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案例深度分析"/>
    <w:p>
      <w:pPr>
        <w:pStyle w:val="Heading1"/>
      </w:pPr>
      <w:r>
        <w:rPr>
          <w:rFonts w:hint="eastAsia"/>
        </w:rPr>
        <w:t xml:space="preserve">案例深度分析</w:t>
      </w:r>
    </w:p>
    <w:bookmarkStart w:id="9" w:name="基本信息"/>
    <w:p>
      <w:pPr>
        <w:pStyle w:val="Heading2"/>
      </w:pPr>
      <w:r>
        <w:rPr>
          <w:rFonts w:hint="eastAsia"/>
        </w:rPr>
        <w:t xml:space="preserve">基本信息</w:t>
      </w:r>
    </w:p>
    <w:p>
      <w:pPr>
        <w:pStyle w:val="Compact"/>
        <w:numPr>
          <w:ilvl w:val="0"/>
          <w:numId w:val="1001"/>
        </w:numPr>
      </w:pPr>
      <w:r>
        <w:rPr>
          <w:rFonts w:hint="eastAsia"/>
          <w:b/>
          <w:bCs/>
        </w:rPr>
        <w:t xml:space="preserve">案例标题</w:t>
      </w:r>
      <w:r>
        <w:t xml:space="preserve">: </w:t>
      </w:r>
      <w:r>
        <w:rPr>
          <w:rFonts w:hint="eastAsia"/>
        </w:rPr>
        <w:t xml:space="preserve">国网颍上县供电公司:</w:t>
      </w:r>
      <w:r>
        <w:rPr>
          <w:rFonts w:hint="eastAsia"/>
        </w:rPr>
        <w:t xml:space="preserve">“监督+服务”</w:t>
      </w:r>
      <w:r>
        <w:rPr>
          <w:rFonts w:hint="eastAsia"/>
        </w:rPr>
        <w:t xml:space="preserve">融合模式</w:t>
      </w:r>
      <w:r>
        <w:t xml:space="preserve"> </w:t>
      </w:r>
      <w:r>
        <w:rPr>
          <w:rFonts w:hint="eastAsia"/>
        </w:rPr>
        <w:t xml:space="preserve">持续优化营商环境</w:t>
      </w:r>
    </w:p>
    <w:p>
      <w:pPr>
        <w:pStyle w:val="Compact"/>
        <w:numPr>
          <w:ilvl w:val="0"/>
          <w:numId w:val="1001"/>
        </w:numPr>
      </w:pPr>
      <w:r>
        <w:rPr>
          <w:rFonts w:hint="eastAsia"/>
          <w:b/>
          <w:bCs/>
        </w:rPr>
        <w:t xml:space="preserve">单位名称</w:t>
      </w:r>
      <w:r>
        <w:t xml:space="preserve">: </w:t>
      </w:r>
      <w:r>
        <w:rPr>
          <w:rFonts w:hint="eastAsia"/>
        </w:rPr>
        <w:t xml:space="preserve">国网颍上县供电公司</w:t>
      </w:r>
    </w:p>
    <w:p>
      <w:pPr>
        <w:pStyle w:val="Compact"/>
        <w:numPr>
          <w:ilvl w:val="0"/>
          <w:numId w:val="1001"/>
        </w:numPr>
      </w:pPr>
      <w:r>
        <w:rPr>
          <w:rFonts w:hint="eastAsia"/>
          <w:b/>
          <w:bCs/>
        </w:rPr>
        <w:t xml:space="preserve">案例类型</w:t>
      </w:r>
      <w:r>
        <w:t xml:space="preserve">: county_level</w:t>
      </w:r>
    </w:p>
    <w:p>
      <w:pPr>
        <w:pStyle w:val="Compact"/>
        <w:numPr>
          <w:ilvl w:val="0"/>
          <w:numId w:val="1001"/>
        </w:numPr>
      </w:pPr>
      <w:r>
        <w:rPr>
          <w:rFonts w:hint="eastAsia"/>
          <w:b/>
          <w:bCs/>
        </w:rPr>
        <w:t xml:space="preserve">日期</w:t>
      </w:r>
      <w:r>
        <w:t xml:space="preserve">: 2026-01-19 11:36:04</w:t>
      </w:r>
    </w:p>
    <w:p>
      <w:pPr>
        <w:pStyle w:val="Compact"/>
        <w:numPr>
          <w:ilvl w:val="0"/>
          <w:numId w:val="1001"/>
        </w:numPr>
      </w:pPr>
      <w:r>
        <w:rPr>
          <w:rFonts w:hint="eastAsia"/>
          <w:b/>
          <w:bCs/>
        </w:rPr>
        <w:t xml:space="preserve">来源</w:t>
      </w:r>
      <w:r>
        <w:t xml:space="preserve">: </w:t>
      </w:r>
      <w:r>
        <w:rPr>
          <w:rFonts w:hint="eastAsia"/>
        </w:rPr>
        <w:t xml:space="preserve">百家号</w:t>
      </w:r>
    </w:p>
    <w:bookmarkEnd w:id="9"/>
    <w:bookmarkStart w:id="10" w:name="案例内容"/>
    <w:p>
      <w:pPr>
        <w:pStyle w:val="Heading2"/>
      </w:pPr>
      <w:r>
        <w:rPr>
          <w:rFonts w:hint="eastAsia"/>
        </w:rPr>
        <w:t xml:space="preserve">案例内容</w:t>
      </w:r>
    </w:p>
    <w:p>
      <w:pPr>
        <w:pStyle w:val="FirstParagraph"/>
      </w:pPr>
      <w:r>
        <w:rPr>
          <w:rFonts w:hint="eastAsia"/>
        </w:rPr>
        <w:t xml:space="preserve">1月16日,国网颍上县供电公司政企服务班及属地供电所人员来到安徽金泰光电科技有限公司生产车间为该企业检查厂内设备用电情况,确保厂内自动化生产线的高速稳定运转。提供2025年企业综合能效诊断报告,并针对企业的负载情况、电量电费分析情况及用能情况提出相关建议。该公司纪检监督人员全程参与走访,重点监督服务人员工作作风、服务效能及廉洁纪律执行情况,现场收集企业对供电服务的意见建议,打通监督”最后一公里”。</w:t>
      </w:r>
      <w:r>
        <w:t xml:space="preserve"> </w:t>
      </w:r>
      <w:r>
        <w:rPr>
          <w:rFonts w:hint="eastAsia"/>
        </w:rPr>
        <w:t xml:space="preserve">在”皖北振兴”战略的驱动下,颍上县政府聚焦产业升级和高质量发展,通过完善基础设施、创新招商模式、提升服务效能,成功吸引了安徽金泰光电科技有限公司等60余家电子信息及光电显示的高新技术企业落户,推动区域经济实现跨越式发展,成为县域经济发展的新引擎。</w:t>
      </w:r>
      <w:r>
        <w:t xml:space="preserve"> </w:t>
      </w:r>
      <w:r>
        <w:rPr>
          <w:rFonts w:hint="eastAsia"/>
        </w:rPr>
        <w:t xml:space="preserve">该企业就是在此形势下于2021年落户到颍上县开发区,目标是投资20亿元打造”液晶显示模组与电子信息产业智能制造项目”。国网颍上县供电公司主动服务高新技术企业,结合开发区发展规划和用电需求,提前布局电力基础设施建设,2025年更是进一步加大延伸投资力度,优化网架机构,加快基础建设,升级电网设施,确保电力供应与项目建设同步推进,为客户节约投资729.5万元,节省企业时间成本,提高服务效率。在该公司的密切配合下,金泰光电科技今年成功调试、验收并投入生产了130英寸液晶面板生产线。目前可以月产出9万片90寸至130寸超大型液晶面板,构筑形成从液晶显示屏到整机精细组装的完备产业链。</w:t>
      </w:r>
      <w:r>
        <w:t xml:space="preserve"> </w:t>
      </w:r>
      <w:r>
        <w:rPr>
          <w:rFonts w:hint="eastAsia"/>
        </w:rPr>
        <w:t xml:space="preserve">“感谢供电公司的大力支持,当前企业生产态势良好,订单在稳定增长,二期显示模组组件项目也正有序推进!”</w:t>
      </w:r>
      <w:r>
        <w:rPr>
          <w:rFonts w:hint="eastAsia"/>
        </w:rPr>
        <w:t xml:space="preserve">金泰光电科技相关负责人于长春对供电公司的专业服务和务实举措表示衷心感谢。</w:t>
      </w:r>
      <w:r>
        <w:t xml:space="preserve"> </w:t>
      </w:r>
      <w:r>
        <w:rPr>
          <w:rFonts w:hint="eastAsia"/>
        </w:rPr>
        <w:t xml:space="preserve">当前,颍上县开发区已形成了以电子信息、光电显示、智能制造为主导的产业集群,产值突破百亿元,成长为了国家级光电器件中小企业特色产业集群基地。国网颍上县供电公司积极响应政府号召,始终与企业紧密沟通,结合企业用电特点制定个性化供电方案,提供”一站式”用电服务,快速响应需求,简化报装流程、压缩办电时间,通过”互联网+供电服务”平台,报装缴费等一体操作,实现”数据多跑路,企业少跑腿”,极大提升了服务效率。该公司纪检部门聚焦”一站式”服务、报装流程优化等关键环节开展监督,通过明察暗访、回访企业等方式,监督检查服务窗口作风、流程简化落地情况,严肃查处推诿扯皮、吃拿卡要等违规违纪行为,推动供电服务持续提质增效。同时,该公司纪检部门还围绕”能效诊断”服务开展监督,督促专业团队严格落实工作标准,确保诊断报告客观精准,建议切实可行,助力企业充分利用峰谷电价政策实现降本增效;针对”全时段专班服务”应急响应机制,建立监督台账,跟踪故障处置时效,保障企业电力故障第一时间得到解决。</w:t>
      </w:r>
    </w:p>
    <w:p>
      <w:r>
        <w:pict>
          <v:rect style="width:0;height:1.5pt" o:hralign="center" o:hrstd="t" o:hr="t"/>
        </w:pict>
      </w:r>
    </w:p>
    <w:bookmarkEnd w:id="10"/>
    <w:bookmarkStart w:id="19" w:name="深度分析"/>
    <w:p>
      <w:pPr>
        <w:pStyle w:val="Heading2"/>
      </w:pPr>
      <w:r>
        <w:rPr>
          <w:rFonts w:hint="eastAsia"/>
        </w:rPr>
        <w:t xml:space="preserve">深度分析</w:t>
      </w:r>
    </w:p>
    <w:bookmarkStart w:id="11" w:name="一做法分析"/>
    <w:p>
      <w:pPr>
        <w:pStyle w:val="Heading3"/>
      </w:pPr>
      <w:r>
        <w:rPr>
          <w:rFonts w:hint="eastAsia"/>
        </w:rPr>
        <w:t xml:space="preserve">一、做法分析</w:t>
      </w:r>
    </w:p>
    <w:p>
      <w:pPr>
        <w:pStyle w:val="FirstParagraph"/>
      </w:pPr>
      <w:r>
        <w:rPr>
          <w:rFonts w:hint="eastAsia"/>
          <w:b/>
          <w:bCs/>
        </w:rPr>
        <w:t xml:space="preserve">具体服务举措</w:t>
      </w:r>
      <w:r>
        <w:rPr>
          <w:rFonts w:hint="eastAsia"/>
        </w:rPr>
        <w:t xml:space="preserve">：</w:t>
      </w:r>
    </w:p>
    <w:p>
      <w:pPr>
        <w:pStyle w:val="BodyText"/>
      </w:pPr>
      <w:r>
        <w:rPr>
          <w:rFonts w:hint="eastAsia"/>
        </w:rPr>
        <w:t xml:space="preserve">该案例形成了”监督+服务”双轮驱动的服务举措体系。首先,建立政企服务班与属地供电所联动机制,为企业提供能效诊断报告,涵盖负载情况分析、电量电费分析、用能建议等内容。其次,提前布局电力基础设施,结合开发区发展规划,2025年加大延伸投资力度,优化网架结构,升级电网设施,节约企业投资729.5万元。第三,提供”一站式”用电服务,简化报装流程、压缩办电时间,通过”互联网+供电服务”平台实现报装缴费一体化操作。第四,纪检监督全程参与企业走访,监督服务人员工作作风、服务效能及廉洁纪律执行情况,打通监督”最后一公里”。第五,围绕”能效诊断”</w:t>
      </w:r>
      <w:r>
        <w:rPr>
          <w:rFonts w:hint="eastAsia"/>
        </w:rPr>
        <w:t xml:space="preserve">“一站式服务”</w:t>
      </w:r>
      <w:r>
        <w:rPr>
          <w:rFonts w:hint="eastAsia"/>
        </w:rPr>
        <w:t xml:space="preserve">等关键环节开展专项监督,通过明察暗访、回访企业等方式监督检查,严肃查处推诿扯皮、吃拿卡要等违规违纪行为。</w:t>
      </w:r>
    </w:p>
    <w:p>
      <w:pPr>
        <w:pStyle w:val="BodyText"/>
      </w:pPr>
      <w:r>
        <w:rPr>
          <w:rFonts w:hint="eastAsia"/>
          <w:b/>
          <w:bCs/>
        </w:rPr>
        <w:t xml:space="preserve">服务模式</w:t>
      </w:r>
      <w:r>
        <w:rPr>
          <w:rFonts w:hint="eastAsia"/>
        </w:rPr>
        <w:t xml:space="preserve">：</w:t>
      </w:r>
    </w:p>
    <w:p>
      <w:pPr>
        <w:pStyle w:val="BodyText"/>
      </w:pPr>
      <w:r>
        <w:rPr>
          <w:rFonts w:hint="eastAsia"/>
        </w:rPr>
        <w:t xml:space="preserve">该案例采用”监督融合型服务模式”,其核心特征是将纪检监督深度嵌入服务全过程。具体表现为三个层面：一是事前预防性监督,纪检部门聚焦关键服务环节制定监督方案;二是事中过程性监督,纪检人员全程参与企业走访,现场收集意见建议;三是事后整改性监督,建立监督台账,跟踪问题处置时效。这种模式突破了传统”服务归服务、监督归监督”的分离格局,实现监督与服务有机融合,既保障了服务质量,又防范了廉洁风险。</w:t>
      </w:r>
    </w:p>
    <w:p>
      <w:pPr>
        <w:pStyle w:val="BodyText"/>
      </w:pPr>
      <w:r>
        <w:rPr>
          <w:rFonts w:hint="eastAsia"/>
          <w:b/>
          <w:bCs/>
        </w:rPr>
        <w:t xml:space="preserve">创新要素</w:t>
      </w:r>
      <w:r>
        <w:rPr>
          <w:rFonts w:hint="eastAsia"/>
        </w:rPr>
        <w:t xml:space="preserve">：</w:t>
      </w:r>
    </w:p>
    <w:p>
      <w:pPr>
        <w:pStyle w:val="BodyText"/>
      </w:pPr>
      <w:r>
        <w:rPr>
          <w:rFonts w:hint="eastAsia"/>
        </w:rPr>
        <w:t xml:space="preserve">该案例的创新要素体现在四个维度。技术层面,运用”互联网+供电服务”平台,实现报装缴费一体化操作,推动”数据多跑路、企业少跑腿”。机制层面,建立”纪检+服务”融合机制,将监督嵌入服务全流程,形成”服务开展到哪里,监督就延伸到哪里”的工作格局。协同层面,与政府招商规划紧密对接,结合开发区发展规划提前布局电力基础设施,实现电力供应与项目建设同步推进。文化层面,强化廉洁服务文化,通过监督倒逼服务提质增效,树立”清廉供电”服务形象。</w:t>
      </w:r>
    </w:p>
    <w:bookmarkEnd w:id="11"/>
    <w:bookmarkStart w:id="12" w:name="二优势分析"/>
    <w:p>
      <w:pPr>
        <w:pStyle w:val="Heading3"/>
      </w:pPr>
      <w:r>
        <w:rPr>
          <w:rFonts w:hint="eastAsia"/>
        </w:rPr>
        <w:t xml:space="preserve">二、优势分析</w:t>
      </w:r>
    </w:p>
    <w:p>
      <w:pPr>
        <w:pStyle w:val="FirstParagraph"/>
      </w:pPr>
      <w:r>
        <w:rPr>
          <w:rFonts w:hint="eastAsia"/>
          <w:b/>
          <w:bCs/>
        </w:rPr>
        <w:t xml:space="preserve">创新亮点</w:t>
      </w:r>
      <w:r>
        <w:rPr>
          <w:rFonts w:hint="eastAsia"/>
        </w:rPr>
        <w:t xml:space="preserve">：</w:t>
      </w:r>
    </w:p>
    <w:p>
      <w:pPr>
        <w:pStyle w:val="BodyText"/>
      </w:pPr>
      <w:r>
        <w:rPr>
          <w:rFonts w:hint="eastAsia"/>
        </w:rPr>
        <w:t xml:space="preserve">该案例的最大创新亮点在于”监督+服务”融合模式,将纪检监督从”事后问责”前移至”过程监督”,形成”监督促服务、服务受监督”的良性循环。具体亮点包括：一是监督关口前移,纪检人员全程参与企业走访,现场收集意见建议,打通监督”最后一公里”;二是监督对象精准,聚焦”一站式服务”</w:t>
      </w:r>
      <w:r>
        <w:rPr>
          <w:rFonts w:hint="eastAsia"/>
        </w:rPr>
        <w:t xml:space="preserve">“能效诊断”</w:t>
      </w:r>
      <w:r>
        <w:rPr>
          <w:rFonts w:hint="eastAsia"/>
        </w:rPr>
        <w:t xml:space="preserve">等关键环节开展专项监督,避免监督泛化;三是监督手段多元,综合运用明察暗访、回访企业、建立台账等方式,提升监督实效;四是监督与服务目标一致,都是为了提升客户满意度,形成工作合力。</w:t>
      </w:r>
    </w:p>
    <w:p>
      <w:pPr>
        <w:pStyle w:val="BodyText"/>
      </w:pPr>
      <w:r>
        <w:rPr>
          <w:rFonts w:hint="eastAsia"/>
          <w:b/>
          <w:bCs/>
        </w:rPr>
        <w:t xml:space="preserve">实施效果</w:t>
      </w:r>
      <w:r>
        <w:rPr>
          <w:rFonts w:hint="eastAsia"/>
        </w:rPr>
        <w:t xml:space="preserve">：</w:t>
      </w:r>
    </w:p>
    <w:p>
      <w:pPr>
        <w:pStyle w:val="BodyText"/>
      </w:pPr>
      <w:r>
        <w:rPr>
          <w:rFonts w:hint="eastAsia"/>
        </w:rPr>
        <w:t xml:space="preserve">该案例取得了显著的实施效果。经济效益方面,为企业节约投资729.5万元,助力金泰光电科技成功调试、验收并投入生产130英寸液晶面板生产线,月产出9万片超大型液晶面板。社会效益方面,颍上县开发区形成以电子信息、光电显示、智能制造为主导的产业集群,产值突破百亿元,成为国家级光电器件中小企业特色产业集群基地。服务质量方面,通过监督推动供电服务持续提质增效,严肃查处违规违纪行为,提升企业满意度。服务效率方面,</w:t>
      </w:r>
      <w:r>
        <w:rPr>
          <w:rFonts w:hint="eastAsia"/>
        </w:rPr>
        <w:t xml:space="preserve">“一站式”</w:t>
      </w:r>
      <w:r>
        <w:rPr>
          <w:rFonts w:hint="eastAsia"/>
        </w:rPr>
        <w:t xml:space="preserve">服务简化流程、压缩时间,</w:t>
      </w:r>
      <w:r>
        <w:rPr>
          <w:rFonts w:hint="eastAsia"/>
        </w:rPr>
        <w:t xml:space="preserve">“互联网+供电服务”</w:t>
      </w:r>
      <w:r>
        <w:rPr>
          <w:rFonts w:hint="eastAsia"/>
        </w:rPr>
        <w:t xml:space="preserve">平台实现报装缴费一体化操作。</w:t>
      </w:r>
    </w:p>
    <w:p>
      <w:pPr>
        <w:pStyle w:val="BodyText"/>
      </w:pPr>
      <w:r>
        <w:rPr>
          <w:rFonts w:hint="eastAsia"/>
          <w:b/>
          <w:bCs/>
        </w:rPr>
        <w:t xml:space="preserve">可推广性</w:t>
      </w:r>
      <w:r>
        <w:rPr>
          <w:rFonts w:hint="eastAsia"/>
        </w:rPr>
        <w:t xml:space="preserve">：</w:t>
      </w:r>
    </w:p>
    <w:p>
      <w:pPr>
        <w:pStyle w:val="BodyText"/>
      </w:pPr>
      <w:r>
        <w:rPr>
          <w:rFonts w:hint="eastAsia"/>
        </w:rPr>
        <w:t xml:space="preserve">该案例具有较强的可推广性。从适用范围看,</w:t>
      </w:r>
      <w:r>
        <w:rPr>
          <w:rFonts w:hint="eastAsia"/>
        </w:rPr>
        <w:t xml:space="preserve">“监督+服务”</w:t>
      </w:r>
      <w:r>
        <w:rPr>
          <w:rFonts w:hint="eastAsia"/>
        </w:rPr>
        <w:t xml:space="preserve">融合模式适用于各级供电企业,特别是县域供电公司服务开发区、产业园区的场景。从实施条件看,需要纪检部门与营销、运检等业务部门建立协同机制,需要纪检人员具备一定的业务能力。从推广路径看,可先在重点服务项目上试点,逐步扩展至全部服务环节。但需注意,监督力度需把握适度原则,避免过度监督影响服务效率。</w:t>
      </w:r>
    </w:p>
    <w:bookmarkEnd w:id="12"/>
    <w:bookmarkStart w:id="13" w:name="三劣势分析"/>
    <w:p>
      <w:pPr>
        <w:pStyle w:val="Heading3"/>
      </w:pPr>
      <w:r>
        <w:rPr>
          <w:rFonts w:hint="eastAsia"/>
        </w:rPr>
        <w:t xml:space="preserve">三、劣势分析</w:t>
      </w:r>
    </w:p>
    <w:p>
      <w:pPr>
        <w:pStyle w:val="FirstParagraph"/>
      </w:pPr>
      <w:r>
        <w:rPr>
          <w:rFonts w:hint="eastAsia"/>
          <w:b/>
          <w:bCs/>
        </w:rPr>
        <w:t xml:space="preserve">局限性</w:t>
      </w:r>
      <w:r>
        <w:rPr>
          <w:rFonts w:hint="eastAsia"/>
        </w:rPr>
        <w:t xml:space="preserve">：</w:t>
      </w:r>
    </w:p>
    <w:p>
      <w:pPr>
        <w:pStyle w:val="BodyText"/>
      </w:pPr>
      <w:r>
        <w:rPr>
          <w:rFonts w:hint="eastAsia"/>
        </w:rPr>
        <w:t xml:space="preserve">该案例存在一定局限性。首先,监督资源占用问题,纪检人员全程参与企业走访需要投入大量人力,在纪检人员有限的情况下,难以覆盖所有服务场景。其次,监督与服务边界问题,过度监督可能引发服务人员”怕担责”心理,影响服务主动性。第三,适用场景有限,该模式主要针对大企业服务,对于小微企业、居民用户等高频次、标准化服务,监督介入成本较高。第四,监督专业性要求高,纪检人员需具备一定的电力专业知识,才能有效监督”能效诊断”等专业服务环节。</w:t>
      </w:r>
    </w:p>
    <w:p>
      <w:pPr>
        <w:pStyle w:val="BodyText"/>
      </w:pPr>
      <w:r>
        <w:rPr>
          <w:rFonts w:hint="eastAsia"/>
          <w:b/>
          <w:bCs/>
        </w:rPr>
        <w:t xml:space="preserve">实施挑战</w:t>
      </w:r>
      <w:r>
        <w:rPr>
          <w:rFonts w:hint="eastAsia"/>
        </w:rPr>
        <w:t xml:space="preserve">：</w:t>
      </w:r>
    </w:p>
    <w:p>
      <w:pPr>
        <w:pStyle w:val="BodyText"/>
      </w:pPr>
      <w:r>
        <w:rPr>
          <w:rFonts w:hint="eastAsia"/>
        </w:rPr>
        <w:t xml:space="preserve">实施过程中可能遇到三方面挑战。一是人员素质挑战,纪检人员需要具备业务能力,服务人员需要适应监督环境,双方都需要培训和心理建设。二是协调成本挑战,纪检监督与业务服务之间需要建立信息共享、问题反馈、整改跟踪等机制,协调成本较高。三是考核平衡挑战,如何在考核中平衡”服务效率”与”监督质量”两个指标,避免顾此失彼。四是文化适应挑战,部分服务人员可能对监督存在抵触情绪,需要通过思想工作化解。</w:t>
      </w:r>
    </w:p>
    <w:p>
      <w:pPr>
        <w:pStyle w:val="BodyText"/>
      </w:pPr>
      <w:r>
        <w:rPr>
          <w:rFonts w:hint="eastAsia"/>
          <w:b/>
          <w:bCs/>
        </w:rPr>
        <w:t xml:space="preserve">适用条件</w:t>
      </w:r>
      <w:r>
        <w:rPr>
          <w:rFonts w:hint="eastAsia"/>
        </w:rPr>
        <w:t xml:space="preserve">：</w:t>
      </w:r>
    </w:p>
    <w:p>
      <w:pPr>
        <w:pStyle w:val="BodyText"/>
      </w:pPr>
      <w:r>
        <w:rPr>
          <w:rFonts w:hint="eastAsia"/>
        </w:rPr>
        <w:t xml:space="preserve">该案例的成功实施需要以下条件。组织条件方面,需要纪检部门有足够的人力资源,需要业务部门主动配合监督工作。制度条件方面,需要建立”监督+服务”融合的工作机制,明确监督内容、方式、流程。能力条件方面,需要纪检人员具备一定的业务能力,需要服务人员具备良好的服务意识和廉洁自律意识。环境条件方面,需要有较大的开发区或产业园区,服务对象以大企业为主,服务场景相对复杂,监督介入价值较高。</w:t>
      </w:r>
    </w:p>
    <w:bookmarkEnd w:id="13"/>
    <w:bookmarkStart w:id="18" w:name="四武侯应用分析"/>
    <w:p>
      <w:pPr>
        <w:pStyle w:val="Heading3"/>
      </w:pPr>
      <w:r>
        <w:rPr>
          <w:rFonts w:hint="eastAsia"/>
        </w:rPr>
        <w:t xml:space="preserve">四、武侯应用分析</w:t>
      </w:r>
    </w:p>
    <w:bookmarkStart w:id="14" w:name="应用可能性"/>
    <w:p>
      <w:pPr>
        <w:pStyle w:val="Heading4"/>
      </w:pPr>
      <w:r>
        <w:t xml:space="preserve">4.1 </w:t>
      </w:r>
      <w:r>
        <w:rPr>
          <w:rFonts w:hint="eastAsia"/>
        </w:rPr>
        <w:t xml:space="preserve">应用可能性</w:t>
      </w:r>
    </w:p>
    <w:p>
      <w:pPr>
        <w:pStyle w:val="FirstParagraph"/>
      </w:pPr>
      <w:r>
        <w:rPr>
          <w:rFonts w:hint="eastAsia"/>
          <w:b/>
          <w:bCs/>
        </w:rPr>
        <w:t xml:space="preserve">适用性评估</w:t>
      </w:r>
      <w:r>
        <w:rPr>
          <w:rFonts w:hint="eastAsia"/>
        </w:rPr>
        <w:t xml:space="preserve">：⭐⭐⭐⭐</w:t>
      </w:r>
      <w:r>
        <w:t xml:space="preserve"> </w:t>
      </w:r>
      <w:r>
        <w:rPr>
          <w:rFonts w:hint="eastAsia"/>
        </w:rPr>
        <w:t xml:space="preserve">(4星)</w:t>
      </w:r>
    </w:p>
    <w:p>
      <w:pPr>
        <w:pStyle w:val="BodyText"/>
      </w:pPr>
      <w:r>
        <w:rPr>
          <w:rFonts w:hint="eastAsia"/>
        </w:rPr>
        <w:t xml:space="preserve">该案例在武侯区供电中心具有较高的适用性。武侯区作为成都市中心城区,辖区内产业园区、商务楼宇密集,大企业、重点项目较多,与颍上县开发区的服务场景相似。同时,武侯区供电中心一直注重服务质量提升,</w:t>
      </w:r>
      <w:r>
        <w:rPr>
          <w:rFonts w:hint="eastAsia"/>
        </w:rPr>
        <w:t xml:space="preserve">“监督+服务”</w:t>
      </w:r>
      <w:r>
        <w:rPr>
          <w:rFonts w:hint="eastAsia"/>
        </w:rPr>
        <w:t xml:space="preserve">融合模式可以为现有服务举措提供保障机制。但需注意,武侯区服务对象更加多元化,既有大企业,也有大量小微企业和居民用户,监督介入需要分类施策。</w:t>
      </w:r>
    </w:p>
    <w:p>
      <w:pPr>
        <w:pStyle w:val="BodyText"/>
      </w:pPr>
      <w:r>
        <w:rPr>
          <w:rFonts w:hint="eastAsia"/>
          <w:b/>
          <w:bCs/>
        </w:rPr>
        <w:t xml:space="preserve">匹配度分析</w:t>
      </w:r>
      <w:r>
        <w:rPr>
          <w:rFonts w:hint="eastAsia"/>
        </w:rPr>
        <w:t xml:space="preserve">：</w:t>
      </w:r>
    </w:p>
    <w:p>
      <w:pPr>
        <w:pStyle w:val="BodyText"/>
      </w:pPr>
      <w:r>
        <w:rPr>
          <w:rFonts w:hint="eastAsia"/>
        </w:rPr>
        <w:t xml:space="preserve">该案例与武侯区实际情况的匹配度较高。从服务对象看,武侯区拥有大量商业综合体、写字楼、产业园区,大企业服务需求旺盛,与颍上县开发区服务场景相似。从服务痛点看,武侯区同样面临服务流程优化、服务效率提升、廉洁风险防控等需求,监督介入具有必要性。从组织条件看,武侯区供电中心设有纪检岗位,具备开展监督工作的人员基础。从差异点看,武侯区地处城市核心区,服务对象更加多元,监督介入需要更加精细化;武侯区电网基础较好,不需要像颍上县那样大规模电网投资,重点在于服务流程优化。</w:t>
      </w:r>
    </w:p>
    <w:bookmarkEnd w:id="14"/>
    <w:bookmarkStart w:id="15" w:name="可能遇到的问题"/>
    <w:p>
      <w:pPr>
        <w:pStyle w:val="Heading4"/>
      </w:pPr>
      <w:r>
        <w:t xml:space="preserve">4.2 </w:t>
      </w:r>
      <w:r>
        <w:rPr>
          <w:rFonts w:hint="eastAsia"/>
        </w:rPr>
        <w:t xml:space="preserve">可能遇到的问题</w:t>
      </w:r>
    </w:p>
    <w:p>
      <w:pPr>
        <w:pStyle w:val="FirstParagraph"/>
      </w:pPr>
      <w:r>
        <w:rPr>
          <w:rFonts w:hint="eastAsia"/>
          <w:b/>
          <w:bCs/>
        </w:rPr>
        <w:t xml:space="preserve">问题1</w:t>
      </w:r>
      <w:r>
        <w:rPr>
          <w:rFonts w:hint="eastAsia"/>
        </w:rPr>
        <w:t xml:space="preserve">：监督力量不足。武侯区供电中心服务对象数量众多,纪检人员有限,难以对所有服务场景实现全程监督,可能出现监督覆盖面不足的问题。特别是对于小微企业、居民用户等高频次、标准化服务,监督介入成本高、收益低。</w:t>
      </w:r>
    </w:p>
    <w:p>
      <w:pPr>
        <w:pStyle w:val="BodyText"/>
      </w:pPr>
      <w:r>
        <w:rPr>
          <w:rFonts w:hint="eastAsia"/>
          <w:b/>
          <w:bCs/>
        </w:rPr>
        <w:t xml:space="preserve">问题2</w:t>
      </w:r>
      <w:r>
        <w:rPr>
          <w:rFonts w:hint="eastAsia"/>
        </w:rPr>
        <w:t xml:space="preserve">：监督与服务边界模糊。在实施过程中,可能出现监督过度影响服务效率的问题。纪检人员介入过深,可能导致服务人员”怕担责”、不敢创新,影响服务主动性;或者出现”以监督代替服务”的倾向,模糊了监督与服务各自的职责边界。</w:t>
      </w:r>
    </w:p>
    <w:p>
      <w:pPr>
        <w:pStyle w:val="BodyText"/>
      </w:pPr>
      <w:r>
        <w:rPr>
          <w:rFonts w:hint="eastAsia"/>
          <w:b/>
          <w:bCs/>
        </w:rPr>
        <w:t xml:space="preserve">问题3</w:t>
      </w:r>
      <w:r>
        <w:rPr>
          <w:rFonts w:hint="eastAsia"/>
        </w:rPr>
        <w:t xml:space="preserve">：人员能力不匹配。纪检人员可能缺乏电力专业知识,难以有效监督”能效诊断”</w:t>
      </w:r>
      <w:r>
        <w:rPr>
          <w:rFonts w:hint="eastAsia"/>
        </w:rPr>
        <w:t xml:space="preserve">“用电方案”</w:t>
      </w:r>
      <w:r>
        <w:rPr>
          <w:rFonts w:hint="eastAsia"/>
        </w:rPr>
        <w:t xml:space="preserve">等专业服务环节;服务人员可能缺乏监督意识,对纪检介入存在抵触情绪,影响融合效果。</w:t>
      </w:r>
    </w:p>
    <w:bookmarkEnd w:id="15"/>
    <w:bookmarkStart w:id="16" w:name="实施方法建议"/>
    <w:p>
      <w:pPr>
        <w:pStyle w:val="Heading4"/>
      </w:pPr>
      <w:r>
        <w:t xml:space="preserve">4.3 </w:t>
      </w:r>
      <w:r>
        <w:rPr>
          <w:rFonts w:hint="eastAsia"/>
        </w:rPr>
        <w:t xml:space="preserve">实施方法建议</w:t>
      </w:r>
    </w:p>
    <w:p>
      <w:pPr>
        <w:pStyle w:val="FirstParagraph"/>
      </w:pPr>
      <w:r>
        <w:rPr>
          <w:rFonts w:hint="eastAsia"/>
          <w:b/>
          <w:bCs/>
        </w:rPr>
        <w:t xml:space="preserve">方法建议</w:t>
      </w:r>
      <w:r>
        <w:rPr>
          <w:rFonts w:hint="eastAsia"/>
        </w:rPr>
        <w:t xml:space="preserve">：</w:t>
      </w:r>
    </w:p>
    <w:p>
      <w:pPr>
        <w:pStyle w:val="BodyText"/>
      </w:pPr>
      <w:r>
        <w:rPr>
          <w:rFonts w:hint="eastAsia"/>
        </w:rPr>
        <w:t xml:space="preserve">建议采取”分类监督、重点嵌入、逐步推开”的方法。首先,对服务场景进行分类,对于大企业、重点项目等重点服务,采取”监督全程嵌入”模式,纪检人员全程参与;对于小微企业、居民用户等标准化服务,采取”监督抽查”模式,定期开展明察暗访。其次,选择1-2个重点项目或重点客户作为试点,探索”监督+服务”融合的工作机制,积累经验后逐步推广。第三,建立监督与服务信息共享机制,纪检部门定期向业务部门反馈监督发现的问题,业务部门及时整改并反馈整改情况,形成闭环管理。</w:t>
      </w:r>
    </w:p>
    <w:p>
      <w:pPr>
        <w:pStyle w:val="BodyText"/>
      </w:pPr>
      <w:r>
        <w:rPr>
          <w:rFonts w:hint="eastAsia"/>
          <w:b/>
          <w:bCs/>
        </w:rPr>
        <w:t xml:space="preserve">实施步骤</w:t>
      </w:r>
      <w:r>
        <w:rPr>
          <w:rFonts w:hint="eastAsia"/>
        </w:rPr>
        <w:t xml:space="preserve">：</w:t>
      </w:r>
    </w:p>
    <w:p>
      <w:pPr>
        <w:pStyle w:val="BodyText"/>
      </w:pPr>
      <w:r>
        <w:rPr>
          <w:rFonts w:hint="eastAsia"/>
        </w:rPr>
        <w:t xml:space="preserve">第一阶段(1-2个月)：调研准备阶段。组织纪检人员、营销人员赴颍上县学习考察,深入理解”监督+服务”融合模式的内涵和做法;梳理武侯区现有服务流程和监督机制,识别可融合的环节和要点;制定”监督+服务”融合实施方案,明确监督对象、监督内容、监督方式、工作流程。</w:t>
      </w:r>
    </w:p>
    <w:p>
      <w:pPr>
        <w:pStyle w:val="BodyText"/>
      </w:pPr>
      <w:r>
        <w:rPr>
          <w:rFonts w:hint="eastAsia"/>
        </w:rPr>
        <w:t xml:space="preserve">第二阶段(3-4个月)：试点实施阶段。选择2-3个重点园区或重点项目作为试点对象,纪检人员全程参与服务走访,现场收集客户意见建议,监督服务流程执行情况;建立”问题清单+整改台账”机制,对监督发现的问题及时反馈、督促整改;定期召开监督与服务协调会,解决融合过程中遇到的问题。</w:t>
      </w:r>
    </w:p>
    <w:p>
      <w:pPr>
        <w:pStyle w:val="BodyText"/>
      </w:pPr>
      <w:r>
        <w:rPr>
          <w:rFonts w:hint="eastAsia"/>
        </w:rPr>
        <w:t xml:space="preserve">第三阶段(5-6个月)：总结推广阶段。总结试点经验,形成”监督+服务”融合工作规范;扩大监督覆盖面,将监督逐步推广至更多服务场景;建立监督考核机制,将监督质量纳入纪检人员考核,将服务接受监督情况纳入服务人员考核。</w:t>
      </w:r>
    </w:p>
    <w:p>
      <w:pPr>
        <w:pStyle w:val="BodyText"/>
      </w:pPr>
      <w:r>
        <w:rPr>
          <w:rFonts w:hint="eastAsia"/>
          <w:b/>
          <w:bCs/>
        </w:rPr>
        <w:t xml:space="preserve">资源配置</w:t>
      </w:r>
      <w:r>
        <w:rPr>
          <w:rFonts w:hint="eastAsia"/>
        </w:rPr>
        <w:t xml:space="preserve">：</w:t>
      </w:r>
    </w:p>
    <w:p>
      <w:pPr>
        <w:pStyle w:val="BodyText"/>
      </w:pPr>
      <w:r>
        <w:rPr>
          <w:rFonts w:hint="eastAsia"/>
        </w:rPr>
        <w:t xml:space="preserve">人员配置方面,需要纪检人员2-3名,负责监督工作的组织实施;需要营销、运检等业务部门配合,选派服务骨干参与试点;需要定期组织培训,提升纪检人员业务能力、服务人员监督意识。经费保障方面,需要安排监督工作经费,包括差旅费、培训费等;需要信息化系统支撑,建立监督台账、问题反馈等信息管理系统。制度保障方面,需要制定”监督+服务”融合工作制度,明确监督内容、方式、流程、考核标准;需要建立监督与服务信息共享机制、问题反馈整改机制。</w:t>
      </w:r>
    </w:p>
    <w:bookmarkEnd w:id="16"/>
    <w:bookmarkStart w:id="17" w:name="注意事项"/>
    <w:p>
      <w:pPr>
        <w:pStyle w:val="Heading4"/>
      </w:pPr>
      <w:r>
        <w:t xml:space="preserve">4.4 </w:t>
      </w:r>
      <w:r>
        <w:rPr>
          <w:rFonts w:hint="eastAsia"/>
        </w:rPr>
        <w:t xml:space="preserve">注意事项</w:t>
      </w:r>
    </w:p>
    <w:p>
      <w:pPr>
        <w:pStyle w:val="FirstParagraph"/>
      </w:pPr>
      <w:r>
        <w:rPr>
          <w:rFonts w:hint="eastAsia"/>
          <w:b/>
          <w:bCs/>
        </w:rPr>
        <w:t xml:space="preserve">关键要点</w:t>
      </w:r>
      <w:r>
        <w:rPr>
          <w:rFonts w:hint="eastAsia"/>
        </w:rPr>
        <w:t xml:space="preserve">：</w:t>
      </w:r>
    </w:p>
    <w:p>
      <w:pPr>
        <w:pStyle w:val="BodyText"/>
      </w:pPr>
      <w:r>
        <w:rPr>
          <w:rFonts w:hint="eastAsia"/>
        </w:rPr>
        <w:t xml:space="preserve">一是监督定位要准确。纪检监督的目的是保障服务质量、防范廉洁风险,不是替代服务,更不是干扰服务。纪检人员要明确自身定位,做到”监督不替代、到位不越位”。二是监督重点要突出。聚焦”一站式服务”</w:t>
      </w:r>
      <w:r>
        <w:rPr>
          <w:rFonts w:hint="eastAsia"/>
        </w:rPr>
        <w:t xml:space="preserve">“能效诊断”</w:t>
      </w:r>
      <w:r>
        <w:rPr>
          <w:rFonts w:hint="eastAsia"/>
        </w:rPr>
        <w:t xml:space="preserve">等关键环节开展监督,避免监督泛化、影响效率。三是监督方式要灵活。根据服务场景特点,采取全程监督、抽查监督、回访监督等不同方式,分类施策。四是监督与服务要协同。纪检部门与业务部门要建立定期沟通机制,信息共享、问题共商、整改共抓,形成工作合力。</w:t>
      </w:r>
    </w:p>
    <w:p>
      <w:pPr>
        <w:pStyle w:val="BodyText"/>
      </w:pPr>
      <w:r>
        <w:rPr>
          <w:rFonts w:hint="eastAsia"/>
          <w:b/>
          <w:bCs/>
        </w:rPr>
        <w:t xml:space="preserve">风险防控</w:t>
      </w:r>
      <w:r>
        <w:rPr>
          <w:rFonts w:hint="eastAsia"/>
        </w:rPr>
        <w:t xml:space="preserve">：</w:t>
      </w:r>
    </w:p>
    <w:p>
      <w:pPr>
        <w:pStyle w:val="BodyText"/>
      </w:pPr>
      <w:r>
        <w:rPr>
          <w:rFonts w:hint="eastAsia"/>
        </w:rPr>
        <w:t xml:space="preserve">一是防范监督过度风险。制定监督工作规范,明确监督边界,避免纪检人员介入过深影响服务效率。建立监督质量评估机制,定期评估监督工作效果,及时调整监督方式。二是防范服务抵触风险。加强思想工作,向服务人员阐明监督的目的和意义,消除抵触情绪。建立正向激励机制,对接受监督、主动整改的服务人员给予肯定和表扬。三是防范能力不足风险。加强培训,提升纪检人员业务能力、服务人员监督意识。建立”纪检+业务”结对机制,纪检人员与业务骨干结对,互相学习、共同提升。</w:t>
      </w:r>
    </w:p>
    <w:p>
      <w:pPr>
        <w:pStyle w:val="BodyText"/>
      </w:pPr>
      <w:r>
        <w:rPr>
          <w:rFonts w:hint="eastAsia"/>
          <w:b/>
          <w:bCs/>
        </w:rPr>
        <w:t xml:space="preserve">成功要素</w:t>
      </w:r>
      <w:r>
        <w:rPr>
          <w:rFonts w:hint="eastAsia"/>
        </w:rPr>
        <w:t xml:space="preserve">：</w:t>
      </w:r>
    </w:p>
    <w:p>
      <w:pPr>
        <w:pStyle w:val="BodyText"/>
      </w:pPr>
      <w:r>
        <w:rPr>
          <w:rFonts w:hint="eastAsia"/>
        </w:rPr>
        <w:t xml:space="preserve">一是领导重视。主要领导要高度重视”监督+服务”融合工作,亲自部署、亲自推动,为融合工作提供组织保障。二是机制健全。建立监督与服务信息共享、问题反馈、整改跟踪等工作机制,确保融合工作有章可循、运转顺畅。三是能力匹配。纪检人员具备业务能力,服务人员具备监督意识,双方能力互补、形成合力。四是文化支撑。培育”监督促服务、服务受监督”的文化氛围,形成全员参与、协同推进的工作格局。</w:t>
      </w:r>
    </w:p>
    <w:p>
      <w:r>
        <w:pict>
          <v:rect style="width:0;height:1.5pt" o:hralign="center" o:hrstd="t" o:hr="t"/>
        </w:pict>
      </w:r>
    </w:p>
    <w:p>
      <w:pPr>
        <w:pStyle w:val="FirstParagraph"/>
      </w:pPr>
      <w:r>
        <w:rPr>
          <w:rFonts w:hint="eastAsia"/>
          <w:b/>
          <w:bCs/>
        </w:rPr>
        <w:t xml:space="preserve">分析完成时间</w:t>
      </w:r>
      <w:r>
        <w:t xml:space="preserve">: 2026-03-10</w:t>
      </w:r>
      <w:r>
        <w:t xml:space="preserve"> </w:t>
      </w:r>
      <w:r>
        <w:rPr>
          <w:rFonts w:hint="eastAsia"/>
          <w:b/>
          <w:bCs/>
        </w:rPr>
        <w:t xml:space="preserve">分析人员</w:t>
      </w:r>
      <w:r>
        <w:t xml:space="preserve">: Research Agent</w:t>
      </w:r>
    </w:p>
    <w:bookmarkEnd w:id="17"/>
    <w:bookmarkEnd w:id="18"/>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2026-03-10T16:04:21Z</dcterms:created>
  <dcterms:modified xsi:type="dcterms:W3CDTF">2026-03-10T16:04:21Z</dcterms:modified>
</cp:coreProperties>
</file>

<file path=docProps/custom.xml><?xml version="1.0" encoding="utf-8"?>
<Properties xmlns="http://schemas.openxmlformats.org/officeDocument/2006/custom-properties" xmlns:vt="http://schemas.openxmlformats.org/officeDocument/2006/docPropsVTypes"/>
</file>