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国网礼县供电公司:多维发力提服务</w:t>
      </w:r>
      <w:r>
        <w:t xml:space="preserve"> </w:t>
      </w:r>
      <w:r>
        <w:rPr>
          <w:rFonts w:hint="eastAsia"/>
        </w:rPr>
        <w:t xml:space="preserve">及时回应解民忧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国网礼县供电公司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county_level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2025-10-17 11:07:26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新华网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“以前遇到用电问题,不知道怎么办,现在只要在微信群说一声,工作人员会立即回应沟通,很快就上门处理了,真是太方便了!”</w:t>
      </w:r>
      <w:r>
        <w:rPr>
          <w:rFonts w:hint="eastAsia"/>
        </w:rPr>
        <w:t xml:space="preserve">10月15日,礼县雷坝镇村民王师傅对国网礼县供电公司的服务效率和质量点赞。这一转变,是该公司聚焦”压降投诉、提升服务”目标,从源头治理、流程优化、主动服务三方面发力,推动供电服务质效持续升级的真实写照。</w:t>
      </w:r>
      <w:r>
        <w:t xml:space="preserve">   </w:t>
      </w:r>
      <w:r>
        <w:rPr>
          <w:rFonts w:hint="eastAsia"/>
        </w:rPr>
        <w:t xml:space="preserve">据了解,为从根源上提升供电质量,该公司首先锚定”隐患排查+精准治理”双路径。组织运维人员对辖区内10千伏线路、配电台区开展”拉网式”排查,重点整治线路树障、供电半径超长、三相负荷不平衡等易引发供电质量投诉的问题,通过树障清理、变压器增容、升级改造线路、消除各类隐患130余处。针对季节性用电高峰特点,提前制定迎峰度夏、迎峰度冬保电方案,应急抢修队伍以党员先锋模范为引领,确保故障发生后”30分钟内响应、城区45分钟内到达、农村90分钟内到达”,今年夏季用电高峰期间,故障抢修平均时长较去年缩短25%,停电类投诉同比下降40%。</w:t>
      </w:r>
      <w:r>
        <w:t xml:space="preserve">   </w:t>
      </w:r>
      <w:r>
        <w:rPr>
          <w:rFonts w:hint="eastAsia"/>
        </w:rPr>
        <w:t xml:space="preserve">在流程优化上,该公司以”减环节、压时长、提效率”为核心,重构客户服务体系。将原来分散在营销、运检等部门的业务,整合为”一站式”服务窗口,实现用电报装、故障报修、电费查询等业务”一窗受理、内部流转、限时办结”。针对高压用电客户,推行”客户经理全程代办”服务,将办电环节进一步压缩,平均办电时长从20个工作日缩短至15个工作日;100%的低压办电业务可通过”网上国网”APP自助完成,无需跑营业厅。同时,建立”投诉溯源分析”机制,每月对投诉数据进行分类梳理,深挖投诉背后的服务短板,如针对”电费疑问类投诉较多”的问题,优化电费短信推送内容,新增”用电量趋势对比”</w:t>
      </w:r>
      <w:r>
        <w:rPr>
          <w:rFonts w:hint="eastAsia"/>
        </w:rPr>
        <w:t xml:space="preserve">“电费构成明细”</w:t>
      </w:r>
      <w:r>
        <w:rPr>
          <w:rFonts w:hint="eastAsia"/>
        </w:rPr>
        <w:t xml:space="preserve">等信息,还组织网格员上门为老年客户讲解电费计算方式,此类投诉环比下降35%。</w:t>
      </w:r>
      <w:r>
        <w:t xml:space="preserve">   </w:t>
      </w:r>
      <w:r>
        <w:rPr>
          <w:rFonts w:hint="eastAsia"/>
        </w:rPr>
        <w:t xml:space="preserve">此外,公司还通过”主动服务”,将服务端口前移。依托网格化管理,各供电所划分供电服务网格,每个网格配备1名网格员+2名抢修人员,网格员加入社区、村民微信群,发布供用电信息、宣传安全用电知识,有报修业务直接在群里呼叫,立马有工作人员回应。网格员定期上门走访,重点关注留守老人、残疾人等特殊群体,建立”一对一”服务档案,提供免费检查室内线路、帮助指导缴电费等暖心服务。针对农业生产用电需求,在春耕、秋收等关键节点,组织”电力惠农服务队”深入田间地头,为灌溉设备检修、临时用电接入提供”上门办、快速办”服务。同时,通过台区经理微信群、服务驿站常态化宣传安全用电知识、故障报修流程、电费缴纳渠道等内容,从源头减少因信息不对称引发的投诉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形成了”三维发力”的服务举措体系。源头治理方面,组织运维人员对辖区内10千伏线路、配电台区开展”拉网式”排查,重点整治线路树障、供电半径超长、三相负荷不平衡等问题,消除各类隐患130余处;针对季节性用电高峰,提前制定迎峰度夏、迎峰度冬保电方案,建立应急抢修队伍,确保故障发生后”30分钟内响应、城区45分钟内到达、农村90分钟内到达”。流程优化方面,将分散在营销、运检等部门的业务整合为”一站式”服务窗口,实现”一窗受理、内部流转、限时办结”;推行”客户经理全程代办”服务,将高压办电时长从20个工作日缩短至15个工作日;100%低压办电业务可通过”网上国网”APP自助完成;建立”投诉溯源分析”机制,每月梳理投诉数据,深挖服务短板,针对性改进。主动服务方面,依托网格化管理,每个网格配备1名网格员+2名抢修人员,网格员加入社区、村民微信群,发布信息、宣传知识、响应报修;定期上门走访,重点关注留守老人、残疾人等特殊群体,建立”一对一”服务档案;组织”电力惠农服务队”在春耕、秋收等关键节点为农业生产提供用电服务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三维驱动服务模式”,其核心特征是从源头治理、流程优化、主动服务三个维度系统推进服务升级。源头治理维度强调”治本”,通过隐患排查、精准治理、应急响应等举措,从根源上提升供电质量,减少投诉发生。流程优化维度强调”提效”,通过业务整合、环节压缩、代办服务等举措,提升服务效率,缩短客户等待时间。主动服务维度强调”靠前”,通过网格化管理、微信群互动、上门走访等举措,将服务端口前移,变被动响应为主动服务。三个维度相互补充、协同发力,形成系统化的服务提升路径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三个维度。技术层面,充分利用微信群等社交媒体工具,实现”群里呼叫、立马回应”的快速响应;100%低压办电业务线上自助完成,提升数字化服务能力。机制层面,建立”投诉溯源分析”机制,深挖投诉背后的服务短板,实现精准改进;建立”一站式”服务窗口,实现”一窗受理、内部流转、限时办结”,打破部门壁垒。服务层面,依托网格化管理,每个网格配备”1名网格员+2名抢修人员”,实现服务下沉;重点关注留守老人、残疾人等特殊群体,建立”一对一”服务档案,体现人文关怀;组织”电力惠农服务队”服务农业生产,体现服务精准性。组织层面,应急抢修队伍以党员先锋模范为引领,发挥党员示范作用;网格员加入社区微信群,实现服务与社区治理融合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体现在三个方面。一是”投诉溯源分析”机制,每月对投诉数据进行分类梳理,深挖投诉背后的服务短板,针对性改进,如针对”电费疑问类投诉较多”的问题,优化电费短信推送内容,新增”用电量趋势对比”</w:t>
      </w:r>
      <w:r>
        <w:rPr>
          <w:rFonts w:hint="eastAsia"/>
        </w:rPr>
        <w:t xml:space="preserve">“电费构成明细”</w:t>
      </w:r>
      <w:r>
        <w:rPr>
          <w:rFonts w:hint="eastAsia"/>
        </w:rPr>
        <w:t xml:space="preserve">等信息,此类投诉环比下降35%,体现了”分析驱动改进”的管理思维。二是网格化快速响应机制,每个网格配备”1名网格员+2名抢修人员”,网格员加入社区微信群,实现”群里呼叫、立马回应”,故障抢修平均时长较去年缩短25%,体现了”网格化+社群化”的服务模式创新。三是特殊群体关爱服务,重点关注留守老人、残疾人等特殊群体,建立”一对一”服务档案,提供免费检查室内线路、帮助指导缴电费等暖心服务,体现了服务的温度和人文关怀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效果。供电质量方面,消除各类隐患130余处,从根源上提升供电质量。服务效率方面,故障抢修平均时长较去年缩短25%,平均办电时长从20个工作日缩短至15个工作日。投诉压降方面,停电类投诉同比下降40%,电费疑问类投诉环比下降35%,实现”压降投诉”目标。客户体验方面,村民反映”以前遇到用电问题不知道怎么办,现在只要在微信群说一声,工作人员会立即回应沟通,很快就上门处理了”,客户满意度显著提升。服务覆盖方面,网格员定期上门走访,为特殊群体提供暖心服务,为农业生产提供惠农服务,实现服务全覆盖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该案例具有较强的可推广性。从适用范围看,</w:t>
      </w:r>
      <w:r>
        <w:rPr>
          <w:rFonts w:hint="eastAsia"/>
        </w:rPr>
        <w:t xml:space="preserve">“三维驱动”</w:t>
      </w:r>
      <w:r>
        <w:rPr>
          <w:rFonts w:hint="eastAsia"/>
        </w:rPr>
        <w:t xml:space="preserve">模式适用于县域供电企业,特别是农村地区供电所,这类地区电网基础相对薄弱、客户居住分散、服务半径大,通过网格化管理、微信群互动等手段可以有效提升服务效率。从实施条件看,不需要大规模资金投入,主要是组织方式调整、流程优化、人员培训等,实施门槛较低。从推广路径看,可以先选择1-2个供电所试点,积累经验后逐步推广至全县。但需注意,该模式依赖网格员的主观能动性,需要建立有效的激励考核机制,调动网格员积极性;同时,微信群等社交媒体工具的使用需要规范管理,避免信息泄露等问题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,案例主要针对农村地区供电服务,对于城市核心区供电服务的适用性需要进一步评估。农村地区客户居住分散、服务半径大,网格化管理、微信群互动等手段可以有效提升服务效率;但城市核心区客户密集、服务需求多样,可能需要不同的服务模式。其次,案例侧重于投诉压降和故障抢修,对于营商环境优化、大企业服务等内容的覆盖相对较少,服务举措的全面性有待提升。第三,案例依赖网格员的主观能动性,如果网格员工作不积极、服务不到位,整个服务体系的效果会大打折扣,需要建立有效的激励考核机制。第四,微信群等社交媒体工具的使用可能存在信息安全风险,如客户信息泄露、虚假信息传播等,需要建立规范的管理制度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网格员能力不足。网格员需要具备一定的业务能力、沟通能力、服务意识,但基层供电所人员素质参差不齐,可能存在能力不足的问题。二是网格员激励不足。网格员工作量增加,但如果薪酬待遇、职业发展等激励不足,可能导致工作积极性下降,影响服务效果。三是微信群管理难度大。微信群数量多、信息量大,需要建立规范的管理制度,避免信息泄露、虚假信息传播等问题;同时,网格员需要及时回应群内信息,工作压力较大。四是服务资源有限。网格员数量有限,面对大量客户的服务需求,可能出现服务不及时、服务不到位的情况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组织条件方面,需要建立网格化管理体系,明确网格划分、人员配备、职责分工等;需要建立网格员激励考核机制,调动网格员积极性。能力条件方面,需要网格员具备一定的业务能力、沟通能力、服务意识;需要对网格员进行培训,提升服务能力。技术条件方面,需要建立微信群等社群互动平台,实现快速响应;需要规范微信群管理,防范信息安全风险。服务条件方面,需要有充足的服务资源支撑网格化服务,包括抢修人员、抢修车辆、抢修物资等;需要建立应急响应机制,确保故障发生后快速到达现场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作为成都市中心城区,虽然城市化程度高,但仍有老旧院落、社区网格化管理等场景,可以借鉴礼县的网格化服务模式。特别是武侯区老旧小区较多,居民对故障抢修、用电咨询等服务需求旺盛,通过网格化管理、微信群互动等手段可以有效提升服务响应速度。但需注意,武侯区与礼县在客户类型、服务需求等方面存在差异,需要对服务模式进行适应性调整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该案例与武侯区实际情况较为匹配。从服务痛点看,武侯区同样面临投诉压降、服务响应速度提升等需求,</w:t>
      </w:r>
      <w:r>
        <w:rPr>
          <w:rFonts w:hint="eastAsia"/>
        </w:rPr>
        <w:t xml:space="preserve">“三维驱动”</w:t>
      </w:r>
      <w:r>
        <w:rPr>
          <w:rFonts w:hint="eastAsia"/>
        </w:rPr>
        <w:t xml:space="preserve">模式可以针对性解决这些问题。从网格化管理基础看,武侯区已有社区网格化管理体系,供电服务网格可以与社区网格对接,实现协同服务。从数字化基础看,武侯区供电中心已推广应用”网上国网”APP等数字化平台,可以支撑线上办电、故障报修等服务。从差异点看,武侯区客户更加多元化,包括居民、小微企业、大型商业综合体等,服务需求更加复杂,需要对”三维驱动”模式进行适应性调整;武侯区城市化程度高,不需要像礼县那样”电力惠农服务队”,但可能需要”电力惠商服务队”等服务商业客户的举措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网格划分标准不统一。武侯区已有社区网格化管理体系,供电服务网格如何与社区网格对接,避免”双重网格”增加管理复杂度,是需要解决的问题。同时,供电服务网格的划分标准如何确定,是按照供电台区划分还是按照社区行政区域划分,需要综合考虑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网格员配备不足。武侯区供电中心人员编制有限,如果要为每个网格配备”1名网格员+2名抢修人员”,可能面临人员不足的问题。同时,网格员工作量增加,如何激励网格员积极工作、提升服务质量,是需要解决的问题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微信群管理难度大。武侯区客户数量多,如果为每个网格建立微信群,微信群数量会非常多,管理难度大。同时,微信群信息量大,网格员需要及时回应群内信息,工作压力大;如果回应不及时,可能引发客户不满,适得其反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对接社区网格、聚焦重点场景、分步推进实施”的方法。首先,与社区网格化管理部门对接,将供电服务网格与社区网格对接,实现”一网多用”,避免”双重网格”。其次,选择投诉高发、服务需求旺盛的重点区域作为试点,如老旧小区、商业密集区等,先行实施网格化服务。第三,根据试点效果,逐步推广至全区。第四,在网格员配备方面,不一定每个网格都配备”1名网格员+2名抢修人员”,可以根据服务对象数量、服务需求强度灵活配置,重点网格多配、一般网格少配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对接调研阶段。与社区网格化管理部门对接,了解社区网格划分情况,探讨供电服务网格与社区网格对接方案;调研武侯区投诉分布、服务需求分布,识别重点区域和重点场景;制定网格化服务实施方案,明确网格划分、人员配备、职责分工、工作流程等。</w:t>
      </w:r>
    </w:p>
    <w:p>
      <w:pPr>
        <w:pStyle w:val="BodyText"/>
      </w:pPr>
      <w:r>
        <w:rPr>
          <w:rFonts w:hint="eastAsia"/>
        </w:rPr>
        <w:t xml:space="preserve">第二阶段(3-6个月)：试点实施阶段。选择3-5个重点区域作为试点,实施网格化服务;每个网格配备网格员和抢修人员,建立客户微信群,开展主动服务;建立”投诉溯源分析”机制,每月梳理投诉数据,针对性改进;定期评估试点效果,总结经验教训。</w:t>
      </w:r>
    </w:p>
    <w:p>
      <w:pPr>
        <w:pStyle w:val="BodyText"/>
      </w:pPr>
      <w:r>
        <w:rPr>
          <w:rFonts w:hint="eastAsia"/>
        </w:rPr>
        <w:t xml:space="preserve">第三阶段(7-12个月)：推广完善阶段。根据试点经验,优化网格化服务方案;逐步推广至全区,实现网格化服务全覆盖;建立网格员激励考核机制,调动网格员积极性;建立微信群管理制度,规范微信群运营,防范信息安全风险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,需要为每个网格配备网格员和抢修人员,具体数量根据服务对象数量、服务需求强度灵活配置;需要对网格员进行培训,提升服务能力。经费保障方面,需要安排网格员激励经费,提升网格员工作积极性;需要安排抢修设备、车辆等资源,支撑网格化服务。制度保障方面,需要制定网格化服务工作规范,明确网格员职责、工作流程、考核标准等;需要制定微信群管理制度,规范微信群运营,防范信息安全风险;需要建立网格员激励考核机制,将网格化服务效果纳入网格员考核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坚持问题导向。网格化服务的核心是解决客户实际问题,如投诉高发、服务响应慢等,要围绕这些痛点设计服务举措,避免”为网格而网格”、流于形式。二是坚持协同整合。将供电服务网格与社区网格对接,实现协同服务,避免”各自为政”、增加管理复杂度。三是坚持分类施策。根据不同区域、不同客户的服务需求,灵活配置服务资源,重点区域重点保障,一般区域标准服务。四是坚持激励保障。建立有效的激励考核机制,调动网格员积极性;提供充足的服务资源保障,支撑网格化服务有效运行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网格员能力不足风险。加强培训,提升网格员业务能力、沟通能力、服务意识;建立”传帮带”机制,发挥业务骨干作用,带动全员能力提升。二是防范激励不足风险。建立网格员激励考核机制,将网格化服务效果纳入网格员考核,与薪酬待遇、职业发展挂钩;定期评选优秀网格员,给予表彰奖励。三是防范微信群管理风险。制定微信群管理制度,规范微信群运营,明确信息发布、客户回应、问题处理等流程;加强信息安全教育,防范客户信息泄露、虚假信息传播等问题;建立微信群监督机制,定期检查微信群运营情况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领导重视。主要领导要高度重视网格化服务工作,亲自部署、亲自推动,为网格化服务提供组织保障。二是协同整合。与社区网格化管理部门建立良好的协同关系,实现供电服务网格与社区网格对接,形成工作合力。三是激励保障。建立有效的激励考核机制,调动网格员积极性;提供充足的服务资源保障,支撑网格化服务有效运行。四是持续改进。建立网格化服务持续改进机制,定期评估服务效果,不断优化服务举措,提升服务水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2026-03-10T16:04:21Z</dcterms:created>
  <dcterms:modified xsi:type="dcterms:W3CDTF">2026-03-10T16:04:21Z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