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国网封丘县供电公司:以创新服务赋能营商环境提质升级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国网封丘县供电公司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power_station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2025-04-25 00:00:00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大河网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为进一步优化营商环境,提升客户用电获得感,连日来,国网封丘县供电公司以创新服务模式为抓手,推出多项便民惠企举措,全力打造高效、便捷、智能的供电服务新生态。</w:t>
      </w:r>
      <w:r>
        <w:t xml:space="preserve"> </w:t>
      </w:r>
      <w:r>
        <w:rPr>
          <w:rFonts w:hint="eastAsia"/>
        </w:rPr>
        <w:t xml:space="preserve">流程再造,办电服务”加速度”。聚焦客户办电过程中的痛点、难点,通过精简流程、压缩时限、减少环节,推动办电服务提速增效。通过推广”零证办电”</w:t>
      </w:r>
      <w:r>
        <w:rPr>
          <w:rFonts w:hint="eastAsia"/>
        </w:rPr>
        <w:t xml:space="preserve">“容缺受理”</w:t>
      </w:r>
      <w:r>
        <w:rPr>
          <w:rFonts w:hint="eastAsia"/>
        </w:rPr>
        <w:t xml:space="preserve">服务,客户仅需提供身份证或企业营业执照等基础信息,即可完成用电申请,推广”一网通办”平台,实现电力业务与政务服务系统互联互通。</w:t>
      </w:r>
      <w:r>
        <w:t xml:space="preserve"> </w:t>
      </w:r>
      <w:r>
        <w:rPr>
          <w:rFonts w:hint="eastAsia"/>
        </w:rPr>
        <w:t xml:space="preserve">政企协同,营商环境”聚合力”。与政府部门建立联动机制,共同破解用电难题。针对重点招商项目,提前介入规划,提供”开门接电”服务,联合住建部门优化电力外线审批流程,助力企业快速投产。此外,开展企业能效诊断,帮助企业降低用电成本,提升能源利用效率。</w:t>
      </w:r>
      <w:r>
        <w:t xml:space="preserve"> </w:t>
      </w:r>
      <w:r>
        <w:rPr>
          <w:rFonts w:hint="eastAsia"/>
        </w:rPr>
        <w:t xml:space="preserve">民生为本,服务温度”暖人心”。聚焦群众”急难愁盼”,该公司焦裕禄共产党员服务队为孤寡老人、留守儿童提供免费用电安全检查,为返乡创业人员提供”一站式”用电服务,助力乡村振兴。同时,开通绿色通道,保障民生用电需求,让电力服务更有温度。</w:t>
      </w:r>
      <w:r>
        <w:t xml:space="preserve"> </w:t>
      </w:r>
      <w:r>
        <w:rPr>
          <w:rFonts w:hint="eastAsia"/>
        </w:rPr>
        <w:t xml:space="preserve">下一步,该公司将持续深化服务模式创新,不断提升供电服务品质,为经济社会高质量发展提供更可靠的电力保障。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该案例实施了三大服务举措：流程再造、政企协同、民生为本。</w:t>
      </w:r>
    </w:p>
    <w:p>
      <w:pPr>
        <w:pStyle w:val="BodyText"/>
      </w:pPr>
      <w:r>
        <w:rPr>
          <w:rFonts w:hint="eastAsia"/>
        </w:rPr>
        <w:t xml:space="preserve">流程再造方面，推广”零证办电”</w:t>
      </w:r>
      <w:r>
        <w:rPr>
          <w:rFonts w:hint="eastAsia"/>
        </w:rPr>
        <w:t xml:space="preserve">“容缺受理”</w:t>
      </w:r>
      <w:r>
        <w:rPr>
          <w:rFonts w:hint="eastAsia"/>
        </w:rPr>
        <w:t xml:space="preserve">服务，客户仅需提供身份证或企业营业执照等基础信息即可完成用电申请。推广”一网通办”平台，实现电力业务与政务服务系统互联互通。这些举措大幅简化了办电流程，提升了办电效率。</w:t>
      </w:r>
    </w:p>
    <w:p>
      <w:pPr>
        <w:pStyle w:val="BodyText"/>
      </w:pPr>
      <w:r>
        <w:rPr>
          <w:rFonts w:hint="eastAsia"/>
        </w:rPr>
        <w:t xml:space="preserve">政企协同方面，与政府部门建立联动机制，针对重点招商项目提前介入规划，提供”开门接电”服务。联合住建部门优化电力外线审批流程，助力企业快速投产。开展企业能效诊断，帮助企业降低用电成本。</w:t>
      </w:r>
    </w:p>
    <w:p>
      <w:pPr>
        <w:pStyle w:val="BodyText"/>
      </w:pPr>
      <w:r>
        <w:rPr>
          <w:rFonts w:hint="eastAsia"/>
        </w:rPr>
        <w:t xml:space="preserve">民生为本方面，焦裕禄共产党员服务队为孤寡老人、留守儿童提供免费用电安全检查，为返乡创业人员提供”一站式”用电服务。开通绿色通道，保障民生用电需求。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该案例采用了”流程再造+政企协同+民生服务”三位一体的服务模式。流程再造体现了服务的便捷化和高效化，政企协同体现了服务的协同性和系统性，民生服务体现了服务的人文关怀和社会责任。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该案例的创新要素主要体现在三个方面：</w:t>
      </w:r>
      <w:r>
        <w:rPr>
          <w:rFonts w:hint="eastAsia"/>
        </w:rPr>
        <w:t xml:space="preserve">“零证办电”</w:t>
      </w:r>
      <w:r>
        <w:rPr>
          <w:rFonts w:hint="eastAsia"/>
        </w:rPr>
        <w:t xml:space="preserve">和”容缺受理”的服务流程创新、</w:t>
      </w:r>
      <w:r>
        <w:rPr>
          <w:rFonts w:hint="eastAsia"/>
        </w:rPr>
        <w:t xml:space="preserve">“开门接电”</w:t>
      </w:r>
      <w:r>
        <w:rPr>
          <w:rFonts w:hint="eastAsia"/>
        </w:rPr>
        <w:t xml:space="preserve">的服务模式创新、焦裕禄共产党员服务队的品牌服务创新。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该案例的创新亮点主要体现在”零证办电”和”开门接电”两个方面。</w:t>
      </w:r>
    </w:p>
    <w:p>
      <w:pPr>
        <w:pStyle w:val="BodyText"/>
      </w:pPr>
      <w:r>
        <w:rPr>
          <w:rFonts w:hint="eastAsia"/>
        </w:rPr>
        <w:t xml:space="preserve">“零证办电”</w:t>
      </w:r>
      <w:r>
        <w:rPr>
          <w:rFonts w:hint="eastAsia"/>
        </w:rPr>
        <w:t xml:space="preserve">服务打破了传统的证件要求，客户仅需提供身份证或企业营业执照等基础信息即可完成用电申请，大幅降低了客户的办事成本。这种创新体现了服务的便捷化和人性化。</w:t>
      </w:r>
    </w:p>
    <w:p>
      <w:pPr>
        <w:pStyle w:val="BodyText"/>
      </w:pPr>
      <w:r>
        <w:rPr>
          <w:rFonts w:hint="eastAsia"/>
        </w:rPr>
        <w:t xml:space="preserve">“开门接电”</w:t>
      </w:r>
      <w:r>
        <w:rPr>
          <w:rFonts w:hint="eastAsia"/>
        </w:rPr>
        <w:t xml:space="preserve">服务针对重点招商项目提前介入规划，实现了企业入驻即可用电，缩短了企业投产时间。这种创新体现了服务的前瞻性和主动性。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该案例取得了良好的实施效果，主要体现在办电效率提升、营商环境优化、民生服务改善三个方面。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该案例具有较强的可推广性，特别是在流程优化和民生服务方面。</w:t>
      </w:r>
      <w:r>
        <w:rPr>
          <w:rFonts w:hint="eastAsia"/>
        </w:rPr>
        <w:t xml:space="preserve">“零证办电”</w:t>
      </w:r>
      <w:r>
        <w:rPr>
          <w:rFonts w:hint="eastAsia"/>
        </w:rPr>
        <w:t xml:space="preserve">“容缺受理”</w:t>
      </w:r>
      <w:r>
        <w:rPr>
          <w:rFonts w:hint="eastAsia"/>
        </w:rPr>
        <w:t xml:space="preserve">等服务可以在更大范围推广，焦裕禄共产党员服务队的经验也可以在其他地区借鉴。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该案例的局限性主要体现在服务内容的覆盖面相对有限，案例描述较为简洁，缺乏详细的服务效果数据和客户反馈。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该案例在实施过程中可能面临证件核验难度、政企协调难度、服务资源投入等挑战。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该案例适用于政务服务体系较为完善、政府部门配合度较高、服务资源相对充足的地区。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</w:t>
      </w:r>
      <w:r>
        <w:rPr>
          <w:rFonts w:hint="eastAsia"/>
        </w:rPr>
        <w:t xml:space="preserve">“零证办电”</w:t>
      </w:r>
      <w:r>
        <w:rPr>
          <w:rFonts w:hint="eastAsia"/>
        </w:rPr>
        <w:t xml:space="preserve">“一网通办”</w:t>
      </w:r>
      <w:r>
        <w:rPr>
          <w:rFonts w:hint="eastAsia"/>
        </w:rPr>
        <w:t xml:space="preserve">等服务与武侯区数字化发展方向一致，政企协同的经验可以为武侯区营商环境优化提供参考。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武侯区政务服务体系完善，具备实施”零证办电”</w:t>
      </w:r>
      <w:r>
        <w:rPr>
          <w:rFonts w:hint="eastAsia"/>
        </w:rPr>
        <w:t xml:space="preserve">“一网通办”</w:t>
      </w:r>
      <w:r>
        <w:rPr>
          <w:rFonts w:hint="eastAsia"/>
        </w:rPr>
        <w:t xml:space="preserve">的条件。武侯区重视营商环境优化，与该案例的政企协同方向一致。武侯区也有孤寡老人、留守儿童等特殊群体，民生服务经验可以借鉴。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：证件核验风险</w:t>
      </w:r>
    </w:p>
    <w:p>
      <w:pPr>
        <w:pStyle w:val="BodyText"/>
      </w:pPr>
      <w:r>
        <w:rPr>
          <w:rFonts w:hint="eastAsia"/>
        </w:rPr>
        <w:t xml:space="preserve">“零证办电”</w:t>
      </w:r>
      <w:r>
        <w:rPr>
          <w:rFonts w:hint="eastAsia"/>
        </w:rPr>
        <w:t xml:space="preserve">和”容缺受理”虽然便捷，但也带来证件核验的风险，需要建立有效的核验机制，防止虚假申请。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：政企协调难度</w:t>
      </w:r>
    </w:p>
    <w:p>
      <w:pPr>
        <w:pStyle w:val="BodyText"/>
      </w:pPr>
      <w:r>
        <w:rPr>
          <w:rFonts w:hint="eastAsia"/>
        </w:rPr>
        <w:t xml:space="preserve">政企协同需要政府部门的积极配合，协调难度较大，需要建立长效的协调机制。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：服务资源投入</w:t>
      </w:r>
    </w:p>
    <w:p>
      <w:pPr>
        <w:pStyle w:val="BodyText"/>
      </w:pPr>
      <w:r>
        <w:rPr>
          <w:rFonts w:hint="eastAsia"/>
        </w:rPr>
        <w:t xml:space="preserve">民生服务需要投入较多的人力、物力资源，在资源有限的情况下，如何平衡服务质量与资源投入，是一个需要考虑的问题。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在武侯区推广”零证办电”服务，加强与政务部门的数据共享，建立证件核验机制。推进政企协同，建立与政府部门的联动机制，为重点项目提供”开门接电”服务。发挥党员服务队作用，为特殊群体提供用电安全检查等服务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第一步，与政务部门对接，建立数据共享平台，实现”一网通办”。</w:t>
      </w:r>
      <w:r>
        <w:t xml:space="preserve"> </w:t>
      </w:r>
      <w:r>
        <w:rPr>
          <w:rFonts w:hint="eastAsia"/>
        </w:rPr>
        <w:t xml:space="preserve">第二步，建立证件核验机制，确保”零证办电”的安全性。</w:t>
      </w:r>
      <w:r>
        <w:t xml:space="preserve"> </w:t>
      </w:r>
      <w:r>
        <w:rPr>
          <w:rFonts w:hint="eastAsia"/>
        </w:rPr>
        <w:t xml:space="preserve">第三步，与招商部门、住建部门建立联动机制，为重点项目提供”开门接电”服务。</w:t>
      </w:r>
      <w:r>
        <w:t xml:space="preserve"> </w:t>
      </w:r>
      <w:r>
        <w:rPr>
          <w:rFonts w:hint="eastAsia"/>
        </w:rPr>
        <w:t xml:space="preserve">第四步，发挥党员服务队作用，定期走访特殊群体，提供用电安全检查。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需要投入数据共享平台建设费用、党员服务队活动经费等资源。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证件核验是关键，</w:t>
      </w:r>
      <w:r>
        <w:rPr>
          <w:rFonts w:hint="eastAsia"/>
        </w:rPr>
        <w:t xml:space="preserve">“零证办电”</w:t>
      </w:r>
      <w:r>
        <w:rPr>
          <w:rFonts w:hint="eastAsia"/>
        </w:rPr>
        <w:t xml:space="preserve">虽然便捷，但也要确保证件的真实性和有效性。</w:t>
      </w:r>
      <w:r>
        <w:t xml:space="preserve"> </w:t>
      </w:r>
      <w:r>
        <w:rPr>
          <w:rFonts w:hint="eastAsia"/>
        </w:rPr>
        <w:t xml:space="preserve">政企协同是保障，政企协同需要建立长效机制，确保协同的持续性。</w:t>
      </w:r>
      <w:r>
        <w:t xml:space="preserve"> </w:t>
      </w:r>
      <w:r>
        <w:rPr>
          <w:rFonts w:hint="eastAsia"/>
        </w:rPr>
        <w:t xml:space="preserve">服务质量是核心，无论服务方式如何创新，服务质量始终是核心。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证件核验风险，要建立有效的核验机制，防止虚假申请。</w:t>
      </w:r>
      <w:r>
        <w:t xml:space="preserve"> </w:t>
      </w:r>
      <w:r>
        <w:rPr>
          <w:rFonts w:hint="eastAsia"/>
        </w:rPr>
        <w:t xml:space="preserve">信息安全风险，数据共享要加强信息安全管理，保护客户隐私。</w:t>
      </w:r>
      <w:r>
        <w:t xml:space="preserve"> </w:t>
      </w:r>
      <w:r>
        <w:rPr>
          <w:rFonts w:hint="eastAsia"/>
        </w:rPr>
        <w:t xml:space="preserve">服务质量风险，要建立服务质量监控机制，确保服务的规范性和专业性。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政府支持是前提，政企协同需要政府部门的支持和配合。</w:t>
      </w:r>
      <w:r>
        <w:t xml:space="preserve"> </w:t>
      </w:r>
      <w:r>
        <w:rPr>
          <w:rFonts w:hint="eastAsia"/>
        </w:rPr>
        <w:t xml:space="preserve">技术支撑是基础，</w:t>
      </w:r>
      <w:r>
        <w:rPr>
          <w:rFonts w:hint="eastAsia"/>
        </w:rPr>
        <w:t xml:space="preserve">“一网通办”</w:t>
      </w:r>
      <w:r>
        <w:rPr>
          <w:rFonts w:hint="eastAsia"/>
        </w:rPr>
        <w:t xml:space="preserve">需要相应的技术支撑。</w:t>
      </w:r>
      <w:r>
        <w:t xml:space="preserve"> </w:t>
      </w:r>
      <w:r>
        <w:rPr>
          <w:rFonts w:hint="eastAsia"/>
        </w:rPr>
        <w:t xml:space="preserve">服务意识是关键，服务人员要有良好的服务意识，主动为客户提供优质服务。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 23:33:00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