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芜湖供电公司:办好”一桩小事”</w:t>
      </w:r>
      <w:r>
        <w:t xml:space="preserve"> </w:t>
      </w:r>
      <w:r>
        <w:rPr>
          <w:rFonts w:hint="eastAsia"/>
        </w:rPr>
        <w:t xml:space="preserve">传递幸福温暖</w:t>
      </w:r>
    </w:p>
    <w:p>
      <w:pPr>
        <w:pStyle w:val="Compact"/>
        <w:numPr>
          <w:ilvl w:val="0"/>
          <w:numId w:val="1001"/>
        </w:numPr>
      </w:pPr>
      <w:r>
        <w:rPr>
          <w:rFonts w:hint="eastAsia"/>
          <w:b/>
          <w:bCs/>
        </w:rPr>
        <w:t xml:space="preserve">单位名称</w:t>
      </w:r>
      <w:r>
        <w:t xml:space="preserve">: </w:t>
      </w:r>
      <w:r>
        <w:rPr>
          <w:rFonts w:hint="eastAsia"/>
        </w:rPr>
        <w:t xml:space="preserve">芜湖供电公司</w:t>
      </w:r>
    </w:p>
    <w:p>
      <w:pPr>
        <w:pStyle w:val="Compact"/>
        <w:numPr>
          <w:ilvl w:val="0"/>
          <w:numId w:val="1001"/>
        </w:numPr>
      </w:pPr>
      <w:r>
        <w:rPr>
          <w:rFonts w:hint="eastAsia"/>
          <w:b/>
          <w:bCs/>
        </w:rPr>
        <w:t xml:space="preserve">案例类型</w:t>
      </w:r>
      <w:r>
        <w:t xml:space="preserve">: power_station</w:t>
      </w:r>
    </w:p>
    <w:p>
      <w:pPr>
        <w:pStyle w:val="Compact"/>
        <w:numPr>
          <w:ilvl w:val="0"/>
          <w:numId w:val="1001"/>
        </w:numPr>
      </w:pPr>
      <w:r>
        <w:rPr>
          <w:rFonts w:hint="eastAsia"/>
          <w:b/>
          <w:bCs/>
        </w:rPr>
        <w:t xml:space="preserve">日期</w:t>
      </w:r>
      <w:r>
        <w:t xml:space="preserve">: 2026-03-09 14:53:00</w:t>
      </w:r>
    </w:p>
    <w:p>
      <w:pPr>
        <w:pStyle w:val="Compact"/>
        <w:numPr>
          <w:ilvl w:val="0"/>
          <w:numId w:val="1001"/>
        </w:numPr>
      </w:pPr>
      <w:r>
        <w:rPr>
          <w:rFonts w:hint="eastAsia"/>
          <w:b/>
          <w:bCs/>
        </w:rPr>
        <w:t xml:space="preserve">来源</w:t>
      </w:r>
      <w:r>
        <w:t xml:space="preserve">: </w:t>
      </w:r>
      <w:r>
        <w:rPr>
          <w:rFonts w:hint="eastAsia"/>
        </w:rPr>
        <w:t xml:space="preserve">中国西藏网</w:t>
      </w:r>
    </w:p>
    <w:bookmarkEnd w:id="9"/>
    <w:bookmarkStart w:id="10" w:name="案例内容"/>
    <w:p>
      <w:pPr>
        <w:pStyle w:val="Heading2"/>
      </w:pPr>
      <w:r>
        <w:rPr>
          <w:rFonts w:hint="eastAsia"/>
        </w:rPr>
        <w:t xml:space="preserve">案例内容</w:t>
      </w:r>
    </w:p>
    <w:p>
      <w:pPr>
        <w:pStyle w:val="FirstParagraph"/>
      </w:pPr>
      <w:r>
        <w:rPr>
          <w:rFonts w:hint="eastAsia"/>
        </w:rPr>
        <w:t xml:space="preserve">3月3日,由芜湖市委组织部、市委社会工作部、团市委等多部门联合主办的”学雷锋·志愿行”芜湖市基层治理志愿服务资源项目结对活动在芜湖学院举行,芜湖供电公司青年志愿服务项目作为年度优秀项目代表设立专属展台。</w:t>
      </w:r>
      <w:r>
        <w:t xml:space="preserve"> </w:t>
      </w:r>
      <w:r>
        <w:rPr>
          <w:rFonts w:hint="eastAsia"/>
        </w:rPr>
        <w:t xml:space="preserve">芜湖供电公司本次展示的青年志愿服务项目为”一桩小事——服务老旧小区充电’芜优’</w:t>
      </w:r>
      <w:r>
        <w:rPr>
          <w:rFonts w:hint="eastAsia"/>
        </w:rPr>
        <w:t xml:space="preserve">“,吸引了众多市民驻足咨询。</w:t>
      </w:r>
      <w:r>
        <w:t xml:space="preserve"> </w:t>
      </w:r>
      <w:r>
        <w:rPr>
          <w:rFonts w:hint="eastAsia"/>
        </w:rPr>
        <w:t xml:space="preserve">对于前来咨询的市民,该公司志愿者们耐心解答政策流程、安装条件等疑问,详细介绍了”</w:t>
      </w:r>
      <w:r>
        <w:rPr>
          <w:rFonts w:hint="eastAsia"/>
        </w:rPr>
        <w:t xml:space="preserve">未诉先办”服务模式和”免证明”报装举措,并与弋江区社会工作部、多个社区代表开展交流研讨,现场与镜湖区汀棠街道园丁社区达成结对共建意向。</w:t>
      </w:r>
      <w:r>
        <w:t xml:space="preserve"> </w:t>
      </w:r>
      <w:r>
        <w:rPr>
          <w:rFonts w:hint="eastAsia"/>
        </w:rPr>
        <w:t xml:space="preserve">“你们这种主动服务的做法很棒,我一直想换电动汽车,但是担心申报个人充电桩流程太麻烦,没想到现在办理这么简单,装充电桩施工证明都不用自己开,太好了!最近我就去看车。”</w:t>
      </w:r>
      <w:r>
        <w:rPr>
          <w:rFonts w:hint="eastAsia"/>
        </w:rPr>
        <w:t xml:space="preserve">一位来自弋江区居民在现场连连称赞。</w:t>
      </w:r>
      <w:r>
        <w:t xml:space="preserve"> </w:t>
      </w:r>
      <w:r>
        <w:rPr>
          <w:rFonts w:hint="eastAsia"/>
        </w:rPr>
        <w:t xml:space="preserve">此次参与活动展示,既是芜湖供电公司近年来典型青年志愿服务成果的一次展示,也是推动优质志愿服务资源下沉社区、助力基层治理的具体实践,更将成为芜湖供电公司”一桩小事”志愿服务品牌升级、推广的新起点。</w:t>
      </w:r>
      <w:r>
        <w:t xml:space="preserve"> </w:t>
      </w:r>
      <w:r>
        <w:rPr>
          <w:rFonts w:hint="eastAsia"/>
        </w:rPr>
        <w:t xml:space="preserve">“一桩小事”</w:t>
      </w:r>
      <w:r>
        <w:rPr>
          <w:rFonts w:hint="eastAsia"/>
        </w:rPr>
        <w:t xml:space="preserve">项目由芜湖供电公司牵头,南陵县供电公司具体实施,最初聚焦老旧小区新能源汽车充电难问题。</w:t>
      </w:r>
      <w:r>
        <w:t xml:space="preserve"> </w:t>
      </w:r>
      <w:r>
        <w:rPr>
          <w:rFonts w:hint="eastAsia"/>
        </w:rPr>
        <w:t xml:space="preserve">该项目创新”未诉先办”服务模式,联合政府部门出台全省首个县域”未诉先办”示范小区建设地方性文件,组建青年志愿服务队主动对接社区、物业,统一开具”同意施工证明”,并实施配套线路改造,在全省率先打造充电桩”免证明”报装服务模式。目前,通过该项目,芜湖供电公司仅在南陵地区就建成了19个”便捷报装示范小区”,惠及居民1.67万户,极大提升了居民电动汽车充电的便捷度和满意度。</w:t>
      </w:r>
      <w:r>
        <w:t xml:space="preserve"> </w:t>
      </w:r>
      <w:r>
        <w:rPr>
          <w:rFonts w:hint="eastAsia"/>
        </w:rPr>
        <w:t xml:space="preserve">2025年,该项目荣获芜湖市”最佳志愿服务项目”、芜湖市新时代文明实践项目二等奖、芜湖市第四届青年志愿服务项目优秀奖。</w:t>
      </w:r>
      <w:r>
        <w:t xml:space="preserve"> </w:t>
      </w:r>
      <w:r>
        <w:rPr>
          <w:rFonts w:hint="eastAsia"/>
        </w:rPr>
        <w:t xml:space="preserve">不仅如此,2026年以来,芜湖供电公司升级了”一桩小事”志愿服务品牌内涵。</w:t>
      </w:r>
      <w:r>
        <w:t xml:space="preserve"> </w:t>
      </w:r>
      <w:r>
        <w:rPr>
          <w:rFonts w:hint="eastAsia"/>
        </w:rPr>
        <w:t xml:space="preserve">“我们构建了’1+3+N’服务体系,即围绕’充电桩’这一核心服务内容,将服务触角延伸至社区孤寡老人、中小企业、乡村农户三大领域,落地电力义诊、能效诊断等N个微行动,将’一桩小事’升级为涵盖居民用电全生命周期的’微实事’品牌,让’学雷锋’活动融入日常、化作经常。”</w:t>
      </w:r>
      <w:r>
        <w:rPr>
          <w:rFonts w:hint="eastAsia"/>
        </w:rPr>
        <w:t xml:space="preserve">芜湖供电公司团委负责人对此介绍。</w:t>
      </w:r>
      <w:r>
        <w:t xml:space="preserve"> </w:t>
      </w:r>
      <w:r>
        <w:rPr>
          <w:rFonts w:hint="eastAsia"/>
        </w:rPr>
        <w:t xml:space="preserve">如今,</w:t>
      </w:r>
      <w:r>
        <w:rPr>
          <w:rFonts w:hint="eastAsia"/>
        </w:rPr>
        <w:t xml:space="preserve">“真正把每一件关乎电力的’小事’,办成温暖民心的’大事’。”</w:t>
      </w:r>
      <w:r>
        <w:rPr>
          <w:rFonts w:hint="eastAsia"/>
        </w:rPr>
        <w:t xml:space="preserve">这句承诺,正化为一次次实实在在的行动。</w:t>
      </w:r>
      <w:r>
        <w:t xml:space="preserve"> </w:t>
      </w:r>
      <w:r>
        <w:rPr>
          <w:rFonts w:hint="eastAsia"/>
        </w:rPr>
        <w:t xml:space="preserve">下一步,芜湖供电公司将持续深化”一桩小事”志愿服务品牌建设,大力弘扬主动文化和志愿精神,动员广大员工深入基层一线、贴近客户群众,倡导”善小”行为,全力服务精神文明建设,推动经济社会高质量发展。</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构建了”品牌引领+模式创新+服务延伸”的立体化服务举措体系。品牌引领方面,打造”一桩小事”志愿服务品牌,最初聚焦老旧小区新能源汽车充电难问题,通过品牌化运作提升服务的影响力和持续性。模式创新方面,创新”未诉先办”服务模式,联合政府部门出台全省首个县域”未诉先办”示范小区建设地方性文件,组建青年志愿服务队主动对接社区、物业,统一开具”同意施工证明”,实施配套线路改造,在全省率先打造充电桩”免证明”报装服务模式。服务延伸方面,构建”1+3+N”服务体系,围绕”充电桩”这一核心服务内容,将服务触角延伸至社区孤寡老人、中小企业、乡村农户三大领域,落地电力义诊、能效诊断等N个微行动,将”一桩小事”升级为涵盖居民用电全生命周期的”微实事”品牌。</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青年志愿+政企协同+品牌运营”三位一体服务模式。青年志愿维度,组建青年志愿服务队,发挥青年员工朝气蓬勃、勇于创新的特点,主动深入社区、物业开展服务,将志愿服务融入日常工作。政企协同维度,联合政府部门出台地方性文件,为”未诉先办”提供政策支撑;主动对接社区、物业,建立常态化沟通机制,形成”供电企业+政府部门+社区物业”三方协同的工作格局。品牌运营维度,打造”一桩小事”志愿服务品牌,通过品牌化运作提升服务的影响力、认知度和持续性;参与志愿服务项目展示、评比等活动,扩大品牌知名度。这种模式的核心特征是将志愿服务从”分散化、临时性”提升至”品牌化、常态化”。</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体现在四个维度。理念层面,创新”未诉先办”服务理念,打破传统”有诉才办”的被动服务模式,主动识别需求、主动提供服务、主动解决问题,将服务关口前移。模式层面,打造”免证明”报装服务模式,由供电企业统一开具”同意施工证明”,免去居民往返社区、物业开具证明的麻烦,大幅简化报装流程。机制层面,构建”1+3+N”服务体系,形成”核心服务+延伸服务”的立体化服务架构,既有服务重点,又有服务广度。品牌层面,将志愿服务品牌化运营,通过品牌传播扩大服务影响力,通过品牌建设提升服务持续性,让”学雷锋”活动融入日常、化作经常。</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该案例的创新亮点在于”未诉先办”服务模式和”品牌化运营”思路。具体表现在三个方面：一是服务理念前瞻,</w:t>
      </w:r>
      <w:r>
        <w:rPr>
          <w:rFonts w:hint="eastAsia"/>
        </w:rPr>
        <w:t xml:space="preserve">“未诉先办”</w:t>
      </w:r>
      <w:r>
        <w:rPr>
          <w:rFonts w:hint="eastAsia"/>
        </w:rPr>
        <w:t xml:space="preserve">体现了主动服务、超前服务的理念,从”客户找我办”转变为”我找客户办”,大幅提升服务体验。二是流程再造彻底,</w:t>
      </w:r>
      <w:r>
        <w:rPr>
          <w:rFonts w:hint="eastAsia"/>
        </w:rPr>
        <w:t xml:space="preserve">“免证明”</w:t>
      </w:r>
      <w:r>
        <w:rPr>
          <w:rFonts w:hint="eastAsia"/>
        </w:rPr>
        <w:t xml:space="preserve">报装模式打破传统证明开具流程,由供电企业统一开具证明,实现”数据多跑路、群众少跑腿”,体现了以客户为中心的服务思维。三是品牌运营成熟,</w:t>
      </w:r>
      <w:r>
        <w:rPr>
          <w:rFonts w:hint="eastAsia"/>
        </w:rPr>
        <w:t xml:space="preserve">“一桩小事”</w:t>
      </w:r>
      <w:r>
        <w:rPr>
          <w:rFonts w:hint="eastAsia"/>
        </w:rPr>
        <w:t xml:space="preserve">从单一服务项目升级为志愿服务品牌,构建”1+3+N”服务体系,荣获多项荣誉,形成可复制、可推广的品牌化服务模式。</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该案例取得了显著的实施效果。服务覆盖方面,仅在南陵地区就建成了19个”便捷报装示范小区”,惠及居民1.67万户,服务覆盖面广。服务效率方面,</w:t>
      </w:r>
      <w:r>
        <w:rPr>
          <w:rFonts w:hint="eastAsia"/>
        </w:rPr>
        <w:t xml:space="preserve">“免证明”</w:t>
      </w:r>
      <w:r>
        <w:rPr>
          <w:rFonts w:hint="eastAsia"/>
        </w:rPr>
        <w:t xml:space="preserve">报装模式大幅简化报装流程,缩短报装时间,提升服务效率。客户满意度方面,极大提升了居民电动汽车充电的便捷度和满意度,案例中居民”没想到现在办理这么简单,装充电桩施工证明都不用自己开”的评价就是例证。社会认可方面,2025年荣获芜湖市”最佳志愿服务项目”、芜湖市新时代文明实践项目二等奖、芜湖市第四届青年志愿服务项目优秀奖,获得政府和媒体的认可。品牌影响力方面,参与芜湖市基层治理志愿服务资源项目结对活动,现场与社区达成结对共建意向,品牌影响力持续扩大。</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该案例具有较强的可推广性。从适用范围看,</w:t>
      </w:r>
      <w:r>
        <w:rPr>
          <w:rFonts w:hint="eastAsia"/>
        </w:rPr>
        <w:t xml:space="preserve">“未诉先办”</w:t>
      </w:r>
      <w:r>
        <w:rPr>
          <w:rFonts w:hint="eastAsia"/>
        </w:rPr>
        <w:t xml:space="preserve">服务模式和”免证明”报装举措适用于各类老旧小区、新建小区,特别是新能源汽车普及率较高的城市。从实施条件看,需要有政府部门支持,出台相关政策文件;需要有社区、物业配合,建立协同机制;需要有青年志愿服务队伍,开展主动服务。从推广路径看,可先在部分老旧小区试点”免证明”报装模式,积累经验后逐步推广至全域;品牌化运营思路可借鉴,但需结合各地实际打造特色服务品牌。但需注意,</w:t>
      </w:r>
      <w:r>
        <w:rPr>
          <w:rFonts w:hint="eastAsia"/>
        </w:rPr>
        <w:t xml:space="preserve">“免证明”</w:t>
      </w:r>
      <w:r>
        <w:rPr>
          <w:rFonts w:hint="eastAsia"/>
        </w:rPr>
        <w:t xml:space="preserve">报装需要供电企业承担更多责任,需要完善内部审核机制,防范风险。</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该案例存在一定局限性。首先,服务对象相对聚焦,最初仅针对老旧小区新能源汽车充电桩报装,虽然后来升级为”1+3+N”服务体系,但核心服务仍是充电桩,对于其他用电需求的服务覆盖不足。其次,政策依赖度高,</w:t>
      </w:r>
      <w:r>
        <w:rPr>
          <w:rFonts w:hint="eastAsia"/>
        </w:rPr>
        <w:t xml:space="preserve">“未诉先办”</w:t>
      </w:r>
      <w:r>
        <w:rPr>
          <w:rFonts w:hint="eastAsia"/>
        </w:rPr>
        <w:t xml:space="preserve">示范小区建设地方性文件是服务创新的政策基础,没有政府支持,服务模式难以推广。第三,责任转移风险,</w:t>
      </w:r>
      <w:r>
        <w:rPr>
          <w:rFonts w:hint="eastAsia"/>
        </w:rPr>
        <w:t xml:space="preserve">“免证明”</w:t>
      </w:r>
      <w:r>
        <w:rPr>
          <w:rFonts w:hint="eastAsia"/>
        </w:rPr>
        <w:t xml:space="preserve">报装模式下,供电企业统一开具”同意施工证明”,承担了本应由社区、物业承担的审核责任,如果出现不符合安装条件的情况,可能引发纠纷。第四,品牌持续性挑战,</w:t>
      </w:r>
      <w:r>
        <w:rPr>
          <w:rFonts w:hint="eastAsia"/>
        </w:rPr>
        <w:t xml:space="preserve">“一桩小事”</w:t>
      </w:r>
      <w:r>
        <w:rPr>
          <w:rFonts w:hint="eastAsia"/>
        </w:rPr>
        <w:t xml:space="preserve">作为志愿服务品牌,依赖青年志愿者的热情和投入,长期坚持可能面临动力衰减问题。</w:t>
      </w:r>
    </w:p>
    <w:p>
      <w:pPr>
        <w:pStyle w:val="BodyText"/>
      </w:pPr>
      <w:r>
        <w:rPr>
          <w:rFonts w:hint="eastAsia"/>
          <w:b/>
          <w:bCs/>
        </w:rPr>
        <w:t xml:space="preserve">实施挑战</w:t>
      </w:r>
      <w:r>
        <w:rPr>
          <w:rFonts w:hint="eastAsia"/>
        </w:rPr>
        <w:t xml:space="preserve">：</w:t>
      </w:r>
    </w:p>
    <w:p>
      <w:pPr>
        <w:pStyle w:val="BodyText"/>
      </w:pPr>
      <w:r>
        <w:rPr>
          <w:rFonts w:hint="eastAsia"/>
        </w:rPr>
        <w:t xml:space="preserve">实施过程中可能遇到四方面挑战。一是政策协调挑战,需要联合政府部门出台地方性文件,协调社区、物业配合,涉及多方主体,协调成本较高。二是审核责任挑战,供电企业统一开具”同意施工证明”,需要建立完善的审核机制,确保开具证明的准确性和合法性,防范风险。三是服务覆盖挑战,目前仅在部分小区建成”便捷报装示范小区”,如何扩大服务覆盖面,让更多居民受益是难题。四是品牌运营挑战,</w:t>
      </w:r>
      <w:r>
        <w:rPr>
          <w:rFonts w:hint="eastAsia"/>
        </w:rPr>
        <w:t xml:space="preserve">“一桩小事”</w:t>
      </w:r>
      <w:r>
        <w:rPr>
          <w:rFonts w:hint="eastAsia"/>
        </w:rPr>
        <w:t xml:space="preserve">品牌需要持续投入和运营,如何保持品牌活力和影响力是长期挑战。</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成功实施需要以下条件。政策条件方面,需要政府部门支持,出台相关政策文件,为”未诉先办”提供政策依据;需要社区、物业配合,建立协同工作机制。技术条件方面,需要具备现场勘查、线路改造等技术能力,确保充电桩安装的可行性和安全性。人员条件方面,需要有青年志愿服务队伍,具备主动服务的热情和能力;需要专业人员负责审核、勘查、施工等工作。组织条件方面,需要有品牌化运营意识,将志愿服务纳入企业文化建设,形成常态化机制。</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(5星)</w:t>
      </w:r>
    </w:p>
    <w:p>
      <w:pPr>
        <w:pStyle w:val="BodyText"/>
      </w:pPr>
      <w:r>
        <w:rPr>
          <w:rFonts w:hint="eastAsia"/>
        </w:rPr>
        <w:t xml:space="preserve">该案例在武侯区供电中心具有极高的适用性。武侯区作为成都市中心城区,老旧小区数量众多,居民新能源汽车保有量逐年增长,充电桩报装需求旺盛,与芜湖服务场景高度契合。同时,武侯区供电中心青年员工较多,具备组建青年志愿服务队伍的条件。特别是”未诉先办”服务理念,与武侯区供电中心主动服务、创新服务的工作思路完全一致。</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该案例与武侯区实际情况的匹配度极高。从服务需求看,武侯区老旧小区较多,居民新能源汽车保有量逐年增长,充电桩报装需求旺盛,</w:t>
      </w:r>
      <w:r>
        <w:rPr>
          <w:rFonts w:hint="eastAsia"/>
        </w:rPr>
        <w:t xml:space="preserve">“一桩小事”</w:t>
      </w:r>
      <w:r>
        <w:rPr>
          <w:rFonts w:hint="eastAsia"/>
        </w:rPr>
        <w:t xml:space="preserve">服务项目有明确的服务对象和服务价值。从组织基础看,武侯区供电中心青年员工较多,具备组建青年志愿服务队伍的人员基础。从政策环境看,武侯区积极推进老旧小区改造、新能源汽车推广等工作,供电服务可以纳入地方工作大局。从品牌基础看,武侯区供电中心有打造服务品牌的意识和能力,可以借鉴”一桩小事”品牌化运营思路。从差异点看,武侯区老旧小区可能更多、更密集,服务需求更大,需要投入更多资源;武侯区作为中心城区,社区、物业的管理可能更加规范,协同机制更容易建立。</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：政策协调难度大。武侯区老旧小区数量众多,分布分散,涉及的社区、物业数量多,协调各方统一配合”免证明”报装模式,需要大量沟通协调工作,可能面临部分社区、物业不配合的情况。</w:t>
      </w:r>
    </w:p>
    <w:p>
      <w:pPr>
        <w:pStyle w:val="BodyText"/>
      </w:pPr>
      <w:r>
        <w:rPr>
          <w:rFonts w:hint="eastAsia"/>
          <w:b/>
          <w:bCs/>
        </w:rPr>
        <w:t xml:space="preserve">问题2</w:t>
      </w:r>
      <w:r>
        <w:rPr>
          <w:rFonts w:hint="eastAsia"/>
        </w:rPr>
        <w:t xml:space="preserve">：审核责任风险高。</w:t>
      </w:r>
      <w:r>
        <w:rPr>
          <w:rFonts w:hint="eastAsia"/>
        </w:rPr>
        <w:t xml:space="preserve">“免证明”</w:t>
      </w:r>
      <w:r>
        <w:rPr>
          <w:rFonts w:hint="eastAsia"/>
        </w:rPr>
        <w:t xml:space="preserve">报装模式下,供电企业统一开具”同意施工证明”,承担了审核责任。如果出现居民不符合安装条件(如私拉乱接、消防隐患等)却开具证明的情况,可能引发安全事故和法律责任。</w:t>
      </w:r>
    </w:p>
    <w:p>
      <w:pPr>
        <w:pStyle w:val="BodyText"/>
      </w:pPr>
      <w:r>
        <w:rPr>
          <w:rFonts w:hint="eastAsia"/>
          <w:b/>
          <w:bCs/>
        </w:rPr>
        <w:t xml:space="preserve">问题3</w:t>
      </w:r>
      <w:r>
        <w:rPr>
          <w:rFonts w:hint="eastAsia"/>
        </w:rPr>
        <w:t xml:space="preserve">：服务需求与资源不匹配。武侯区老旧小区多,居民新能源汽车保有量大,充电桩报装需求旺盛,如果全面推广”免证明”报装模式,可能面临人力、技术、资金等资源不足的问题。</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试点先行+逐步推广+风险防控”的方法。首先,选择2-3个老旧小区作为试点,与社区、物业建立协同机制,试点”免证明”报装模式,积累经验。其次,建立”三方联合审核”机制,由供电企业、社区、物业共同审核,降低供电企业单方面审核的风险,同时简化流程,实现”一站式”审核。第三,制定充电桩安装技术规范和安全标准,明确安装条件、施工要求、验收标准,为审核提供依据,防范安全风险。第四,逐步推广至更多老旧小区,建立”便捷报装示范小区”名录,形成规模效应。第五,打造武侯特色的志愿服务品牌,如”电力管家”等,构建”1+N”服务体系,从充电桩延伸至更多服务领域。</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阶段(1-2个月)：调研试点阶段。调研武侯区老旧小区分布、新能源汽车保有量、充电桩报装需求等情况;选择2-3个老旧小区作为试点,与社区、物业沟通协商,建立协同机制;制定”免证明”报装工作流程、审核标准、风险防控措施。</w:t>
      </w:r>
    </w:p>
    <w:p>
      <w:pPr>
        <w:pStyle w:val="BodyText"/>
      </w:pPr>
      <w:r>
        <w:rPr>
          <w:rFonts w:hint="eastAsia"/>
        </w:rPr>
        <w:t xml:space="preserve">第二阶段(3-4个月)：试点实施阶段。在试点小区开展”免证明”报装服务,组建青年志愿服务队主动上门服务;建立”三方联合审核”机制,确保审核准确性;实施配套线路改造,提升供电能力。总结试点经验,完善工作流程和服务标准。</w:t>
      </w:r>
    </w:p>
    <w:p>
      <w:pPr>
        <w:pStyle w:val="BodyText"/>
      </w:pPr>
      <w:r>
        <w:rPr>
          <w:rFonts w:hint="eastAsia"/>
        </w:rPr>
        <w:t xml:space="preserve">第三阶段(5-6个月)：推广深化阶段。将”免证明”报装模式推广至更多老旧小区,建立”便捷报装示范小区”名录;打造武侯特色志愿服务品牌,构建”1+N”服务体系;参与志愿服务项目展示、评比等活动,扩大品牌影响力。</w:t>
      </w:r>
    </w:p>
    <w:p>
      <w:pPr>
        <w:pStyle w:val="BodyText"/>
      </w:pPr>
      <w:r>
        <w:rPr>
          <w:rFonts w:hint="eastAsia"/>
          <w:b/>
          <w:bCs/>
        </w:rPr>
        <w:t xml:space="preserve">资源配置</w:t>
      </w:r>
      <w:r>
        <w:rPr>
          <w:rFonts w:hint="eastAsia"/>
        </w:rPr>
        <w:t xml:space="preserve">：</w:t>
      </w:r>
    </w:p>
    <w:p>
      <w:pPr>
        <w:pStyle w:val="BodyText"/>
      </w:pPr>
      <w:r>
        <w:rPr>
          <w:rFonts w:hint="eastAsia"/>
        </w:rPr>
        <w:t xml:space="preserve">人员配置方面,需要组建青年志愿服务队5-8支,每支3-5人,负责主动上门服务;需要配备审核人员若干,负责”三方联合审核”;需要安排施工人员若干,负责配套线路改造。经费保障方面,需要安排宣传费用,推广”免证明”报装模式;需要安排改造费用,实施配套线路改造;需要安排志愿服务费用,包括物资、培训等。系统保障方面,需要建立信息共享机制,与社区、物业实现信息互联互通;需要建立工单管理系统,实现报装申请、审核、施工、验收的全程跟踪。</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一是协同机制要顺畅。与社区、物业的协同机制要顺畅,明确各方职责分工,避免推诿扯皮。二是审核标准要明确。制定明确的充电桩安装技术规范和安全标准,为审核提供依据,降低主观判断风险。三是风险防控要到位。</w:t>
      </w:r>
      <w:r>
        <w:rPr>
          <w:rFonts w:hint="eastAsia"/>
        </w:rPr>
        <w:t xml:space="preserve">“免证明”</w:t>
      </w:r>
      <w:r>
        <w:rPr>
          <w:rFonts w:hint="eastAsia"/>
        </w:rPr>
        <w:t xml:space="preserve">报装模式下,供电企业承担更多责任,要建立完善的风险防控机制,包括审核把关、安全检查、责任界定等。四是品牌建设要持续。志愿服务品牌需要持续投入和运营,要建立长效机制,避免”一阵风”式运动。</w:t>
      </w:r>
    </w:p>
    <w:p>
      <w:pPr>
        <w:pStyle w:val="BodyText"/>
      </w:pPr>
      <w:r>
        <w:rPr>
          <w:rFonts w:hint="eastAsia"/>
          <w:b/>
          <w:bCs/>
        </w:rPr>
        <w:t xml:space="preserve">风险防控</w:t>
      </w:r>
      <w:r>
        <w:rPr>
          <w:rFonts w:hint="eastAsia"/>
        </w:rPr>
        <w:t xml:space="preserve">：</w:t>
      </w:r>
    </w:p>
    <w:p>
      <w:pPr>
        <w:pStyle w:val="BodyText"/>
      </w:pPr>
      <w:r>
        <w:rPr>
          <w:rFonts w:hint="eastAsia"/>
        </w:rPr>
        <w:t xml:space="preserve">一是防范审核风险。建立”三方联合审核”机制,由供电企业、社区、物业共同审核,降低单方面审核的风险;制定明确的审核标准和流程,确保审核有据可依。二是防范安全风险。加强充电桩安装现场的安全检查,确保符合技术规范和安全标准;建立充电桩使用安全巡查机制,及时发现和消除隐患。三是防范责任纠纷。在开具”同意施工证明”前,与居民签订协议,明确各方责任;建立保险机制,转移部分风险。四是防范服务中断风险。青年志愿服务依赖志愿者热情,要建立激励机制,保持队伍稳定;建立备份机制,避免因个别人员离开影响服务连续性。</w:t>
      </w:r>
    </w:p>
    <w:p>
      <w:pPr>
        <w:pStyle w:val="BodyText"/>
      </w:pPr>
      <w:r>
        <w:rPr>
          <w:rFonts w:hint="eastAsia"/>
          <w:b/>
          <w:bCs/>
        </w:rPr>
        <w:t xml:space="preserve">成功要素</w:t>
      </w:r>
      <w:r>
        <w:rPr>
          <w:rFonts w:hint="eastAsia"/>
        </w:rPr>
        <w:t xml:space="preserve">：</w:t>
      </w:r>
    </w:p>
    <w:p>
      <w:pPr>
        <w:pStyle w:val="BodyText"/>
      </w:pPr>
      <w:r>
        <w:rPr>
          <w:rFonts w:hint="eastAsia"/>
        </w:rPr>
        <w:t xml:space="preserve">一是政府支持。需要政府部门出台政策文件,为”未诉先办”提供政策依据;需要政府协调社区、物业配合,建立协同机制。二是协同顺畅。与社区、物业的协同机制要顺畅,能够快速响应居民需求,高效解决问题。三是审核规范。建立规范的审核标准和流程,确保审核准确性和合法性,防范风险。四是品牌持续。将志愿服务纳入企业文化建设,建立长效机制,确保服务可持续。</w:t>
      </w:r>
    </w:p>
    <w:p>
      <w:r>
        <w:pict>
          <v:rect style="width:0;height:1.5pt" o:hralign="center" o:hrstd="t" o:hr="t"/>
        </w:pict>
      </w:r>
    </w:p>
    <w:p>
      <w:pPr>
        <w:pStyle w:val="FirstParagraph"/>
      </w:pPr>
      <w:r>
        <w:rPr>
          <w:rFonts w:hint="eastAsia"/>
          <w:b/>
          <w:bCs/>
        </w:rPr>
        <w:t xml:space="preserve">分析完成时间</w:t>
      </w:r>
      <w:r>
        <w:t xml:space="preserve">: 2026-03-10</w:t>
      </w:r>
      <w:r>
        <w:t xml:space="preserve"> </w:t>
      </w:r>
      <w:r>
        <w:rPr>
          <w:rFonts w:hint="eastAsia"/>
          <w:b/>
          <w:bCs/>
        </w:rPr>
        <w:t xml:space="preserve">分析人员</w:t>
      </w:r>
      <w:r>
        <w:t xml:space="preserve">: Research Agent</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