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国网汝州市供电公司:推动供电服务提质登高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国网汝州市供电公司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2025-12-18 16:37:09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网易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近年来,国网汝州市供电公司大力实施服务提升攻坚,坚持”内强素质、外塑形象”,发挥电网基础性、先导性作用,适度超前规划建设电网基础设施,全力服务重大生产力特别是新质生产力布局、重大项目落地、城市有机更新。</w:t>
      </w:r>
      <w:r>
        <w:t xml:space="preserve"> </w:t>
      </w:r>
      <w:r>
        <w:rPr>
          <w:rFonts w:hint="eastAsia"/>
        </w:rPr>
        <w:t xml:space="preserve">坚持以”客户”为中心。国网汝州市供电公司结合工单数据,穿透分析供电服务过程中暴露的共性问题和区域差异,开展客户诉求挖掘和趋势分析,实现分析一个工单、解决一类问题。聚焦不同渠道客户诉求,借助”街道办事处、村委、物业”等多方力量,积极探索在频繁停电、抢修时长、供电设备位置、业扩报装等方面的协同机制。</w:t>
      </w:r>
      <w:r>
        <w:t xml:space="preserve"> </w:t>
      </w:r>
      <w:r>
        <w:rPr>
          <w:rFonts w:hint="eastAsia"/>
        </w:rPr>
        <w:t xml:space="preserve">同时,该公司开展营销、生产、建设三大领域突出问题治理,规范人员服务行为,加强抢修质量监督考核,开展乱收费问题专项排查治理,大幅压降投诉与工单量。深入学习研究关于保障新能源高质量发展等一系列政策文件,准确把握底层逻辑和边界条件,主动加强与政府、外部企业的沟通交流和政策阐释,确保合规执行。</w:t>
      </w:r>
      <w:r>
        <w:t xml:space="preserve"> </w:t>
      </w:r>
      <w:r>
        <w:rPr>
          <w:rFonts w:hint="eastAsia"/>
        </w:rPr>
        <w:t xml:space="preserve">深入实施农村电网巩固提升工程,更好满足分布式新能源接入、电动汽车下乡、乡村生产生活电气化用电需求。内优管理让电力客户满意。持续改进”获得电力”服务机制,深化”阳光业扩”和”三零”</w:t>
      </w:r>
      <w:r>
        <w:rPr>
          <w:rFonts w:hint="eastAsia"/>
        </w:rPr>
        <w:t xml:space="preserve">“三省”</w:t>
      </w:r>
      <w:r>
        <w:rPr>
          <w:rFonts w:hint="eastAsia"/>
        </w:rPr>
        <w:t xml:space="preserve">服务,拓展”一件事一次办”,为企业客户提供方便、创造价值。</w:t>
      </w:r>
      <w:r>
        <w:t xml:space="preserve"> </w:t>
      </w:r>
      <w:r>
        <w:rPr>
          <w:rFonts w:hint="eastAsia"/>
        </w:rPr>
        <w:t xml:space="preserve">为夯实为民服务基础,汝州市供电公司全面开展供电服务质量问题整治暨”反思、排查、整顿、提升”专项行动,聚焦营销、生产、建设三大领域突出问题治理,切实压降投诉工单。持续优化适应城乡融合发展的乡村供电服务模式,规范”供电所+服务站+村网共建点”管理,开展尚庄中心供电所网格化小组建设试行,推动四星级及以上乡镇供电所达到示范型应用水平。</w:t>
      </w:r>
      <w:r>
        <w:t xml:space="preserve"> </w:t>
      </w:r>
      <w:r>
        <w:rPr>
          <w:rFonts w:hint="eastAsia"/>
        </w:rPr>
        <w:t xml:space="preserve">此外,该公司抓好新一轮”获得电力”政策落实和任务落地,打造现代化用电营商环境。密切跟踪营商环境评价最新指标监测动态,持续巩固涉电指标优势。全力保障民生用电。强化对重要用户、民生用户、千户小区、非直供小区等敏感用户停电监测,快速规范开展抢修复电。</w:t>
      </w:r>
      <w:r>
        <w:t xml:space="preserve"> </w:t>
      </w:r>
      <w:r>
        <w:rPr>
          <w:rFonts w:hint="eastAsia"/>
        </w:rPr>
        <w:t xml:space="preserve">聚焦服务品质提升,汝州市供电公司推动服务前端由专业型向复合型转变,实现供电服务”一支队伍、一次上门、一并办结”。加快供电服务全业务风险管控体系落地,保持反窃查违高压态势,巩固台区线损”三精”管理,深入推进营销合规管理。强化现代电费结算体系应用,满足电力现货、分布式光伏等结算需求。加强总经理热线及网格服务电话宣传,高效响应群众用电诉求,保持”零投诉”。</w:t>
      </w:r>
      <w:r>
        <w:t xml:space="preserve"> </w:t>
      </w:r>
      <w:r>
        <w:rPr>
          <w:rFonts w:hint="eastAsia"/>
        </w:rPr>
        <w:t xml:space="preserve">深化”万人助万企”,优化重点产业链服务举措和”三零”</w:t>
      </w:r>
      <w:r>
        <w:rPr>
          <w:rFonts w:hint="eastAsia"/>
        </w:rPr>
        <w:t xml:space="preserve">“三省”</w:t>
      </w:r>
      <w:r>
        <w:rPr>
          <w:rFonts w:hint="eastAsia"/>
        </w:rPr>
        <w:t xml:space="preserve">办电服务,依托装配式变电站快速响应重点项目需求和市场变化。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工单穿透分析+多部门协同治理+服务前端转型”三位一体的服务提升体系。具体举措包括：第一，开展工单穿透分析，结合工单数据，穿透分析供电服务过程中暴露的共性问题和区域差异，开展客户诉求挖掘和趋势分析，实现分析一个工单、解决一类问题。第二，构建多方协同机制，借助”街道办事处、村委、物业”等多方力量，探索在频繁停电、抢修时长、供电设备位置、业扩报装等方面的协同机制。第三，开展三大领域突出问题治理，针对营销、生产、建设三大领域开展突出问题治理，规范人员服务行为，加强抢修质量监督考核，开展乱收费问题专项排查治理。第四，实施农村电网巩固提升工程，满足分布式新能源接入、电动汽车下乡、乡村生产生活电气化用电需求。第五，深化”阳光业扩”和”三零”</w:t>
      </w:r>
      <w:r>
        <w:rPr>
          <w:rFonts w:hint="eastAsia"/>
        </w:rPr>
        <w:t xml:space="preserve">“三省”</w:t>
      </w:r>
      <w:r>
        <w:rPr>
          <w:rFonts w:hint="eastAsia"/>
        </w:rPr>
        <w:t xml:space="preserve">服务，拓展”一件事一次办”。第六，开展供电服务质量问题整治暨”反思、排查、整顿、提升”专项行动。第七，优化乡村供电服务模式，规范”供电所+服务站+村网共建点”管理。第八，推动服务前端由专业型向复合型转变，实现供电服务”一支队伍、一次上门、一并办结”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工单穿透分析型服务模式”，核心特征是通过工单数据的深度分析，识别服务痛点，推动系统性改进。其运作逻辑是：收集各类工单数据，穿透分析共性问题和区域差异；开展客户诉求挖掘和趋势分析，识别服务短板；借助多方力量，构建协同机制，解决复杂问题；开展三大领域突出问题治理，规范服务行为；推动服务前端转型，提升服务效率。这种模式实现了从”被动应对投诉”到”主动分析预防”的转变，从”单部门作战”到”多部门协同”的转变，从”专业型服务”到”复合型服务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四个维度。技术层面，运用工单数据进行穿透分析，识别共性问题和区域差异，开展客户诉求挖掘和趋势分析，实现分析一个工单、解决一类问题。机制层面，借助”街道办事处、村委、物业”等多方力量，探索在频繁停电、抢修时长、供电设备位置、业扩报装等方面的协同机制；规范”供电所+服务站+村网共建点”管理。协同层面，开展营销、生产、建设三大领域突出问题治理，实现跨部门协同；推动服务前端由专业型向复合型转变，实现供电服务”一支队伍、一次上门、一并办结”。文化层面，开展供电服务质量问题整治暨”反思、排查、整顿、提升”专项行动，让”客户满意”的理念深植员工心中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工单穿透分析+多方协同治理”双轮驱动。工单穿透分析方面，结合工单数据，穿透分析供电服务过程中暴露的共性问题和区域差异，开展客户诉求挖掘和趋势分析，实现分析一个工单、解决一类问题，体现了数据驱动的服务改进理念。多方协同治理方面，借助”街道办事处、村委、物业”等多方力量，探索在频繁停电、抢修时长、供电设备位置、业扩报装等方面的协同机制，体现了政企协同、社会共治的理念。此外，推动服务前端由专业型向复合型转变，实现供电服务”一支队伍、一次上门、一并办结”，也是一大亮点，提升了服务效率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服务质量方面，大幅压降投诉与工单量，保持”零投诉”。服务效率方面，实现供电服务”一支队伍、一次上门、一并办结”，服务效率显著提升。服务协同方面，借助”街道办事处、村委、物业”等多方力量，构建协同机制，解决复杂问题。电网基础方面，深入实施农村电网巩固提升工程，满足分布式新能源接入、电动汽车下乡、乡村生产生活电气化用电需求。服务规范方面，开展三大领域突出问题治理，规范人员服务行为，加强抢修质量监督考核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该案例具有较强的可推广性。从适用范围看，</w:t>
      </w:r>
      <w:r>
        <w:rPr>
          <w:rFonts w:hint="eastAsia"/>
        </w:rPr>
        <w:t xml:space="preserve">“工单穿透分析型服务模式”</w:t>
      </w:r>
      <w:r>
        <w:rPr>
          <w:rFonts w:hint="eastAsia"/>
        </w:rPr>
        <w:t xml:space="preserve">适用于各级供电企业，特别是市县供电公司服务城乡融合发展的场景。从实施条件看，需要有工单数据积累和分析能力，需要有多方协同的组织基础，需要有推动服务前端转型的决心。从推广路径看，可先在部分供电所试点，逐步推广至全部供电所。但需注意，工单数据积累需要时间，多方协同需要协调成本，服务前端转型需要培训投入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工单穿透分析依赖数据积累，如果工单数据不完整或质量不高，分析结果可能不准确，影响服务改进的方向。其次，多方协同治理需要协调成本，与街道办事处、村委、物业等多方力量协调，需要投入大量时间和精力。第三，服务前端转型对人员能力要求高，复合型服务人员需要具备营销、运检等多方面能力，培训成本高。第四，农村电网巩固提升工程投入大，需要专项资金支持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数据分析能力挑战，工单穿透分析需要专业的数据分析能力，需要培养或引进数据分析人才，需要建立数据分析模型。二是多方协调挑战，与街道办事处、村委、物业等多方力量协调，需要建立常态化沟通机制，需要处理各方利益诉求。三是人员转型挑战，推动服务前端由专业型向复合型转变，需要开展大规模培训，需要调整考核激励机制。四是资金投入挑战，农村电网巩固提升工程需要专项资金支持，资金筹措压力大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数据条件方面，需要有工单数据积累，数据质量要高，能够支撑穿透分析。组织条件方面，需要有多方协同的组织基础，能够与街道办事处、村委、物业等建立常态化沟通机制。人员条件方面，需要有数据分析能力，有复合型服务人才储备，有培训能力。资金条件方面，需要有专项资金支持农村电网巩固提升工程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，辖区内工单数据丰富，具备开展工单穿透分析的基础。同时，武侯区供电中心已经建立了与街道办事处、社区等的协同机制，具备多方协同的组织基础。但需注意，武侯区地处城市核心区，服务对象以居民和企业为主，与汝州市城乡融合发展的服务场景有所不同；武侯区电网基础较好，不需要大规模农村电网巩固提升工程，重点在于服务流程优化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数据条件看，武侯区工单数据丰富，数据质量较高，能够支撑穿透分析。从组织条件看，武侯区供电中心已经建立了与街道办事处、社区等的协同机制，具备多方协同的基础。从服务痛点看，武侯区同样面临投诉压降难、服务效率待提升等痛点，工单穿透分析和多方协同具有必要性。从差异点看，武侯区地处城市核心区，服务对象以居民和企业为主，与汝州市城乡融合发展的服务场景有所不同；武侯区电网基础较好，重点在于服务流程优化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：工单数据分析能力不足。武侯区供电中心可能缺乏专业的数据分析人才和工具，工单穿透分析难以深入，可能停留在表面统计，难以识别深层问题和趋势。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：多方协同机制运行不畅。武侯区虽然已经建立了与街道办事处、社区等的协同机制，但可能停留在表面协作，缺乏深入的问题共商、资源共享、责任共担机制，影响协同效果。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：服务前端转型推进缓慢。武侯区供电中心服务人员可能以专业型为主，复合型服务人才储备不足，培训需要时间，转型推进可能较慢。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数据驱动、协同推进、稳步转型”的方法。首先，建立工单数据分析团队，引入数据分析工具，开展工单穿透分析试点，识别服务痛点和改进方向。其次，深化多方协同机制，建立常态化沟通平台，明确各方职责，形成问题共商、资源共享、责任共担的工作格局。第三，制定服务前端转型计划，开展复合型服务人才培训，调整考核激励机制，稳步推进转型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工单数据情况，识别数据质量问题和分析需求；组织数据分析人员培训，引入数据分析工具；梳理多方协同机制现状，识别协同短板；制定工单穿透分析和多方协同提升方案。</w:t>
      </w:r>
    </w:p>
    <w:p>
      <w:pPr>
        <w:pStyle w:val="BodyText"/>
      </w:pPr>
      <w:r>
        <w:rPr>
          <w:rFonts w:hint="eastAsia"/>
        </w:rPr>
        <w:t xml:space="preserve">第二阶段(3-4个月)：试点实施阶段。选择2-3个重点服务场景开展工单穿透分析，识别共性问题和区域差异；建立与街道办事处、社区等的常态化沟通平台，开展联合服务行动；制定服务前端转型计划，开展复合型服务人才培训试点。</w:t>
      </w:r>
    </w:p>
    <w:p>
      <w:pPr>
        <w:pStyle w:val="BodyText"/>
      </w:pPr>
      <w:r>
        <w:rPr>
          <w:rFonts w:hint="eastAsia"/>
        </w:rPr>
        <w:t xml:space="preserve">第三阶段(5-6个月)：总结推广阶段。总结工单穿透分析试点经验，形成工作规范；推广多方协同机制，扩大协同范围；全面推进服务前端转型，实现供电服务”一支队伍、一次上门、一并办结”。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数据分析人员2-3名，负责工单穿透分析；需要协调人员1-2名，负责多方协同机制运行；需要培训讲师若干名，负责复合型服务人才培训。经费保障方面，需要数据分析工具采购或开发经费；需要多方协同平台建设经费；需要培训经费。制度保障方面，需要制定工单穿透分析工作制度，明确分析内容、方式、流程；需要制定多方协同工作制度，明确各方职责、沟通机制、协同流程；需要调整服务人员考核激励机制，激励复合型服务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工单穿透分析要深入。不能停留在表面统计，要识别深层问题和趋势，实现分析一个工单、解决一类问题。二是多方协同要务实。不能停留在表面协作，要建立问题共商、资源共享、责任共担机制，真正解决复杂问题。三是服务前端转型要稳步。复合型服务人才需要时间培养，不能急于求成，要制定科学的培训计划和转型路径。四是数据质量要保障。工单数据质量直接影响分析结果，要加强数据质量管理，确保数据准确、完整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数据分析偏差风险。工单穿透分析可能存在偏差，要定期评估分析结果的准确性，及时调整分析模型和方法。二是防范协同机制形式化风险。多方协同机制可能流于形式，要建立监督考核机制，确保协同落到实处。三是防范服务转型阻力风险。服务前端转型可能遇到阻力，要加强思想工作，调整考核激励，激发转型动力。四是防范数据安全风险。工单数据涉及客户隐私，要加强数据安全管理，避免数据泄露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主要领导要高度重视工单穿透分析和多方协同工作，亲自部署、亲自推动，为工作提供组织保障。二是能力匹配。数据分析人员具备专业能力，协同人员具备协调能力，服务人员具备复合能力，能力互补、形成合力。三是机制健全。建立工单穿透分析工作制度，建立多方协同工作制度，建立服务前端转型培训制度，确保工作有章可循。四是文化支撑。培育”数据驱动、协同共治、复合服务”的文化氛围，形成全员参与、协同推进的工作格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