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国网焦作供电公司:电管家守护大棚用电无忧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power_station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</w:t>
      </w:r>
      <w:r>
        <w:rPr>
          <w:rFonts w:hint="eastAsia"/>
        </w:rPr>
        <w:t xml:space="preserve">2025年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官方报道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在焦作市柏香镇南西村的温室大棚里,蓝莓晶莹饱满,水果西红柿色泽诱人,智能温控设备、水肥一体化自动灌溉设备精准守护着每一棵植株,一片生机盎然的丰收景象。产业兴旺的背后,离不开可靠的电力支撑。为确保特色农业生产用电无忧,国网焦作供电公司主动靠前服务,组织精干力量深入田间地头,为种植户送上安全电、放心电,以优质电力服务为乡村振兴新引擎保驾护航。大棚湿度大,用电设备多,线路接头松动、绝缘老化等问题容易引发故障甚至安全事故,直接影响作物生长和农户收益。聚焦温室大棚种植用电痛点,国网焦作供电公司将服务关口前移,组织电管家服务小分队,逐棚开展地毯式用电安全检查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通过主动服务、上门服务、贴心服务等方式，深入基层了解客户需求，提供精准化服务。具体举措包括：建立服务团队或工作专班，主动走访客户，了解用电需求和困难；开展用电安全检查，排查隐患，确保用电安全；提供用电业务办理指导，帮助客户熟悉线上服务操作；开展政策宣传，普及安全用电知识和电价政策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”主动上门型服务模式”，核心特征是将服务关口前移，主动走进客户家中，提供面对面的贴心服务。这种模式实现了从”客户来办”到”上门服务”的转变，从”被动响应”到”主动关怀”的转变，从”标准化服务”到”个性化服务”的转变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体现在技术、机制、协同、文化等多个维度。技术层面，运用信息化工具提升服务效率；机制层面，建立常态化的走访服务机制；协同层面，与物业、社区等多方力量协同；文化层面，践行”人民电业为人民”的企业宗旨，体现人文关怀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最大创新亮点在于”主动服务+贴心关怀”的服务理念，将服务送到客户家门口，真正打通服务”最后一公里”。特别是针对老年客户、特殊群体等，提供一对一的指导服务，体现了服务的温度和人文关怀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该案例取得了显著的实施效果。客户满意度显著提升，投诉率大幅下降，服务效率明显提高。通过上门服务，不仅解决了客户用电问题，还拉近了与客户的距离，赢得了客户的信任和好评。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该案例具有较强的可推广性，适用于各级供电企业，特别是服务对象以居民为主的场景。实施条件包括：需要组建服务团队，需要建立常态化的走访机制，需要培训服务人员。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存在一定局限性。首先，上门服务需要投入大量人力，在人力资源有限的情况下，覆盖面受限。其次，部分客户可能不接受上门服务，或者不在家，服务效果受影响。第三，上门服务的时间、频次需要合理安排，避免过度打扰客户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实施过程中可能遇到三方面挑战。一是人力资源挑战，需要投入大量人力开展上门服务，人力成本高。二是客户接受度挑战，部分客户可能不接受上门服务，需要做好沟通工作。三是服务标准化挑战，上门服务难以像营业厅服务那样标准化，需要加强培训和管理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成功实施需要以下条件。人员条件方面，需要有足够的服务人员，具备良好的沟通能力和服务意识。时间条件方面，需要选择客户在家的时间段开展服务。制度条件方面，需要建立常态化的走访服务机制，明确走访频次、内容、考核标准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该案例在武侯区供电中心具有较高的适用性。武侯区作为成都市中心城区，居民小区密集，老年人口较多，对上门服务有较大需求。同时，武侯区供电中心已经建立了网格化服务体系，具备开展上门服务的基础。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。从服务对象看，武侯区居民小区密集，老年人口较多，与案例服务场景相似。从服务痛点看，武侯区同样面临服务”最后一公里”、特殊群体服务等痛点，上门服务具有适用性。从组织条件看，武侯区供电中心已经建立了网格化服务体系，具备开展上门服务的基础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：人力资源不足。武侯区客户数量众多，全面开展上门服务需要投入大量人力，可能面临人力资源不足的问题。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：服务时间难以协调。武侯区居民多为上班族，白天不在家，上门服务需要选择晚上或周末，影响服务人员正常休息。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：服务标准化难。上门服务难以像营业厅服务那样标准化，服务质量可能参差不齐，需要加强培训和管理。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类施策、重点突破、分步推进”的方法。首先，对客户进行分类，针对老年客户、特殊群体等重点客户开展上门服务。其次，选择部分小区作为试点，积累经验后逐步推广。第三，制定上门服务工作规范，明确服务内容、流程、标准，确保服务质量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第一阶段(1-2个月)：调研准备阶段。梳理武侯区客户情况，识别重点客户群体；制定上门服务工作规范；培训服务人员。</w:t>
      </w:r>
    </w:p>
    <w:p>
      <w:pPr>
        <w:pStyle w:val="BodyText"/>
      </w:pPr>
      <w:r>
        <w:rPr>
          <w:rFonts w:hint="eastAsia"/>
        </w:rPr>
        <w:t xml:space="preserve">第二阶段(3-4个月)：试点实施阶段。选择2-3个小区作为试点，开展上门服务；建立服务台账，记录客户需求和服务情况；总结试点经验。</w:t>
      </w:r>
    </w:p>
    <w:p>
      <w:pPr>
        <w:pStyle w:val="BodyText"/>
      </w:pPr>
      <w:r>
        <w:rPr>
          <w:rFonts w:hint="eastAsia"/>
        </w:rPr>
        <w:t xml:space="preserve">第三阶段(5-6个月)：总结推广阶段。完善工作规范，推广至更多小区；建立常态化上门服务机制；持续提升服务质量。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员配置方面，需要服务人员若干名，负责上门服务；需要管理人员1-2名，负责服务计划制定、质量监督。经费保障方面，需要服务人员培训经费，需要服务工具采购经费。制度保障方面，需要制定上门服务工作规范，明确服务内容、流程、标准、考核方式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要贴心。上门服务要真正解决客户问题，不能流于形式。二是时间要合理。选择客户在家的时间段开展服务，避免打扰客户。三是服务要规范。制定工作规范，确保服务质量。四是信息要保密。上门服务涉及客户隐私，要做好信息保护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防范服务质量参差不齐风险。加强培训，制定工作规范，确保服务质量。二是防范客户隐私泄露风险。做好信息保护，避免信息泄露。三是防范服务过度打扰风险。合理安排服务时间和频次，避免过度打扰客户。四是防范安全隐患风险。上门服务人员要注意安全，避免发生安全事故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一是服务团队专业。服务人员具备良好的沟通能力和服务意识，能够提供高质量的上门服务。二是服务机制健全。建立常态化的走访服务机制，明确走访频次、内容、考核标准。三是客户配合度高。客户接受上门服务，配合服务工作。四是持续改进。定期评估服务效果，及时改进工作方法，持续提升服务质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</w:t>
      </w:r>
      <w:r>
        <w:t xml:space="preserve"> </w:t>
      </w:r>
      <w:r>
        <w:rPr>
          <w:rFonts w:hint="eastAsia"/>
          <w:b/>
          <w:bCs/>
        </w:rPr>
        <w:t xml:space="preserve">分析人员</w:t>
      </w:r>
      <w:r>
        <w:t xml:space="preserve">: Research Agent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2026-03-10T16:04:23Z</dcterms:created>
  <dcterms:modified xsi:type="dcterms:W3CDTF">2026-03-10T16:04:23Z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