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Foxconn</w:t>
      </w: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Open BMC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sz w:val="72"/>
          <w:szCs w:val="72"/>
        </w:rPr>
        <w:t xml:space="preserve">新人訓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L2 - D-Bus/Service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Sonny Chu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2025/12/04</w:t>
      </w:r>
    </w:p>
    <w:p>
      <w:r>
        <w:br w:type="page"/>
      </w:r>
    </w:p>
    <w:p>
      <w:pPr>
        <w:pStyle w:val="Heading1"/>
      </w:pPr>
      <w:r>
        <w:t xml:space="preserve">環境設定</w:t>
      </w:r>
    </w:p>
    <w:p>
      <w:pPr>
        <w:pStyle w:val="Heading2"/>
      </w:pPr>
      <w:r>
        <w:t xml:space="preserve">系統資訊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作業系統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22.04.5 LTS (VirtualBox)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核心版本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6.8.0-87-generic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3.10.12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硬碟空間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1TB（約 750GB 可用）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OpenBMC 環境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OpenBMC 版本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2.18.0 (commit: 05f7a3f2ed)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romulus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原始碼路徑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~/openbmc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路徑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~/openbmc/build/romulus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映像檔路徑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~/openbmc/build/romulus/tmp/deploy/images/romulus/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作業資訊</w:t>
      </w:r>
    </w:p>
    <w:p>
      <w:pPr>
        <w:pStyle w:val="Heading2"/>
      </w:pPr>
      <w:r>
        <w:t xml:space="preserve">作業目標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難度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建立 D-Bus Service，包含 objectpath, interface, properties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自動監控檔案數值並更新 Property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當數值超過 critical value 時，發送 Signal 警報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D-Bus 服務配置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設定值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xyz.openbmc_project.SonnyChu.L2Service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 Path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/xyz/openbmc_project/sonnychu/l2service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Name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xyz.openbmc_project.SonnyChu.Value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監控檔案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/tmp/sensor_value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監控間隔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秒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臨界閾值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D-Bus Properties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類型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存取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可讀可寫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目前監控數值（初始值 25）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唯讀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服務說明文字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CriticalThreshold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可讀可寫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臨界閾值（初始值 50）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實作內容</w:t>
      </w:r>
    </w:p>
    <w:p>
      <w:pPr>
        <w:pStyle w:val="Heading2"/>
      </w:pPr>
      <w:r>
        <w:t xml:space="preserve">Part 1：程式碼開發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1：程式碼結構 - 標頭檔與常數定義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定義 D-Bus 命名空間、監控設定與全域變數。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3629025"/>
            <wp:effectExtent t="0" r="0" b="0" l="0"/>
            <wp:docPr id="1" name="L2_06_code_headers.png" descr="L2_06_code_headers.png" title="L2_06_code_head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1：標頭檔引用與常數定義</w:t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備註：</w:t>
      </w:r>
      <w:r>
        <w:rPr>
          <w:rFonts w:ascii="Arial" w:cs="Arial" w:eastAsia="Arial" w:hAnsi="Arial"/>
          <w:sz w:val="22"/>
          <w:szCs w:val="22"/>
        </w:rPr>
        <w:t xml:space="preserve">使用 sdbusplus 和 boost::asio 函式庫實現非同步 D-Bus 服務。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2：Level 2 實作 - 檔案讀取函數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實作 readValueFromFile() 函數，從監控檔案讀取數值。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1895475"/>
            <wp:effectExtent t="0" r="0" b="0" l="0"/>
            <wp:docPr id="1" name="L2_07_code_level2.png" descr="L2_07_code_level2.png" title="L2_07_code_leve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2：readValueFromFile() 函數實作</w:t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備註：</w:t>
      </w:r>
      <w:r>
        <w:rPr>
          <w:rFonts w:ascii="Arial" w:cs="Arial" w:eastAsia="Arial" w:hAnsi="Arial"/>
          <w:sz w:val="22"/>
          <w:szCs w:val="22"/>
        </w:rPr>
        <w:t xml:space="preserve">當檔案不存在或讀取失敗時，返回目前值避免服務中斷。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3：Level 3 實作 - Signal 發送函數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實作 sendThresholdAlarm() 函數，當數值超過閾值時發送 D-Bus Signal。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3457575"/>
            <wp:effectExtent t="0" r="0" b="0" l="0"/>
            <wp:docPr id="1" name="L2_08_code_level3.png" descr="L2_08_code_level3.png" title="L2_08_code_level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3：sendThresholdAlarm() 函數實作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Signal 發送三步驟：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// Step 1: 創建 signal message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sdbusplus::message_t msg = valueInterface-&gt;new_signal("ThresholdAlarm");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// Step 2: 添加參數 (value, threshold, isAssert)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msg.append(value, threshold, isAssert);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// Step 3: 發送 signal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msg.signal_send();</w:t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備註：</w:t>
      </w:r>
      <w:r>
        <w:rPr>
          <w:rFonts w:ascii="Arial" w:cs="Arial" w:eastAsia="Arial" w:hAnsi="Arial"/>
          <w:sz w:val="22"/>
          <w:szCs w:val="22"/>
        </w:rPr>
        <w:t xml:space="preserve">參考 GPUMonitor.cpp 的 signal 發送方式實作。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4：Level 2 &amp; 3 整合 - 監控函數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實作 monitorFile() 函數，整合檔案監控與閾值檢查。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4333875"/>
            <wp:effectExtent t="0" r="0" b="0" l="0"/>
            <wp:docPr id="1" name="L2_09_code_level2_3.png" descr="L2_09_code_level2_3.png" title="L2_09_code_level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4：monitorFile() 函數 - 整合 Level 2 &amp; 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此函數每 5 秒執行一次，負責讀取檔案、更新 Property、檢查閾值並發送警報。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5：Level 1 實作 - D-Bus 初始化與 Property 註冊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在 main() 函數中初始化 D-Bus 連線並註冊 Properties。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5029200"/>
            <wp:effectExtent t="0" r="0" b="0" l="0"/>
            <wp:docPr id="1" name="L2_10_code_main1.png" descr="L2_10_code_main1.png" title="L2_10_code_ma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5：main() 函數 - D-Bus 初始化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2495550"/>
            <wp:effectExtent t="0" r="0" b="0" l="0"/>
            <wp:docPr id="1" name="L2_11_code_main2.png" descr="L2_11_code_main2.png" title="L2_11_code_mai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6：main() 函數 - Properties 註冊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6：Signal 註冊與 Timer 啟動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註冊 ThresholdAlarm Signal 並啟動定時監控。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3381375"/>
            <wp:effectExtent t="0" r="0" b="0" l="0"/>
            <wp:docPr id="1" name="L2_12_code.png" descr="L2_12_code.png" title="L2_12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7：main() 函數 - Signal 註冊與 Timer 啟動</w:t>
      </w:r>
    </w:p>
    <w:p>
      <w:pPr>
        <w:shd w:fill="E2F0D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完成：</w:t>
      </w:r>
      <w:r>
        <w:rPr>
          <w:rFonts w:ascii="Arial" w:cs="Arial" w:eastAsia="Arial" w:hAnsi="Arial"/>
          <w:sz w:val="22"/>
          <w:szCs w:val="22"/>
        </w:rPr>
        <w:t xml:space="preserve">主程式 sonnychu-l2-service.cpp 開發完成。</w:t>
      </w:r>
    </w:p>
    <w:p>
      <w:r>
        <w:br w:type="page"/>
      </w:r>
    </w:p>
    <w:p>
      <w:pPr>
        <w:pStyle w:val="Heading2"/>
      </w:pPr>
      <w:r>
        <w:t xml:space="preserve">Part 2：編譯配置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7：Meson 建置檔案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配置 meson.build，設定 C++23 標準以支援 sdbusplus。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2819400"/>
            <wp:effectExtent t="0" r="0" b="0" l="0"/>
            <wp:docPr id="1" name="L2_13_meson_build.png" descr="L2_13_meson_build.png" title="L2_13_meson_bu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8：meson.build 配置</w:t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備註：</w:t>
      </w:r>
      <w:r>
        <w:rPr>
          <w:rFonts w:ascii="Arial" w:cs="Arial" w:eastAsia="Arial" w:hAnsi="Arial"/>
          <w:sz w:val="22"/>
          <w:szCs w:val="22"/>
        </w:rPr>
        <w:t xml:space="preserve">OpenBMC v2.18.0 的 sdbusplus 使用 std::move_only_function，需要 C++23 支援。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8：BitBake Recipe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建立 .bb 檔案，整合到 OpenBMC build 系統。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3733800"/>
            <wp:effectExtent t="0" r="0" b="0" l="0"/>
            <wp:docPr id="1" name="L2_14_bitbake_recipe.png" descr="L2_14_bitbake_recipe.png" title="L2_14_bitbake_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9：BitBake Recipe 配置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重要設定：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 = "${WORKDIR}/sources-unpack"  # 新版 Yocto 要求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inherit meson pkgconfig systemd   # 必須繼承這三個 class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DEPENDS = "sdbusplus boost"      # 相依套件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9：Systemd Service 檔案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配置 systemd service，使服務開機自動啟動。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1924050"/>
            <wp:effectExtent t="0" r="0" b="0" l="0"/>
            <wp:docPr id="1" name="L2_15_systemd_service.png" descr="L2_15_systemd_service.png" title="L2_15_systemd_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10：systemd service 配置</w:t>
      </w:r>
    </w:p>
    <w:p>
      <w:pPr>
        <w:shd w:fill="E2F0D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完成：</w:t>
      </w:r>
      <w:r>
        <w:rPr>
          <w:rFonts w:ascii="Arial" w:cs="Arial" w:eastAsia="Arial" w:hAnsi="Arial"/>
          <w:sz w:val="22"/>
          <w:szCs w:val="22"/>
        </w:rPr>
        <w:t xml:space="preserve">編譯配置完成，可以開始 bitbake 編譯。</w:t>
      </w:r>
    </w:p>
    <w:p>
      <w:r>
        <w:br w:type="page"/>
      </w:r>
    </w:p>
    <w:p>
      <w:pPr>
        <w:pStyle w:val="Heading2"/>
      </w:pPr>
      <w:r>
        <w:t xml:space="preserve">Part 3：測試驗證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10：驗證服務運行狀態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確認 D-Bus Service 在 QEMU 環境中正常運行。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sonnychu-l2-service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3095625"/>
            <wp:effectExtent t="0" r="0" b="0" l="0"/>
            <wp:docPr id="1" name="L2_01_service_status.png" descr="L2_01_service_status.png" title="L2_01_service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11：Service 運行狀態 - Level 1, 2, 3 全部初始化成功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11：Level 1 測試 - D-Bus Interface 驗證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使用 busctl introspect 驗證 D-Bus Interface 結構。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busctl introspect xyz.openbmc_project.SonnyChu.L2Service \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/xyz/openbmc_project/sonnychu/l2service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4572000"/>
            <wp:effectExtent t="0" r="0" b="0" l="0"/>
            <wp:docPr id="1" name="L2_02_busctl_introspect.png" descr="L2_02_busctl_introspect.png" title="L2_02_busctl_introsp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12：D-Bus Interface 結構 - 顯示 Properties 與 Signal</w:t>
      </w:r>
    </w:p>
    <w:p>
      <w:pPr>
        <w:shd w:fill="E2F0D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完成：</w:t>
      </w:r>
      <w:r>
        <w:rPr>
          <w:rFonts w:ascii="Arial" w:cs="Arial" w:eastAsia="Arial" w:hAnsi="Arial"/>
          <w:sz w:val="22"/>
          <w:szCs w:val="22"/>
        </w:rPr>
        <w:t xml:space="preserve">Level 1 驗證通過 - Interface、Properties、Signal 皆已註冊。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12：Level 2 測試 - 檔案自動監控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驗證 Service 能自動監控檔案並更新 Property。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測試步驟：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1. 寫入測試數值到監控檔案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"35" &gt; /tmp/sensor_value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2. 等待 5 秒後查詢 Property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busctl get-property xyz.openbmc_project.SonnyChu.L2Service \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/xyz/openbmc_project/sonnychu/l2service \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xyz.openbmc_project.SonnyChu.Value Value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647700"/>
            <wp:effectExtent t="0" r="0" b="0" l="0"/>
            <wp:docPr id="1" name="L2_03_level2_file_monitor.png" descr="L2_03_level2_file_monitor.png" title="L2_03_level2_file_mon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13：Level 2 測試 - Value 從 25 自動更新為 35</w:t>
      </w:r>
    </w:p>
    <w:p>
      <w:pPr>
        <w:shd w:fill="E2F0D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完成：</w:t>
      </w:r>
      <w:r>
        <w:rPr>
          <w:rFonts w:ascii="Arial" w:cs="Arial" w:eastAsia="Arial" w:hAnsi="Arial"/>
          <w:sz w:val="22"/>
          <w:szCs w:val="22"/>
        </w:rPr>
        <w:t xml:space="preserve">Level 2 驗證通過 - Service 成功自動監控檔案並更新 Property。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13：Level 3 測試 - Signal 警報觸發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驗證當數值超過閾值時，Service 自動發送 ThresholdAlarm Signal。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測試步驟：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終端 1：啟動 dbus-monitor 監聽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dbus-monitor --system "interface='xyz.openbmc_project.SonnyChu.Value'"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終端 2：寫入超過閾值的數值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"60" &gt; /tmp/sensor_value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3076575"/>
            <wp:effectExtent t="0" r="0" b="0" l="0"/>
            <wp:docPr id="1" name="L2_04_level3_dbus_monitor_signal.png" descr="L2_04_level3_dbus_monitor_signal.png" title="L2_04_level3_dbus_monitor_sig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14：dbus-monitor 捕獲 ThresholdAlarm Signal (isAssert=true)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Signal 內容解析：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member=ThresholdAlarm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double 60      # 當前數值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double 50      # 臨界閾值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boolean true   # 警報狀態（true = 觸發）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14：Level 3 測試 - 警報解除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驗證當數值回到正常範圍時，Service 發送 isAssert=false 的 Signal。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"40" &gt; /tmp/sensor_value</w:t>
      </w:r>
    </w:p>
    <w:p>
      <w:pPr>
        <w:spacing w:before="120" w:after="60"/>
        <w:jc w:val="center"/>
      </w:pPr>
      <w:r>
        <w:drawing>
          <wp:inline distT="0" distB="0" distL="0" distR="0">
            <wp:extent cx="5238750" cy="3067050"/>
            <wp:effectExtent t="0" r="0" b="0" l="0"/>
            <wp:docPr id="1" name="L2_05_level3_alarm_deassert.png" descr="L2_05_level3_alarm_deassert.png" title="L2_05_level3_alarm_deass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15：完整警報流程 - 觸發 (true) → 解除 (false)</w:t>
      </w:r>
    </w:p>
    <w:p>
      <w:pPr>
        <w:shd w:fill="E2F0D9" w:val="clear"/>
        <w:spacing w:before="12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完成：</w:t>
      </w:r>
      <w:r>
        <w:rPr>
          <w:rFonts w:ascii="Arial" w:cs="Arial" w:eastAsia="Arial" w:hAnsi="Arial"/>
          <w:sz w:val="22"/>
          <w:szCs w:val="22"/>
        </w:rPr>
        <w:t xml:space="preserve">Level 3 驗證通過 - Signal 警報機制運作正常。</w:t>
      </w:r>
    </w:p>
    <w:p>
      <w:r>
        <w:br w:type="page"/>
      </w:r>
    </w:p>
    <w:p>
      <w:pPr>
        <w:pStyle w:val="Heading1"/>
      </w:pPr>
      <w:r>
        <w:t xml:space="preserve">結論</w:t>
      </w:r>
    </w:p>
    <w:p>
      <w:pPr>
        <w:pStyle w:val="Heading2"/>
      </w:pPr>
      <w:r>
        <w:t xml:space="preserve">完成項目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680"/>
        <w:gridCol w:w="168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難度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實作內容</w:t>
            </w:r>
          </w:p>
        </w:tc>
        <w:tc>
          <w:tcPr>
            <w:tcW w:type="dxa" w:w="1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狀態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D-Bus Service 含 objectpath, interface, properties</w:t>
            </w:r>
          </w:p>
        </w:tc>
        <w:tc>
          <w:tcPr>
            <w:tcW w:type="dxa" w:w="1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自動監控檔案數值並更新 Property</w:t>
            </w:r>
          </w:p>
        </w:tc>
        <w:tc>
          <w:tcPr>
            <w:tcW w:type="dxa" w:w="1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超過閾值時發送 ThresholdAlarm Signal</w:t>
            </w:r>
          </w:p>
        </w:tc>
        <w:tc>
          <w:tcPr>
            <w:tcW w:type="dxa" w:w="1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學習心得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透過本次 L2 作業，學習到以下重點：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D-Bus 服務架構：了解 sdbusplus 函式庫的使用方式，包含 Property 註冊（可讀可寫、唯讀）與 Signal 發送機制。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非同步程式設計：使用 boost::asio 實現定時器功能，配合 io_context 事件迴圈處理非同步操作。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OpenBMC Build System：熟悉 BitBake recipe 撰寫、meson.build 配置，以及 systemd service 整合。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除錯技巧：學會使用 busctl introspect 檢視 D-Bus 結構、dbus-monitor 監聽 Signal、systemctl 管理服務狀態。</w:t>
      </w:r>
    </w:p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特別注意 OpenBMC v2.18.0 的技術要點：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meson.build 需設定 C++23（sdbusplus 使用 std::move_only_function）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cpp_std=c++23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BitBake recipe 不能使用 S = "${WORKDIR}"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 = "${WORKDIR}/sources-unpack"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必須繼承 pkgconfig 以找到 sdbusplus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inherit meson pkgconfig systemd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頁，共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0"/>
        <w:szCs w:val="20"/>
      </w:rPr>
      <w:t xml:space="preserve">OpenBMC 新人訓 - L2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9d20062e02e19ad1f2d4a805ac544fd9d09ff7a.png"/><Relationship Id="rId9" Type="http://schemas.openxmlformats.org/officeDocument/2006/relationships/image" Target="media/02423a8edf23990b7e5533e474f1f44c8fd8580d.png"/><Relationship Id="rId10" Type="http://schemas.openxmlformats.org/officeDocument/2006/relationships/image" Target="media/88ff7903eeaca9cd36de8cf4b43f4c123387ff38.png"/><Relationship Id="rId11" Type="http://schemas.openxmlformats.org/officeDocument/2006/relationships/image" Target="media/b3db6ac902593c973230945613f6b2c0151c893b.png"/><Relationship Id="rId12" Type="http://schemas.openxmlformats.org/officeDocument/2006/relationships/image" Target="media/83f8bc3d95d19debe9284a3ac8c5781e5713aedb.png"/><Relationship Id="rId13" Type="http://schemas.openxmlformats.org/officeDocument/2006/relationships/image" Target="media/f903b114fc3d4f3776a17fcc32564f634fbe3ee2.png"/><Relationship Id="rId14" Type="http://schemas.openxmlformats.org/officeDocument/2006/relationships/image" Target="media/84f31c725049ec9c8b25f5b94c0d68c5b75963a8.png"/><Relationship Id="rId15" Type="http://schemas.openxmlformats.org/officeDocument/2006/relationships/image" Target="media/c1a52d396d7e803ed4c7853e08db41ff3c681774.png"/><Relationship Id="rId16" Type="http://schemas.openxmlformats.org/officeDocument/2006/relationships/image" Target="media/4a82009200fb6796700e220a70fd15b437d498c2.png"/><Relationship Id="rId17" Type="http://schemas.openxmlformats.org/officeDocument/2006/relationships/image" Target="media/c376dc44d9934ac4b522ad4143e3cd3e4293814d.png"/><Relationship Id="rId18" Type="http://schemas.openxmlformats.org/officeDocument/2006/relationships/image" Target="media/e8768f92821e7084b36c6fd196f86631030330f9.png"/><Relationship Id="rId19" Type="http://schemas.openxmlformats.org/officeDocument/2006/relationships/image" Target="media/bb7257454a642febdf5163d407ee29ea6ff7ba4e.png"/><Relationship Id="rId20" Type="http://schemas.openxmlformats.org/officeDocument/2006/relationships/image" Target="media/443544375252211090124c6ff553fa34dff0131e.png"/><Relationship Id="rId21" Type="http://schemas.openxmlformats.org/officeDocument/2006/relationships/image" Target="media/6e86ffc70151b7a4031a8cbcf3493de5c286b08a.png"/><Relationship Id="rId22" Type="http://schemas.openxmlformats.org/officeDocument/2006/relationships/image" Target="media/cb7412cfc5772770b509d22a64a3eec342370027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2025-12-04T08:15:03.047Z</dcterms:created>
  <dcterms:modified xsi:type="dcterms:W3CDTF">2025-12-04T08:15:03.048Z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