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23A4C" w14:textId="70B72CE6" w:rsidR="00DE149E" w:rsidRDefault="00937F2B" w:rsidP="00AE0124">
      <w:pPr>
        <w:pStyle w:val="Heading1"/>
        <w:jc w:val="center"/>
      </w:pPr>
      <w:r>
        <w:rPr>
          <w:rFonts w:hint="eastAsia"/>
        </w:rPr>
        <w:t>Report 3</w:t>
      </w:r>
    </w:p>
    <w:p w14:paraId="15DE5C83" w14:textId="7B9A0FEB" w:rsidR="00937F2B" w:rsidRDefault="00937F2B" w:rsidP="003D3442">
      <w:pPr>
        <w:pStyle w:val="Heading2"/>
      </w:pPr>
      <w:r>
        <w:rPr>
          <w:rFonts w:hint="eastAsia"/>
        </w:rPr>
        <w:t>Introduction</w:t>
      </w:r>
    </w:p>
    <w:p w14:paraId="1D0AA477" w14:textId="2E2DB689" w:rsidR="00937F2B" w:rsidRDefault="00937F2B">
      <w:r>
        <w:rPr>
          <w:rFonts w:hint="eastAsia"/>
        </w:rPr>
        <w:t>This report describes the process of fine-tuning 2 models (envit5 and vinAI) using the training set and evaluate set from the MedEV dataset. Due to compute power constrains, we could only do a fraction of the fine-tuning. T</w:t>
      </w:r>
      <w:r>
        <w:t>h</w:t>
      </w:r>
      <w:r>
        <w:rPr>
          <w:rFonts w:hint="eastAsia"/>
        </w:rPr>
        <w:t>e different between the full tuning and the fraction tuning will be given first. After the fine-tuning, we reevaluate both 2 models using the same metrics as the previous report ( BLEU, TER and METEOR score). T</w:t>
      </w:r>
      <w:r>
        <w:t>h</w:t>
      </w:r>
      <w:r>
        <w:rPr>
          <w:rFonts w:hint="eastAsia"/>
        </w:rPr>
        <w:t>e result shows that even with a fraction of the fine-tuning, the model performance get better at medical translation in both direction (Vietnamese to English and the other way around). The evaluation result using the test set from MedEV will also be given in the report. So from this experiment, we could expect that if we can make full use of the MedEV in fine-tuning, the English to Vietnamese medical translation performance of the LLM models will be improved.</w:t>
      </w:r>
    </w:p>
    <w:p w14:paraId="34A783F5" w14:textId="5A61E378" w:rsidR="00937F2B" w:rsidRDefault="003D3442" w:rsidP="003D3442">
      <w:pPr>
        <w:pStyle w:val="Heading2"/>
      </w:pPr>
      <w:r>
        <w:rPr>
          <w:rFonts w:hint="eastAsia"/>
        </w:rPr>
        <w:t>Pre-training and Fine-tuning process in LLM</w:t>
      </w:r>
    </w:p>
    <w:p w14:paraId="385E4A99" w14:textId="77777777" w:rsidR="003D3442" w:rsidRPr="003D3442" w:rsidRDefault="003D3442" w:rsidP="003D3442">
      <w:r w:rsidRPr="003D3442">
        <w:t xml:space="preserve">In large language models (LLMs) and neural machine translation (NMT) systems, training typically follows a two-stage paradigm: </w:t>
      </w:r>
      <w:r w:rsidRPr="003D3442">
        <w:rPr>
          <w:b/>
          <w:bCs/>
        </w:rPr>
        <w:t>pre-training</w:t>
      </w:r>
      <w:r w:rsidRPr="003D3442">
        <w:t xml:space="preserve"> and </w:t>
      </w:r>
      <w:r w:rsidRPr="003D3442">
        <w:rPr>
          <w:b/>
          <w:bCs/>
        </w:rPr>
        <w:t>fine-tuning</w:t>
      </w:r>
      <w:r w:rsidRPr="003D3442">
        <w:t>. During pre-training, models are trained on large-scale general-domain text corpora to learn fundamental linguistic patterns, grammar, and cross-lingual representations. However, such general training is often insufficient for specialized domains such as medical translation, where terminology, style, and semantic precision differ significantly from everyday language.</w:t>
      </w:r>
    </w:p>
    <w:p w14:paraId="1460B32A" w14:textId="77777777" w:rsidR="003D3442" w:rsidRPr="003D3442" w:rsidRDefault="003D3442" w:rsidP="003D3442">
      <w:r w:rsidRPr="003D3442">
        <w:t>To address this limitation, fine-tuning is performed using a domain-specific parallel corpus. In this process, a pre-trained sequence-to-sequence model is further optimized on sentence-aligned source–target pairs, allowing the model to adapt its parameters to domain-specific vocabulary, sentence structures, and translation conventions.</w:t>
      </w:r>
    </w:p>
    <w:p w14:paraId="21EDE9A9" w14:textId="02F766FD" w:rsidR="003D3442" w:rsidRDefault="003D3442" w:rsidP="003D3442">
      <w:pPr>
        <w:pStyle w:val="Heading3"/>
      </w:pPr>
      <w:r w:rsidRPr="003D3442">
        <w:t>Use of the MedEV Dataset</w:t>
      </w:r>
    </w:p>
    <w:p w14:paraId="59B80C0F" w14:textId="14BA504C" w:rsidR="003D3442" w:rsidRPr="003D3442" w:rsidRDefault="003D3442" w:rsidP="003D3442">
      <w:r w:rsidRPr="003D3442">
        <w:t xml:space="preserve">In </w:t>
      </w:r>
      <w:r>
        <w:rPr>
          <w:rFonts w:hint="eastAsia"/>
        </w:rPr>
        <w:t>our experiment</w:t>
      </w:r>
      <w:r w:rsidRPr="003D3442">
        <w:t xml:space="preserve">, the </w:t>
      </w:r>
      <w:r w:rsidRPr="003D3442">
        <w:rPr>
          <w:b/>
          <w:bCs/>
        </w:rPr>
        <w:t>MedEV dataset</w:t>
      </w:r>
      <w:r w:rsidRPr="003D3442">
        <w:t xml:space="preserve"> is used as the domain-specific supervision signal for fine-tuning Vietnamese–English and English–Vietnamese translation models. MedEV is a high-quality medical parallel corpus consisting of approximately 360K sentence pairs collected from multiple medical resources, including journal abstracts, clinical manuals, and thesis summaries. The dataset is split into training, validation, and test sets at the document level to prevent information leakage.</w:t>
      </w:r>
    </w:p>
    <w:p w14:paraId="04B36E66" w14:textId="77777777" w:rsidR="003D3442" w:rsidRPr="003D3442" w:rsidRDefault="003D3442" w:rsidP="003D3442">
      <w:r w:rsidRPr="003D3442">
        <w:t xml:space="preserve">During fine-tuning, the training portion of MedEV is used to update model parameters, while the validation set is employed for periodic evaluation and checkpoint selection based on translation quality metrics (e.g., BLEU). This process enables the models to </w:t>
      </w:r>
      <w:r w:rsidRPr="003D3442">
        <w:lastRenderedPageBreak/>
        <w:t>better capture medical terminology and domain-specific expressions, leading to substantial improvements in translation performance compared to non-fine-tuned baselines.</w:t>
      </w:r>
    </w:p>
    <w:p w14:paraId="16B3BADD" w14:textId="6644CD99" w:rsidR="00832382" w:rsidRDefault="003D3442" w:rsidP="003D3442">
      <w:pPr>
        <w:pStyle w:val="Heading3"/>
      </w:pPr>
      <w:r>
        <w:rPr>
          <w:rFonts w:hint="eastAsia"/>
        </w:rPr>
        <w:t>Fine-tuning using MedEV dataset</w:t>
      </w:r>
    </w:p>
    <w:p w14:paraId="71E6BDB7" w14:textId="26FB0012" w:rsidR="004775DB" w:rsidRDefault="003D3442">
      <w:r w:rsidRPr="003D3442">
        <w:t xml:space="preserve">Due to computational constraints, we were unable to perform full-scale fine-tuning using the entire MedEV dataset as described in the original study. Instead, a lightweight fine-tuning configuration was adopted. Table </w:t>
      </w:r>
      <w:r>
        <w:rPr>
          <w:rFonts w:hint="eastAsia"/>
        </w:rPr>
        <w:t>1</w:t>
      </w:r>
      <w:r w:rsidRPr="003D3442">
        <w:t xml:space="preserve"> summarizes the key differences between our experimental setup and the original fine-tuning process reported in the paper.</w:t>
      </w:r>
    </w:p>
    <w:tbl>
      <w:tblPr>
        <w:tblStyle w:val="TableGrid"/>
        <w:tblW w:w="0" w:type="auto"/>
        <w:tblLook w:val="04A0" w:firstRow="1" w:lastRow="0" w:firstColumn="1" w:lastColumn="0" w:noHBand="0" w:noVBand="1"/>
      </w:tblPr>
      <w:tblGrid>
        <w:gridCol w:w="3005"/>
        <w:gridCol w:w="3005"/>
        <w:gridCol w:w="3006"/>
      </w:tblGrid>
      <w:tr w:rsidR="00955628" w14:paraId="467A1D16" w14:textId="77777777" w:rsidTr="00955628">
        <w:tc>
          <w:tcPr>
            <w:tcW w:w="3005" w:type="dxa"/>
          </w:tcPr>
          <w:p w14:paraId="68AE8C5A" w14:textId="4B41596E" w:rsidR="00955628" w:rsidRDefault="00955628">
            <w:r>
              <w:rPr>
                <w:rFonts w:hint="eastAsia"/>
              </w:rPr>
              <w:t>Aspect</w:t>
            </w:r>
          </w:p>
        </w:tc>
        <w:tc>
          <w:tcPr>
            <w:tcW w:w="3005" w:type="dxa"/>
          </w:tcPr>
          <w:p w14:paraId="0B4B3B01" w14:textId="6561898C" w:rsidR="00955628" w:rsidRDefault="00955628">
            <w:r>
              <w:rPr>
                <w:rFonts w:hint="eastAsia"/>
              </w:rPr>
              <w:t xml:space="preserve">Original full fine-tuning </w:t>
            </w:r>
          </w:p>
        </w:tc>
        <w:tc>
          <w:tcPr>
            <w:tcW w:w="3006" w:type="dxa"/>
          </w:tcPr>
          <w:p w14:paraId="602354D3" w14:textId="6DFC0E24" w:rsidR="00955628" w:rsidRDefault="00955628">
            <w:r>
              <w:rPr>
                <w:rFonts w:hint="eastAsia"/>
              </w:rPr>
              <w:t>Light-weight fine-tuning (using Colab)</w:t>
            </w:r>
          </w:p>
        </w:tc>
      </w:tr>
      <w:tr w:rsidR="00955628" w14:paraId="20901928" w14:textId="77777777" w:rsidTr="00955628">
        <w:tc>
          <w:tcPr>
            <w:tcW w:w="3005" w:type="dxa"/>
          </w:tcPr>
          <w:p w14:paraId="55BAA730" w14:textId="53B59E6B" w:rsidR="00955628" w:rsidRDefault="00955628">
            <w:r>
              <w:rPr>
                <w:rFonts w:hint="eastAsia"/>
              </w:rPr>
              <w:t>Model</w:t>
            </w:r>
          </w:p>
        </w:tc>
        <w:tc>
          <w:tcPr>
            <w:tcW w:w="3005" w:type="dxa"/>
          </w:tcPr>
          <w:p w14:paraId="74ACC03D" w14:textId="22F7A8F5" w:rsidR="00955628" w:rsidRDefault="00955628">
            <w:r>
              <w:t>V</w:t>
            </w:r>
            <w:r>
              <w:rPr>
                <w:rFonts w:hint="eastAsia"/>
              </w:rPr>
              <w:t>inai-translate,envit5-translation</w:t>
            </w:r>
          </w:p>
        </w:tc>
        <w:tc>
          <w:tcPr>
            <w:tcW w:w="3006" w:type="dxa"/>
          </w:tcPr>
          <w:p w14:paraId="2257E244" w14:textId="12197FF8" w:rsidR="00955628" w:rsidRDefault="00955628">
            <w:r>
              <w:t>V</w:t>
            </w:r>
            <w:r>
              <w:rPr>
                <w:rFonts w:hint="eastAsia"/>
              </w:rPr>
              <w:t>inai-translate,envit5-translation</w:t>
            </w:r>
          </w:p>
        </w:tc>
      </w:tr>
      <w:tr w:rsidR="00955628" w14:paraId="24163118" w14:textId="77777777" w:rsidTr="00955628">
        <w:tc>
          <w:tcPr>
            <w:tcW w:w="3005" w:type="dxa"/>
          </w:tcPr>
          <w:p w14:paraId="5321CDD3" w14:textId="14110C78" w:rsidR="00955628" w:rsidRDefault="00955628">
            <w:r>
              <w:rPr>
                <w:rFonts w:hint="eastAsia"/>
              </w:rPr>
              <w:t>Dataset (training)</w:t>
            </w:r>
          </w:p>
        </w:tc>
        <w:tc>
          <w:tcPr>
            <w:tcW w:w="3005" w:type="dxa"/>
          </w:tcPr>
          <w:p w14:paraId="52E1FDA1" w14:textId="7A5B3D94" w:rsidR="00955628" w:rsidRDefault="00955628">
            <w:r>
              <w:rPr>
                <w:rFonts w:hint="eastAsia"/>
              </w:rPr>
              <w:t xml:space="preserve">Entire MedEV </w:t>
            </w:r>
            <w:r>
              <w:t>training</w:t>
            </w:r>
            <w:r>
              <w:rPr>
                <w:rFonts w:hint="eastAsia"/>
              </w:rPr>
              <w:t xml:space="preserve"> split</w:t>
            </w:r>
          </w:p>
        </w:tc>
        <w:tc>
          <w:tcPr>
            <w:tcW w:w="3006" w:type="dxa"/>
          </w:tcPr>
          <w:p w14:paraId="42CBEB7F" w14:textId="033C1A6A" w:rsidR="00955628" w:rsidRDefault="00955628">
            <w:r>
              <w:rPr>
                <w:rFonts w:hint="eastAsia"/>
              </w:rPr>
              <w:t>First 40,000 sentences pairs from the training split</w:t>
            </w:r>
          </w:p>
        </w:tc>
      </w:tr>
      <w:tr w:rsidR="00955628" w14:paraId="19B1AD94" w14:textId="77777777" w:rsidTr="00955628">
        <w:tc>
          <w:tcPr>
            <w:tcW w:w="3005" w:type="dxa"/>
          </w:tcPr>
          <w:p w14:paraId="026623EA" w14:textId="3E39E784" w:rsidR="00955628" w:rsidRDefault="00955628">
            <w:r>
              <w:rPr>
                <w:rFonts w:hint="eastAsia"/>
              </w:rPr>
              <w:t>Validation data</w:t>
            </w:r>
          </w:p>
        </w:tc>
        <w:tc>
          <w:tcPr>
            <w:tcW w:w="3005" w:type="dxa"/>
          </w:tcPr>
          <w:p w14:paraId="237C7258" w14:textId="664D66E7" w:rsidR="00955628" w:rsidRDefault="00955628">
            <w:r>
              <w:rPr>
                <w:rFonts w:hint="eastAsia"/>
              </w:rPr>
              <w:t>Entire MedEV validation split</w:t>
            </w:r>
          </w:p>
        </w:tc>
        <w:tc>
          <w:tcPr>
            <w:tcW w:w="3006" w:type="dxa"/>
          </w:tcPr>
          <w:p w14:paraId="783B657F" w14:textId="3642BD08" w:rsidR="00955628" w:rsidRDefault="00955628">
            <w:r>
              <w:rPr>
                <w:rFonts w:hint="eastAsia"/>
              </w:rPr>
              <w:t>First 4000 sentecens pairs from the validation split</w:t>
            </w:r>
          </w:p>
        </w:tc>
      </w:tr>
      <w:tr w:rsidR="00955628" w14:paraId="10532B34" w14:textId="77777777" w:rsidTr="00955628">
        <w:tc>
          <w:tcPr>
            <w:tcW w:w="3005" w:type="dxa"/>
          </w:tcPr>
          <w:p w14:paraId="505CC4BB" w14:textId="2BA08382" w:rsidR="00955628" w:rsidRDefault="00955628">
            <w:r>
              <w:rPr>
                <w:rFonts w:hint="eastAsia"/>
              </w:rPr>
              <w:t>Max sequence lenght</w:t>
            </w:r>
          </w:p>
        </w:tc>
        <w:tc>
          <w:tcPr>
            <w:tcW w:w="3005" w:type="dxa"/>
          </w:tcPr>
          <w:p w14:paraId="11F41C18" w14:textId="09DE75F7" w:rsidR="00955628" w:rsidRDefault="00955628">
            <w:r>
              <w:rPr>
                <w:rFonts w:hint="eastAsia"/>
              </w:rPr>
              <w:t>256 tokens for source and target</w:t>
            </w:r>
          </w:p>
        </w:tc>
        <w:tc>
          <w:tcPr>
            <w:tcW w:w="3006" w:type="dxa"/>
          </w:tcPr>
          <w:p w14:paraId="5CE6763F" w14:textId="2203FDC6" w:rsidR="00955628" w:rsidRDefault="00955628">
            <w:r>
              <w:rPr>
                <w:rFonts w:hint="eastAsia"/>
              </w:rPr>
              <w:t>128 tokens for source and target</w:t>
            </w:r>
          </w:p>
        </w:tc>
      </w:tr>
      <w:tr w:rsidR="00955628" w14:paraId="289727BA" w14:textId="77777777" w:rsidTr="00955628">
        <w:tc>
          <w:tcPr>
            <w:tcW w:w="3005" w:type="dxa"/>
          </w:tcPr>
          <w:p w14:paraId="61AD14F9" w14:textId="03918E16" w:rsidR="00955628" w:rsidRDefault="00955628">
            <w:r>
              <w:rPr>
                <w:rFonts w:hint="eastAsia"/>
              </w:rPr>
              <w:t>Per-device batch size</w:t>
            </w:r>
          </w:p>
        </w:tc>
        <w:tc>
          <w:tcPr>
            <w:tcW w:w="3005" w:type="dxa"/>
          </w:tcPr>
          <w:p w14:paraId="480A7F4E" w14:textId="583816E2" w:rsidR="00955628" w:rsidRDefault="00955628">
            <w:r>
              <w:rPr>
                <w:rFonts w:hint="eastAsia"/>
              </w:rPr>
              <w:t>4 examples /GPU</w:t>
            </w:r>
          </w:p>
        </w:tc>
        <w:tc>
          <w:tcPr>
            <w:tcW w:w="3006" w:type="dxa"/>
          </w:tcPr>
          <w:p w14:paraId="55C2ADEC" w14:textId="0737C34D" w:rsidR="00955628" w:rsidRDefault="00955628">
            <w:r>
              <w:rPr>
                <w:rFonts w:hint="eastAsia"/>
              </w:rPr>
              <w:t>4 examples/GPU</w:t>
            </w:r>
          </w:p>
        </w:tc>
      </w:tr>
      <w:tr w:rsidR="00955628" w14:paraId="6032E173" w14:textId="77777777" w:rsidTr="00955628">
        <w:tc>
          <w:tcPr>
            <w:tcW w:w="3005" w:type="dxa"/>
          </w:tcPr>
          <w:p w14:paraId="686F02E7" w14:textId="61A0C047" w:rsidR="00955628" w:rsidRDefault="00955628">
            <w:r>
              <w:rPr>
                <w:rFonts w:hint="eastAsia"/>
              </w:rPr>
              <w:t>Gradient accumulation</w:t>
            </w:r>
          </w:p>
        </w:tc>
        <w:tc>
          <w:tcPr>
            <w:tcW w:w="3005" w:type="dxa"/>
          </w:tcPr>
          <w:p w14:paraId="05CF4159" w14:textId="52B8945E" w:rsidR="00955628" w:rsidRDefault="00955628">
            <w:r>
              <w:rPr>
                <w:rFonts w:hint="eastAsia"/>
              </w:rPr>
              <w:t>8 steps</w:t>
            </w:r>
          </w:p>
        </w:tc>
        <w:tc>
          <w:tcPr>
            <w:tcW w:w="3006" w:type="dxa"/>
          </w:tcPr>
          <w:p w14:paraId="7B0A963F" w14:textId="48B857D1" w:rsidR="00955628" w:rsidRDefault="00955628">
            <w:r>
              <w:rPr>
                <w:rFonts w:hint="eastAsia"/>
              </w:rPr>
              <w:t>8 steps</w:t>
            </w:r>
          </w:p>
        </w:tc>
      </w:tr>
      <w:tr w:rsidR="00955628" w14:paraId="4E55B371" w14:textId="77777777" w:rsidTr="00955628">
        <w:tc>
          <w:tcPr>
            <w:tcW w:w="3005" w:type="dxa"/>
          </w:tcPr>
          <w:p w14:paraId="0B6EF486" w14:textId="2682DD01" w:rsidR="00955628" w:rsidRDefault="00955628">
            <w:r>
              <w:rPr>
                <w:rFonts w:hint="eastAsia"/>
              </w:rPr>
              <w:t>Effective global batch size</w:t>
            </w:r>
          </w:p>
        </w:tc>
        <w:tc>
          <w:tcPr>
            <w:tcW w:w="3005" w:type="dxa"/>
          </w:tcPr>
          <w:p w14:paraId="3AA777B2" w14:textId="5754E035" w:rsidR="00955628" w:rsidRDefault="00955628">
            <w:r>
              <w:rPr>
                <w:rFonts w:hint="eastAsia"/>
              </w:rPr>
              <w:t>4GPU x  4 batch x 8 grad-accum = 128 examples/step</w:t>
            </w:r>
          </w:p>
        </w:tc>
        <w:tc>
          <w:tcPr>
            <w:tcW w:w="3006" w:type="dxa"/>
          </w:tcPr>
          <w:p w14:paraId="45A7B849" w14:textId="7D8A484C" w:rsidR="00955628" w:rsidRDefault="00955628">
            <w:r>
              <w:rPr>
                <w:rFonts w:hint="eastAsia"/>
              </w:rPr>
              <w:t>1GPU x 4 batch x 8 grad-accum = 32 examples/step</w:t>
            </w:r>
          </w:p>
        </w:tc>
      </w:tr>
      <w:tr w:rsidR="00220EBC" w14:paraId="60C495BE" w14:textId="77777777" w:rsidTr="00955628">
        <w:tc>
          <w:tcPr>
            <w:tcW w:w="3005" w:type="dxa"/>
          </w:tcPr>
          <w:p w14:paraId="7A71386D" w14:textId="235BD109" w:rsidR="00220EBC" w:rsidRDefault="00220EBC">
            <w:r>
              <w:rPr>
                <w:rFonts w:hint="eastAsia"/>
              </w:rPr>
              <w:t>Warm-up step</w:t>
            </w:r>
          </w:p>
        </w:tc>
        <w:tc>
          <w:tcPr>
            <w:tcW w:w="3005" w:type="dxa"/>
          </w:tcPr>
          <w:p w14:paraId="648EB06C" w14:textId="0E2AF0BE" w:rsidR="00220EBC" w:rsidRDefault="00220EBC">
            <w:r>
              <w:rPr>
                <w:rFonts w:hint="eastAsia"/>
              </w:rPr>
              <w:t>1230</w:t>
            </w:r>
          </w:p>
        </w:tc>
        <w:tc>
          <w:tcPr>
            <w:tcW w:w="3006" w:type="dxa"/>
          </w:tcPr>
          <w:p w14:paraId="5112FEC4" w14:textId="5300FA28" w:rsidR="00220EBC" w:rsidRDefault="00220EBC">
            <w:r>
              <w:rPr>
                <w:rFonts w:hint="eastAsia"/>
              </w:rPr>
              <w:t>300</w:t>
            </w:r>
          </w:p>
        </w:tc>
      </w:tr>
      <w:tr w:rsidR="00220EBC" w14:paraId="78F363BE" w14:textId="77777777" w:rsidTr="00955628">
        <w:tc>
          <w:tcPr>
            <w:tcW w:w="3005" w:type="dxa"/>
          </w:tcPr>
          <w:p w14:paraId="7568B10C" w14:textId="77D1E1B7" w:rsidR="00220EBC" w:rsidRDefault="00220EBC">
            <w:r>
              <w:rPr>
                <w:rFonts w:hint="eastAsia"/>
              </w:rPr>
              <w:t>Learning rate</w:t>
            </w:r>
          </w:p>
        </w:tc>
        <w:tc>
          <w:tcPr>
            <w:tcW w:w="3005" w:type="dxa"/>
          </w:tcPr>
          <w:p w14:paraId="4C5D1BA9" w14:textId="5F0FE9DD" w:rsidR="00220EBC" w:rsidRDefault="00220EBC">
            <w:r>
              <w:rPr>
                <w:rFonts w:hint="eastAsia"/>
              </w:rPr>
              <w:t>5e-5 (AdamW)</w:t>
            </w:r>
          </w:p>
        </w:tc>
        <w:tc>
          <w:tcPr>
            <w:tcW w:w="3006" w:type="dxa"/>
          </w:tcPr>
          <w:p w14:paraId="2AFAF771" w14:textId="3079BF41" w:rsidR="00220EBC" w:rsidRDefault="00220EBC">
            <w:r>
              <w:rPr>
                <w:rFonts w:hint="eastAsia"/>
              </w:rPr>
              <w:t>5e-5 (AdamW)</w:t>
            </w:r>
          </w:p>
        </w:tc>
      </w:tr>
      <w:tr w:rsidR="00220EBC" w14:paraId="2AFE2B30" w14:textId="77777777" w:rsidTr="00955628">
        <w:tc>
          <w:tcPr>
            <w:tcW w:w="3005" w:type="dxa"/>
          </w:tcPr>
          <w:p w14:paraId="7AF2CC44" w14:textId="3513AC2F" w:rsidR="00220EBC" w:rsidRDefault="00220EBC">
            <w:r>
              <w:rPr>
                <w:rFonts w:hint="eastAsia"/>
              </w:rPr>
              <w:t xml:space="preserve">Precision </w:t>
            </w:r>
          </w:p>
        </w:tc>
        <w:tc>
          <w:tcPr>
            <w:tcW w:w="3005" w:type="dxa"/>
          </w:tcPr>
          <w:p w14:paraId="4F933D8B" w14:textId="7916EF49" w:rsidR="00220EBC" w:rsidRDefault="00220EBC">
            <w:r>
              <w:rPr>
                <w:rFonts w:hint="eastAsia"/>
              </w:rPr>
              <w:t>Mixed precision fp16</w:t>
            </w:r>
          </w:p>
        </w:tc>
        <w:tc>
          <w:tcPr>
            <w:tcW w:w="3006" w:type="dxa"/>
          </w:tcPr>
          <w:p w14:paraId="5EACEC9D" w14:textId="1F93D4FC" w:rsidR="00220EBC" w:rsidRDefault="00220EBC">
            <w:r>
              <w:rPr>
                <w:rFonts w:hint="eastAsia"/>
              </w:rPr>
              <w:t>Mixed precision fp16</w:t>
            </w:r>
          </w:p>
        </w:tc>
      </w:tr>
      <w:tr w:rsidR="00220EBC" w14:paraId="72E04DA8" w14:textId="77777777" w:rsidTr="00955628">
        <w:tc>
          <w:tcPr>
            <w:tcW w:w="3005" w:type="dxa"/>
          </w:tcPr>
          <w:p w14:paraId="415CEF20" w14:textId="5FD67AF2" w:rsidR="00220EBC" w:rsidRDefault="00220EBC">
            <w:r>
              <w:rPr>
                <w:rFonts w:hint="eastAsia"/>
              </w:rPr>
              <w:t>Hardware</w:t>
            </w:r>
          </w:p>
        </w:tc>
        <w:tc>
          <w:tcPr>
            <w:tcW w:w="3005" w:type="dxa"/>
          </w:tcPr>
          <w:p w14:paraId="254E6669" w14:textId="13DC2B19" w:rsidR="00220EBC" w:rsidRDefault="00220EBC">
            <w:r>
              <w:rPr>
                <w:rFonts w:hint="eastAsia"/>
              </w:rPr>
              <w:t>4 x NVIDIA A100</w:t>
            </w:r>
          </w:p>
        </w:tc>
        <w:tc>
          <w:tcPr>
            <w:tcW w:w="3006" w:type="dxa"/>
          </w:tcPr>
          <w:p w14:paraId="4BBB7E12" w14:textId="74E13CCB" w:rsidR="00220EBC" w:rsidRDefault="00220EBC">
            <w:r>
              <w:rPr>
                <w:rFonts w:hint="eastAsia"/>
              </w:rPr>
              <w:t>1 x NVIDIA L4</w:t>
            </w:r>
          </w:p>
        </w:tc>
      </w:tr>
      <w:tr w:rsidR="00220EBC" w14:paraId="41395C5A" w14:textId="77777777" w:rsidTr="00955628">
        <w:tc>
          <w:tcPr>
            <w:tcW w:w="3005" w:type="dxa"/>
          </w:tcPr>
          <w:p w14:paraId="5E4C621B" w14:textId="61B13D98" w:rsidR="00220EBC" w:rsidRDefault="00220EBC">
            <w:r>
              <w:rPr>
                <w:rFonts w:hint="eastAsia"/>
              </w:rPr>
              <w:t>Decoding for evaluation</w:t>
            </w:r>
          </w:p>
        </w:tc>
        <w:tc>
          <w:tcPr>
            <w:tcW w:w="3005" w:type="dxa"/>
          </w:tcPr>
          <w:p w14:paraId="335C80EC" w14:textId="03222FA8" w:rsidR="00220EBC" w:rsidRDefault="00220EBC">
            <w:r>
              <w:rPr>
                <w:rFonts w:hint="eastAsia"/>
              </w:rPr>
              <w:t>Beam search, beam size = 5</w:t>
            </w:r>
          </w:p>
        </w:tc>
        <w:tc>
          <w:tcPr>
            <w:tcW w:w="3006" w:type="dxa"/>
          </w:tcPr>
          <w:p w14:paraId="7ECAB2C6" w14:textId="6C81A5E0" w:rsidR="00220EBC" w:rsidRDefault="00220EBC">
            <w:r>
              <w:rPr>
                <w:rFonts w:hint="eastAsia"/>
              </w:rPr>
              <w:t>Beam search, beam size = 3</w:t>
            </w:r>
          </w:p>
        </w:tc>
      </w:tr>
    </w:tbl>
    <w:p w14:paraId="6197A442" w14:textId="5057D5A3" w:rsidR="003A29FE" w:rsidRDefault="003D3442">
      <w:r>
        <w:rPr>
          <w:rFonts w:hint="eastAsia"/>
        </w:rPr>
        <w:t xml:space="preserve"> Table 1: </w:t>
      </w:r>
      <w:r w:rsidRPr="003D3442">
        <w:t>Comparison of Fine-Tuning Configurations Between the Original Study and the Lightweight Setup</w:t>
      </w:r>
    </w:p>
    <w:p w14:paraId="4F366791" w14:textId="28A08A71" w:rsidR="003D3442" w:rsidRDefault="003D3442">
      <w:r w:rsidRPr="003D3442">
        <w:t xml:space="preserve">As shown in Table </w:t>
      </w:r>
      <w:r>
        <w:rPr>
          <w:rFonts w:hint="eastAsia"/>
        </w:rPr>
        <w:t>1</w:t>
      </w:r>
      <w:r w:rsidRPr="003D3442">
        <w:t>, the proposed lightweight configuration is substantially smaller in scale in terms of training data size and computational resources. Consequently, the translation performance obtained after fine-tuning may differ from the results reported in the original work, and such differences should be interpreted in light of these experimental constraints.</w:t>
      </w:r>
    </w:p>
    <w:p w14:paraId="793C4DB7" w14:textId="42DB2C11" w:rsidR="00220EBC" w:rsidRDefault="00220EBC" w:rsidP="003D3442">
      <w:pPr>
        <w:pStyle w:val="Heading2"/>
      </w:pPr>
      <w:r>
        <w:rPr>
          <w:rFonts w:hint="eastAsia"/>
        </w:rPr>
        <w:t xml:space="preserve">Evaluation </w:t>
      </w:r>
      <w:r w:rsidR="003D3442">
        <w:rPr>
          <w:rFonts w:hint="eastAsia"/>
        </w:rPr>
        <w:t>after fine-tuning</w:t>
      </w:r>
    </w:p>
    <w:p w14:paraId="0C688F62" w14:textId="096A7088" w:rsidR="003D3442" w:rsidRDefault="003D3442">
      <w:r w:rsidRPr="003D3442">
        <w:t xml:space="preserve">After fine-tuning, the translation performance of each model was evaluated using three standard machine translation metrics: </w:t>
      </w:r>
      <w:r w:rsidRPr="003D3442">
        <w:rPr>
          <w:b/>
          <w:bCs/>
        </w:rPr>
        <w:t>BLEU</w:t>
      </w:r>
      <w:r w:rsidRPr="003D3442">
        <w:t xml:space="preserve">, </w:t>
      </w:r>
      <w:r w:rsidRPr="003D3442">
        <w:rPr>
          <w:b/>
          <w:bCs/>
        </w:rPr>
        <w:t>METEOR</w:t>
      </w:r>
      <w:r w:rsidRPr="003D3442">
        <w:t xml:space="preserve">, and </w:t>
      </w:r>
      <w:r w:rsidRPr="003D3442">
        <w:rPr>
          <w:b/>
          <w:bCs/>
        </w:rPr>
        <w:t>TER</w:t>
      </w:r>
      <w:r w:rsidRPr="003D3442">
        <w:t xml:space="preserve">. For a fair and comprehensive assessment, we conducted the evaluation on the entire MedEV test </w:t>
      </w:r>
      <w:r w:rsidRPr="003D3442">
        <w:lastRenderedPageBreak/>
        <w:t>split, consisting of 8,960 sentence pairs. This evaluation setting is consistent across all models, allowing a direct comparison of their post–fine-tuning performance.</w:t>
      </w:r>
    </w:p>
    <w:p w14:paraId="2277612F" w14:textId="54E8531B" w:rsidR="00395472" w:rsidRDefault="00395472" w:rsidP="00395472">
      <w:pPr>
        <w:pStyle w:val="Heading3"/>
      </w:pPr>
      <w:r w:rsidRPr="00395472">
        <w:t>envit5-translation</w:t>
      </w:r>
    </w:p>
    <w:p w14:paraId="3CA06EA3" w14:textId="299B4EDA" w:rsidR="00220EBC" w:rsidRDefault="00220EBC">
      <w:r>
        <w:rPr>
          <w:rFonts w:hint="eastAsia"/>
        </w:rPr>
        <w:t>BLEU score</w:t>
      </w:r>
      <w:r w:rsidR="00541994">
        <w:rPr>
          <w:rFonts w:hint="eastAsia"/>
        </w:rPr>
        <w:t xml:space="preserve"> </w:t>
      </w:r>
      <w:r w:rsidR="00395472">
        <w:rPr>
          <w:rFonts w:hint="eastAsia"/>
        </w:rPr>
        <w:t>on Vietnamese to English direction</w:t>
      </w:r>
    </w:p>
    <w:tbl>
      <w:tblPr>
        <w:tblStyle w:val="TableGrid"/>
        <w:tblW w:w="0" w:type="auto"/>
        <w:tblLook w:val="04A0" w:firstRow="1" w:lastRow="0" w:firstColumn="1" w:lastColumn="0" w:noHBand="0" w:noVBand="1"/>
      </w:tblPr>
      <w:tblGrid>
        <w:gridCol w:w="1251"/>
        <w:gridCol w:w="1400"/>
        <w:gridCol w:w="1172"/>
        <w:gridCol w:w="1134"/>
        <w:gridCol w:w="992"/>
        <w:gridCol w:w="992"/>
        <w:gridCol w:w="992"/>
        <w:gridCol w:w="1083"/>
      </w:tblGrid>
      <w:tr w:rsidR="00395472" w14:paraId="2DD27E41" w14:textId="2E508CEE" w:rsidTr="00395472">
        <w:tc>
          <w:tcPr>
            <w:tcW w:w="2651" w:type="dxa"/>
            <w:gridSpan w:val="2"/>
            <w:vMerge w:val="restart"/>
          </w:tcPr>
          <w:p w14:paraId="3D9D049E" w14:textId="2D56F1BB" w:rsidR="00395472" w:rsidRDefault="00395472" w:rsidP="00395472">
            <w:pPr>
              <w:jc w:val="center"/>
            </w:pPr>
            <w:r>
              <w:rPr>
                <w:rFonts w:hint="eastAsia"/>
              </w:rPr>
              <w:t>Model</w:t>
            </w:r>
          </w:p>
        </w:tc>
        <w:tc>
          <w:tcPr>
            <w:tcW w:w="6365" w:type="dxa"/>
            <w:gridSpan w:val="6"/>
          </w:tcPr>
          <w:p w14:paraId="633B592E" w14:textId="42D90CB4" w:rsidR="00395472" w:rsidRDefault="00395472" w:rsidP="00395472">
            <w:pPr>
              <w:jc w:val="center"/>
            </w:pPr>
            <w:r>
              <w:rPr>
                <w:rFonts w:hint="eastAsia"/>
              </w:rPr>
              <w:t>Envit5- translation vi2en</w:t>
            </w:r>
          </w:p>
        </w:tc>
      </w:tr>
      <w:tr w:rsidR="00395472" w14:paraId="07276052" w14:textId="76D927ED" w:rsidTr="00395472">
        <w:tc>
          <w:tcPr>
            <w:tcW w:w="2651" w:type="dxa"/>
            <w:gridSpan w:val="2"/>
            <w:vMerge/>
          </w:tcPr>
          <w:p w14:paraId="2C141FA9" w14:textId="77777777" w:rsidR="00395472" w:rsidRDefault="00395472"/>
        </w:tc>
        <w:tc>
          <w:tcPr>
            <w:tcW w:w="1172" w:type="dxa"/>
          </w:tcPr>
          <w:p w14:paraId="2C3988A8" w14:textId="4BC6FE3C" w:rsidR="00395472" w:rsidRDefault="00395472">
            <w:r>
              <w:rPr>
                <w:rFonts w:hint="eastAsia"/>
              </w:rPr>
              <w:t>&lt;10</w:t>
            </w:r>
          </w:p>
        </w:tc>
        <w:tc>
          <w:tcPr>
            <w:tcW w:w="1134" w:type="dxa"/>
          </w:tcPr>
          <w:p w14:paraId="363C5818" w14:textId="096D8A20" w:rsidR="00395472" w:rsidRDefault="00395472">
            <w:r>
              <w:rPr>
                <w:rFonts w:hint="eastAsia"/>
              </w:rPr>
              <w:t>[10,20]</w:t>
            </w:r>
          </w:p>
        </w:tc>
        <w:tc>
          <w:tcPr>
            <w:tcW w:w="992" w:type="dxa"/>
          </w:tcPr>
          <w:p w14:paraId="440C5A00" w14:textId="1E88272A" w:rsidR="00395472" w:rsidRDefault="00395472">
            <w:r>
              <w:rPr>
                <w:rFonts w:hint="eastAsia"/>
              </w:rPr>
              <w:t>[20,30]</w:t>
            </w:r>
          </w:p>
        </w:tc>
        <w:tc>
          <w:tcPr>
            <w:tcW w:w="992" w:type="dxa"/>
          </w:tcPr>
          <w:p w14:paraId="28E57E34" w14:textId="0F4DE651" w:rsidR="00395472" w:rsidRDefault="00395472">
            <w:r>
              <w:rPr>
                <w:rFonts w:hint="eastAsia"/>
              </w:rPr>
              <w:t>[30,40]</w:t>
            </w:r>
          </w:p>
        </w:tc>
        <w:tc>
          <w:tcPr>
            <w:tcW w:w="992" w:type="dxa"/>
          </w:tcPr>
          <w:p w14:paraId="3C397F1A" w14:textId="156D3B74" w:rsidR="00395472" w:rsidRDefault="00395472">
            <w:r>
              <w:rPr>
                <w:rFonts w:hint="eastAsia"/>
              </w:rPr>
              <w:t>[40,50]</w:t>
            </w:r>
          </w:p>
        </w:tc>
        <w:tc>
          <w:tcPr>
            <w:tcW w:w="1083" w:type="dxa"/>
          </w:tcPr>
          <w:p w14:paraId="03DDB6B9" w14:textId="1D7FB05D" w:rsidR="00395472" w:rsidRDefault="00395472">
            <w:r>
              <w:rPr>
                <w:rFonts w:hint="eastAsia"/>
              </w:rPr>
              <w:t>&gt;50</w:t>
            </w:r>
          </w:p>
        </w:tc>
      </w:tr>
      <w:tr w:rsidR="00347862" w14:paraId="05734127" w14:textId="77777777" w:rsidTr="00395472">
        <w:tc>
          <w:tcPr>
            <w:tcW w:w="1251" w:type="dxa"/>
          </w:tcPr>
          <w:p w14:paraId="796BF4AD" w14:textId="2C6D976F" w:rsidR="00347862" w:rsidRDefault="00347862" w:rsidP="00347862">
            <w:r>
              <w:rPr>
                <w:rFonts w:hint="eastAsia"/>
              </w:rPr>
              <w:t>W/o fine-tuning</w:t>
            </w:r>
          </w:p>
        </w:tc>
        <w:tc>
          <w:tcPr>
            <w:tcW w:w="1400" w:type="dxa"/>
          </w:tcPr>
          <w:p w14:paraId="388B53E7" w14:textId="77777777" w:rsidR="00347862" w:rsidRDefault="00347862" w:rsidP="00347862"/>
        </w:tc>
        <w:tc>
          <w:tcPr>
            <w:tcW w:w="1172" w:type="dxa"/>
          </w:tcPr>
          <w:p w14:paraId="3D968F1A" w14:textId="236CCDDC" w:rsidR="00347862" w:rsidRDefault="00347862" w:rsidP="00347862">
            <w:r>
              <w:rPr>
                <w:rFonts w:hint="eastAsia"/>
              </w:rPr>
              <w:t>27.07</w:t>
            </w:r>
          </w:p>
        </w:tc>
        <w:tc>
          <w:tcPr>
            <w:tcW w:w="1134" w:type="dxa"/>
          </w:tcPr>
          <w:p w14:paraId="53FCB4D5" w14:textId="2022266C" w:rsidR="00347862" w:rsidRDefault="00347862" w:rsidP="00347862">
            <w:r>
              <w:rPr>
                <w:rFonts w:hint="eastAsia"/>
              </w:rPr>
              <w:t>28.31</w:t>
            </w:r>
          </w:p>
        </w:tc>
        <w:tc>
          <w:tcPr>
            <w:tcW w:w="992" w:type="dxa"/>
          </w:tcPr>
          <w:p w14:paraId="20B227CC" w14:textId="5928CB3C" w:rsidR="00347862" w:rsidRDefault="00347862" w:rsidP="00347862">
            <w:r>
              <w:rPr>
                <w:rFonts w:hint="eastAsia"/>
              </w:rPr>
              <w:t>31.76</w:t>
            </w:r>
          </w:p>
        </w:tc>
        <w:tc>
          <w:tcPr>
            <w:tcW w:w="992" w:type="dxa"/>
          </w:tcPr>
          <w:p w14:paraId="6DAD7D78" w14:textId="0D099A03" w:rsidR="00347862" w:rsidRDefault="00347862" w:rsidP="00347862">
            <w:r>
              <w:rPr>
                <w:rFonts w:hint="eastAsia"/>
              </w:rPr>
              <w:t>33.89</w:t>
            </w:r>
          </w:p>
        </w:tc>
        <w:tc>
          <w:tcPr>
            <w:tcW w:w="992" w:type="dxa"/>
          </w:tcPr>
          <w:p w14:paraId="33B365EC" w14:textId="44661711" w:rsidR="00347862" w:rsidRDefault="00347862" w:rsidP="00347862">
            <w:r>
              <w:rPr>
                <w:rFonts w:hint="eastAsia"/>
              </w:rPr>
              <w:t>35.53</w:t>
            </w:r>
          </w:p>
        </w:tc>
        <w:tc>
          <w:tcPr>
            <w:tcW w:w="1083" w:type="dxa"/>
          </w:tcPr>
          <w:p w14:paraId="0459D5FF" w14:textId="1B8FC6F0" w:rsidR="00347862" w:rsidRDefault="00347862" w:rsidP="00347862">
            <w:r>
              <w:rPr>
                <w:rFonts w:hint="eastAsia"/>
              </w:rPr>
              <w:t>37.12</w:t>
            </w:r>
          </w:p>
        </w:tc>
      </w:tr>
      <w:tr w:rsidR="00347862" w14:paraId="42D537D7" w14:textId="6BB781FD" w:rsidTr="00395472">
        <w:tc>
          <w:tcPr>
            <w:tcW w:w="1251" w:type="dxa"/>
            <w:vMerge w:val="restart"/>
          </w:tcPr>
          <w:p w14:paraId="2C650FA3" w14:textId="75214951" w:rsidR="00347862" w:rsidRDefault="00347862" w:rsidP="00347862">
            <w:r>
              <w:rPr>
                <w:rFonts w:hint="eastAsia"/>
              </w:rPr>
              <w:t>With fine-tuning</w:t>
            </w:r>
          </w:p>
        </w:tc>
        <w:tc>
          <w:tcPr>
            <w:tcW w:w="1400" w:type="dxa"/>
          </w:tcPr>
          <w:p w14:paraId="3583CCBC" w14:textId="38F9261A" w:rsidR="00347862" w:rsidRDefault="00347862" w:rsidP="00347862">
            <w:r>
              <w:rPr>
                <w:rFonts w:hint="eastAsia"/>
              </w:rPr>
              <w:t>Origin paper</w:t>
            </w:r>
          </w:p>
        </w:tc>
        <w:tc>
          <w:tcPr>
            <w:tcW w:w="1172" w:type="dxa"/>
          </w:tcPr>
          <w:p w14:paraId="3C15BDA7" w14:textId="25AED579" w:rsidR="00347862" w:rsidRDefault="00347862" w:rsidP="00347862">
            <w:r>
              <w:rPr>
                <w:rFonts w:hint="eastAsia"/>
              </w:rPr>
              <w:t>38.07</w:t>
            </w:r>
          </w:p>
        </w:tc>
        <w:tc>
          <w:tcPr>
            <w:tcW w:w="1134" w:type="dxa"/>
          </w:tcPr>
          <w:p w14:paraId="2919768D" w14:textId="67A66127" w:rsidR="00347862" w:rsidRDefault="00347862" w:rsidP="00347862">
            <w:r>
              <w:rPr>
                <w:rFonts w:hint="eastAsia"/>
              </w:rPr>
              <w:t>39.97</w:t>
            </w:r>
          </w:p>
        </w:tc>
        <w:tc>
          <w:tcPr>
            <w:tcW w:w="992" w:type="dxa"/>
          </w:tcPr>
          <w:p w14:paraId="50E5D29E" w14:textId="38FE83CA" w:rsidR="00347862" w:rsidRDefault="00347862" w:rsidP="00347862">
            <w:r>
              <w:rPr>
                <w:rFonts w:hint="eastAsia"/>
              </w:rPr>
              <w:t>41.24</w:t>
            </w:r>
          </w:p>
        </w:tc>
        <w:tc>
          <w:tcPr>
            <w:tcW w:w="992" w:type="dxa"/>
          </w:tcPr>
          <w:p w14:paraId="1BCDD79C" w14:textId="20F43985" w:rsidR="00347862" w:rsidRDefault="00347862" w:rsidP="00347862">
            <w:r>
              <w:rPr>
                <w:rFonts w:hint="eastAsia"/>
              </w:rPr>
              <w:t>41.80</w:t>
            </w:r>
          </w:p>
        </w:tc>
        <w:tc>
          <w:tcPr>
            <w:tcW w:w="992" w:type="dxa"/>
          </w:tcPr>
          <w:p w14:paraId="5CBA7175" w14:textId="27E7AACE" w:rsidR="00347862" w:rsidRDefault="00347862" w:rsidP="00347862">
            <w:r>
              <w:rPr>
                <w:rFonts w:hint="eastAsia"/>
              </w:rPr>
              <w:t>45.59</w:t>
            </w:r>
          </w:p>
        </w:tc>
        <w:tc>
          <w:tcPr>
            <w:tcW w:w="1083" w:type="dxa"/>
          </w:tcPr>
          <w:p w14:paraId="7A02BC3F" w14:textId="7FAD5B4C" w:rsidR="00347862" w:rsidRDefault="00347862" w:rsidP="00347862">
            <w:r>
              <w:rPr>
                <w:rFonts w:hint="eastAsia"/>
              </w:rPr>
              <w:t>47.12</w:t>
            </w:r>
          </w:p>
        </w:tc>
      </w:tr>
      <w:tr w:rsidR="00347862" w14:paraId="75189505" w14:textId="55FCA81C" w:rsidTr="00395472">
        <w:tc>
          <w:tcPr>
            <w:tcW w:w="1251" w:type="dxa"/>
            <w:vMerge/>
          </w:tcPr>
          <w:p w14:paraId="08CC077A" w14:textId="37FF0FE5" w:rsidR="00347862" w:rsidRDefault="00347862" w:rsidP="00347862"/>
        </w:tc>
        <w:tc>
          <w:tcPr>
            <w:tcW w:w="1400" w:type="dxa"/>
          </w:tcPr>
          <w:p w14:paraId="16BDA156" w14:textId="0859B517" w:rsidR="00347862" w:rsidRDefault="00347862" w:rsidP="00347862">
            <w:r>
              <w:rPr>
                <w:rFonts w:hint="eastAsia"/>
              </w:rPr>
              <w:t>Lightweight training result</w:t>
            </w:r>
          </w:p>
        </w:tc>
        <w:tc>
          <w:tcPr>
            <w:tcW w:w="1172" w:type="dxa"/>
          </w:tcPr>
          <w:p w14:paraId="16479B08" w14:textId="1C522762" w:rsidR="00347862" w:rsidRDefault="00347862" w:rsidP="00347862">
            <w:r>
              <w:rPr>
                <w:rFonts w:hint="eastAsia"/>
              </w:rPr>
              <w:t>32.38</w:t>
            </w:r>
          </w:p>
        </w:tc>
        <w:tc>
          <w:tcPr>
            <w:tcW w:w="1134" w:type="dxa"/>
          </w:tcPr>
          <w:p w14:paraId="54132EDD" w14:textId="5F9F4C0A" w:rsidR="00347862" w:rsidRDefault="00347862" w:rsidP="00347862">
            <w:r>
              <w:rPr>
                <w:rFonts w:hint="eastAsia"/>
              </w:rPr>
              <w:t>34.86</w:t>
            </w:r>
          </w:p>
        </w:tc>
        <w:tc>
          <w:tcPr>
            <w:tcW w:w="992" w:type="dxa"/>
          </w:tcPr>
          <w:p w14:paraId="7EF9AD85" w14:textId="70DA7AF0" w:rsidR="00347862" w:rsidRDefault="00347862" w:rsidP="00347862">
            <w:r>
              <w:rPr>
                <w:rFonts w:hint="eastAsia"/>
              </w:rPr>
              <w:t>35.52</w:t>
            </w:r>
          </w:p>
        </w:tc>
        <w:tc>
          <w:tcPr>
            <w:tcW w:w="992" w:type="dxa"/>
          </w:tcPr>
          <w:p w14:paraId="4B82D455" w14:textId="059F0D6C" w:rsidR="00347862" w:rsidRDefault="00347862" w:rsidP="00347862">
            <w:r>
              <w:rPr>
                <w:rFonts w:hint="eastAsia"/>
              </w:rPr>
              <w:t>35.96</w:t>
            </w:r>
          </w:p>
        </w:tc>
        <w:tc>
          <w:tcPr>
            <w:tcW w:w="992" w:type="dxa"/>
          </w:tcPr>
          <w:p w14:paraId="3D8D3177" w14:textId="0CC0889F" w:rsidR="00347862" w:rsidRDefault="00347862" w:rsidP="00347862">
            <w:r>
              <w:rPr>
                <w:rFonts w:hint="eastAsia"/>
              </w:rPr>
              <w:t>36.60</w:t>
            </w:r>
          </w:p>
        </w:tc>
        <w:tc>
          <w:tcPr>
            <w:tcW w:w="1083" w:type="dxa"/>
          </w:tcPr>
          <w:p w14:paraId="58CA1150" w14:textId="415F81DE" w:rsidR="00347862" w:rsidRDefault="00347862" w:rsidP="00347862">
            <w:r>
              <w:rPr>
                <w:rFonts w:hint="eastAsia"/>
              </w:rPr>
              <w:t>35.19</w:t>
            </w:r>
          </w:p>
        </w:tc>
      </w:tr>
    </w:tbl>
    <w:p w14:paraId="5A546003" w14:textId="4AE56FD8" w:rsidR="00220EBC" w:rsidRDefault="003D3442">
      <w:r>
        <w:rPr>
          <w:rFonts w:hint="eastAsia"/>
        </w:rPr>
        <w:t xml:space="preserve">Table 2 </w:t>
      </w:r>
      <w:r w:rsidR="00395472">
        <w:rPr>
          <w:rFonts w:hint="eastAsia"/>
        </w:rPr>
        <w:t xml:space="preserve">BLEU scores </w:t>
      </w:r>
      <w:r w:rsidR="00395472">
        <w:t>comparison</w:t>
      </w:r>
      <w:r w:rsidR="00395472">
        <w:rPr>
          <w:rFonts w:hint="eastAsia"/>
        </w:rPr>
        <w:t xml:space="preserve"> between model before and after being fine-tuned</w:t>
      </w:r>
    </w:p>
    <w:p w14:paraId="7D60F98D" w14:textId="29FB1DD7" w:rsidR="00220EBC" w:rsidRDefault="006445C6">
      <w:r>
        <w:rPr>
          <w:rFonts w:hint="eastAsia"/>
        </w:rPr>
        <w:t xml:space="preserve">TER and METEOR </w:t>
      </w:r>
      <w:r w:rsidR="00395472">
        <w:rPr>
          <w:rFonts w:hint="eastAsia"/>
        </w:rPr>
        <w:t>on Vietnamese to English direction</w:t>
      </w:r>
    </w:p>
    <w:tbl>
      <w:tblPr>
        <w:tblStyle w:val="TableGrid"/>
        <w:tblW w:w="0" w:type="auto"/>
        <w:tblLook w:val="04A0" w:firstRow="1" w:lastRow="0" w:firstColumn="1" w:lastColumn="0" w:noHBand="0" w:noVBand="1"/>
      </w:tblPr>
      <w:tblGrid>
        <w:gridCol w:w="2254"/>
        <w:gridCol w:w="2254"/>
        <w:gridCol w:w="2254"/>
        <w:gridCol w:w="2254"/>
      </w:tblGrid>
      <w:tr w:rsidR="00395472" w14:paraId="126779E0" w14:textId="77777777">
        <w:tc>
          <w:tcPr>
            <w:tcW w:w="4508" w:type="dxa"/>
            <w:gridSpan w:val="2"/>
            <w:vMerge w:val="restart"/>
          </w:tcPr>
          <w:p w14:paraId="699CB779" w14:textId="6B209D5B" w:rsidR="00395472" w:rsidRDefault="00395472" w:rsidP="00395472">
            <w:pPr>
              <w:jc w:val="center"/>
            </w:pPr>
            <w:r>
              <w:rPr>
                <w:rFonts w:hint="eastAsia"/>
              </w:rPr>
              <w:t>Model</w:t>
            </w:r>
          </w:p>
        </w:tc>
        <w:tc>
          <w:tcPr>
            <w:tcW w:w="4508" w:type="dxa"/>
            <w:gridSpan w:val="2"/>
          </w:tcPr>
          <w:p w14:paraId="440A99C1" w14:textId="3011DCF1" w:rsidR="00395472" w:rsidRDefault="00395472" w:rsidP="00395472">
            <w:pPr>
              <w:jc w:val="center"/>
            </w:pPr>
            <w:r>
              <w:rPr>
                <w:rFonts w:hint="eastAsia"/>
              </w:rPr>
              <w:t>Envit5 translation vi2en</w:t>
            </w:r>
          </w:p>
        </w:tc>
      </w:tr>
      <w:tr w:rsidR="00395472" w14:paraId="391AE36F" w14:textId="77777777">
        <w:tc>
          <w:tcPr>
            <w:tcW w:w="4508" w:type="dxa"/>
            <w:gridSpan w:val="2"/>
            <w:vMerge/>
          </w:tcPr>
          <w:p w14:paraId="3B27EFFE" w14:textId="77777777" w:rsidR="00395472" w:rsidRDefault="00395472"/>
        </w:tc>
        <w:tc>
          <w:tcPr>
            <w:tcW w:w="2254" w:type="dxa"/>
          </w:tcPr>
          <w:p w14:paraId="7B2529A5" w14:textId="3C3793A5" w:rsidR="00395472" w:rsidRDefault="00395472">
            <w:r>
              <w:rPr>
                <w:rFonts w:hint="eastAsia"/>
              </w:rPr>
              <w:t>TER</w:t>
            </w:r>
          </w:p>
        </w:tc>
        <w:tc>
          <w:tcPr>
            <w:tcW w:w="2254" w:type="dxa"/>
          </w:tcPr>
          <w:p w14:paraId="5BBB8F08" w14:textId="09A86260" w:rsidR="00395472" w:rsidRDefault="00395472">
            <w:r>
              <w:rPr>
                <w:rFonts w:hint="eastAsia"/>
              </w:rPr>
              <w:t>METEOR</w:t>
            </w:r>
          </w:p>
        </w:tc>
      </w:tr>
      <w:tr w:rsidR="00C84521" w14:paraId="3BC66BF9" w14:textId="77777777">
        <w:tc>
          <w:tcPr>
            <w:tcW w:w="2254" w:type="dxa"/>
          </w:tcPr>
          <w:p w14:paraId="5793E3BA" w14:textId="76F42B4E" w:rsidR="00C84521" w:rsidRDefault="00C84521">
            <w:r>
              <w:rPr>
                <w:rFonts w:hint="eastAsia"/>
              </w:rPr>
              <w:t>W/o fine-tuning</w:t>
            </w:r>
          </w:p>
        </w:tc>
        <w:tc>
          <w:tcPr>
            <w:tcW w:w="2254" w:type="dxa"/>
          </w:tcPr>
          <w:p w14:paraId="47FA8BA6" w14:textId="77777777" w:rsidR="00C84521" w:rsidRDefault="00C84521"/>
        </w:tc>
        <w:tc>
          <w:tcPr>
            <w:tcW w:w="2254" w:type="dxa"/>
          </w:tcPr>
          <w:p w14:paraId="5F943E92" w14:textId="5D10FAC8" w:rsidR="00C84521" w:rsidRDefault="0050611D">
            <w:r>
              <w:rPr>
                <w:rFonts w:hint="eastAsia"/>
              </w:rPr>
              <w:t>86.67</w:t>
            </w:r>
          </w:p>
        </w:tc>
        <w:tc>
          <w:tcPr>
            <w:tcW w:w="2254" w:type="dxa"/>
          </w:tcPr>
          <w:p w14:paraId="5531455F" w14:textId="1FC11EDA" w:rsidR="00C84521" w:rsidRDefault="00C84521">
            <w:r>
              <w:rPr>
                <w:rFonts w:hint="eastAsia"/>
              </w:rPr>
              <w:t>0.6158</w:t>
            </w:r>
          </w:p>
        </w:tc>
      </w:tr>
      <w:tr w:rsidR="00395472" w14:paraId="5CB61EE5" w14:textId="77777777">
        <w:tc>
          <w:tcPr>
            <w:tcW w:w="2254" w:type="dxa"/>
            <w:vMerge w:val="restart"/>
          </w:tcPr>
          <w:p w14:paraId="2EE29E7E" w14:textId="03A7ACF1" w:rsidR="00395472" w:rsidRDefault="00395472">
            <w:r>
              <w:rPr>
                <w:rFonts w:hint="eastAsia"/>
              </w:rPr>
              <w:t>W fine-tuning</w:t>
            </w:r>
          </w:p>
        </w:tc>
        <w:tc>
          <w:tcPr>
            <w:tcW w:w="2254" w:type="dxa"/>
          </w:tcPr>
          <w:p w14:paraId="44655ED8" w14:textId="0E7B97C0" w:rsidR="00395472" w:rsidRDefault="00395472">
            <w:r>
              <w:rPr>
                <w:rFonts w:hint="eastAsia"/>
              </w:rPr>
              <w:t>Origin paper</w:t>
            </w:r>
          </w:p>
        </w:tc>
        <w:tc>
          <w:tcPr>
            <w:tcW w:w="2254" w:type="dxa"/>
          </w:tcPr>
          <w:p w14:paraId="46E70451" w14:textId="7E367CE1" w:rsidR="00395472" w:rsidRDefault="00395472">
            <w:r>
              <w:rPr>
                <w:rFonts w:hint="eastAsia"/>
              </w:rPr>
              <w:t>67.63</w:t>
            </w:r>
          </w:p>
        </w:tc>
        <w:tc>
          <w:tcPr>
            <w:tcW w:w="2254" w:type="dxa"/>
          </w:tcPr>
          <w:p w14:paraId="279D6846" w14:textId="40A44023" w:rsidR="00395472" w:rsidRDefault="00395472">
            <w:r>
              <w:rPr>
                <w:rFonts w:hint="eastAsia"/>
              </w:rPr>
              <w:t>0.627</w:t>
            </w:r>
          </w:p>
        </w:tc>
      </w:tr>
      <w:tr w:rsidR="00395472" w14:paraId="1B2C7640" w14:textId="77777777">
        <w:tc>
          <w:tcPr>
            <w:tcW w:w="2254" w:type="dxa"/>
            <w:vMerge/>
          </w:tcPr>
          <w:p w14:paraId="46291429" w14:textId="20CA1581" w:rsidR="00395472" w:rsidRDefault="00395472"/>
        </w:tc>
        <w:tc>
          <w:tcPr>
            <w:tcW w:w="2254" w:type="dxa"/>
          </w:tcPr>
          <w:p w14:paraId="5CBBCF67" w14:textId="536903F4" w:rsidR="00395472" w:rsidRDefault="00395472">
            <w:r>
              <w:rPr>
                <w:rFonts w:hint="eastAsia"/>
              </w:rPr>
              <w:t>Lightweight training result</w:t>
            </w:r>
          </w:p>
        </w:tc>
        <w:tc>
          <w:tcPr>
            <w:tcW w:w="2254" w:type="dxa"/>
          </w:tcPr>
          <w:p w14:paraId="30F74788" w14:textId="7FF45DB4" w:rsidR="00395472" w:rsidRDefault="00395472">
            <w:r>
              <w:rPr>
                <w:rFonts w:hint="eastAsia"/>
              </w:rPr>
              <w:t>57.6320</w:t>
            </w:r>
          </w:p>
        </w:tc>
        <w:tc>
          <w:tcPr>
            <w:tcW w:w="2254" w:type="dxa"/>
          </w:tcPr>
          <w:p w14:paraId="197FEFB2" w14:textId="625ADE0F" w:rsidR="00395472" w:rsidRDefault="00395472">
            <w:r>
              <w:rPr>
                <w:rFonts w:hint="eastAsia"/>
              </w:rPr>
              <w:t>0.6492</w:t>
            </w:r>
          </w:p>
        </w:tc>
      </w:tr>
    </w:tbl>
    <w:p w14:paraId="31E8B425" w14:textId="6A4B1434" w:rsidR="00347862" w:rsidRPr="00395472" w:rsidRDefault="003D3442">
      <w:r>
        <w:rPr>
          <w:rFonts w:hint="eastAsia"/>
        </w:rPr>
        <w:t>Table 3</w:t>
      </w:r>
      <w:r w:rsidR="00395472">
        <w:rPr>
          <w:rFonts w:hint="eastAsia"/>
        </w:rPr>
        <w:t xml:space="preserve"> TER and METEOR score </w:t>
      </w:r>
      <w:r w:rsidR="00395472">
        <w:t>comparison</w:t>
      </w:r>
      <w:r w:rsidR="00395472">
        <w:rPr>
          <w:rFonts w:hint="eastAsia"/>
        </w:rPr>
        <w:t xml:space="preserve"> between model before and after being fine-tuned</w:t>
      </w:r>
    </w:p>
    <w:p w14:paraId="150B0B27" w14:textId="0CC0CE6C" w:rsidR="006445C6" w:rsidRDefault="006445C6">
      <w:r>
        <w:rPr>
          <w:rFonts w:hint="eastAsia"/>
        </w:rPr>
        <w:t>BLEU score</w:t>
      </w:r>
      <w:r w:rsidR="00395472">
        <w:rPr>
          <w:rFonts w:hint="eastAsia"/>
        </w:rPr>
        <w:t xml:space="preserve"> on E</w:t>
      </w:r>
      <w:r w:rsidR="00395472">
        <w:t>n</w:t>
      </w:r>
      <w:r w:rsidR="00395472">
        <w:rPr>
          <w:rFonts w:hint="eastAsia"/>
        </w:rPr>
        <w:t>glish to Vietnamese direction</w:t>
      </w:r>
    </w:p>
    <w:tbl>
      <w:tblPr>
        <w:tblStyle w:val="TableGrid"/>
        <w:tblW w:w="0" w:type="auto"/>
        <w:tblLook w:val="04A0" w:firstRow="1" w:lastRow="0" w:firstColumn="1" w:lastColumn="0" w:noHBand="0" w:noVBand="1"/>
      </w:tblPr>
      <w:tblGrid>
        <w:gridCol w:w="1197"/>
        <w:gridCol w:w="1400"/>
        <w:gridCol w:w="1395"/>
        <w:gridCol w:w="1056"/>
        <w:gridCol w:w="1056"/>
        <w:gridCol w:w="1057"/>
        <w:gridCol w:w="1010"/>
        <w:gridCol w:w="845"/>
      </w:tblGrid>
      <w:tr w:rsidR="00347862" w14:paraId="772BBE1B" w14:textId="77777777">
        <w:tc>
          <w:tcPr>
            <w:tcW w:w="1197" w:type="dxa"/>
          </w:tcPr>
          <w:p w14:paraId="6ECF8F04" w14:textId="77777777" w:rsidR="00347862" w:rsidRDefault="00347862">
            <w:r>
              <w:rPr>
                <w:rFonts w:hint="eastAsia"/>
              </w:rPr>
              <w:t>Model</w:t>
            </w:r>
          </w:p>
        </w:tc>
        <w:tc>
          <w:tcPr>
            <w:tcW w:w="1400" w:type="dxa"/>
          </w:tcPr>
          <w:p w14:paraId="2BAE822B" w14:textId="77777777" w:rsidR="00347862" w:rsidRDefault="00347862"/>
        </w:tc>
        <w:tc>
          <w:tcPr>
            <w:tcW w:w="1395" w:type="dxa"/>
          </w:tcPr>
          <w:p w14:paraId="60C46CE2" w14:textId="755E29FF" w:rsidR="00347862" w:rsidRDefault="00347862">
            <w:r>
              <w:rPr>
                <w:rFonts w:hint="eastAsia"/>
              </w:rPr>
              <w:t>Envit5- translation en2vi</w:t>
            </w:r>
          </w:p>
        </w:tc>
        <w:tc>
          <w:tcPr>
            <w:tcW w:w="1056" w:type="dxa"/>
          </w:tcPr>
          <w:p w14:paraId="6A91FBF5" w14:textId="77777777" w:rsidR="00347862" w:rsidRDefault="00347862"/>
        </w:tc>
        <w:tc>
          <w:tcPr>
            <w:tcW w:w="1056" w:type="dxa"/>
          </w:tcPr>
          <w:p w14:paraId="7D7BC862" w14:textId="77777777" w:rsidR="00347862" w:rsidRDefault="00347862"/>
        </w:tc>
        <w:tc>
          <w:tcPr>
            <w:tcW w:w="1057" w:type="dxa"/>
          </w:tcPr>
          <w:p w14:paraId="10C34467" w14:textId="77777777" w:rsidR="00347862" w:rsidRDefault="00347862"/>
        </w:tc>
        <w:tc>
          <w:tcPr>
            <w:tcW w:w="1010" w:type="dxa"/>
          </w:tcPr>
          <w:p w14:paraId="2E23CD01" w14:textId="77777777" w:rsidR="00347862" w:rsidRDefault="00347862"/>
        </w:tc>
        <w:tc>
          <w:tcPr>
            <w:tcW w:w="845" w:type="dxa"/>
          </w:tcPr>
          <w:p w14:paraId="2E7C71F0" w14:textId="77777777" w:rsidR="00347862" w:rsidRDefault="00347862"/>
        </w:tc>
      </w:tr>
      <w:tr w:rsidR="00347862" w14:paraId="5D28A391" w14:textId="77777777">
        <w:tc>
          <w:tcPr>
            <w:tcW w:w="1197" w:type="dxa"/>
          </w:tcPr>
          <w:p w14:paraId="6428FB4E" w14:textId="77777777" w:rsidR="00347862" w:rsidRDefault="00347862"/>
        </w:tc>
        <w:tc>
          <w:tcPr>
            <w:tcW w:w="1400" w:type="dxa"/>
          </w:tcPr>
          <w:p w14:paraId="133DD5F3" w14:textId="77777777" w:rsidR="00347862" w:rsidRDefault="00347862"/>
        </w:tc>
        <w:tc>
          <w:tcPr>
            <w:tcW w:w="1395" w:type="dxa"/>
          </w:tcPr>
          <w:p w14:paraId="4645935C" w14:textId="77777777" w:rsidR="00347862" w:rsidRDefault="00347862">
            <w:r>
              <w:rPr>
                <w:rFonts w:hint="eastAsia"/>
              </w:rPr>
              <w:t>&lt;10</w:t>
            </w:r>
          </w:p>
        </w:tc>
        <w:tc>
          <w:tcPr>
            <w:tcW w:w="1056" w:type="dxa"/>
          </w:tcPr>
          <w:p w14:paraId="76330038" w14:textId="77777777" w:rsidR="00347862" w:rsidRDefault="00347862">
            <w:r>
              <w:rPr>
                <w:rFonts w:hint="eastAsia"/>
              </w:rPr>
              <w:t>[10,20]</w:t>
            </w:r>
          </w:p>
        </w:tc>
        <w:tc>
          <w:tcPr>
            <w:tcW w:w="1056" w:type="dxa"/>
          </w:tcPr>
          <w:p w14:paraId="1D9C4F58" w14:textId="77777777" w:rsidR="00347862" w:rsidRDefault="00347862">
            <w:r>
              <w:rPr>
                <w:rFonts w:hint="eastAsia"/>
              </w:rPr>
              <w:t>[20,30]</w:t>
            </w:r>
          </w:p>
        </w:tc>
        <w:tc>
          <w:tcPr>
            <w:tcW w:w="1057" w:type="dxa"/>
          </w:tcPr>
          <w:p w14:paraId="109CA522" w14:textId="77777777" w:rsidR="00347862" w:rsidRDefault="00347862">
            <w:r>
              <w:rPr>
                <w:rFonts w:hint="eastAsia"/>
              </w:rPr>
              <w:t>[30,40]</w:t>
            </w:r>
          </w:p>
        </w:tc>
        <w:tc>
          <w:tcPr>
            <w:tcW w:w="1010" w:type="dxa"/>
          </w:tcPr>
          <w:p w14:paraId="6477CBBC" w14:textId="77777777" w:rsidR="00347862" w:rsidRDefault="00347862">
            <w:r>
              <w:rPr>
                <w:rFonts w:hint="eastAsia"/>
              </w:rPr>
              <w:t>[40,50]</w:t>
            </w:r>
          </w:p>
        </w:tc>
        <w:tc>
          <w:tcPr>
            <w:tcW w:w="845" w:type="dxa"/>
          </w:tcPr>
          <w:p w14:paraId="62CFE8F3" w14:textId="77777777" w:rsidR="00347862" w:rsidRDefault="00347862">
            <w:r>
              <w:rPr>
                <w:rFonts w:hint="eastAsia"/>
              </w:rPr>
              <w:t>&gt;50</w:t>
            </w:r>
          </w:p>
        </w:tc>
      </w:tr>
      <w:tr w:rsidR="00347862" w14:paraId="591960A3" w14:textId="77777777">
        <w:tc>
          <w:tcPr>
            <w:tcW w:w="1197" w:type="dxa"/>
          </w:tcPr>
          <w:p w14:paraId="7B17E417" w14:textId="77777777" w:rsidR="00347862" w:rsidRDefault="00347862">
            <w:r>
              <w:rPr>
                <w:rFonts w:hint="eastAsia"/>
              </w:rPr>
              <w:t>W/o fine-tuning</w:t>
            </w:r>
          </w:p>
        </w:tc>
        <w:tc>
          <w:tcPr>
            <w:tcW w:w="1400" w:type="dxa"/>
          </w:tcPr>
          <w:p w14:paraId="5E962E34" w14:textId="77777777" w:rsidR="00347862" w:rsidRDefault="00347862"/>
        </w:tc>
        <w:tc>
          <w:tcPr>
            <w:tcW w:w="1395" w:type="dxa"/>
          </w:tcPr>
          <w:p w14:paraId="427777CD" w14:textId="1669A323" w:rsidR="00347862" w:rsidRDefault="00347862">
            <w:r>
              <w:rPr>
                <w:rFonts w:hint="eastAsia"/>
              </w:rPr>
              <w:t>38.72</w:t>
            </w:r>
          </w:p>
        </w:tc>
        <w:tc>
          <w:tcPr>
            <w:tcW w:w="1056" w:type="dxa"/>
          </w:tcPr>
          <w:p w14:paraId="7C3BD76C" w14:textId="25D2AF94" w:rsidR="00347862" w:rsidRDefault="00347862">
            <w:r>
              <w:rPr>
                <w:rFonts w:hint="eastAsia"/>
              </w:rPr>
              <w:t>41.77</w:t>
            </w:r>
          </w:p>
        </w:tc>
        <w:tc>
          <w:tcPr>
            <w:tcW w:w="1056" w:type="dxa"/>
          </w:tcPr>
          <w:p w14:paraId="1EC45647" w14:textId="5F1DF397" w:rsidR="00347862" w:rsidRDefault="00347862">
            <w:r>
              <w:rPr>
                <w:rFonts w:hint="eastAsia"/>
              </w:rPr>
              <w:t>42.75</w:t>
            </w:r>
          </w:p>
        </w:tc>
        <w:tc>
          <w:tcPr>
            <w:tcW w:w="1057" w:type="dxa"/>
          </w:tcPr>
          <w:p w14:paraId="6D2EA800" w14:textId="5E61C6F7" w:rsidR="00347862" w:rsidRDefault="00347862">
            <w:r>
              <w:rPr>
                <w:rFonts w:hint="eastAsia"/>
              </w:rPr>
              <w:t>43.73</w:t>
            </w:r>
          </w:p>
        </w:tc>
        <w:tc>
          <w:tcPr>
            <w:tcW w:w="1010" w:type="dxa"/>
          </w:tcPr>
          <w:p w14:paraId="31EFE968" w14:textId="39F1511A" w:rsidR="00347862" w:rsidRDefault="00347862">
            <w:r>
              <w:rPr>
                <w:rFonts w:hint="eastAsia"/>
              </w:rPr>
              <w:t>44.08</w:t>
            </w:r>
          </w:p>
        </w:tc>
        <w:tc>
          <w:tcPr>
            <w:tcW w:w="845" w:type="dxa"/>
          </w:tcPr>
          <w:p w14:paraId="5BDA19B7" w14:textId="25144DB3" w:rsidR="00347862" w:rsidRDefault="00347862">
            <w:r>
              <w:rPr>
                <w:rFonts w:hint="eastAsia"/>
              </w:rPr>
              <w:t>42.59</w:t>
            </w:r>
          </w:p>
        </w:tc>
      </w:tr>
      <w:tr w:rsidR="00347862" w14:paraId="5BB45178" w14:textId="77777777">
        <w:tc>
          <w:tcPr>
            <w:tcW w:w="1197" w:type="dxa"/>
            <w:vMerge w:val="restart"/>
          </w:tcPr>
          <w:p w14:paraId="3D9D4147" w14:textId="77777777" w:rsidR="00347862" w:rsidRDefault="00347862">
            <w:r>
              <w:rPr>
                <w:rFonts w:hint="eastAsia"/>
              </w:rPr>
              <w:t>With fine-tuning</w:t>
            </w:r>
          </w:p>
        </w:tc>
        <w:tc>
          <w:tcPr>
            <w:tcW w:w="1400" w:type="dxa"/>
          </w:tcPr>
          <w:p w14:paraId="54DE287E" w14:textId="77777777" w:rsidR="00347862" w:rsidRDefault="00347862">
            <w:r>
              <w:rPr>
                <w:rFonts w:hint="eastAsia"/>
              </w:rPr>
              <w:t>Origin paper</w:t>
            </w:r>
          </w:p>
        </w:tc>
        <w:tc>
          <w:tcPr>
            <w:tcW w:w="1395" w:type="dxa"/>
          </w:tcPr>
          <w:p w14:paraId="69C45299" w14:textId="7600A9EE" w:rsidR="00347862" w:rsidRDefault="00347862">
            <w:r>
              <w:rPr>
                <w:rFonts w:hint="eastAsia"/>
              </w:rPr>
              <w:t>49.97</w:t>
            </w:r>
          </w:p>
        </w:tc>
        <w:tc>
          <w:tcPr>
            <w:tcW w:w="1056" w:type="dxa"/>
          </w:tcPr>
          <w:p w14:paraId="2BA195D8" w14:textId="1EE6253D" w:rsidR="00347862" w:rsidRDefault="00347862">
            <w:r>
              <w:rPr>
                <w:rFonts w:hint="eastAsia"/>
              </w:rPr>
              <w:t>50.50</w:t>
            </w:r>
          </w:p>
        </w:tc>
        <w:tc>
          <w:tcPr>
            <w:tcW w:w="1056" w:type="dxa"/>
          </w:tcPr>
          <w:p w14:paraId="70FE4646" w14:textId="48992245" w:rsidR="00347862" w:rsidRDefault="00347862">
            <w:r>
              <w:rPr>
                <w:rFonts w:hint="eastAsia"/>
              </w:rPr>
              <w:t>50.30</w:t>
            </w:r>
          </w:p>
        </w:tc>
        <w:tc>
          <w:tcPr>
            <w:tcW w:w="1057" w:type="dxa"/>
          </w:tcPr>
          <w:p w14:paraId="65DADE38" w14:textId="60249475" w:rsidR="00347862" w:rsidRDefault="00347862">
            <w:r>
              <w:rPr>
                <w:rFonts w:hint="eastAsia"/>
              </w:rPr>
              <w:t>50.81</w:t>
            </w:r>
          </w:p>
        </w:tc>
        <w:tc>
          <w:tcPr>
            <w:tcW w:w="1010" w:type="dxa"/>
          </w:tcPr>
          <w:p w14:paraId="188BEEAD" w14:textId="1C79093A" w:rsidR="00347862" w:rsidRDefault="00347862">
            <w:r>
              <w:rPr>
                <w:rFonts w:hint="eastAsia"/>
              </w:rPr>
              <w:t>51.27</w:t>
            </w:r>
          </w:p>
        </w:tc>
        <w:tc>
          <w:tcPr>
            <w:tcW w:w="845" w:type="dxa"/>
          </w:tcPr>
          <w:p w14:paraId="4B501EA4" w14:textId="72F574AE" w:rsidR="00347862" w:rsidRDefault="00347862">
            <w:r>
              <w:rPr>
                <w:rFonts w:hint="eastAsia"/>
              </w:rPr>
              <w:t>51.99</w:t>
            </w:r>
          </w:p>
        </w:tc>
      </w:tr>
      <w:tr w:rsidR="00347862" w14:paraId="61D9AAEE" w14:textId="77777777">
        <w:tc>
          <w:tcPr>
            <w:tcW w:w="1197" w:type="dxa"/>
            <w:vMerge/>
          </w:tcPr>
          <w:p w14:paraId="2FA644E8" w14:textId="77777777" w:rsidR="00347862" w:rsidRDefault="00347862"/>
        </w:tc>
        <w:tc>
          <w:tcPr>
            <w:tcW w:w="1400" w:type="dxa"/>
          </w:tcPr>
          <w:p w14:paraId="18AE49BB" w14:textId="77777777" w:rsidR="00347862" w:rsidRDefault="00347862">
            <w:r>
              <w:rPr>
                <w:rFonts w:hint="eastAsia"/>
              </w:rPr>
              <w:t>Lightweight training result</w:t>
            </w:r>
          </w:p>
        </w:tc>
        <w:tc>
          <w:tcPr>
            <w:tcW w:w="1395" w:type="dxa"/>
          </w:tcPr>
          <w:p w14:paraId="714F4F6A" w14:textId="40D8B4B8" w:rsidR="00347862" w:rsidRDefault="00347862">
            <w:r>
              <w:rPr>
                <w:rFonts w:hint="eastAsia"/>
              </w:rPr>
              <w:t>38.27</w:t>
            </w:r>
          </w:p>
        </w:tc>
        <w:tc>
          <w:tcPr>
            <w:tcW w:w="1056" w:type="dxa"/>
          </w:tcPr>
          <w:p w14:paraId="0AA69677" w14:textId="36D69435" w:rsidR="00347862" w:rsidRDefault="00347862">
            <w:r>
              <w:rPr>
                <w:rFonts w:hint="eastAsia"/>
              </w:rPr>
              <w:t>42.20</w:t>
            </w:r>
          </w:p>
        </w:tc>
        <w:tc>
          <w:tcPr>
            <w:tcW w:w="1056" w:type="dxa"/>
          </w:tcPr>
          <w:p w14:paraId="33E6F792" w14:textId="5AEB3DB7" w:rsidR="00347862" w:rsidRDefault="00347862">
            <w:r>
              <w:rPr>
                <w:rFonts w:hint="eastAsia"/>
              </w:rPr>
              <w:t>44.50</w:t>
            </w:r>
          </w:p>
        </w:tc>
        <w:tc>
          <w:tcPr>
            <w:tcW w:w="1057" w:type="dxa"/>
          </w:tcPr>
          <w:p w14:paraId="3EB4798D" w14:textId="41FE9768" w:rsidR="00347862" w:rsidRDefault="00347862">
            <w:r>
              <w:rPr>
                <w:rFonts w:hint="eastAsia"/>
              </w:rPr>
              <w:t>45.40</w:t>
            </w:r>
          </w:p>
        </w:tc>
        <w:tc>
          <w:tcPr>
            <w:tcW w:w="1010" w:type="dxa"/>
          </w:tcPr>
          <w:p w14:paraId="2CA7E413" w14:textId="0876F9F0" w:rsidR="00347862" w:rsidRDefault="00347862">
            <w:r>
              <w:rPr>
                <w:rFonts w:hint="eastAsia"/>
              </w:rPr>
              <w:t>45.22</w:t>
            </w:r>
          </w:p>
        </w:tc>
        <w:tc>
          <w:tcPr>
            <w:tcW w:w="845" w:type="dxa"/>
          </w:tcPr>
          <w:p w14:paraId="3FE57C2D" w14:textId="09387E84" w:rsidR="00347862" w:rsidRDefault="00347862">
            <w:r>
              <w:rPr>
                <w:rFonts w:hint="eastAsia"/>
              </w:rPr>
              <w:t>38.14</w:t>
            </w:r>
          </w:p>
        </w:tc>
      </w:tr>
    </w:tbl>
    <w:p w14:paraId="10B1ECA2" w14:textId="3165F410" w:rsidR="006445C6" w:rsidRDefault="003D3442">
      <w:r>
        <w:rPr>
          <w:rFonts w:hint="eastAsia"/>
        </w:rPr>
        <w:t>Table 4</w:t>
      </w:r>
      <w:r w:rsidR="00395472">
        <w:rPr>
          <w:rFonts w:hint="eastAsia"/>
        </w:rPr>
        <w:t xml:space="preserve"> BLEU scores </w:t>
      </w:r>
      <w:r w:rsidR="00395472">
        <w:t>comparison</w:t>
      </w:r>
      <w:r w:rsidR="00395472">
        <w:rPr>
          <w:rFonts w:hint="eastAsia"/>
        </w:rPr>
        <w:t xml:space="preserve"> between model before and after being fine-tuned</w:t>
      </w:r>
    </w:p>
    <w:p w14:paraId="00787BD8" w14:textId="6E2ED2AE" w:rsidR="006445C6" w:rsidRDefault="006445C6">
      <w:r>
        <w:rPr>
          <w:rFonts w:hint="eastAsia"/>
        </w:rPr>
        <w:t>TER and METEOR score</w:t>
      </w:r>
      <w:r w:rsidR="00395472">
        <w:rPr>
          <w:rFonts w:hint="eastAsia"/>
        </w:rPr>
        <w:t xml:space="preserve"> on English to Vietnamese direction</w:t>
      </w:r>
    </w:p>
    <w:tbl>
      <w:tblPr>
        <w:tblStyle w:val="TableGrid"/>
        <w:tblW w:w="0" w:type="auto"/>
        <w:tblLook w:val="04A0" w:firstRow="1" w:lastRow="0" w:firstColumn="1" w:lastColumn="0" w:noHBand="0" w:noVBand="1"/>
      </w:tblPr>
      <w:tblGrid>
        <w:gridCol w:w="2254"/>
        <w:gridCol w:w="2254"/>
        <w:gridCol w:w="2254"/>
        <w:gridCol w:w="2254"/>
      </w:tblGrid>
      <w:tr w:rsidR="00347862" w14:paraId="5D603184" w14:textId="77777777">
        <w:tc>
          <w:tcPr>
            <w:tcW w:w="2254" w:type="dxa"/>
          </w:tcPr>
          <w:p w14:paraId="17A170C2" w14:textId="77777777" w:rsidR="00347862" w:rsidRDefault="00347862">
            <w:r>
              <w:rPr>
                <w:rFonts w:hint="eastAsia"/>
              </w:rPr>
              <w:t>Model</w:t>
            </w:r>
          </w:p>
        </w:tc>
        <w:tc>
          <w:tcPr>
            <w:tcW w:w="2254" w:type="dxa"/>
          </w:tcPr>
          <w:p w14:paraId="007225F6" w14:textId="77777777" w:rsidR="00347862" w:rsidRDefault="00347862"/>
        </w:tc>
        <w:tc>
          <w:tcPr>
            <w:tcW w:w="2254" w:type="dxa"/>
          </w:tcPr>
          <w:p w14:paraId="276F78A7" w14:textId="26E0282E" w:rsidR="00347862" w:rsidRDefault="00347862">
            <w:r>
              <w:rPr>
                <w:rFonts w:hint="eastAsia"/>
              </w:rPr>
              <w:t>Envit5 translation en2vi</w:t>
            </w:r>
          </w:p>
        </w:tc>
        <w:tc>
          <w:tcPr>
            <w:tcW w:w="2254" w:type="dxa"/>
          </w:tcPr>
          <w:p w14:paraId="7A745EA7" w14:textId="77777777" w:rsidR="00347862" w:rsidRDefault="00347862"/>
        </w:tc>
      </w:tr>
      <w:tr w:rsidR="00347862" w14:paraId="1F8722D7" w14:textId="77777777">
        <w:tc>
          <w:tcPr>
            <w:tcW w:w="2254" w:type="dxa"/>
          </w:tcPr>
          <w:p w14:paraId="4E5870BD" w14:textId="77777777" w:rsidR="00347862" w:rsidRDefault="00347862"/>
        </w:tc>
        <w:tc>
          <w:tcPr>
            <w:tcW w:w="2254" w:type="dxa"/>
          </w:tcPr>
          <w:p w14:paraId="10311C26" w14:textId="77777777" w:rsidR="00347862" w:rsidRDefault="00347862"/>
        </w:tc>
        <w:tc>
          <w:tcPr>
            <w:tcW w:w="2254" w:type="dxa"/>
          </w:tcPr>
          <w:p w14:paraId="31E9F00F" w14:textId="3626F927" w:rsidR="00347862" w:rsidRDefault="00347862">
            <w:r>
              <w:rPr>
                <w:rFonts w:hint="eastAsia"/>
              </w:rPr>
              <w:t>TER</w:t>
            </w:r>
          </w:p>
        </w:tc>
        <w:tc>
          <w:tcPr>
            <w:tcW w:w="2254" w:type="dxa"/>
          </w:tcPr>
          <w:p w14:paraId="76AB2A6A" w14:textId="77777777" w:rsidR="00347862" w:rsidRDefault="00347862">
            <w:r>
              <w:rPr>
                <w:rFonts w:hint="eastAsia"/>
              </w:rPr>
              <w:t>METEOR</w:t>
            </w:r>
          </w:p>
        </w:tc>
      </w:tr>
      <w:tr w:rsidR="00347862" w14:paraId="5CB62A91" w14:textId="77777777">
        <w:tc>
          <w:tcPr>
            <w:tcW w:w="2254" w:type="dxa"/>
          </w:tcPr>
          <w:p w14:paraId="542A80AD" w14:textId="113CA8AD" w:rsidR="00347862" w:rsidRDefault="00347862">
            <w:r>
              <w:rPr>
                <w:rFonts w:hint="eastAsia"/>
              </w:rPr>
              <w:lastRenderedPageBreak/>
              <w:t>W/o fine-tuning</w:t>
            </w:r>
          </w:p>
        </w:tc>
        <w:tc>
          <w:tcPr>
            <w:tcW w:w="2254" w:type="dxa"/>
          </w:tcPr>
          <w:p w14:paraId="7D974BC7" w14:textId="77777777" w:rsidR="00347862" w:rsidRDefault="00347862"/>
        </w:tc>
        <w:tc>
          <w:tcPr>
            <w:tcW w:w="2254" w:type="dxa"/>
          </w:tcPr>
          <w:p w14:paraId="304316D1" w14:textId="04712B0B" w:rsidR="00347862" w:rsidRDefault="0050611D">
            <w:r>
              <w:rPr>
                <w:rFonts w:hint="eastAsia"/>
              </w:rPr>
              <w:t>54.375</w:t>
            </w:r>
          </w:p>
        </w:tc>
        <w:tc>
          <w:tcPr>
            <w:tcW w:w="2254" w:type="dxa"/>
          </w:tcPr>
          <w:p w14:paraId="18CF1DC7" w14:textId="7E7FFE61" w:rsidR="00347862" w:rsidRDefault="00C466BD">
            <w:r>
              <w:rPr>
                <w:rFonts w:hint="eastAsia"/>
              </w:rPr>
              <w:t>0.685</w:t>
            </w:r>
          </w:p>
        </w:tc>
      </w:tr>
      <w:tr w:rsidR="00347862" w14:paraId="20121977" w14:textId="77777777">
        <w:tc>
          <w:tcPr>
            <w:tcW w:w="2254" w:type="dxa"/>
          </w:tcPr>
          <w:p w14:paraId="1E504F2D" w14:textId="37B40BFD" w:rsidR="00347862" w:rsidRDefault="00347862"/>
        </w:tc>
        <w:tc>
          <w:tcPr>
            <w:tcW w:w="2254" w:type="dxa"/>
          </w:tcPr>
          <w:p w14:paraId="068C7984" w14:textId="4BC0CF29" w:rsidR="00347862" w:rsidRDefault="00347862">
            <w:r>
              <w:rPr>
                <w:rFonts w:hint="eastAsia"/>
              </w:rPr>
              <w:t>Origin paper</w:t>
            </w:r>
          </w:p>
        </w:tc>
        <w:tc>
          <w:tcPr>
            <w:tcW w:w="2254" w:type="dxa"/>
          </w:tcPr>
          <w:p w14:paraId="09FA2640" w14:textId="56CC1AD2" w:rsidR="00347862" w:rsidRDefault="00C466BD">
            <w:r>
              <w:rPr>
                <w:rFonts w:hint="eastAsia"/>
              </w:rPr>
              <w:t>42.23</w:t>
            </w:r>
          </w:p>
        </w:tc>
        <w:tc>
          <w:tcPr>
            <w:tcW w:w="2254" w:type="dxa"/>
          </w:tcPr>
          <w:p w14:paraId="5C9A21DE" w14:textId="304D9442" w:rsidR="00347862" w:rsidRDefault="00347862">
            <w:r>
              <w:rPr>
                <w:rFonts w:hint="eastAsia"/>
              </w:rPr>
              <w:t>0.</w:t>
            </w:r>
            <w:r w:rsidR="00C466BD">
              <w:rPr>
                <w:rFonts w:hint="eastAsia"/>
              </w:rPr>
              <w:t>733</w:t>
            </w:r>
          </w:p>
        </w:tc>
      </w:tr>
      <w:tr w:rsidR="00347862" w14:paraId="4B5B1387" w14:textId="77777777">
        <w:tc>
          <w:tcPr>
            <w:tcW w:w="2254" w:type="dxa"/>
          </w:tcPr>
          <w:p w14:paraId="7167BF92" w14:textId="77777777" w:rsidR="00347862" w:rsidRDefault="00347862">
            <w:r>
              <w:rPr>
                <w:rFonts w:hint="eastAsia"/>
              </w:rPr>
              <w:t>W fine-tuning</w:t>
            </w:r>
          </w:p>
        </w:tc>
        <w:tc>
          <w:tcPr>
            <w:tcW w:w="2254" w:type="dxa"/>
          </w:tcPr>
          <w:p w14:paraId="67E8E7D9" w14:textId="4D71F406" w:rsidR="00347862" w:rsidRDefault="00347862">
            <w:r>
              <w:rPr>
                <w:rFonts w:hint="eastAsia"/>
              </w:rPr>
              <w:t>Lightweight training</w:t>
            </w:r>
          </w:p>
        </w:tc>
        <w:tc>
          <w:tcPr>
            <w:tcW w:w="2254" w:type="dxa"/>
          </w:tcPr>
          <w:p w14:paraId="342D3FF9" w14:textId="41271E06" w:rsidR="00347862" w:rsidRDefault="00347862">
            <w:r>
              <w:rPr>
                <w:rFonts w:hint="eastAsia"/>
              </w:rPr>
              <w:t>50.</w:t>
            </w:r>
            <w:r w:rsidR="0050611D">
              <w:rPr>
                <w:rFonts w:hint="eastAsia"/>
              </w:rPr>
              <w:t>483</w:t>
            </w:r>
          </w:p>
        </w:tc>
        <w:tc>
          <w:tcPr>
            <w:tcW w:w="2254" w:type="dxa"/>
          </w:tcPr>
          <w:p w14:paraId="46FBF7B7" w14:textId="19E0E797" w:rsidR="00347862" w:rsidRDefault="00347862">
            <w:r>
              <w:rPr>
                <w:rFonts w:hint="eastAsia"/>
              </w:rPr>
              <w:t>0.6858</w:t>
            </w:r>
          </w:p>
        </w:tc>
      </w:tr>
    </w:tbl>
    <w:p w14:paraId="58BD858E" w14:textId="3644B845" w:rsidR="006445C6" w:rsidRDefault="003D3442">
      <w:r>
        <w:rPr>
          <w:rFonts w:hint="eastAsia"/>
        </w:rPr>
        <w:t>Table 5</w:t>
      </w:r>
      <w:r w:rsidR="00395472">
        <w:rPr>
          <w:rFonts w:hint="eastAsia"/>
        </w:rPr>
        <w:t xml:space="preserve"> TER and METEOR score </w:t>
      </w:r>
      <w:r w:rsidR="00395472">
        <w:t>comparison</w:t>
      </w:r>
      <w:r w:rsidR="00395472">
        <w:rPr>
          <w:rFonts w:hint="eastAsia"/>
        </w:rPr>
        <w:t xml:space="preserve"> between model before and after being fine-tuned</w:t>
      </w:r>
    </w:p>
    <w:p w14:paraId="39B7AD49" w14:textId="77777777" w:rsidR="00395472" w:rsidRDefault="00395472" w:rsidP="00395472">
      <w:pPr>
        <w:pStyle w:val="Heading3"/>
      </w:pPr>
      <w:r w:rsidRPr="00395472">
        <w:t>vinai-translate-vi2en</w:t>
      </w:r>
    </w:p>
    <w:p w14:paraId="134B47CF" w14:textId="38C33763" w:rsidR="006445C6" w:rsidRDefault="006445C6">
      <w:r>
        <w:rPr>
          <w:rFonts w:hint="eastAsia"/>
        </w:rPr>
        <w:t>BLEU score</w:t>
      </w:r>
      <w:r w:rsidR="00395472">
        <w:rPr>
          <w:rFonts w:hint="eastAsia"/>
        </w:rPr>
        <w:t xml:space="preserve"> on Vietnamese to English direction</w:t>
      </w:r>
    </w:p>
    <w:tbl>
      <w:tblPr>
        <w:tblStyle w:val="TableGrid"/>
        <w:tblW w:w="0" w:type="auto"/>
        <w:tblLook w:val="04A0" w:firstRow="1" w:lastRow="0" w:firstColumn="1" w:lastColumn="0" w:noHBand="0" w:noVBand="1"/>
      </w:tblPr>
      <w:tblGrid>
        <w:gridCol w:w="1879"/>
        <w:gridCol w:w="1660"/>
        <w:gridCol w:w="852"/>
        <w:gridCol w:w="939"/>
        <w:gridCol w:w="962"/>
        <w:gridCol w:w="963"/>
        <w:gridCol w:w="963"/>
        <w:gridCol w:w="798"/>
      </w:tblGrid>
      <w:tr w:rsidR="00074F8F" w14:paraId="79383566" w14:textId="77777777" w:rsidTr="00074F8F">
        <w:tc>
          <w:tcPr>
            <w:tcW w:w="3539" w:type="dxa"/>
            <w:gridSpan w:val="2"/>
            <w:vMerge w:val="restart"/>
          </w:tcPr>
          <w:p w14:paraId="2BAC1A7B" w14:textId="761383D3" w:rsidR="00074F8F" w:rsidRDefault="00074F8F" w:rsidP="00074F8F">
            <w:pPr>
              <w:jc w:val="center"/>
            </w:pPr>
            <w:r>
              <w:rPr>
                <w:rFonts w:hint="eastAsia"/>
              </w:rPr>
              <w:t>Model</w:t>
            </w:r>
          </w:p>
        </w:tc>
        <w:tc>
          <w:tcPr>
            <w:tcW w:w="5477" w:type="dxa"/>
            <w:gridSpan w:val="6"/>
          </w:tcPr>
          <w:p w14:paraId="24EED398" w14:textId="0CB1F2D1" w:rsidR="00074F8F" w:rsidRDefault="00074F8F" w:rsidP="00074F8F">
            <w:pPr>
              <w:jc w:val="center"/>
            </w:pPr>
            <w:r>
              <w:rPr>
                <w:rFonts w:hint="eastAsia"/>
              </w:rPr>
              <w:t>VinAI- translation vi2en</w:t>
            </w:r>
          </w:p>
        </w:tc>
      </w:tr>
      <w:tr w:rsidR="00074F8F" w14:paraId="16933D56" w14:textId="77777777" w:rsidTr="00074F8F">
        <w:tc>
          <w:tcPr>
            <w:tcW w:w="3539" w:type="dxa"/>
            <w:gridSpan w:val="2"/>
            <w:vMerge/>
          </w:tcPr>
          <w:p w14:paraId="56F3F5B5" w14:textId="77777777" w:rsidR="00074F8F" w:rsidRDefault="00074F8F"/>
        </w:tc>
        <w:tc>
          <w:tcPr>
            <w:tcW w:w="852" w:type="dxa"/>
          </w:tcPr>
          <w:p w14:paraId="5BEC34F3" w14:textId="0480A985" w:rsidR="00074F8F" w:rsidRDefault="00074F8F">
            <w:r>
              <w:rPr>
                <w:rFonts w:hint="eastAsia"/>
              </w:rPr>
              <w:t>&lt;10</w:t>
            </w:r>
          </w:p>
        </w:tc>
        <w:tc>
          <w:tcPr>
            <w:tcW w:w="939" w:type="dxa"/>
          </w:tcPr>
          <w:p w14:paraId="0FB8395A" w14:textId="77777777" w:rsidR="00074F8F" w:rsidRDefault="00074F8F">
            <w:r>
              <w:rPr>
                <w:rFonts w:hint="eastAsia"/>
              </w:rPr>
              <w:t>[10,20]</w:t>
            </w:r>
          </w:p>
        </w:tc>
        <w:tc>
          <w:tcPr>
            <w:tcW w:w="962" w:type="dxa"/>
          </w:tcPr>
          <w:p w14:paraId="297CFAD4" w14:textId="77777777" w:rsidR="00074F8F" w:rsidRDefault="00074F8F">
            <w:r>
              <w:rPr>
                <w:rFonts w:hint="eastAsia"/>
              </w:rPr>
              <w:t>[20,30]</w:t>
            </w:r>
          </w:p>
        </w:tc>
        <w:tc>
          <w:tcPr>
            <w:tcW w:w="963" w:type="dxa"/>
          </w:tcPr>
          <w:p w14:paraId="3AAF5548" w14:textId="77777777" w:rsidR="00074F8F" w:rsidRDefault="00074F8F">
            <w:r>
              <w:rPr>
                <w:rFonts w:hint="eastAsia"/>
              </w:rPr>
              <w:t>[30,40]</w:t>
            </w:r>
          </w:p>
        </w:tc>
        <w:tc>
          <w:tcPr>
            <w:tcW w:w="963" w:type="dxa"/>
          </w:tcPr>
          <w:p w14:paraId="736782D2" w14:textId="77777777" w:rsidR="00074F8F" w:rsidRDefault="00074F8F">
            <w:r>
              <w:rPr>
                <w:rFonts w:hint="eastAsia"/>
              </w:rPr>
              <w:t>[40,50]</w:t>
            </w:r>
          </w:p>
        </w:tc>
        <w:tc>
          <w:tcPr>
            <w:tcW w:w="798" w:type="dxa"/>
          </w:tcPr>
          <w:p w14:paraId="6512A00F" w14:textId="77777777" w:rsidR="00074F8F" w:rsidRDefault="00074F8F">
            <w:r>
              <w:rPr>
                <w:rFonts w:hint="eastAsia"/>
              </w:rPr>
              <w:t>&gt;50</w:t>
            </w:r>
          </w:p>
        </w:tc>
      </w:tr>
      <w:tr w:rsidR="00074F8F" w14:paraId="5D4AB50B" w14:textId="77777777" w:rsidTr="00074F8F">
        <w:tc>
          <w:tcPr>
            <w:tcW w:w="1879" w:type="dxa"/>
          </w:tcPr>
          <w:p w14:paraId="29A4D693" w14:textId="73DD538A" w:rsidR="00E002AA" w:rsidRDefault="00E002AA">
            <w:r>
              <w:rPr>
                <w:rFonts w:hint="eastAsia"/>
              </w:rPr>
              <w:t>W/o fine-</w:t>
            </w:r>
            <w:r>
              <w:t>tuning</w:t>
            </w:r>
          </w:p>
        </w:tc>
        <w:tc>
          <w:tcPr>
            <w:tcW w:w="1660" w:type="dxa"/>
          </w:tcPr>
          <w:p w14:paraId="16307231" w14:textId="77777777" w:rsidR="00E002AA" w:rsidRDefault="00E002AA"/>
        </w:tc>
        <w:tc>
          <w:tcPr>
            <w:tcW w:w="852" w:type="dxa"/>
          </w:tcPr>
          <w:p w14:paraId="33C88013" w14:textId="682608E7" w:rsidR="00E002AA" w:rsidRDefault="00E002AA">
            <w:r>
              <w:rPr>
                <w:rFonts w:hint="eastAsia"/>
              </w:rPr>
              <w:t>25.91</w:t>
            </w:r>
          </w:p>
        </w:tc>
        <w:tc>
          <w:tcPr>
            <w:tcW w:w="939" w:type="dxa"/>
          </w:tcPr>
          <w:p w14:paraId="2DE614FF" w14:textId="5C06BC3E" w:rsidR="00E002AA" w:rsidRDefault="00E002AA">
            <w:r>
              <w:rPr>
                <w:rFonts w:hint="eastAsia"/>
              </w:rPr>
              <w:t>28.23</w:t>
            </w:r>
          </w:p>
        </w:tc>
        <w:tc>
          <w:tcPr>
            <w:tcW w:w="962" w:type="dxa"/>
          </w:tcPr>
          <w:p w14:paraId="6EC04809" w14:textId="5FC5F938" w:rsidR="00E002AA" w:rsidRDefault="00E002AA">
            <w:r>
              <w:rPr>
                <w:rFonts w:hint="eastAsia"/>
              </w:rPr>
              <w:t>30.85</w:t>
            </w:r>
          </w:p>
        </w:tc>
        <w:tc>
          <w:tcPr>
            <w:tcW w:w="963" w:type="dxa"/>
          </w:tcPr>
          <w:p w14:paraId="61987375" w14:textId="32D656BF" w:rsidR="00E002AA" w:rsidRDefault="00E002AA">
            <w:r>
              <w:rPr>
                <w:rFonts w:hint="eastAsia"/>
              </w:rPr>
              <w:t>31.54</w:t>
            </w:r>
          </w:p>
        </w:tc>
        <w:tc>
          <w:tcPr>
            <w:tcW w:w="963" w:type="dxa"/>
          </w:tcPr>
          <w:p w14:paraId="309248D0" w14:textId="1B32C235" w:rsidR="00E002AA" w:rsidRDefault="00E002AA">
            <w:r>
              <w:rPr>
                <w:rFonts w:hint="eastAsia"/>
              </w:rPr>
              <w:t>32.81</w:t>
            </w:r>
          </w:p>
        </w:tc>
        <w:tc>
          <w:tcPr>
            <w:tcW w:w="798" w:type="dxa"/>
          </w:tcPr>
          <w:p w14:paraId="77003052" w14:textId="39283CEA" w:rsidR="00E002AA" w:rsidRDefault="00E002AA">
            <w:r>
              <w:rPr>
                <w:rFonts w:hint="eastAsia"/>
              </w:rPr>
              <w:t>30.39</w:t>
            </w:r>
          </w:p>
        </w:tc>
      </w:tr>
      <w:tr w:rsidR="00074F8F" w14:paraId="1C7E553D" w14:textId="77777777" w:rsidTr="00074F8F">
        <w:tc>
          <w:tcPr>
            <w:tcW w:w="1879" w:type="dxa"/>
            <w:vMerge w:val="restart"/>
          </w:tcPr>
          <w:p w14:paraId="72A6A14D" w14:textId="50F99015" w:rsidR="00074F8F" w:rsidRDefault="00074F8F" w:rsidP="0043071D">
            <w:r>
              <w:rPr>
                <w:rFonts w:hint="eastAsia"/>
              </w:rPr>
              <w:t>W fine-</w:t>
            </w:r>
            <w:r>
              <w:t>tuning</w:t>
            </w:r>
          </w:p>
        </w:tc>
        <w:tc>
          <w:tcPr>
            <w:tcW w:w="1660" w:type="dxa"/>
          </w:tcPr>
          <w:p w14:paraId="2BE9B74C" w14:textId="48D86A14" w:rsidR="00074F8F" w:rsidRDefault="00074F8F">
            <w:pPr>
              <w:rPr>
                <w:rFonts w:hint="eastAsia"/>
              </w:rPr>
            </w:pPr>
            <w:r>
              <w:rPr>
                <w:rFonts w:hint="eastAsia"/>
              </w:rPr>
              <w:t xml:space="preserve">Origin paper </w:t>
            </w:r>
          </w:p>
        </w:tc>
        <w:tc>
          <w:tcPr>
            <w:tcW w:w="852" w:type="dxa"/>
          </w:tcPr>
          <w:p w14:paraId="7D86FF14" w14:textId="1CD7595A" w:rsidR="00074F8F" w:rsidRDefault="00074F8F">
            <w:pPr>
              <w:rPr>
                <w:rFonts w:hint="eastAsia"/>
              </w:rPr>
            </w:pPr>
            <w:r>
              <w:rPr>
                <w:rFonts w:hint="eastAsia"/>
              </w:rPr>
              <w:t>38.07</w:t>
            </w:r>
          </w:p>
        </w:tc>
        <w:tc>
          <w:tcPr>
            <w:tcW w:w="939" w:type="dxa"/>
          </w:tcPr>
          <w:p w14:paraId="3EF4A910" w14:textId="3C321299" w:rsidR="00074F8F" w:rsidRDefault="00074F8F">
            <w:pPr>
              <w:rPr>
                <w:rFonts w:hint="eastAsia"/>
              </w:rPr>
            </w:pPr>
            <w:r>
              <w:rPr>
                <w:rFonts w:hint="eastAsia"/>
              </w:rPr>
              <w:t>39.97</w:t>
            </w:r>
          </w:p>
        </w:tc>
        <w:tc>
          <w:tcPr>
            <w:tcW w:w="962" w:type="dxa"/>
          </w:tcPr>
          <w:p w14:paraId="4B069BF6" w14:textId="5FCFF2D5" w:rsidR="00074F8F" w:rsidRDefault="00074F8F">
            <w:pPr>
              <w:rPr>
                <w:rFonts w:hint="eastAsia"/>
              </w:rPr>
            </w:pPr>
            <w:r>
              <w:rPr>
                <w:rFonts w:hint="eastAsia"/>
              </w:rPr>
              <w:t>41.24</w:t>
            </w:r>
          </w:p>
        </w:tc>
        <w:tc>
          <w:tcPr>
            <w:tcW w:w="963" w:type="dxa"/>
          </w:tcPr>
          <w:p w14:paraId="5799FB57" w14:textId="3C184F79" w:rsidR="00074F8F" w:rsidRDefault="00074F8F">
            <w:pPr>
              <w:rPr>
                <w:rFonts w:hint="eastAsia"/>
              </w:rPr>
            </w:pPr>
            <w:r>
              <w:rPr>
                <w:rFonts w:hint="eastAsia"/>
              </w:rPr>
              <w:t>41.80</w:t>
            </w:r>
          </w:p>
        </w:tc>
        <w:tc>
          <w:tcPr>
            <w:tcW w:w="963" w:type="dxa"/>
          </w:tcPr>
          <w:p w14:paraId="494C23AE" w14:textId="0F385412" w:rsidR="00074F8F" w:rsidRDefault="00074F8F">
            <w:pPr>
              <w:rPr>
                <w:rFonts w:hint="eastAsia"/>
              </w:rPr>
            </w:pPr>
            <w:r>
              <w:rPr>
                <w:rFonts w:hint="eastAsia"/>
              </w:rPr>
              <w:t>44.59</w:t>
            </w:r>
          </w:p>
        </w:tc>
        <w:tc>
          <w:tcPr>
            <w:tcW w:w="798" w:type="dxa"/>
          </w:tcPr>
          <w:p w14:paraId="09019358" w14:textId="53F5D4FC" w:rsidR="00074F8F" w:rsidRDefault="00074F8F">
            <w:pPr>
              <w:rPr>
                <w:rFonts w:hint="eastAsia"/>
              </w:rPr>
            </w:pPr>
            <w:r>
              <w:rPr>
                <w:rFonts w:hint="eastAsia"/>
              </w:rPr>
              <w:t>47.12</w:t>
            </w:r>
          </w:p>
        </w:tc>
      </w:tr>
      <w:tr w:rsidR="00074F8F" w14:paraId="15627B70" w14:textId="77777777" w:rsidTr="00074F8F">
        <w:tc>
          <w:tcPr>
            <w:tcW w:w="1879" w:type="dxa"/>
            <w:vMerge/>
          </w:tcPr>
          <w:p w14:paraId="16105F8F" w14:textId="5A2ED04A" w:rsidR="00074F8F" w:rsidRDefault="00074F8F"/>
        </w:tc>
        <w:tc>
          <w:tcPr>
            <w:tcW w:w="1660" w:type="dxa"/>
          </w:tcPr>
          <w:p w14:paraId="1C287EDB" w14:textId="57C73A2D" w:rsidR="00074F8F" w:rsidRDefault="00074F8F">
            <w:pPr>
              <w:rPr>
                <w:rFonts w:hint="eastAsia"/>
              </w:rPr>
            </w:pPr>
            <w:r>
              <w:rPr>
                <w:rFonts w:hint="eastAsia"/>
              </w:rPr>
              <w:t>Lightweight training result</w:t>
            </w:r>
          </w:p>
        </w:tc>
        <w:tc>
          <w:tcPr>
            <w:tcW w:w="852" w:type="dxa"/>
          </w:tcPr>
          <w:p w14:paraId="0D2EAE65" w14:textId="4029BC45" w:rsidR="00074F8F" w:rsidRDefault="00074F8F">
            <w:r>
              <w:rPr>
                <w:rFonts w:hint="eastAsia"/>
              </w:rPr>
              <w:t>32.85</w:t>
            </w:r>
          </w:p>
        </w:tc>
        <w:tc>
          <w:tcPr>
            <w:tcW w:w="939" w:type="dxa"/>
          </w:tcPr>
          <w:p w14:paraId="52E50A11" w14:textId="357945E4" w:rsidR="00074F8F" w:rsidRDefault="00074F8F">
            <w:r>
              <w:rPr>
                <w:rFonts w:hint="eastAsia"/>
              </w:rPr>
              <w:t>32.56</w:t>
            </w:r>
          </w:p>
        </w:tc>
        <w:tc>
          <w:tcPr>
            <w:tcW w:w="962" w:type="dxa"/>
          </w:tcPr>
          <w:p w14:paraId="37C022EA" w14:textId="7C2E76D5" w:rsidR="00074F8F" w:rsidRDefault="00074F8F">
            <w:r>
              <w:rPr>
                <w:rFonts w:hint="eastAsia"/>
              </w:rPr>
              <w:t>34.04</w:t>
            </w:r>
          </w:p>
        </w:tc>
        <w:tc>
          <w:tcPr>
            <w:tcW w:w="963" w:type="dxa"/>
          </w:tcPr>
          <w:p w14:paraId="610844B2" w14:textId="78BB8B70" w:rsidR="00074F8F" w:rsidRDefault="00074F8F">
            <w:r>
              <w:rPr>
                <w:rFonts w:hint="eastAsia"/>
              </w:rPr>
              <w:t>34.42</w:t>
            </w:r>
          </w:p>
        </w:tc>
        <w:tc>
          <w:tcPr>
            <w:tcW w:w="963" w:type="dxa"/>
          </w:tcPr>
          <w:p w14:paraId="15404AC4" w14:textId="55FC896E" w:rsidR="00074F8F" w:rsidRDefault="00074F8F">
            <w:r>
              <w:rPr>
                <w:rFonts w:hint="eastAsia"/>
              </w:rPr>
              <w:t>34.90</w:t>
            </w:r>
          </w:p>
        </w:tc>
        <w:tc>
          <w:tcPr>
            <w:tcW w:w="798" w:type="dxa"/>
          </w:tcPr>
          <w:p w14:paraId="5E80FC78" w14:textId="1AE75E50" w:rsidR="00074F8F" w:rsidRDefault="00074F8F">
            <w:r>
              <w:rPr>
                <w:rFonts w:hint="eastAsia"/>
              </w:rPr>
              <w:t>32.41</w:t>
            </w:r>
          </w:p>
        </w:tc>
      </w:tr>
    </w:tbl>
    <w:p w14:paraId="7DEA127C" w14:textId="2776EBDD" w:rsidR="006445C6" w:rsidRDefault="003D3442">
      <w:r>
        <w:rPr>
          <w:rFonts w:hint="eastAsia"/>
        </w:rPr>
        <w:t>Table 6</w:t>
      </w:r>
      <w:r w:rsidR="00395472">
        <w:rPr>
          <w:rFonts w:hint="eastAsia"/>
        </w:rPr>
        <w:t xml:space="preserve"> BLEU scores </w:t>
      </w:r>
      <w:r w:rsidR="00395472">
        <w:t>comparison</w:t>
      </w:r>
      <w:r w:rsidR="00395472">
        <w:rPr>
          <w:rFonts w:hint="eastAsia"/>
        </w:rPr>
        <w:t xml:space="preserve"> between model before and after being fine-tuned</w:t>
      </w:r>
    </w:p>
    <w:p w14:paraId="7F0B451A" w14:textId="46EFE2B7" w:rsidR="00FD36F3" w:rsidRDefault="00FD36F3">
      <w:r>
        <w:rPr>
          <w:rFonts w:hint="eastAsia"/>
        </w:rPr>
        <w:t>TER and METEOR score</w:t>
      </w:r>
      <w:r w:rsidR="00395472">
        <w:rPr>
          <w:rFonts w:hint="eastAsia"/>
        </w:rPr>
        <w:t xml:space="preserve"> on Vietnamese to English direction</w:t>
      </w:r>
    </w:p>
    <w:tbl>
      <w:tblPr>
        <w:tblStyle w:val="TableGrid"/>
        <w:tblW w:w="0" w:type="auto"/>
        <w:tblLook w:val="04A0" w:firstRow="1" w:lastRow="0" w:firstColumn="1" w:lastColumn="0" w:noHBand="0" w:noVBand="1"/>
      </w:tblPr>
      <w:tblGrid>
        <w:gridCol w:w="2254"/>
        <w:gridCol w:w="2254"/>
        <w:gridCol w:w="2254"/>
        <w:gridCol w:w="2254"/>
      </w:tblGrid>
      <w:tr w:rsidR="00E002AA" w14:paraId="0917491F" w14:textId="77777777" w:rsidTr="00AB3EEB">
        <w:tc>
          <w:tcPr>
            <w:tcW w:w="4508" w:type="dxa"/>
            <w:gridSpan w:val="2"/>
            <w:vMerge w:val="restart"/>
          </w:tcPr>
          <w:p w14:paraId="0C8FC064" w14:textId="09D8FDDF" w:rsidR="00E002AA" w:rsidRDefault="00E002AA" w:rsidP="00E002AA">
            <w:pPr>
              <w:jc w:val="center"/>
            </w:pPr>
            <w:r>
              <w:rPr>
                <w:rFonts w:hint="eastAsia"/>
              </w:rPr>
              <w:t>Model</w:t>
            </w:r>
          </w:p>
        </w:tc>
        <w:tc>
          <w:tcPr>
            <w:tcW w:w="4508" w:type="dxa"/>
            <w:gridSpan w:val="2"/>
          </w:tcPr>
          <w:p w14:paraId="61049D66" w14:textId="7783CE44" w:rsidR="00E002AA" w:rsidRDefault="00E002AA">
            <w:r>
              <w:rPr>
                <w:rFonts w:hint="eastAsia"/>
              </w:rPr>
              <w:t>VinAI translation vi2en</w:t>
            </w:r>
          </w:p>
        </w:tc>
      </w:tr>
      <w:tr w:rsidR="00E002AA" w14:paraId="5F106190" w14:textId="77777777" w:rsidTr="00AB3EEB">
        <w:tc>
          <w:tcPr>
            <w:tcW w:w="4508" w:type="dxa"/>
            <w:gridSpan w:val="2"/>
            <w:vMerge/>
          </w:tcPr>
          <w:p w14:paraId="51025EC7" w14:textId="77777777" w:rsidR="00E002AA" w:rsidRDefault="00E002AA"/>
        </w:tc>
        <w:tc>
          <w:tcPr>
            <w:tcW w:w="2254" w:type="dxa"/>
          </w:tcPr>
          <w:p w14:paraId="4C8E6608" w14:textId="01D48516" w:rsidR="00E002AA" w:rsidRDefault="00E002AA">
            <w:r>
              <w:rPr>
                <w:rFonts w:hint="eastAsia"/>
              </w:rPr>
              <w:t>TER</w:t>
            </w:r>
          </w:p>
        </w:tc>
        <w:tc>
          <w:tcPr>
            <w:tcW w:w="2254" w:type="dxa"/>
          </w:tcPr>
          <w:p w14:paraId="0DED2E28" w14:textId="77777777" w:rsidR="00E002AA" w:rsidRDefault="00E002AA">
            <w:r>
              <w:rPr>
                <w:rFonts w:hint="eastAsia"/>
              </w:rPr>
              <w:t>METEOR</w:t>
            </w:r>
          </w:p>
        </w:tc>
      </w:tr>
      <w:tr w:rsidR="00C466BD" w14:paraId="3FDD18AE" w14:textId="77777777">
        <w:tc>
          <w:tcPr>
            <w:tcW w:w="2254" w:type="dxa"/>
          </w:tcPr>
          <w:p w14:paraId="64C47CC9" w14:textId="67F8CD8A" w:rsidR="00C466BD" w:rsidRDefault="00C466BD">
            <w:r>
              <w:rPr>
                <w:rFonts w:hint="eastAsia"/>
              </w:rPr>
              <w:t>W/o fine-tuning</w:t>
            </w:r>
          </w:p>
        </w:tc>
        <w:tc>
          <w:tcPr>
            <w:tcW w:w="2254" w:type="dxa"/>
          </w:tcPr>
          <w:p w14:paraId="4E1F6B36" w14:textId="77777777" w:rsidR="00C466BD" w:rsidRDefault="00C466BD"/>
        </w:tc>
        <w:tc>
          <w:tcPr>
            <w:tcW w:w="2254" w:type="dxa"/>
          </w:tcPr>
          <w:p w14:paraId="60F415F1" w14:textId="054D9B8F" w:rsidR="00C466BD" w:rsidRDefault="0050611D">
            <w:r>
              <w:rPr>
                <w:rFonts w:hint="eastAsia"/>
              </w:rPr>
              <w:t>66.200</w:t>
            </w:r>
          </w:p>
        </w:tc>
        <w:tc>
          <w:tcPr>
            <w:tcW w:w="2254" w:type="dxa"/>
          </w:tcPr>
          <w:p w14:paraId="0EFAA01C" w14:textId="39CE4E38" w:rsidR="00C466BD" w:rsidRDefault="00C466BD">
            <w:r>
              <w:rPr>
                <w:rFonts w:hint="eastAsia"/>
              </w:rPr>
              <w:t>0.685</w:t>
            </w:r>
          </w:p>
        </w:tc>
      </w:tr>
      <w:tr w:rsidR="00E002AA" w14:paraId="4DC9AC99" w14:textId="77777777">
        <w:tc>
          <w:tcPr>
            <w:tcW w:w="2254" w:type="dxa"/>
            <w:vMerge w:val="restart"/>
          </w:tcPr>
          <w:p w14:paraId="127BB186" w14:textId="45F45B67" w:rsidR="00E002AA" w:rsidRDefault="00E002AA" w:rsidP="00E002AA">
            <w:r>
              <w:rPr>
                <w:rFonts w:hint="eastAsia"/>
              </w:rPr>
              <w:t>W fine-tuning</w:t>
            </w:r>
          </w:p>
        </w:tc>
        <w:tc>
          <w:tcPr>
            <w:tcW w:w="2254" w:type="dxa"/>
          </w:tcPr>
          <w:p w14:paraId="6D09F493" w14:textId="5E333763" w:rsidR="00E002AA" w:rsidRDefault="00E002AA">
            <w:r>
              <w:rPr>
                <w:rFonts w:hint="eastAsia"/>
              </w:rPr>
              <w:t>Origin paper</w:t>
            </w:r>
          </w:p>
        </w:tc>
        <w:tc>
          <w:tcPr>
            <w:tcW w:w="2254" w:type="dxa"/>
          </w:tcPr>
          <w:p w14:paraId="2E561DD9" w14:textId="3B040F3A" w:rsidR="00E002AA" w:rsidRDefault="00E002AA">
            <w:r>
              <w:rPr>
                <w:rFonts w:hint="eastAsia"/>
              </w:rPr>
              <w:t>42.22</w:t>
            </w:r>
          </w:p>
        </w:tc>
        <w:tc>
          <w:tcPr>
            <w:tcW w:w="2254" w:type="dxa"/>
          </w:tcPr>
          <w:p w14:paraId="38C3E234" w14:textId="18578AE3" w:rsidR="00E002AA" w:rsidRDefault="00E002AA">
            <w:r>
              <w:rPr>
                <w:rFonts w:hint="eastAsia"/>
              </w:rPr>
              <w:t>0.740</w:t>
            </w:r>
          </w:p>
        </w:tc>
      </w:tr>
      <w:tr w:rsidR="00E002AA" w14:paraId="469AAB12" w14:textId="77777777">
        <w:tc>
          <w:tcPr>
            <w:tcW w:w="2254" w:type="dxa"/>
            <w:vMerge/>
          </w:tcPr>
          <w:p w14:paraId="4CEF3CE7" w14:textId="3BF520B4" w:rsidR="00E002AA" w:rsidRDefault="00E002AA"/>
        </w:tc>
        <w:tc>
          <w:tcPr>
            <w:tcW w:w="2254" w:type="dxa"/>
          </w:tcPr>
          <w:p w14:paraId="2C2407C0" w14:textId="669CF395" w:rsidR="00E002AA" w:rsidRDefault="00E002AA">
            <w:r>
              <w:rPr>
                <w:rFonts w:hint="eastAsia"/>
              </w:rPr>
              <w:t>Lightweight training result</w:t>
            </w:r>
          </w:p>
        </w:tc>
        <w:tc>
          <w:tcPr>
            <w:tcW w:w="2254" w:type="dxa"/>
          </w:tcPr>
          <w:p w14:paraId="11004329" w14:textId="22120051" w:rsidR="00E002AA" w:rsidRDefault="00E002AA">
            <w:r>
              <w:rPr>
                <w:rFonts w:hint="eastAsia"/>
              </w:rPr>
              <w:t>62.023</w:t>
            </w:r>
          </w:p>
        </w:tc>
        <w:tc>
          <w:tcPr>
            <w:tcW w:w="2254" w:type="dxa"/>
          </w:tcPr>
          <w:p w14:paraId="521D3C2F" w14:textId="2ED60ECC" w:rsidR="00E002AA" w:rsidRDefault="00E002AA">
            <w:r>
              <w:rPr>
                <w:rFonts w:hint="eastAsia"/>
              </w:rPr>
              <w:t>0.6260</w:t>
            </w:r>
          </w:p>
        </w:tc>
      </w:tr>
    </w:tbl>
    <w:p w14:paraId="0FDD9EA6" w14:textId="30A4E275" w:rsidR="00FD36F3" w:rsidRDefault="003D3442">
      <w:r>
        <w:rPr>
          <w:rFonts w:hint="eastAsia"/>
        </w:rPr>
        <w:t>Table 7</w:t>
      </w:r>
      <w:r w:rsidR="00395472">
        <w:rPr>
          <w:rFonts w:hint="eastAsia"/>
        </w:rPr>
        <w:t xml:space="preserve"> TER and METEOR score </w:t>
      </w:r>
      <w:r w:rsidR="00395472">
        <w:t>comparison</w:t>
      </w:r>
      <w:r w:rsidR="00395472">
        <w:rPr>
          <w:rFonts w:hint="eastAsia"/>
        </w:rPr>
        <w:t xml:space="preserve"> between model before and after being fine-tuned</w:t>
      </w:r>
    </w:p>
    <w:p w14:paraId="13FBC6A9" w14:textId="01DCD6AB" w:rsidR="0050611D" w:rsidRDefault="0050611D" w:rsidP="0050611D">
      <w:pPr>
        <w:pStyle w:val="Heading2"/>
      </w:pPr>
      <w:r>
        <w:rPr>
          <w:rFonts w:hint="eastAsia"/>
        </w:rPr>
        <w:t>Conclusion</w:t>
      </w:r>
    </w:p>
    <w:p w14:paraId="7FEDFC18" w14:textId="77777777" w:rsidR="00DB662F" w:rsidRPr="00DB662F" w:rsidRDefault="00DB662F" w:rsidP="00DB662F">
      <w:r w:rsidRPr="00DB662F">
        <w:t xml:space="preserve">Based on the experimental results, several observations can be made. First, after fine-tuning on the MedEV dataset, the models generally exhibit improvements across all </w:t>
      </w:r>
      <w:proofErr w:type="gramStart"/>
      <w:r w:rsidRPr="00DB662F">
        <w:t>three evaluation</w:t>
      </w:r>
      <w:proofErr w:type="gramEnd"/>
      <w:r w:rsidRPr="00DB662F">
        <w:t xml:space="preserve"> metrics—BLEU, TER, and METEOR—when compared to their pre–fine-tuning performance. Nevertheless, a noticeable performance gap remains between the models trained using the proposed lightweight fine-tuning setup and those reported in the original study, which employed full-scale fine-tuning.</w:t>
      </w:r>
    </w:p>
    <w:p w14:paraId="67ED2D76" w14:textId="400B69FF" w:rsidR="00DB662F" w:rsidRPr="00DB662F" w:rsidRDefault="00DB662F" w:rsidP="00DB662F">
      <w:r w:rsidRPr="00DB662F">
        <w:t xml:space="preserve">Furthermore, while fine-tuning leads to overall performance gains, the improvements are not uniform across all sentence length categories. In particular, the BLEU score decreases for longer sentences (≥ 50 words) in certain translation directions. For example, in the EnViT5 English-to-Vietnamese setting, the BLEU score for long sentences drops from 42.59 to 38.14 after fine-tuning. A similar trend is observed in the </w:t>
      </w:r>
      <w:r>
        <w:rPr>
          <w:rFonts w:hint="eastAsia"/>
        </w:rPr>
        <w:t xml:space="preserve">VinAI translation </w:t>
      </w:r>
      <w:r w:rsidRPr="00DB662F">
        <w:t>Vietnamese-to-English direction, where the BLEU score decreases from 37.12 to 35.19. This suggests that the lightweight fine-tuning process may be insufficient for capturing long-range dependencies present in longer medical texts.</w:t>
      </w:r>
    </w:p>
    <w:p w14:paraId="10F5F4BE" w14:textId="42ED2ADB" w:rsidR="00DB662F" w:rsidRPr="00DB662F" w:rsidRDefault="00DB662F" w:rsidP="00DB662F">
      <w:r w:rsidRPr="00DB662F">
        <w:lastRenderedPageBreak/>
        <w:t xml:space="preserve">One plausible explanation for this </w:t>
      </w:r>
      <w:r w:rsidRPr="00DB662F">
        <w:t>behaviour</w:t>
      </w:r>
      <w:r w:rsidRPr="00DB662F">
        <w:t xml:space="preserve"> is the limited scale of the fine-tuning process, as only a subset of the MedEV dataset was used due to computational constraints. Additionally, during training, model checkpoint selection was based solely on the overall BLEU score, without explicitly considering performance variations across sentence lengths or alternative metrics.</w:t>
      </w:r>
    </w:p>
    <w:p w14:paraId="46BACD94" w14:textId="77777777" w:rsidR="00DB662F" w:rsidRPr="00DB662F" w:rsidRDefault="00DB662F" w:rsidP="00DB662F">
      <w:r w:rsidRPr="00DB662F">
        <w:t>A similar pattern is also observed in the METEOR evaluation results, where performance degradation occurs after fine-tuning in some cases. This may be attributed to the fact that METEOR was not included as an optimization or checkpoint-selection criterion during the fine-tuning process. These findings highlight the importance of aligning training objectives and evaluation metrics, particularly when operating under constrained training settings.</w:t>
      </w:r>
    </w:p>
    <w:p w14:paraId="54C5C827" w14:textId="77777777" w:rsidR="00644AFB" w:rsidRPr="00DB662F" w:rsidRDefault="00644AFB" w:rsidP="00644AFB"/>
    <w:sectPr w:rsidR="00644AFB" w:rsidRPr="00DB6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E9"/>
    <w:rsid w:val="00074F8F"/>
    <w:rsid w:val="00220EBC"/>
    <w:rsid w:val="002375BC"/>
    <w:rsid w:val="00270802"/>
    <w:rsid w:val="002D2FFE"/>
    <w:rsid w:val="00347862"/>
    <w:rsid w:val="00395472"/>
    <w:rsid w:val="003A29FE"/>
    <w:rsid w:val="003D3442"/>
    <w:rsid w:val="00413AE4"/>
    <w:rsid w:val="004775DB"/>
    <w:rsid w:val="0050611D"/>
    <w:rsid w:val="00513969"/>
    <w:rsid w:val="00541994"/>
    <w:rsid w:val="00544816"/>
    <w:rsid w:val="00590688"/>
    <w:rsid w:val="005C3B25"/>
    <w:rsid w:val="006445C6"/>
    <w:rsid w:val="00644AFB"/>
    <w:rsid w:val="007242DC"/>
    <w:rsid w:val="00761BE9"/>
    <w:rsid w:val="007C4415"/>
    <w:rsid w:val="007D0CDA"/>
    <w:rsid w:val="00810E1B"/>
    <w:rsid w:val="00832382"/>
    <w:rsid w:val="008D3ADF"/>
    <w:rsid w:val="00937F2B"/>
    <w:rsid w:val="00955628"/>
    <w:rsid w:val="009F6804"/>
    <w:rsid w:val="00A84FF1"/>
    <w:rsid w:val="00AC1F7D"/>
    <w:rsid w:val="00AE0124"/>
    <w:rsid w:val="00AE5EA7"/>
    <w:rsid w:val="00B240B9"/>
    <w:rsid w:val="00C466BD"/>
    <w:rsid w:val="00C84521"/>
    <w:rsid w:val="00C929AE"/>
    <w:rsid w:val="00DB662F"/>
    <w:rsid w:val="00DE149E"/>
    <w:rsid w:val="00E002AA"/>
    <w:rsid w:val="00EF386B"/>
    <w:rsid w:val="00FB2AE9"/>
    <w:rsid w:val="00FD36F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A72BF"/>
  <w15:chartTrackingRefBased/>
  <w15:docId w15:val="{E3BA9D00-1597-4072-BD94-5BA70425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E9"/>
    <w:rPr>
      <w:rFonts w:eastAsiaTheme="majorEastAsia" w:cstheme="majorBidi"/>
      <w:color w:val="272727" w:themeColor="text1" w:themeTint="D8"/>
    </w:rPr>
  </w:style>
  <w:style w:type="paragraph" w:styleId="Title">
    <w:name w:val="Title"/>
    <w:basedOn w:val="Normal"/>
    <w:next w:val="Normal"/>
    <w:link w:val="TitleChar"/>
    <w:uiPriority w:val="10"/>
    <w:qFormat/>
    <w:rsid w:val="0076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E9"/>
    <w:pPr>
      <w:spacing w:before="160"/>
      <w:jc w:val="center"/>
    </w:pPr>
    <w:rPr>
      <w:i/>
      <w:iCs/>
      <w:color w:val="404040" w:themeColor="text1" w:themeTint="BF"/>
    </w:rPr>
  </w:style>
  <w:style w:type="character" w:customStyle="1" w:styleId="QuoteChar">
    <w:name w:val="Quote Char"/>
    <w:basedOn w:val="DefaultParagraphFont"/>
    <w:link w:val="Quote"/>
    <w:uiPriority w:val="29"/>
    <w:rsid w:val="00761BE9"/>
    <w:rPr>
      <w:i/>
      <w:iCs/>
      <w:color w:val="404040" w:themeColor="text1" w:themeTint="BF"/>
    </w:rPr>
  </w:style>
  <w:style w:type="paragraph" w:styleId="ListParagraph">
    <w:name w:val="List Paragraph"/>
    <w:basedOn w:val="Normal"/>
    <w:uiPriority w:val="34"/>
    <w:qFormat/>
    <w:rsid w:val="00761BE9"/>
    <w:pPr>
      <w:ind w:left="720"/>
      <w:contextualSpacing/>
    </w:pPr>
  </w:style>
  <w:style w:type="character" w:styleId="IntenseEmphasis">
    <w:name w:val="Intense Emphasis"/>
    <w:basedOn w:val="DefaultParagraphFont"/>
    <w:uiPriority w:val="21"/>
    <w:qFormat/>
    <w:rsid w:val="00761BE9"/>
    <w:rPr>
      <w:i/>
      <w:iCs/>
      <w:color w:val="0F4761" w:themeColor="accent1" w:themeShade="BF"/>
    </w:rPr>
  </w:style>
  <w:style w:type="paragraph" w:styleId="IntenseQuote">
    <w:name w:val="Intense Quote"/>
    <w:basedOn w:val="Normal"/>
    <w:next w:val="Normal"/>
    <w:link w:val="IntenseQuoteChar"/>
    <w:uiPriority w:val="30"/>
    <w:qFormat/>
    <w:rsid w:val="00761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E9"/>
    <w:rPr>
      <w:i/>
      <w:iCs/>
      <w:color w:val="0F4761" w:themeColor="accent1" w:themeShade="BF"/>
    </w:rPr>
  </w:style>
  <w:style w:type="character" w:styleId="IntenseReference">
    <w:name w:val="Intense Reference"/>
    <w:basedOn w:val="DefaultParagraphFont"/>
    <w:uiPriority w:val="32"/>
    <w:qFormat/>
    <w:rsid w:val="00761BE9"/>
    <w:rPr>
      <w:b/>
      <w:bCs/>
      <w:smallCaps/>
      <w:color w:val="0F4761" w:themeColor="accent1" w:themeShade="BF"/>
      <w:spacing w:val="5"/>
    </w:rPr>
  </w:style>
  <w:style w:type="table" w:styleId="TableGrid">
    <w:name w:val="Table Grid"/>
    <w:basedOn w:val="TableNormal"/>
    <w:uiPriority w:val="39"/>
    <w:rsid w:val="00955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F3A89-28DA-4D77-9FE9-12EDB51BB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6220</TotalTime>
  <Pages>5</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8</cp:revision>
  <dcterms:created xsi:type="dcterms:W3CDTF">2025-12-18T13:28:00Z</dcterms:created>
  <dcterms:modified xsi:type="dcterms:W3CDTF">2025-12-24T13:44:00Z</dcterms:modified>
</cp:coreProperties>
</file>