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3D174A1" w14:textId="77777777" w:rsidR="00294093" w:rsidRPr="005E7832" w:rsidRDefault="00FA4E5D">
      <w:pPr>
        <w:pStyle w:val="Title"/>
        <w:rPr>
          <w:sz w:val="44"/>
          <w:lang w:val="en-GB"/>
        </w:rPr>
      </w:pPr>
      <w:r>
        <w:rPr>
          <w:sz w:val="44"/>
        </w:rPr>
        <w:t>Έγγραφο</w:t>
      </w:r>
      <w:r w:rsidRPr="005E7832">
        <w:rPr>
          <w:sz w:val="44"/>
          <w:lang w:val="en-GB"/>
        </w:rPr>
        <w:t xml:space="preserve"> </w:t>
      </w:r>
      <w:r>
        <w:rPr>
          <w:sz w:val="44"/>
        </w:rPr>
        <w:t>απαιτήσεων</w:t>
      </w:r>
      <w:r w:rsidRPr="005E7832">
        <w:rPr>
          <w:sz w:val="44"/>
          <w:lang w:val="en-GB"/>
        </w:rPr>
        <w:t xml:space="preserve"> </w:t>
      </w:r>
      <w:r>
        <w:rPr>
          <w:sz w:val="44"/>
        </w:rPr>
        <w:t>εμπλεκομένων</w:t>
      </w:r>
      <w:r w:rsidRPr="005E7832">
        <w:rPr>
          <w:sz w:val="44"/>
          <w:lang w:val="en-GB"/>
        </w:rPr>
        <w:t xml:space="preserve"> </w:t>
      </w:r>
      <w:r>
        <w:rPr>
          <w:sz w:val="44"/>
        </w:rPr>
        <w:t>μερών</w:t>
      </w:r>
      <w:r w:rsidRPr="005E7832">
        <w:rPr>
          <w:sz w:val="44"/>
          <w:lang w:val="en-GB"/>
        </w:rPr>
        <w:t xml:space="preserve"> (StRS)</w:t>
      </w:r>
      <w:r w:rsidRPr="005E7832">
        <w:rPr>
          <w:sz w:val="44"/>
          <w:lang w:val="en-GB"/>
        </w:rPr>
        <w:br/>
      </w:r>
      <w:r w:rsidRPr="005E7832">
        <w:rPr>
          <w:sz w:val="44"/>
          <w:lang w:val="en-GB"/>
        </w:rPr>
        <w:t>Stakeholders Requirements Specification</w:t>
      </w:r>
    </w:p>
    <w:p w14:paraId="25742539" w14:textId="77777777" w:rsidR="00294093" w:rsidRDefault="00FA4E5D">
      <w:pPr>
        <w:pStyle w:val="Description"/>
      </w:pPr>
      <w:r>
        <w:t>ΠΡΟΣΑΡΜΟΓΗ ΤΟΥ ΑΝΤΙΣΤΟΙΧΟΥ ΕΓΓΡΑΦΟΥ ΤΟΥ ΠΡΟΤΥΠΟΥ ISO/IEC/IEEE 29148:2011</w:t>
      </w:r>
    </w:p>
    <w:p w14:paraId="73C4C249" w14:textId="77777777" w:rsidR="00294093" w:rsidRDefault="00294093">
      <w:pPr>
        <w:pStyle w:val="Description"/>
        <w:rPr>
          <w:i w:val="0"/>
          <w:iCs/>
        </w:rPr>
      </w:pPr>
    </w:p>
    <w:p w14:paraId="5E5E6EC4" w14:textId="77777777" w:rsidR="00294093" w:rsidRDefault="00FA4E5D">
      <w:pPr>
        <w:pStyle w:val="Subtitle"/>
      </w:pPr>
      <w:r>
        <w:t>ΓΕΝΙΚΟ ΚΟΙΝΟ</w:t>
      </w:r>
    </w:p>
    <w:p w14:paraId="67CC45F8" w14:textId="77777777" w:rsidR="00294093" w:rsidRDefault="00FA4E5D">
      <w:pPr>
        <w:pStyle w:val="Heading1"/>
        <w:ind w:start="18pt" w:hanging="18pt"/>
      </w:pPr>
      <w:r>
        <w:t>1. Εισαγωγή</w:t>
      </w:r>
    </w:p>
    <w:p w14:paraId="22A52319" w14:textId="77777777" w:rsidR="00294093" w:rsidRDefault="00FA4E5D">
      <w:pPr>
        <w:pStyle w:val="Heading2"/>
      </w:pPr>
      <w:r>
        <w:t>1.1</w:t>
      </w:r>
      <w:r>
        <w:tab/>
        <w:t>Ταυτότητα - επιχειρησιακοί στόχοι</w:t>
      </w:r>
    </w:p>
    <w:p w14:paraId="34402E0E" w14:textId="77777777" w:rsidR="00294093" w:rsidRDefault="00FA4E5D">
      <w:pPr>
        <w:pStyle w:val="Description"/>
        <w:rPr>
          <w:i w:val="0"/>
          <w:iCs/>
        </w:rPr>
      </w:pPr>
      <w:r>
        <w:rPr>
          <w:i w:val="0"/>
          <w:iCs/>
        </w:rPr>
        <w:t xml:space="preserve">Ως γενικό κοινό </w:t>
      </w:r>
      <w:r>
        <w:rPr>
          <w:i w:val="0"/>
          <w:iCs/>
        </w:rPr>
        <w:t>επιθυμούμε να γνωρίζουμε στα πλαίσια του υψηλού ενδιαφέροντος για την κλιματική αλλαγή και τα περιβαλλοντικά ζητήματα την ποσότητα της καταναλισκόμενης ενέργειας καθώς και τις πηγές παραγωγής της ενέργειας που χρησιμοποιούμε. Στα πλαίσια του γενικού κοινού</w:t>
      </w:r>
      <w:r>
        <w:rPr>
          <w:i w:val="0"/>
          <w:iCs/>
        </w:rPr>
        <w:t xml:space="preserve"> δεν θα περιλαμβάνονται οι μεμονωμένοι παραγωγοί ενέργειας (φωτοβολταϊκά κλπ.). Η συγκεκριμένη μερίδα κόσμου εντάσσεται στις εταιρείες παραγωγής ηλεκτρικής ενέργειας.</w:t>
      </w:r>
    </w:p>
    <w:p w14:paraId="1D339CDD" w14:textId="77777777" w:rsidR="00294093" w:rsidRDefault="00FA4E5D">
      <w:pPr>
        <w:pStyle w:val="Heading2"/>
      </w:pPr>
      <w:r>
        <w:t>1.2</w:t>
      </w:r>
      <w:r>
        <w:tab/>
        <w:t>Περίγραμμα επιχειρησιακών λειτουργιών</w:t>
      </w:r>
    </w:p>
    <w:p w14:paraId="60159297" w14:textId="77777777" w:rsidR="00294093" w:rsidRDefault="00FA4E5D">
      <w:pPr>
        <w:pStyle w:val="Standard"/>
        <w:spacing w:before="12pt" w:line="12pt" w:lineRule="exact"/>
        <w:ind w:start="28.35pt" w:hanging="28.35pt"/>
        <w:rPr>
          <w:rFonts w:eastAsia="Calibri" w:cs="Times New Roman"/>
          <w:iCs/>
          <w:color w:val="8496B0"/>
          <w:kern w:val="0"/>
          <w:sz w:val="20"/>
          <w:lang w:eastAsia="en-US" w:bidi="ar-SA"/>
        </w:rPr>
      </w:pPr>
      <w:r>
        <w:rPr>
          <w:rFonts w:eastAsia="Calibri" w:cs="Times New Roman"/>
          <w:iCs/>
          <w:color w:val="8496B0"/>
          <w:kern w:val="0"/>
          <w:sz w:val="20"/>
          <w:lang w:eastAsia="en-US" w:bidi="ar-SA"/>
        </w:rPr>
        <w:t>Αφού o administrator δημιουργήσει τον λογαριασμ</w:t>
      </w:r>
      <w:r>
        <w:rPr>
          <w:rFonts w:eastAsia="Calibri" w:cs="Times New Roman"/>
          <w:iCs/>
          <w:color w:val="8496B0"/>
          <w:kern w:val="0"/>
          <w:sz w:val="20"/>
          <w:lang w:eastAsia="en-US" w:bidi="ar-SA"/>
        </w:rPr>
        <w:t>ό μας :</w:t>
      </w:r>
    </w:p>
    <w:p w14:paraId="36A58F8F" w14:textId="77777777" w:rsidR="00294093" w:rsidRDefault="00FA4E5D">
      <w:pPr>
        <w:pStyle w:val="Standard"/>
        <w:spacing w:before="12pt" w:line="12pt" w:lineRule="exact"/>
        <w:ind w:start="28.35pt" w:hanging="28.35pt"/>
      </w:pPr>
      <w:r>
        <w:rPr>
          <w:noProof/>
          <w:color w:val="000000"/>
        </w:rPr>
        <w:drawing>
          <wp:anchor distT="0" distB="0" distL="114300" distR="114300" simplePos="0" relativeHeight="251658240" behindDoc="0" locked="0" layoutInCell="1" allowOverlap="1" wp14:anchorId="0704FA2B" wp14:editId="64FE0601">
            <wp:simplePos x="0" y="0"/>
            <wp:positionH relativeFrom="margin">
              <wp:align>center</wp:align>
            </wp:positionH>
            <wp:positionV relativeFrom="paragraph">
              <wp:posOffset>266703</wp:posOffset>
            </wp:positionV>
            <wp:extent cx="1152528" cy="4010028"/>
            <wp:effectExtent l="0" t="0" r="9522" b="9522"/>
            <wp:wrapSquare wrapText="bothSides"/>
            <wp:docPr id="1" name="Εικόνα1"/>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1152528" cy="4010028"/>
                    </a:xfrm>
                    <a:prstGeom prst="rect">
                      <a:avLst/>
                    </a:prstGeom>
                    <a:noFill/>
                    <a:ln>
                      <a:noFill/>
                      <a:prstDash/>
                    </a:ln>
                  </pic:spPr>
                </pic:pic>
              </a:graphicData>
            </a:graphic>
          </wp:anchor>
        </w:drawing>
      </w:r>
    </w:p>
    <w:p w14:paraId="08813F96" w14:textId="77777777" w:rsidR="00294093" w:rsidRDefault="00294093">
      <w:pPr>
        <w:pStyle w:val="Standard"/>
        <w:spacing w:before="12pt" w:line="12pt" w:lineRule="exact"/>
        <w:ind w:start="28.35pt" w:hanging="28.35pt"/>
        <w:rPr>
          <w:color w:val="000000"/>
        </w:rPr>
      </w:pPr>
    </w:p>
    <w:p w14:paraId="617120C7" w14:textId="77777777" w:rsidR="00294093" w:rsidRDefault="00294093">
      <w:pPr>
        <w:pStyle w:val="Standard"/>
        <w:spacing w:before="12pt" w:line="12pt" w:lineRule="exact"/>
        <w:ind w:start="28.35pt" w:hanging="28.35pt"/>
        <w:rPr>
          <w:color w:val="000000"/>
        </w:rPr>
      </w:pPr>
    </w:p>
    <w:p w14:paraId="4C03507A" w14:textId="77777777" w:rsidR="00294093" w:rsidRDefault="00294093">
      <w:pPr>
        <w:pStyle w:val="Standard"/>
        <w:spacing w:before="12pt" w:line="12pt" w:lineRule="exact"/>
        <w:ind w:start="28.35pt" w:hanging="28.35pt"/>
        <w:rPr>
          <w:color w:val="000000"/>
        </w:rPr>
      </w:pPr>
    </w:p>
    <w:p w14:paraId="36333E86" w14:textId="77777777" w:rsidR="00294093" w:rsidRDefault="00294093">
      <w:pPr>
        <w:pStyle w:val="Standard"/>
        <w:spacing w:before="12pt" w:line="12pt" w:lineRule="exact"/>
        <w:ind w:start="28.35pt" w:hanging="28.35pt"/>
        <w:rPr>
          <w:color w:val="000000"/>
        </w:rPr>
      </w:pPr>
    </w:p>
    <w:p w14:paraId="66F26B3A" w14:textId="77777777" w:rsidR="00294093" w:rsidRDefault="00294093">
      <w:pPr>
        <w:pStyle w:val="Standard"/>
        <w:spacing w:before="12pt" w:line="12pt" w:lineRule="exact"/>
        <w:ind w:start="28.35pt" w:hanging="28.35pt"/>
        <w:rPr>
          <w:color w:val="000000"/>
        </w:rPr>
      </w:pPr>
    </w:p>
    <w:p w14:paraId="7D087405" w14:textId="77777777" w:rsidR="00294093" w:rsidRDefault="00294093">
      <w:pPr>
        <w:pStyle w:val="Standard"/>
        <w:spacing w:before="12pt" w:line="12pt" w:lineRule="exact"/>
        <w:ind w:start="28.35pt" w:hanging="28.35pt"/>
        <w:rPr>
          <w:color w:val="000000"/>
        </w:rPr>
      </w:pPr>
    </w:p>
    <w:p w14:paraId="4857EFDB" w14:textId="77777777" w:rsidR="00294093" w:rsidRDefault="00294093">
      <w:pPr>
        <w:pStyle w:val="Standard"/>
        <w:spacing w:before="12pt" w:line="12pt" w:lineRule="exact"/>
        <w:ind w:start="28.35pt" w:hanging="28.35pt"/>
        <w:rPr>
          <w:color w:val="000000"/>
        </w:rPr>
      </w:pPr>
    </w:p>
    <w:p w14:paraId="70999121" w14:textId="77777777" w:rsidR="00294093" w:rsidRDefault="00294093">
      <w:pPr>
        <w:pStyle w:val="Standard"/>
        <w:spacing w:before="12pt" w:line="12pt" w:lineRule="exact"/>
        <w:ind w:start="28.35pt" w:hanging="28.35pt"/>
        <w:rPr>
          <w:color w:val="000000"/>
        </w:rPr>
      </w:pPr>
    </w:p>
    <w:p w14:paraId="4E618065" w14:textId="77777777" w:rsidR="00294093" w:rsidRDefault="00294093">
      <w:pPr>
        <w:pStyle w:val="Standard"/>
        <w:spacing w:before="12pt" w:line="12pt" w:lineRule="exact"/>
        <w:ind w:start="28.35pt" w:hanging="28.35pt"/>
        <w:rPr>
          <w:color w:val="000000"/>
        </w:rPr>
      </w:pPr>
    </w:p>
    <w:p w14:paraId="0D8781A1" w14:textId="77777777" w:rsidR="00294093" w:rsidRDefault="00294093">
      <w:pPr>
        <w:pStyle w:val="Standard"/>
        <w:spacing w:before="12pt" w:line="12pt" w:lineRule="exact"/>
        <w:ind w:start="28.35pt" w:hanging="28.35pt"/>
        <w:rPr>
          <w:color w:val="000000"/>
        </w:rPr>
      </w:pPr>
    </w:p>
    <w:p w14:paraId="2284B649" w14:textId="77777777" w:rsidR="00294093" w:rsidRDefault="00294093">
      <w:pPr>
        <w:pStyle w:val="Standard"/>
        <w:spacing w:before="12pt" w:line="12pt" w:lineRule="exact"/>
        <w:ind w:start="28.35pt" w:hanging="28.35pt"/>
        <w:rPr>
          <w:color w:val="000000"/>
        </w:rPr>
      </w:pPr>
    </w:p>
    <w:p w14:paraId="5851DC38" w14:textId="77777777" w:rsidR="00294093" w:rsidRDefault="00294093">
      <w:pPr>
        <w:pStyle w:val="Standard"/>
        <w:spacing w:before="12pt" w:line="12pt" w:lineRule="exact"/>
        <w:ind w:start="28.35pt" w:hanging="28.35pt"/>
        <w:rPr>
          <w:color w:val="000000"/>
        </w:rPr>
      </w:pPr>
    </w:p>
    <w:p w14:paraId="577A380B" w14:textId="77777777" w:rsidR="00294093" w:rsidRDefault="00FA4E5D">
      <w:pPr>
        <w:pStyle w:val="Heading1"/>
      </w:pPr>
      <w:r w:rsidRPr="005E7832">
        <w:lastRenderedPageBreak/>
        <w:t xml:space="preserve">2. </w:t>
      </w:r>
      <w:r>
        <w:t>Αναφορές - πηγές πληροφοριών</w:t>
      </w:r>
    </w:p>
    <w:p w14:paraId="06C4E6D3" w14:textId="77777777" w:rsidR="00294093" w:rsidRDefault="00FA4E5D">
      <w:pPr>
        <w:pStyle w:val="Description"/>
        <w:rPr>
          <w:i w:val="0"/>
          <w:iCs/>
        </w:rPr>
      </w:pPr>
      <w:r>
        <w:rPr>
          <w:i w:val="0"/>
          <w:iCs/>
        </w:rPr>
        <w:t>Τα δεδομένα προέρχονται από τον διαδικτυακό ιστότοπο transparency.entsoe.eu .</w:t>
      </w:r>
    </w:p>
    <w:p w14:paraId="4AD7E48C" w14:textId="77777777" w:rsidR="00294093" w:rsidRDefault="00FA4E5D">
      <w:pPr>
        <w:pStyle w:val="Heading1"/>
        <w:ind w:start="18pt" w:hanging="18pt"/>
      </w:pPr>
      <w:r>
        <w:t>3. Λειτουργικές απαιτήσεις επιχειρησιακού περιβάλλοντος</w:t>
      </w:r>
    </w:p>
    <w:p w14:paraId="5767BC07" w14:textId="77777777" w:rsidR="00294093" w:rsidRDefault="00FA4E5D">
      <w:pPr>
        <w:pStyle w:val="Heading2"/>
      </w:pPr>
      <w:r>
        <w:t>3.1</w:t>
      </w:r>
      <w:r>
        <w:tab/>
        <w:t>Επιχειρησιακές διαδικασίες</w:t>
      </w:r>
    </w:p>
    <w:p w14:paraId="41A54B55" w14:textId="77777777" w:rsidR="00294093" w:rsidRDefault="00FA4E5D">
      <w:pPr>
        <w:pStyle w:val="Description"/>
        <w:rPr>
          <w:i w:val="0"/>
          <w:iCs/>
        </w:rPr>
      </w:pPr>
      <w:r>
        <w:rPr>
          <w:i w:val="0"/>
          <w:iCs/>
        </w:rPr>
        <w:t xml:space="preserve">Κατά την εγγραφή του χρήστη </w:t>
      </w:r>
      <w:r>
        <w:rPr>
          <w:i w:val="0"/>
          <w:iCs/>
        </w:rPr>
        <w:t xml:space="preserve">καταχωρούνται το username, το password και το email του. Μόλις γίνει η εγγραφή αποστέλλεται email στη διεύθυνση που δηλώθηκε. Ακολούθως, σε κάθε log in ο χρήστης καλείται να δώσει έγκυρο συνδυασμό username  password και στην συνέχεια μέσα από την πλοήγηση </w:t>
      </w:r>
      <w:r>
        <w:rPr>
          <w:i w:val="0"/>
          <w:iCs/>
        </w:rPr>
        <w:t xml:space="preserve">στην εφαρμογή επιλέγει τα δεδομένα που επιθυμεί. Ειδικότερα, επιλέγει τι είδους δεδομένα θέλει και ανάλογα τις υπόλοιπες παραμέτρους .Τέλος κάνει log </w:t>
      </w:r>
      <w:proofErr w:type="spellStart"/>
      <w:r>
        <w:rPr>
          <w:i w:val="0"/>
          <w:iCs/>
        </w:rPr>
        <w:t>out</w:t>
      </w:r>
      <w:proofErr w:type="spellEnd"/>
      <w:r>
        <w:rPr>
          <w:i w:val="0"/>
          <w:iCs/>
        </w:rPr>
        <w:t>.</w:t>
      </w:r>
    </w:p>
    <w:p w14:paraId="7D47E034" w14:textId="77777777" w:rsidR="00294093" w:rsidRDefault="00FA4E5D">
      <w:pPr>
        <w:pStyle w:val="Heading2"/>
      </w:pPr>
      <w:r>
        <w:t>3.2</w:t>
      </w:r>
      <w:r>
        <w:tab/>
      </w:r>
      <w:r>
        <w:tab/>
        <w:t>Δείκτες ποιότητας</w:t>
      </w:r>
    </w:p>
    <w:p w14:paraId="49713369" w14:textId="77777777" w:rsidR="00294093" w:rsidRDefault="00FA4E5D">
      <w:pPr>
        <w:pStyle w:val="Description"/>
        <w:rPr>
          <w:i w:val="0"/>
          <w:iCs/>
        </w:rPr>
      </w:pPr>
      <w:r>
        <w:rPr>
          <w:i w:val="0"/>
          <w:iCs/>
        </w:rPr>
        <w:t>Ως δείκτες ποιότητας θεωρούμε την ταχύτητα φόρτωσης των δεδομένων, τις κριτικέ</w:t>
      </w:r>
      <w:r>
        <w:rPr>
          <w:i w:val="0"/>
          <w:iCs/>
        </w:rPr>
        <w:t>ς της εφαρμογής, την συχνότητα σφαλμάτων χρήσης της εφαρμογής καθώς και το  πλήθος των χρηστών. Τέλος, η εμφάνιση της εφαρμογής καθώς ένα καλοσχεδιασμένο  UI μπορεί να κάνει καλή εντύπωση σε πολλούς χρήστες οι οποίοι με την σειρά τους να προτείνουν την εφα</w:t>
      </w:r>
      <w:r>
        <w:rPr>
          <w:i w:val="0"/>
          <w:iCs/>
        </w:rPr>
        <w:t>ρμογή σε άλλους χρήστες.</w:t>
      </w:r>
    </w:p>
    <w:p w14:paraId="16CE1B30" w14:textId="77777777" w:rsidR="00294093" w:rsidRDefault="00FA4E5D">
      <w:pPr>
        <w:pStyle w:val="Heading1"/>
      </w:pPr>
      <w:r w:rsidRPr="005E7832">
        <w:t xml:space="preserve">4. </w:t>
      </w:r>
      <w:r>
        <w:t>Έκθεση απαιτήσεων χρηστών</w:t>
      </w:r>
    </w:p>
    <w:p w14:paraId="7BF5C452"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Εξασφάλιση της ασφάλειας του χρήστη, δηλαδή απόλυτη ασφάλεια των προσωπικών του δεδομένων</w:t>
      </w:r>
    </w:p>
    <w:p w14:paraId="1E796D5C"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Ευκολία χρήσης της εφαρμογής, γραφικό περιβάλλον, ωραία παρουσίαση δεδομένων</w:t>
      </w:r>
    </w:p>
    <w:p w14:paraId="336527BB"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Ταχύτητα απόκρισης χωρίς σφάλματα.</w:t>
      </w:r>
    </w:p>
    <w:p w14:paraId="4AB20B72"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Απεριόριστη πρόσβαση στα δεδομένα.</w:t>
      </w:r>
    </w:p>
    <w:p w14:paraId="2B6DFE70" w14:textId="77777777" w:rsidR="00294093" w:rsidRDefault="00FA4E5D">
      <w:pPr>
        <w:pStyle w:val="Heading1"/>
      </w:pPr>
      <w:r>
        <w:t>5. Αρχές του προτεινόμενου συστήματος</w:t>
      </w:r>
    </w:p>
    <w:p w14:paraId="35C6E95A"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Εξασφάλιση ανωνυμίας χρήστη.</w:t>
      </w:r>
    </w:p>
    <w:p w14:paraId="2AF2F34B"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Κριτικές που βασίζονται στην αντικειμενικότητα.</w:t>
      </w:r>
    </w:p>
    <w:p w14:paraId="456C56AB" w14:textId="77777777" w:rsidR="00294093" w:rsidRDefault="00FA4E5D">
      <w:pPr>
        <w:pStyle w:val="Heading1"/>
      </w:pPr>
      <w:r>
        <w:t>6. Περιορισμοί στο πλαίσιο του έργου</w:t>
      </w:r>
    </w:p>
    <w:p w14:paraId="6845B077"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N/A.</w:t>
      </w:r>
    </w:p>
    <w:p w14:paraId="548FB6F8" w14:textId="77777777" w:rsidR="00294093" w:rsidRDefault="00FA4E5D">
      <w:pPr>
        <w:pStyle w:val="Heading1"/>
      </w:pPr>
      <w:r>
        <w:t>7. Παράρτημα: ακρωνύμια και συντομογραφίες</w:t>
      </w:r>
    </w:p>
    <w:p w14:paraId="286B3DF5" w14:textId="77777777" w:rsidR="00294093" w:rsidRDefault="00FA4E5D">
      <w:pPr>
        <w:pStyle w:val="Standard"/>
        <w:spacing w:before="6pt" w:line="12pt" w:lineRule="exact"/>
      </w:pPr>
      <w:r>
        <w:rPr>
          <w:rFonts w:eastAsia="Calibri" w:cs="Times New Roman"/>
          <w:iCs/>
          <w:color w:val="8496B0"/>
          <w:kern w:val="0"/>
          <w:sz w:val="20"/>
          <w:lang w:eastAsia="en-US" w:bidi="ar-SA"/>
        </w:rPr>
        <w:t>N/A</w:t>
      </w:r>
      <w:r w:rsidRPr="005E7832">
        <w:rPr>
          <w:rFonts w:eastAsia="Calibri" w:cs="Times New Roman"/>
          <w:iCs/>
          <w:color w:val="8496B0"/>
          <w:kern w:val="0"/>
          <w:sz w:val="20"/>
          <w:lang w:eastAsia="en-US" w:bidi="ar-SA"/>
        </w:rPr>
        <w:t>.</w:t>
      </w:r>
    </w:p>
    <w:p w14:paraId="3534AF21" w14:textId="77777777" w:rsidR="00294093" w:rsidRDefault="00294093">
      <w:pPr>
        <w:pStyle w:val="Standard"/>
        <w:spacing w:before="6pt" w:line="12pt" w:lineRule="exact"/>
        <w:rPr>
          <w:rFonts w:eastAsia="Calibri" w:cs="Calibri"/>
          <w:sz w:val="24"/>
        </w:rPr>
      </w:pPr>
    </w:p>
    <w:p w14:paraId="412F57A2" w14:textId="77777777" w:rsidR="00294093" w:rsidRDefault="00294093">
      <w:pPr>
        <w:pStyle w:val="Standard"/>
        <w:spacing w:before="6pt" w:line="12pt" w:lineRule="exact"/>
        <w:rPr>
          <w:rFonts w:eastAsia="Calibri" w:cs="Calibri"/>
          <w:i/>
          <w:color w:val="8496B0"/>
          <w:sz w:val="20"/>
        </w:rPr>
      </w:pPr>
    </w:p>
    <w:p w14:paraId="5041C91A" w14:textId="77777777" w:rsidR="00294093" w:rsidRDefault="00FA4E5D">
      <w:pPr>
        <w:pStyle w:val="Subtitle"/>
      </w:pPr>
      <w:r>
        <w:lastRenderedPageBreak/>
        <w:t>ΕΤΑΙΡΙΕΣ ΠΑΡΑΓΩΓΗΣ ΗΛΕΚΤΡΙΚΗΣ ΕΝΕΡΓΕΙΑΣ</w:t>
      </w:r>
    </w:p>
    <w:p w14:paraId="06CCCFD4" w14:textId="77777777" w:rsidR="00294093" w:rsidRDefault="00FA4E5D">
      <w:pPr>
        <w:pStyle w:val="Heading1"/>
        <w:ind w:start="18pt" w:hanging="18pt"/>
      </w:pPr>
      <w:r>
        <w:t>1. Εισαγωγή</w:t>
      </w:r>
    </w:p>
    <w:p w14:paraId="7A4DA246" w14:textId="77777777" w:rsidR="00294093" w:rsidRDefault="00FA4E5D">
      <w:pPr>
        <w:pStyle w:val="Heading2"/>
      </w:pPr>
      <w:r>
        <w:t>1.1</w:t>
      </w:r>
      <w:r>
        <w:tab/>
        <w:t>Ταυτότητα - επιχειρησιακοί στόχοι</w:t>
      </w:r>
    </w:p>
    <w:p w14:paraId="0F57425B"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Ως επιχειρήσεις παραγωγής ηλεκτρικής ενέργειας θέλουμε μια πλήρη εικόνα της αγοράς ηλεκτρικής ενέργειας. Ζητούμε μια προσέγγιση της κατανάλωσης του μέλλοντος ώστε να </w:t>
      </w:r>
      <w:r>
        <w:rPr>
          <w:rFonts w:eastAsia="Calibri" w:cs="Times New Roman"/>
          <w:iCs/>
          <w:color w:val="8496B0"/>
          <w:kern w:val="0"/>
          <w:sz w:val="20"/>
          <w:lang w:eastAsia="en-US" w:bidi="ar-SA"/>
        </w:rPr>
        <w:t>υπάρχει δυνατότητα πρόβλεψης των αναγκών και της παραγωγής με στόχο να είναι δυνατή η διαμόρφωση των τιμών. Επιπλέον, θέλουμε να έχουμε ξεκάθαρη εικόνα από τον τρόπο παραγωγής της ενέργειας .</w:t>
      </w:r>
    </w:p>
    <w:p w14:paraId="21995854" w14:textId="77777777" w:rsidR="00294093" w:rsidRDefault="00FA4E5D">
      <w:pPr>
        <w:pStyle w:val="Heading2"/>
      </w:pPr>
      <w:r>
        <w:t>1.2</w:t>
      </w:r>
      <w:r>
        <w:tab/>
        <w:t>Περίγραμμα επιχειρησιακών λειτουργιών</w:t>
      </w:r>
    </w:p>
    <w:p w14:paraId="12DE5BFF"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Είσοδος στην εφαρμογή </w:t>
      </w:r>
      <w:r>
        <w:rPr>
          <w:rFonts w:eastAsia="Calibri" w:cs="Times New Roman"/>
          <w:iCs/>
          <w:color w:val="8496B0"/>
          <w:kern w:val="0"/>
          <w:sz w:val="20"/>
          <w:lang w:eastAsia="en-US" w:bidi="ar-SA"/>
        </w:rPr>
        <w:t>-&gt; Συλλογή δεδομένων από την εφαρμογή -&gt; Έξοδος από την εφαρμογή -&gt;  ανάλυση των δεδομένων -&gt; λήψη αποφάσεων</w:t>
      </w:r>
    </w:p>
    <w:p w14:paraId="777BF211" w14:textId="77777777" w:rsidR="00294093" w:rsidRDefault="00FA4E5D">
      <w:pPr>
        <w:pStyle w:val="Heading1"/>
        <w:ind w:start="18pt" w:hanging="18pt"/>
      </w:pPr>
      <w:r w:rsidRPr="005E7832">
        <w:t xml:space="preserve">2. </w:t>
      </w:r>
      <w:r>
        <w:t>Αναφορές - πηγές πληροφοριών</w:t>
      </w:r>
    </w:p>
    <w:p w14:paraId="69026B5D"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Τα δεδομένα προέρχονται από τον διαδικτυακό ιστότοπο transparency.entsoe.eu .</w:t>
      </w:r>
    </w:p>
    <w:p w14:paraId="1CDDABEC" w14:textId="77777777" w:rsidR="00294093" w:rsidRDefault="00FA4E5D">
      <w:pPr>
        <w:pStyle w:val="Heading1"/>
        <w:ind w:start="18pt" w:hanging="18pt"/>
      </w:pPr>
      <w:r>
        <w:t>3. Λειτουργικές απαιτήσεις επιχειρησι</w:t>
      </w:r>
      <w:r>
        <w:t>ακού περιβάλλοντος</w:t>
      </w:r>
    </w:p>
    <w:p w14:paraId="7F194E1A" w14:textId="77777777" w:rsidR="00294093" w:rsidRDefault="00FA4E5D">
      <w:pPr>
        <w:pStyle w:val="Heading2"/>
      </w:pPr>
      <w:r>
        <w:t>3.1</w:t>
      </w:r>
      <w:r>
        <w:tab/>
        <w:t>Επιχειρησιακές διαδικασίες</w:t>
      </w:r>
    </w:p>
    <w:p w14:paraId="08D645B1"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Αποκόμιση δεδομένων για τις περιοχές ενδιαφέροντος.</w:t>
      </w:r>
    </w:p>
    <w:p w14:paraId="1F3C4FB9"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Μελέτη, ανάλυση και επεξεργασία των δεδομένων αυτών μέσω ειδικών προγραμμάτων και εξαγωγή συμπερασμάτων.</w:t>
      </w:r>
    </w:p>
    <w:p w14:paraId="67CB3D6D" w14:textId="77777777" w:rsidR="00294093" w:rsidRDefault="00FA4E5D">
      <w:pPr>
        <w:pStyle w:val="Heading2"/>
      </w:pPr>
      <w:r>
        <w:t>3.2</w:t>
      </w:r>
      <w:r>
        <w:tab/>
      </w:r>
      <w:r>
        <w:tab/>
        <w:t>Δείκτες ποιότητας</w:t>
      </w:r>
    </w:p>
    <w:p w14:paraId="7B007AE7"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Αξιοπιστία της εφαρμογής, </w:t>
      </w:r>
      <w:r>
        <w:rPr>
          <w:rFonts w:eastAsia="Calibri" w:cs="Times New Roman"/>
          <w:iCs/>
          <w:color w:val="8496B0"/>
          <w:kern w:val="0"/>
          <w:sz w:val="20"/>
          <w:lang w:eastAsia="en-US" w:bidi="ar-SA"/>
        </w:rPr>
        <w:t>δηλαδή κατά πόσο τα δεδομένα προέρχονται από αξιόπιστες πηγές.</w:t>
      </w:r>
    </w:p>
    <w:p w14:paraId="5C77D6DE"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Ποιότητα δεδομένων. Τα δεδομένα πρέπει να είναι καλής ποιότητας ώστε η ανάλυση τους να οδηγεί σε σωστά συμπεράσματα. Η ποιότητα των δεδομένων είναι ιδιαίτερα σημαντικός παράγοντας για τις μεγάλ</w:t>
      </w:r>
      <w:r>
        <w:rPr>
          <w:rFonts w:eastAsia="Calibri" w:cs="Times New Roman"/>
          <w:iCs/>
          <w:color w:val="8496B0"/>
          <w:kern w:val="0"/>
          <w:sz w:val="20"/>
          <w:lang w:eastAsia="en-US" w:bidi="ar-SA"/>
        </w:rPr>
        <w:t>ες επιχειρήσεις γιατί η στρατηγική που ακολουθούν πρέπει να έχει όσο το δυνατόν καλύτερα αναλυμένο το ρίσκο.</w:t>
      </w:r>
    </w:p>
    <w:p w14:paraId="7C7AF2AA"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Ποσότητα δεδομένων, δηλαδή κατά πόσο η εφαρμογή μας περιέχει τα ζητούμενα δεδομένα από την εταιρεία.</w:t>
      </w:r>
    </w:p>
    <w:p w14:paraId="13BC52CE" w14:textId="77777777" w:rsidR="00294093" w:rsidRDefault="00FA4E5D">
      <w:pPr>
        <w:pStyle w:val="Heading1"/>
        <w:ind w:start="18pt" w:hanging="18pt"/>
      </w:pPr>
      <w:r w:rsidRPr="005E7832">
        <w:t xml:space="preserve">4. </w:t>
      </w:r>
      <w:r>
        <w:t>Έκθεση απαιτήσεων χρηστών</w:t>
      </w:r>
    </w:p>
    <w:p w14:paraId="3AC163CE"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Απεριόριστη </w:t>
      </w:r>
      <w:r>
        <w:rPr>
          <w:rFonts w:eastAsia="Calibri" w:cs="Times New Roman"/>
          <w:iCs/>
          <w:color w:val="8496B0"/>
          <w:kern w:val="0"/>
          <w:sz w:val="20"/>
          <w:lang w:eastAsia="en-US" w:bidi="ar-SA"/>
        </w:rPr>
        <w:t>πρόσβαση στα δεδομένα.</w:t>
      </w:r>
    </w:p>
    <w:p w14:paraId="281EADCE"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Ικανοποιητική ποσότητα δεδομένων.</w:t>
      </w:r>
    </w:p>
    <w:p w14:paraId="3BFE74C1"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Αξιόπιστα δεδομένα .</w:t>
      </w:r>
    </w:p>
    <w:p w14:paraId="2BD1DD71"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Εκτενής παρουσίαση των δεδομένων με ιδιαίτερη έμφαση σε πίνακες και διαγράμματα.</w:t>
      </w:r>
    </w:p>
    <w:p w14:paraId="2D28FCE9" w14:textId="77777777" w:rsidR="00294093" w:rsidRDefault="00294093">
      <w:pPr>
        <w:pStyle w:val="Standard"/>
        <w:spacing w:before="6pt" w:line="12pt" w:lineRule="exact"/>
        <w:rPr>
          <w:rFonts w:eastAsia="Calibri" w:cs="Calibri"/>
          <w:i/>
          <w:color w:val="8496B0"/>
          <w:sz w:val="20"/>
        </w:rPr>
      </w:pPr>
    </w:p>
    <w:p w14:paraId="187B4DB7" w14:textId="77777777" w:rsidR="00294093" w:rsidRDefault="00FA4E5D">
      <w:pPr>
        <w:pStyle w:val="Heading1"/>
        <w:ind w:start="18pt" w:hanging="18pt"/>
      </w:pPr>
      <w:r w:rsidRPr="005E7832">
        <w:lastRenderedPageBreak/>
        <w:t xml:space="preserve">5. </w:t>
      </w:r>
      <w:r>
        <w:t>Αρχές του προτεινόμενου συστήματος</w:t>
      </w:r>
    </w:p>
    <w:p w14:paraId="4D611B81"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Διαρκής ανανέωση της εφαρμογής με αξιόπιστα δεδομένα.</w:t>
      </w:r>
    </w:p>
    <w:p w14:paraId="2168FC48"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Παρο</w:t>
      </w:r>
      <w:r>
        <w:rPr>
          <w:rFonts w:eastAsia="Calibri" w:cs="Times New Roman"/>
          <w:iCs/>
          <w:color w:val="8496B0"/>
          <w:kern w:val="0"/>
          <w:sz w:val="20"/>
          <w:lang w:eastAsia="en-US" w:bidi="ar-SA"/>
        </w:rPr>
        <w:t>υσίαση των δεδομένων με τρόπο εύληπτο.</w:t>
      </w:r>
    </w:p>
    <w:p w14:paraId="53A31685"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Δικαιοσύνη αναφορικά με την χρήση των δεδομένων της εφαρμογής.</w:t>
      </w:r>
    </w:p>
    <w:p w14:paraId="32A3C748" w14:textId="77777777" w:rsidR="00294093" w:rsidRDefault="00FA4E5D">
      <w:pPr>
        <w:pStyle w:val="Heading1"/>
        <w:ind w:start="18pt" w:hanging="18pt"/>
      </w:pPr>
      <w:r>
        <w:t>6. Περιορισμοί στο πλαίσιο του έργου</w:t>
      </w:r>
    </w:p>
    <w:p w14:paraId="5020DC43"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N/A.</w:t>
      </w:r>
    </w:p>
    <w:p w14:paraId="17AEDEA5" w14:textId="77777777" w:rsidR="00294093" w:rsidRDefault="00FA4E5D">
      <w:pPr>
        <w:pStyle w:val="Heading1"/>
        <w:ind w:start="18pt" w:hanging="18pt"/>
      </w:pPr>
      <w:r>
        <w:t>7. Παράρτημα: ακρωνύμια και συντομογραφίες</w:t>
      </w:r>
    </w:p>
    <w:p w14:paraId="2AA00D6D"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N/A.</w:t>
      </w:r>
    </w:p>
    <w:p w14:paraId="592FCBE3" w14:textId="77777777" w:rsidR="00294093" w:rsidRDefault="00294093">
      <w:pPr>
        <w:pStyle w:val="Standard"/>
        <w:spacing w:before="6pt" w:line="12pt" w:lineRule="exact"/>
        <w:rPr>
          <w:rFonts w:eastAsia="Calibri" w:cs="Calibri"/>
          <w:sz w:val="24"/>
        </w:rPr>
      </w:pPr>
    </w:p>
    <w:p w14:paraId="19ADB3A3" w14:textId="77777777" w:rsidR="00294093" w:rsidRDefault="00294093">
      <w:pPr>
        <w:pStyle w:val="Standard"/>
        <w:spacing w:before="6pt" w:after="8pt" w:line="12pt" w:lineRule="exact"/>
        <w:rPr>
          <w:rFonts w:eastAsia="Calibri" w:cs="Calibri"/>
          <w:b/>
          <w:spacing w:val="15"/>
          <w:sz w:val="28"/>
        </w:rPr>
      </w:pPr>
    </w:p>
    <w:p w14:paraId="37D12478" w14:textId="77777777" w:rsidR="00294093" w:rsidRDefault="00294093">
      <w:pPr>
        <w:pStyle w:val="Standard"/>
        <w:spacing w:before="6pt" w:after="8pt" w:line="12pt" w:lineRule="exact"/>
        <w:rPr>
          <w:rFonts w:eastAsia="Calibri" w:cs="Calibri"/>
          <w:b/>
          <w:spacing w:val="15"/>
          <w:sz w:val="28"/>
        </w:rPr>
      </w:pPr>
    </w:p>
    <w:p w14:paraId="6D70E888" w14:textId="77777777" w:rsidR="00294093" w:rsidRDefault="00294093">
      <w:pPr>
        <w:pStyle w:val="Standard"/>
        <w:spacing w:before="6pt" w:after="8pt" w:line="12pt" w:lineRule="exact"/>
        <w:rPr>
          <w:rFonts w:eastAsia="Calibri" w:cs="Calibri"/>
          <w:b/>
          <w:spacing w:val="15"/>
          <w:sz w:val="28"/>
        </w:rPr>
      </w:pPr>
    </w:p>
    <w:p w14:paraId="1F959A8D" w14:textId="77777777" w:rsidR="00294093" w:rsidRDefault="00294093">
      <w:pPr>
        <w:pStyle w:val="Standard"/>
        <w:spacing w:before="6pt" w:after="8pt" w:line="12pt" w:lineRule="exact"/>
        <w:rPr>
          <w:rFonts w:eastAsia="Calibri" w:cs="Calibri"/>
          <w:b/>
          <w:spacing w:val="15"/>
          <w:sz w:val="28"/>
        </w:rPr>
      </w:pPr>
    </w:p>
    <w:p w14:paraId="4956D17D" w14:textId="77777777" w:rsidR="00294093" w:rsidRDefault="00294093">
      <w:pPr>
        <w:pStyle w:val="Standard"/>
        <w:spacing w:before="6pt" w:after="8pt" w:line="12pt" w:lineRule="exact"/>
        <w:rPr>
          <w:rFonts w:eastAsia="Calibri" w:cs="Calibri"/>
          <w:b/>
          <w:spacing w:val="15"/>
          <w:sz w:val="28"/>
        </w:rPr>
      </w:pPr>
    </w:p>
    <w:p w14:paraId="22AF8014" w14:textId="77777777" w:rsidR="00294093" w:rsidRDefault="00294093">
      <w:pPr>
        <w:pStyle w:val="Standard"/>
        <w:spacing w:before="6pt" w:after="8pt" w:line="12pt" w:lineRule="exact"/>
        <w:rPr>
          <w:rFonts w:eastAsia="Calibri" w:cs="Calibri"/>
          <w:b/>
          <w:spacing w:val="15"/>
          <w:sz w:val="32"/>
        </w:rPr>
      </w:pPr>
    </w:p>
    <w:p w14:paraId="41D146AC" w14:textId="77777777" w:rsidR="00294093" w:rsidRDefault="00294093">
      <w:pPr>
        <w:pStyle w:val="Standard"/>
        <w:spacing w:before="6pt" w:after="8pt" w:line="12pt" w:lineRule="exact"/>
        <w:rPr>
          <w:rFonts w:eastAsia="Calibri" w:cs="Calibri"/>
          <w:b/>
          <w:spacing w:val="15"/>
          <w:sz w:val="32"/>
        </w:rPr>
      </w:pPr>
    </w:p>
    <w:p w14:paraId="1491124C" w14:textId="77777777" w:rsidR="00294093" w:rsidRDefault="00294093">
      <w:pPr>
        <w:pStyle w:val="Standard"/>
        <w:spacing w:before="6pt" w:after="8pt" w:line="12pt" w:lineRule="exact"/>
        <w:rPr>
          <w:rFonts w:eastAsia="Calibri" w:cs="Calibri"/>
          <w:b/>
          <w:spacing w:val="15"/>
          <w:sz w:val="32"/>
        </w:rPr>
      </w:pPr>
    </w:p>
    <w:p w14:paraId="1C77B0F9" w14:textId="77777777" w:rsidR="00294093" w:rsidRDefault="00294093">
      <w:pPr>
        <w:pStyle w:val="Standard"/>
        <w:spacing w:before="6pt" w:after="8pt" w:line="12pt" w:lineRule="exact"/>
        <w:rPr>
          <w:rFonts w:eastAsia="Calibri" w:cs="Calibri"/>
          <w:b/>
          <w:spacing w:val="15"/>
          <w:sz w:val="32"/>
        </w:rPr>
      </w:pPr>
    </w:p>
    <w:p w14:paraId="36CCFF3F" w14:textId="77777777" w:rsidR="00294093" w:rsidRDefault="00294093">
      <w:pPr>
        <w:pStyle w:val="Standard"/>
        <w:spacing w:before="6pt" w:after="8pt" w:line="12pt" w:lineRule="exact"/>
        <w:rPr>
          <w:rFonts w:eastAsia="Calibri" w:cs="Calibri"/>
          <w:b/>
          <w:spacing w:val="15"/>
          <w:sz w:val="32"/>
        </w:rPr>
      </w:pPr>
    </w:p>
    <w:p w14:paraId="7168F5F7" w14:textId="77777777" w:rsidR="00294093" w:rsidRDefault="00294093">
      <w:pPr>
        <w:pStyle w:val="Standard"/>
        <w:spacing w:before="6pt" w:after="8pt" w:line="12pt" w:lineRule="exact"/>
        <w:rPr>
          <w:rFonts w:eastAsia="Calibri" w:cs="Calibri"/>
          <w:b/>
          <w:spacing w:val="15"/>
          <w:sz w:val="32"/>
        </w:rPr>
      </w:pPr>
    </w:p>
    <w:p w14:paraId="62B0FC04" w14:textId="77777777" w:rsidR="00294093" w:rsidRDefault="00294093">
      <w:pPr>
        <w:pStyle w:val="Standard"/>
        <w:spacing w:before="6pt" w:after="8pt" w:line="12pt" w:lineRule="exact"/>
        <w:rPr>
          <w:rFonts w:eastAsia="Calibri" w:cs="Calibri"/>
          <w:b/>
          <w:spacing w:val="15"/>
          <w:sz w:val="32"/>
        </w:rPr>
      </w:pPr>
    </w:p>
    <w:p w14:paraId="3AC105E3" w14:textId="77777777" w:rsidR="00294093" w:rsidRDefault="00294093">
      <w:pPr>
        <w:pStyle w:val="Standard"/>
        <w:spacing w:before="6pt" w:after="8pt" w:line="12pt" w:lineRule="exact"/>
        <w:rPr>
          <w:rFonts w:eastAsia="Calibri" w:cs="Calibri"/>
          <w:b/>
          <w:spacing w:val="15"/>
          <w:sz w:val="32"/>
        </w:rPr>
      </w:pPr>
    </w:p>
    <w:p w14:paraId="1A0BA68A" w14:textId="77777777" w:rsidR="00294093" w:rsidRDefault="00294093">
      <w:pPr>
        <w:pStyle w:val="Standard"/>
        <w:spacing w:before="6pt" w:after="8pt" w:line="12pt" w:lineRule="exact"/>
        <w:rPr>
          <w:rFonts w:eastAsia="Calibri" w:cs="Calibri"/>
          <w:b/>
          <w:spacing w:val="15"/>
          <w:sz w:val="32"/>
        </w:rPr>
      </w:pPr>
    </w:p>
    <w:p w14:paraId="4C00C423" w14:textId="77777777" w:rsidR="00294093" w:rsidRDefault="00294093">
      <w:pPr>
        <w:pStyle w:val="Standard"/>
        <w:spacing w:before="6pt" w:after="8pt" w:line="12pt" w:lineRule="exact"/>
        <w:rPr>
          <w:rFonts w:eastAsia="Calibri" w:cs="Calibri"/>
          <w:b/>
          <w:spacing w:val="15"/>
          <w:sz w:val="32"/>
        </w:rPr>
      </w:pPr>
    </w:p>
    <w:p w14:paraId="547161E8" w14:textId="77777777" w:rsidR="00294093" w:rsidRDefault="00294093">
      <w:pPr>
        <w:pStyle w:val="Standard"/>
        <w:spacing w:before="6pt" w:after="8pt" w:line="12pt" w:lineRule="exact"/>
        <w:rPr>
          <w:rFonts w:eastAsia="Calibri" w:cs="Calibri"/>
          <w:b/>
          <w:spacing w:val="15"/>
          <w:sz w:val="32"/>
        </w:rPr>
      </w:pPr>
    </w:p>
    <w:p w14:paraId="1CC5F067" w14:textId="77777777" w:rsidR="00294093" w:rsidRDefault="00294093">
      <w:pPr>
        <w:pStyle w:val="Standard"/>
        <w:spacing w:before="6pt" w:after="8pt" w:line="12pt" w:lineRule="exact"/>
        <w:rPr>
          <w:rFonts w:eastAsia="Calibri" w:cs="Calibri"/>
          <w:b/>
          <w:spacing w:val="15"/>
          <w:sz w:val="32"/>
        </w:rPr>
      </w:pPr>
    </w:p>
    <w:p w14:paraId="70A46134" w14:textId="77777777" w:rsidR="00294093" w:rsidRDefault="00294093">
      <w:pPr>
        <w:pStyle w:val="Standard"/>
        <w:spacing w:before="6pt" w:after="8pt" w:line="12pt" w:lineRule="exact"/>
        <w:rPr>
          <w:rFonts w:eastAsia="Calibri" w:cs="Calibri"/>
          <w:b/>
          <w:spacing w:val="15"/>
          <w:sz w:val="32"/>
        </w:rPr>
      </w:pPr>
    </w:p>
    <w:p w14:paraId="6D31F429" w14:textId="77777777" w:rsidR="00294093" w:rsidRDefault="00294093">
      <w:pPr>
        <w:pStyle w:val="Standard"/>
        <w:spacing w:before="6pt" w:after="8pt" w:line="12pt" w:lineRule="exact"/>
        <w:rPr>
          <w:rFonts w:eastAsia="Calibri" w:cs="Calibri"/>
          <w:b/>
          <w:spacing w:val="15"/>
          <w:sz w:val="32"/>
        </w:rPr>
      </w:pPr>
    </w:p>
    <w:p w14:paraId="3070B4DE" w14:textId="77777777" w:rsidR="00294093" w:rsidRDefault="00294093">
      <w:pPr>
        <w:pStyle w:val="Standard"/>
        <w:spacing w:before="6pt" w:after="8pt" w:line="12pt" w:lineRule="exact"/>
        <w:rPr>
          <w:rFonts w:eastAsia="Calibri" w:cs="Calibri"/>
          <w:b/>
          <w:spacing w:val="15"/>
          <w:sz w:val="32"/>
        </w:rPr>
      </w:pPr>
    </w:p>
    <w:p w14:paraId="6ED778BF" w14:textId="77777777" w:rsidR="00294093" w:rsidRDefault="00294093">
      <w:pPr>
        <w:pStyle w:val="Standard"/>
        <w:spacing w:before="6pt" w:after="8pt" w:line="12pt" w:lineRule="exact"/>
        <w:rPr>
          <w:rFonts w:eastAsia="Calibri" w:cs="Calibri"/>
          <w:b/>
          <w:spacing w:val="15"/>
          <w:sz w:val="32"/>
        </w:rPr>
      </w:pPr>
    </w:p>
    <w:p w14:paraId="5B4017E5" w14:textId="77777777" w:rsidR="00294093" w:rsidRDefault="00FA4E5D">
      <w:pPr>
        <w:pStyle w:val="Subtitle"/>
      </w:pPr>
      <w:r>
        <w:lastRenderedPageBreak/>
        <w:t>ΔΗΜΟΣΙΟΓΡΑΦΟΙ</w:t>
      </w:r>
    </w:p>
    <w:p w14:paraId="44E1843B" w14:textId="77777777" w:rsidR="00294093" w:rsidRDefault="00FA4E5D">
      <w:pPr>
        <w:pStyle w:val="Heading1"/>
        <w:ind w:start="18pt" w:hanging="18pt"/>
      </w:pPr>
      <w:r>
        <w:t>1. Εισαγωγή</w:t>
      </w:r>
    </w:p>
    <w:p w14:paraId="1A9AB5AF" w14:textId="77777777" w:rsidR="00294093" w:rsidRDefault="00FA4E5D">
      <w:pPr>
        <w:pStyle w:val="Heading2"/>
      </w:pPr>
      <w:r>
        <w:t>1.1</w:t>
      </w:r>
      <w:r>
        <w:tab/>
      </w:r>
      <w:r>
        <w:t>Ταυτότητα - επιχειρησιακοί στόχοι</w:t>
      </w:r>
    </w:p>
    <w:p w14:paraId="3C38C3C8"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Σκοπός της υπηρεσίας είναι η διάθεση πληροφοριών που σχετίζονται με τις ανάγκες των ευρωπαϊκών χωρών σε ενέργεια, καθώς και το αντίστοιχο ενεργειακό τους αποτύπωμα. Η αναλυτική παρουσίαση αυτών θα συμβάλλει στην ενημέρωση </w:t>
      </w:r>
      <w:r>
        <w:rPr>
          <w:rFonts w:eastAsia="Calibri" w:cs="Times New Roman"/>
          <w:iCs/>
          <w:color w:val="8496B0"/>
          <w:kern w:val="0"/>
          <w:sz w:val="20"/>
          <w:lang w:eastAsia="en-US" w:bidi="ar-SA"/>
        </w:rPr>
        <w:t>του ευρύ κοινού, δεδομένης της κρίσιμης, για την περιβαλλοντική ακεραιότητα του πλανήτη, περιόδου.</w:t>
      </w:r>
    </w:p>
    <w:p w14:paraId="68BB94E3" w14:textId="77777777" w:rsidR="00294093" w:rsidRDefault="00FA4E5D">
      <w:pPr>
        <w:pStyle w:val="Heading2"/>
      </w:pPr>
      <w:r>
        <w:t>1.2</w:t>
      </w:r>
      <w:r>
        <w:tab/>
        <w:t>Περίγραμμα επιχειρησιακών λειτουργιών</w:t>
      </w:r>
    </w:p>
    <w:p w14:paraId="7F4BC25F"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Από δημοσιογραφική σκοπιά επιχειρείται η άντληση των πληροφοριών που προσφέρει η υπηρεσία και η απλουστευμένη περιγ</w:t>
      </w:r>
      <w:r>
        <w:rPr>
          <w:rFonts w:eastAsia="Calibri" w:cs="Times New Roman"/>
          <w:iCs/>
          <w:color w:val="8496B0"/>
          <w:kern w:val="0"/>
          <w:sz w:val="20"/>
          <w:lang w:eastAsia="en-US" w:bidi="ar-SA"/>
        </w:rPr>
        <w:t>ραφή και ανάλυση αυτών, με σκοπό με την εξοικείωση και ενημέρωση τηλεθεατών και αναγνωστών στα ενεργειακά ζητήματα της ευρωπαϊκής ηπείρου.</w:t>
      </w:r>
    </w:p>
    <w:p w14:paraId="186CA4A9" w14:textId="77777777" w:rsidR="00294093" w:rsidRDefault="00FA4E5D">
      <w:pPr>
        <w:pStyle w:val="Heading1"/>
        <w:ind w:start="18pt" w:hanging="18pt"/>
      </w:pPr>
      <w:r>
        <w:t>2. Αναφορές - πηγές πληροφοριών</w:t>
      </w:r>
    </w:p>
    <w:p w14:paraId="1AF59B79"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Ν/Α.</w:t>
      </w:r>
    </w:p>
    <w:p w14:paraId="5B5A2DA6" w14:textId="77777777" w:rsidR="00294093" w:rsidRDefault="00FA4E5D">
      <w:pPr>
        <w:pStyle w:val="Heading1"/>
        <w:ind w:start="18pt" w:hanging="18pt"/>
      </w:pPr>
      <w:r w:rsidRPr="005E7832">
        <w:t xml:space="preserve">3. </w:t>
      </w:r>
      <w:r>
        <w:t>Λειτουργικές απαιτήσεις επιχειρησιακού περιβάλλοντος</w:t>
      </w:r>
    </w:p>
    <w:p w14:paraId="2D961817" w14:textId="77777777" w:rsidR="00294093" w:rsidRDefault="00FA4E5D">
      <w:pPr>
        <w:pStyle w:val="Heading2"/>
      </w:pPr>
      <w:r>
        <w:t>3.1</w:t>
      </w:r>
      <w:r>
        <w:tab/>
        <w:t>Επιχειρησιακές διαδι</w:t>
      </w:r>
      <w:r>
        <w:t>κασίες</w:t>
      </w:r>
    </w:p>
    <w:p w14:paraId="7226FB93"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Οι επιχειρησιακές διαδικασίες προβλέπουν τη συστηματική αποθήκευση των δεδομένων που παρέχει η υπηρεσία και την εξαγωγή χρήσιμων πληροφοριών από αυτά προς αντιπροσωπευτική και απλουστευμένη περιγραφή της ενεργειακής αγοράς της Ευρώπης.</w:t>
      </w:r>
    </w:p>
    <w:p w14:paraId="5C8E32B5" w14:textId="77777777" w:rsidR="00294093" w:rsidRDefault="00FA4E5D">
      <w:pPr>
        <w:pStyle w:val="Heading2"/>
      </w:pPr>
      <w:r>
        <w:t>3.2</w:t>
      </w:r>
      <w:r>
        <w:tab/>
      </w:r>
      <w:r>
        <w:tab/>
        <w:t xml:space="preserve">Δείκτες </w:t>
      </w:r>
      <w:r>
        <w:t>ποιότητας</w:t>
      </w:r>
    </w:p>
    <w:p w14:paraId="563C30C7"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Η ποιότητα της εφαρμογής από την πλευρά της δημοσιογραφίας αντιστοιχεί στην ικανότητά της να προσελκύσει και πιθανώς να ευαισθητοποιήσει μεγαλύτερο ποσοστό κοινού στο χώρο της ενέργειας, στοιχεία που προσδιορίζονται από την αντιπροσωπευτική και κ</w:t>
      </w:r>
      <w:r>
        <w:rPr>
          <w:rFonts w:eastAsia="Calibri" w:cs="Times New Roman"/>
          <w:iCs/>
          <w:color w:val="8496B0"/>
          <w:kern w:val="0"/>
          <w:sz w:val="20"/>
          <w:lang w:eastAsia="en-US" w:bidi="ar-SA"/>
        </w:rPr>
        <w:t>ατανοητή περιγραφή των δεδομένων που η ίδια προσφέρει.</w:t>
      </w:r>
    </w:p>
    <w:p w14:paraId="5E283921" w14:textId="77777777" w:rsidR="00294093" w:rsidRDefault="00FA4E5D">
      <w:pPr>
        <w:pStyle w:val="Heading1"/>
        <w:ind w:start="18pt" w:hanging="18pt"/>
      </w:pPr>
      <w:r w:rsidRPr="005E7832">
        <w:t xml:space="preserve">4. </w:t>
      </w:r>
      <w:r>
        <w:t>Έκθεση απαιτήσεων χρηστών</w:t>
      </w:r>
    </w:p>
    <w:p w14:paraId="482483F9"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Απαίτηση της δημοσιογραφικής κοινότητας είναι η άρτια και επίκαιρη διάθεση των δεδομένων για όλες τις ευρωπαϊκές χώρες και με απουσία οποιασδήποτε  προσπάθειας </w:t>
      </w:r>
      <w:r>
        <w:rPr>
          <w:rFonts w:eastAsia="Calibri" w:cs="Times New Roman"/>
          <w:iCs/>
          <w:color w:val="8496B0"/>
          <w:kern w:val="0"/>
          <w:sz w:val="20"/>
          <w:lang w:eastAsia="en-US" w:bidi="ar-SA"/>
        </w:rPr>
        <w:t>στρέβλωσης αυτών. Απαραίτητη είναι επίσης και η αποδοτική παρουσίαση και οπτικοποίηση αυτών προς διευκόλυνση των δημοσιογράφων για την αντίστοιχη δημοσίευσή τους στο τηλεοπτικό ή αναγνωστικό κοινό.</w:t>
      </w:r>
    </w:p>
    <w:p w14:paraId="3BE7D142" w14:textId="77777777" w:rsidR="00294093" w:rsidRDefault="00FA4E5D">
      <w:pPr>
        <w:pStyle w:val="Heading1"/>
        <w:ind w:start="18pt" w:hanging="18pt"/>
      </w:pPr>
      <w:r w:rsidRPr="005E7832">
        <w:t xml:space="preserve">5. </w:t>
      </w:r>
      <w:r>
        <w:t>Αρχές του προτεινόμενου συστήματος</w:t>
      </w:r>
    </w:p>
    <w:p w14:paraId="475396BC" w14:textId="77777777" w:rsidR="00294093" w:rsidRDefault="00FA4E5D">
      <w:pPr>
        <w:pStyle w:val="Standard"/>
        <w:spacing w:before="6pt" w:line="12pt" w:lineRule="exact"/>
      </w:pPr>
      <w:r>
        <w:rPr>
          <w:rFonts w:eastAsia="Calibri" w:cs="Times New Roman"/>
          <w:iCs/>
          <w:color w:val="8496B0"/>
          <w:kern w:val="0"/>
          <w:sz w:val="20"/>
          <w:lang w:eastAsia="en-US" w:bidi="ar-SA"/>
        </w:rPr>
        <w:t>Η διάθεση των πληροφ</w:t>
      </w:r>
      <w:r>
        <w:rPr>
          <w:rFonts w:eastAsia="Calibri" w:cs="Times New Roman"/>
          <w:iCs/>
          <w:color w:val="8496B0"/>
          <w:kern w:val="0"/>
          <w:sz w:val="20"/>
          <w:lang w:eastAsia="en-US" w:bidi="ar-SA"/>
        </w:rPr>
        <w:t>οριών θα πρέπει να ανανεώνεται τακτικά προς αντιπροσωπευτική σκιαγράφηση της</w:t>
      </w:r>
      <w:r>
        <w:rPr>
          <w:rFonts w:eastAsia="Calibri" w:cs="Calibri"/>
          <w:sz w:val="20"/>
        </w:rPr>
        <w:t xml:space="preserve"> </w:t>
      </w:r>
      <w:r>
        <w:rPr>
          <w:rFonts w:eastAsia="Calibri" w:cs="Times New Roman"/>
          <w:iCs/>
          <w:color w:val="8496B0"/>
          <w:kern w:val="0"/>
          <w:sz w:val="20"/>
          <w:lang w:eastAsia="en-US" w:bidi="ar-SA"/>
        </w:rPr>
        <w:lastRenderedPageBreak/>
        <w:t>ενεργειακής επικαιρότητας. Τυχόν μετασχηματισμοί των δεδομένων προς συνολική περιγραφή αυτών θα πρέπει επίσης να χαρακτηρίζονται από την ανάλογη αρτιότητα.</w:t>
      </w:r>
    </w:p>
    <w:p w14:paraId="6CCA8841" w14:textId="77777777" w:rsidR="00294093" w:rsidRDefault="00FA4E5D">
      <w:pPr>
        <w:pStyle w:val="Heading1"/>
        <w:ind w:start="18pt" w:hanging="18pt"/>
      </w:pPr>
      <w:r>
        <w:t>6. Περιορισμοί στο πλαί</w:t>
      </w:r>
      <w:r>
        <w:t>σιο του έργου</w:t>
      </w:r>
    </w:p>
    <w:p w14:paraId="30DA1D46"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Η χρήση της υπηρεσίας προβλέπει την έγκυρη εγγραφή του χρήστη σε αυτή.</w:t>
      </w:r>
    </w:p>
    <w:p w14:paraId="3AA1E36B" w14:textId="77777777" w:rsidR="00294093" w:rsidRDefault="00FA4E5D">
      <w:pPr>
        <w:pStyle w:val="Heading1"/>
        <w:ind w:start="18pt" w:hanging="18pt"/>
      </w:pPr>
      <w:r w:rsidRPr="005E7832">
        <w:t xml:space="preserve">7. </w:t>
      </w:r>
      <w:r>
        <w:t>Παράρτημα: ακρωνύμια και συντομογραφίες</w:t>
      </w:r>
    </w:p>
    <w:p w14:paraId="6F9E434E"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Ν/Α.</w:t>
      </w:r>
    </w:p>
    <w:p w14:paraId="2588F376" w14:textId="77777777" w:rsidR="00294093" w:rsidRDefault="00294093">
      <w:pPr>
        <w:pStyle w:val="Standard"/>
        <w:spacing w:before="6pt" w:line="12pt" w:lineRule="exact"/>
        <w:rPr>
          <w:rFonts w:eastAsia="Calibri" w:cs="Calibri"/>
          <w:sz w:val="20"/>
        </w:rPr>
      </w:pPr>
    </w:p>
    <w:p w14:paraId="11F0AD8B" w14:textId="77777777" w:rsidR="00294093" w:rsidRDefault="00294093">
      <w:pPr>
        <w:pStyle w:val="Standard"/>
        <w:spacing w:before="6pt" w:line="12pt" w:lineRule="exact"/>
        <w:rPr>
          <w:rFonts w:eastAsia="Calibri" w:cs="Calibri"/>
          <w:i/>
          <w:color w:val="8496B0"/>
          <w:sz w:val="20"/>
        </w:rPr>
      </w:pPr>
    </w:p>
    <w:p w14:paraId="593E5F66" w14:textId="77777777" w:rsidR="00294093" w:rsidRDefault="00294093">
      <w:pPr>
        <w:pStyle w:val="Standard"/>
        <w:spacing w:before="6pt" w:line="12pt" w:lineRule="exact"/>
        <w:rPr>
          <w:rFonts w:eastAsia="Calibri" w:cs="Calibri"/>
          <w:i/>
          <w:color w:val="8496B0"/>
          <w:sz w:val="20"/>
        </w:rPr>
      </w:pPr>
    </w:p>
    <w:p w14:paraId="48DEA4D8" w14:textId="77777777" w:rsidR="00294093" w:rsidRDefault="00294093">
      <w:pPr>
        <w:pStyle w:val="Standard"/>
        <w:spacing w:before="6pt" w:after="8pt" w:line="12pt" w:lineRule="exact"/>
        <w:rPr>
          <w:rFonts w:eastAsia="Calibri" w:cs="Calibri"/>
          <w:b/>
          <w:spacing w:val="15"/>
          <w:sz w:val="32"/>
        </w:rPr>
      </w:pPr>
    </w:p>
    <w:p w14:paraId="2066D5AD" w14:textId="77777777" w:rsidR="00294093" w:rsidRDefault="00294093">
      <w:pPr>
        <w:pStyle w:val="Standard"/>
        <w:spacing w:before="6pt" w:after="8pt" w:line="12pt" w:lineRule="exact"/>
        <w:rPr>
          <w:rFonts w:eastAsia="Calibri" w:cs="Calibri"/>
          <w:b/>
          <w:spacing w:val="15"/>
          <w:sz w:val="32"/>
        </w:rPr>
      </w:pPr>
    </w:p>
    <w:p w14:paraId="24201435" w14:textId="77777777" w:rsidR="00294093" w:rsidRDefault="00294093">
      <w:pPr>
        <w:pStyle w:val="Standard"/>
        <w:spacing w:before="6pt" w:after="8pt" w:line="12pt" w:lineRule="exact"/>
        <w:rPr>
          <w:rFonts w:eastAsia="Calibri" w:cs="Calibri"/>
          <w:b/>
          <w:spacing w:val="15"/>
          <w:sz w:val="32"/>
        </w:rPr>
      </w:pPr>
    </w:p>
    <w:p w14:paraId="7DB3FE3B" w14:textId="77777777" w:rsidR="00294093" w:rsidRDefault="00294093">
      <w:pPr>
        <w:pStyle w:val="Standard"/>
        <w:spacing w:before="6pt" w:after="8pt" w:line="12pt" w:lineRule="exact"/>
        <w:rPr>
          <w:rFonts w:eastAsia="Calibri" w:cs="Calibri"/>
          <w:b/>
          <w:spacing w:val="15"/>
          <w:sz w:val="32"/>
        </w:rPr>
      </w:pPr>
    </w:p>
    <w:p w14:paraId="7D2D1A7C" w14:textId="77777777" w:rsidR="00294093" w:rsidRDefault="00294093">
      <w:pPr>
        <w:pStyle w:val="Standard"/>
        <w:spacing w:before="6pt" w:after="8pt" w:line="12pt" w:lineRule="exact"/>
        <w:rPr>
          <w:rFonts w:eastAsia="Calibri" w:cs="Calibri"/>
          <w:b/>
          <w:spacing w:val="15"/>
          <w:sz w:val="32"/>
        </w:rPr>
      </w:pPr>
    </w:p>
    <w:p w14:paraId="465E0D65" w14:textId="77777777" w:rsidR="00294093" w:rsidRDefault="00294093">
      <w:pPr>
        <w:pStyle w:val="Standard"/>
        <w:spacing w:before="6pt" w:after="8pt" w:line="12pt" w:lineRule="exact"/>
        <w:rPr>
          <w:rFonts w:eastAsia="Calibri" w:cs="Calibri"/>
          <w:b/>
          <w:spacing w:val="15"/>
          <w:sz w:val="32"/>
        </w:rPr>
      </w:pPr>
    </w:p>
    <w:p w14:paraId="2134A965" w14:textId="77777777" w:rsidR="00294093" w:rsidRDefault="00294093">
      <w:pPr>
        <w:pStyle w:val="Standard"/>
        <w:spacing w:before="6pt" w:after="8pt" w:line="12pt" w:lineRule="exact"/>
        <w:rPr>
          <w:rFonts w:eastAsia="Calibri" w:cs="Calibri"/>
          <w:b/>
          <w:spacing w:val="15"/>
          <w:sz w:val="32"/>
        </w:rPr>
      </w:pPr>
    </w:p>
    <w:p w14:paraId="7C534907" w14:textId="77777777" w:rsidR="00294093" w:rsidRDefault="00294093">
      <w:pPr>
        <w:pStyle w:val="Standard"/>
        <w:spacing w:before="6pt" w:after="8pt" w:line="12pt" w:lineRule="exact"/>
        <w:rPr>
          <w:rFonts w:eastAsia="Calibri" w:cs="Calibri"/>
          <w:b/>
          <w:spacing w:val="15"/>
          <w:sz w:val="32"/>
        </w:rPr>
      </w:pPr>
    </w:p>
    <w:p w14:paraId="22257A5F" w14:textId="77777777" w:rsidR="00294093" w:rsidRDefault="00294093">
      <w:pPr>
        <w:pStyle w:val="Standard"/>
        <w:spacing w:before="6pt" w:after="8pt" w:line="12pt" w:lineRule="exact"/>
        <w:rPr>
          <w:rFonts w:eastAsia="Calibri" w:cs="Calibri"/>
          <w:b/>
          <w:spacing w:val="15"/>
          <w:sz w:val="32"/>
        </w:rPr>
      </w:pPr>
    </w:p>
    <w:p w14:paraId="12D4467C" w14:textId="77777777" w:rsidR="00294093" w:rsidRDefault="00294093">
      <w:pPr>
        <w:pStyle w:val="Standard"/>
        <w:spacing w:before="6pt" w:after="8pt" w:line="12pt" w:lineRule="exact"/>
        <w:rPr>
          <w:rFonts w:eastAsia="Calibri" w:cs="Calibri"/>
          <w:b/>
          <w:spacing w:val="15"/>
          <w:sz w:val="32"/>
        </w:rPr>
      </w:pPr>
    </w:p>
    <w:p w14:paraId="74A0D0D2" w14:textId="77777777" w:rsidR="00294093" w:rsidRDefault="00294093">
      <w:pPr>
        <w:pStyle w:val="Standard"/>
        <w:spacing w:before="6pt" w:after="8pt" w:line="12pt" w:lineRule="exact"/>
        <w:rPr>
          <w:rFonts w:eastAsia="Calibri" w:cs="Calibri"/>
          <w:b/>
          <w:spacing w:val="15"/>
          <w:sz w:val="32"/>
        </w:rPr>
      </w:pPr>
    </w:p>
    <w:p w14:paraId="5877F6F5" w14:textId="77777777" w:rsidR="00294093" w:rsidRDefault="00294093">
      <w:pPr>
        <w:pStyle w:val="Standard"/>
        <w:spacing w:before="6pt" w:after="8pt" w:line="12pt" w:lineRule="exact"/>
        <w:rPr>
          <w:rFonts w:eastAsia="Calibri" w:cs="Calibri"/>
          <w:b/>
          <w:spacing w:val="15"/>
          <w:sz w:val="32"/>
        </w:rPr>
      </w:pPr>
    </w:p>
    <w:p w14:paraId="0D49F9C9" w14:textId="77777777" w:rsidR="00294093" w:rsidRDefault="00294093">
      <w:pPr>
        <w:pStyle w:val="Standard"/>
        <w:spacing w:before="6pt" w:after="8pt" w:line="12pt" w:lineRule="exact"/>
        <w:rPr>
          <w:rFonts w:eastAsia="Calibri" w:cs="Calibri"/>
          <w:b/>
          <w:spacing w:val="15"/>
          <w:sz w:val="32"/>
        </w:rPr>
      </w:pPr>
    </w:p>
    <w:p w14:paraId="6A005342" w14:textId="77777777" w:rsidR="00294093" w:rsidRDefault="00294093">
      <w:pPr>
        <w:pStyle w:val="Standard"/>
        <w:spacing w:before="6pt" w:after="8pt" w:line="12pt" w:lineRule="exact"/>
        <w:rPr>
          <w:rFonts w:eastAsia="Calibri" w:cs="Calibri"/>
          <w:b/>
          <w:spacing w:val="15"/>
          <w:sz w:val="32"/>
        </w:rPr>
      </w:pPr>
    </w:p>
    <w:p w14:paraId="2986F082" w14:textId="77777777" w:rsidR="00294093" w:rsidRDefault="00294093">
      <w:pPr>
        <w:pStyle w:val="Standard"/>
        <w:spacing w:before="6pt" w:after="8pt" w:line="12pt" w:lineRule="exact"/>
        <w:rPr>
          <w:rFonts w:eastAsia="Calibri" w:cs="Calibri"/>
          <w:b/>
          <w:spacing w:val="15"/>
          <w:sz w:val="32"/>
        </w:rPr>
      </w:pPr>
    </w:p>
    <w:p w14:paraId="38C5636C" w14:textId="77777777" w:rsidR="00294093" w:rsidRDefault="00294093">
      <w:pPr>
        <w:pStyle w:val="Standard"/>
        <w:spacing w:before="6pt" w:after="8pt" w:line="12pt" w:lineRule="exact"/>
        <w:rPr>
          <w:rFonts w:eastAsia="Calibri" w:cs="Calibri"/>
          <w:b/>
          <w:spacing w:val="15"/>
          <w:sz w:val="32"/>
        </w:rPr>
      </w:pPr>
    </w:p>
    <w:p w14:paraId="078408EB" w14:textId="77777777" w:rsidR="00294093" w:rsidRDefault="00294093">
      <w:pPr>
        <w:pStyle w:val="Standard"/>
        <w:spacing w:before="6pt" w:after="8pt" w:line="12pt" w:lineRule="exact"/>
        <w:rPr>
          <w:rFonts w:eastAsia="Calibri" w:cs="Calibri"/>
          <w:b/>
          <w:spacing w:val="15"/>
          <w:sz w:val="32"/>
        </w:rPr>
      </w:pPr>
    </w:p>
    <w:p w14:paraId="6F56DB50" w14:textId="77777777" w:rsidR="00294093" w:rsidRDefault="00294093">
      <w:pPr>
        <w:pStyle w:val="Standard"/>
        <w:spacing w:before="6pt" w:after="8pt" w:line="12pt" w:lineRule="exact"/>
        <w:rPr>
          <w:rFonts w:eastAsia="Calibri" w:cs="Calibri"/>
          <w:b/>
          <w:spacing w:val="15"/>
          <w:sz w:val="32"/>
        </w:rPr>
      </w:pPr>
    </w:p>
    <w:p w14:paraId="722871E3" w14:textId="77777777" w:rsidR="00294093" w:rsidRDefault="00294093">
      <w:pPr>
        <w:pStyle w:val="Standard"/>
        <w:spacing w:before="6pt" w:after="8pt" w:line="12pt" w:lineRule="exact"/>
        <w:rPr>
          <w:rFonts w:eastAsia="Calibri" w:cs="Calibri"/>
          <w:b/>
          <w:spacing w:val="15"/>
          <w:sz w:val="32"/>
        </w:rPr>
      </w:pPr>
    </w:p>
    <w:p w14:paraId="14A60BFA" w14:textId="77777777" w:rsidR="00294093" w:rsidRDefault="00294093">
      <w:pPr>
        <w:pStyle w:val="Standard"/>
        <w:spacing w:before="6pt" w:after="8pt" w:line="12pt" w:lineRule="exact"/>
        <w:rPr>
          <w:rFonts w:eastAsia="Calibri" w:cs="Calibri"/>
          <w:b/>
          <w:spacing w:val="15"/>
          <w:sz w:val="32"/>
        </w:rPr>
      </w:pPr>
    </w:p>
    <w:p w14:paraId="412628B2" w14:textId="77777777" w:rsidR="00294093" w:rsidRDefault="00294093">
      <w:pPr>
        <w:pStyle w:val="Standard"/>
        <w:spacing w:before="6pt" w:after="8pt" w:line="12pt" w:lineRule="exact"/>
        <w:rPr>
          <w:rFonts w:eastAsia="Calibri" w:cs="Calibri"/>
          <w:b/>
          <w:spacing w:val="15"/>
          <w:sz w:val="32"/>
        </w:rPr>
      </w:pPr>
    </w:p>
    <w:p w14:paraId="6FF41B50" w14:textId="77777777" w:rsidR="00294093" w:rsidRDefault="00FA4E5D">
      <w:pPr>
        <w:pStyle w:val="Subtitle"/>
      </w:pPr>
      <w:r>
        <w:lastRenderedPageBreak/>
        <w:t>ΥΠΟΥΡΓΕΙΟ ΕΝΕΡΓΕΙΑΣ</w:t>
      </w:r>
    </w:p>
    <w:p w14:paraId="02C8C66D" w14:textId="77777777" w:rsidR="00294093" w:rsidRPr="005E7832" w:rsidRDefault="00FA4E5D">
      <w:pPr>
        <w:pStyle w:val="Heading1"/>
        <w:ind w:start="18pt" w:hanging="18pt"/>
      </w:pPr>
      <w:r w:rsidRPr="005E7832">
        <w:t>1. Εισαγωγή</w:t>
      </w:r>
    </w:p>
    <w:p w14:paraId="6B70E889" w14:textId="77777777" w:rsidR="00294093" w:rsidRDefault="00FA4E5D">
      <w:pPr>
        <w:pStyle w:val="Heading2"/>
      </w:pPr>
      <w:r>
        <w:t>1.1</w:t>
      </w:r>
      <w:r>
        <w:tab/>
        <w:t>Ταυτότητα - επιχειρησιακοί στόχοι</w:t>
      </w:r>
    </w:p>
    <w:p w14:paraId="6595BEAA"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Ως υπουργείο </w:t>
      </w:r>
      <w:r>
        <w:rPr>
          <w:rFonts w:eastAsia="Calibri" w:cs="Times New Roman"/>
          <w:iCs/>
          <w:color w:val="8496B0"/>
          <w:kern w:val="0"/>
          <w:sz w:val="20"/>
          <w:lang w:eastAsia="en-US" w:bidi="ar-SA"/>
        </w:rPr>
        <w:t>Ενέργειας επιθυμούμε:</w:t>
      </w:r>
    </w:p>
    <w:p w14:paraId="3CC06A15"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Την ενημέρωση του κοινού για θέματα ενέργειας.</w:t>
      </w:r>
    </w:p>
    <w:p w14:paraId="3CB277CD"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Τον έλεγχο της παραγωγής και του τρόπου επίτευξης της.</w:t>
      </w:r>
    </w:p>
    <w:p w14:paraId="25AADAF3"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Τη ρύθμιση της αγοράς ενέργειας μέσω της ανάλυσης δεδομένων παραγωγής και κατανάλωσης.</w:t>
      </w:r>
    </w:p>
    <w:p w14:paraId="269E7033" w14:textId="77777777" w:rsidR="00294093" w:rsidRDefault="00FA4E5D">
      <w:pPr>
        <w:pStyle w:val="Heading2"/>
      </w:pPr>
      <w:r>
        <w:t>1.2</w:t>
      </w:r>
      <w:r>
        <w:tab/>
        <w:t xml:space="preserve">Περίγραμμα επιχειρησιακών </w:t>
      </w:r>
      <w:r>
        <w:t>λειτουργιών</w:t>
      </w:r>
    </w:p>
    <w:p w14:paraId="274318CA" w14:textId="77777777" w:rsidR="00294093" w:rsidRDefault="00FA4E5D">
      <w:pPr>
        <w:pStyle w:val="Standard"/>
        <w:spacing w:before="6pt" w:line="12pt" w:lineRule="exact"/>
      </w:pPr>
      <w:r>
        <w:rPr>
          <w:rFonts w:eastAsia="Calibri" w:cs="Times New Roman"/>
          <w:iCs/>
          <w:color w:val="8496B0"/>
          <w:kern w:val="0"/>
          <w:sz w:val="20"/>
          <w:lang w:eastAsia="en-US" w:bidi="ar-SA"/>
        </w:rPr>
        <w:t xml:space="preserve">Είσοδος στην εφαρμογή -&gt; Συλλογή δεδομένων από την εφαρμογή -&gt; Έξοδος από την εφαρμογή -&gt;  </w:t>
      </w:r>
      <w:r>
        <w:rPr>
          <w:rFonts w:eastAsia="Calibri" w:cs="Times New Roman"/>
          <w:iCs/>
          <w:color w:val="8496B0"/>
          <w:kern w:val="0"/>
          <w:sz w:val="20"/>
          <w:lang w:val="en-GB" w:eastAsia="en-US" w:bidi="ar-SA"/>
        </w:rPr>
        <w:t>A</w:t>
      </w:r>
      <w:proofErr w:type="spellStart"/>
      <w:r>
        <w:rPr>
          <w:rFonts w:eastAsia="Calibri" w:cs="Times New Roman"/>
          <w:iCs/>
          <w:color w:val="8496B0"/>
          <w:kern w:val="0"/>
          <w:sz w:val="20"/>
          <w:lang w:eastAsia="en-US" w:bidi="ar-SA"/>
        </w:rPr>
        <w:t>νάλυση</w:t>
      </w:r>
      <w:proofErr w:type="spellEnd"/>
      <w:r>
        <w:rPr>
          <w:rFonts w:eastAsia="Calibri" w:cs="Times New Roman"/>
          <w:iCs/>
          <w:color w:val="8496B0"/>
          <w:kern w:val="0"/>
          <w:sz w:val="20"/>
          <w:lang w:eastAsia="en-US" w:bidi="ar-SA"/>
        </w:rPr>
        <w:t xml:space="preserve"> των δεδομένων -&gt; Λήψη αποφάσεων</w:t>
      </w:r>
    </w:p>
    <w:p w14:paraId="541AC311" w14:textId="77777777" w:rsidR="00294093" w:rsidRPr="005E7832" w:rsidRDefault="00FA4E5D">
      <w:pPr>
        <w:pStyle w:val="Heading1"/>
        <w:ind w:start="18pt" w:hanging="18pt"/>
      </w:pPr>
      <w:r w:rsidRPr="005E7832">
        <w:t>2. Αναφορές - πηγές πληροφοριών</w:t>
      </w:r>
    </w:p>
    <w:p w14:paraId="21BA3A2B"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Τα δεδομένα προέρχονται από τον διαδικτυακό ιστότοπο </w:t>
      </w:r>
      <w:r>
        <w:rPr>
          <w:rFonts w:eastAsia="Calibri" w:cs="Times New Roman"/>
          <w:iCs/>
          <w:color w:val="8496B0"/>
          <w:kern w:val="0"/>
          <w:sz w:val="20"/>
          <w:lang w:eastAsia="en-US" w:bidi="ar-SA"/>
        </w:rPr>
        <w:t>transparency.entsoe.eu .</w:t>
      </w:r>
    </w:p>
    <w:p w14:paraId="0056590B" w14:textId="77777777" w:rsidR="00294093" w:rsidRDefault="00294093">
      <w:pPr>
        <w:pStyle w:val="Standard"/>
        <w:spacing w:before="6pt" w:line="12pt" w:lineRule="exact"/>
        <w:rPr>
          <w:rFonts w:eastAsia="Calibri" w:cs="Calibri"/>
          <w:i/>
          <w:color w:val="8496B0"/>
          <w:sz w:val="20"/>
        </w:rPr>
      </w:pPr>
    </w:p>
    <w:p w14:paraId="0BA2B12C" w14:textId="77777777" w:rsidR="00294093" w:rsidRPr="005E7832" w:rsidRDefault="00FA4E5D">
      <w:pPr>
        <w:pStyle w:val="Heading1"/>
        <w:ind w:start="18pt" w:hanging="18pt"/>
      </w:pPr>
      <w:r w:rsidRPr="005E7832">
        <w:t>3. Λειτουργικές απαιτήσεις επιχειρησιακού περιβάλλοντος</w:t>
      </w:r>
    </w:p>
    <w:p w14:paraId="7B73A4F9" w14:textId="77777777" w:rsidR="00294093" w:rsidRDefault="00FA4E5D">
      <w:pPr>
        <w:pStyle w:val="Heading2"/>
      </w:pPr>
      <w:r>
        <w:t>3.1</w:t>
      </w:r>
      <w:r>
        <w:tab/>
        <w:t>Επιχειρησιακές διαδικασίες</w:t>
      </w:r>
    </w:p>
    <w:p w14:paraId="1E8CD152"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Στατιστική και επιστημονική ανάλυση των δεδομένων που αφορούν την χώρα μας από ειδικούς του υπουργείου. Με τα συμπεράσματα που θα βγουν από την</w:t>
      </w:r>
      <w:r>
        <w:rPr>
          <w:rFonts w:eastAsia="Calibri" w:cs="Times New Roman"/>
          <w:iCs/>
          <w:color w:val="8496B0"/>
          <w:kern w:val="0"/>
          <w:sz w:val="20"/>
          <w:lang w:eastAsia="en-US" w:bidi="ar-SA"/>
        </w:rPr>
        <w:t xml:space="preserve"> ανάλυση το υπουργείο θα βοηθηθεί στην χάραξη πολιτικής εναρμονισμένης με τους περιβαλλοντικούς κανόνες. Παράλληλα θα μπορέσει να προσφέρει κίνητρα και αντικίνητρα για κάποιους τύπους παραγωγής καθώς και να θεσπίσει κανόνες στο ολοένα και πιο απελευθερωμέν</w:t>
      </w:r>
      <w:r>
        <w:rPr>
          <w:rFonts w:eastAsia="Calibri" w:cs="Times New Roman"/>
          <w:iCs/>
          <w:color w:val="8496B0"/>
          <w:kern w:val="0"/>
          <w:sz w:val="20"/>
          <w:lang w:eastAsia="en-US" w:bidi="ar-SA"/>
        </w:rPr>
        <w:t>ο περιβάλλον αγοράς ενέργειας.</w:t>
      </w:r>
    </w:p>
    <w:p w14:paraId="1B46FE7F" w14:textId="77777777" w:rsidR="00294093" w:rsidRDefault="00FA4E5D">
      <w:pPr>
        <w:pStyle w:val="Heading2"/>
      </w:pPr>
      <w:r>
        <w:t>3.2</w:t>
      </w:r>
      <w:r>
        <w:tab/>
      </w:r>
      <w:r>
        <w:tab/>
        <w:t>Δείκτες ποιότητας</w:t>
      </w:r>
    </w:p>
    <w:p w14:paraId="0D9E2176"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Αξιοπιστία της εφαρμογής, δηλαδή κατά πόσο αξιόπιστες είναι οι πηγές και κατά πόσο παρουσιάζονται όλα τα στοιχεία.</w:t>
      </w:r>
    </w:p>
    <w:p w14:paraId="06765EBF"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Πόσο πυκνές στο χρόνο είναι οι καταγραφές.</w:t>
      </w:r>
    </w:p>
    <w:p w14:paraId="061D85AE" w14:textId="77777777" w:rsidR="00294093" w:rsidRDefault="00FA4E5D">
      <w:pPr>
        <w:pStyle w:val="Standard"/>
        <w:spacing w:before="6pt" w:line="12pt" w:lineRule="exact"/>
      </w:pPr>
      <w:r>
        <w:rPr>
          <w:rFonts w:eastAsia="Calibri" w:cs="Times New Roman"/>
          <w:iCs/>
          <w:color w:val="8496B0"/>
          <w:kern w:val="0"/>
          <w:sz w:val="20"/>
          <w:lang w:eastAsia="en-US" w:bidi="ar-SA"/>
        </w:rPr>
        <w:t>Πλήθος χρηστών της εφαρμογής</w:t>
      </w:r>
      <w:r w:rsidRPr="005E7832">
        <w:rPr>
          <w:rFonts w:eastAsia="Calibri" w:cs="Times New Roman"/>
          <w:iCs/>
          <w:color w:val="8496B0"/>
          <w:kern w:val="0"/>
          <w:sz w:val="20"/>
          <w:lang w:eastAsia="en-US" w:bidi="ar-SA"/>
        </w:rPr>
        <w:t>.</w:t>
      </w:r>
    </w:p>
    <w:p w14:paraId="359E11D8" w14:textId="77777777" w:rsidR="00294093" w:rsidRPr="005E7832" w:rsidRDefault="00FA4E5D">
      <w:pPr>
        <w:pStyle w:val="Heading1"/>
        <w:ind w:start="18pt" w:hanging="18pt"/>
      </w:pPr>
      <w:r w:rsidRPr="005E7832">
        <w:t>4. Έκθεση απαι</w:t>
      </w:r>
      <w:r w:rsidRPr="005E7832">
        <w:t>τήσεων χρηστών</w:t>
      </w:r>
    </w:p>
    <w:p w14:paraId="0C1F56B3"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Το υπουργείο, όπως και κάθε φορέας του κράτους θέλει προστασία των προσωπικών δεδομένων των πολιτών.</w:t>
      </w:r>
    </w:p>
    <w:p w14:paraId="294DD297"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Πλήρη κάλυψη των δεδομένων αγοράς της Ελλάδας.</w:t>
      </w:r>
    </w:p>
    <w:p w14:paraId="2994C239"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lastRenderedPageBreak/>
        <w:t>Ευχρηστία της εφαρμογής καθώς η χρήση της θα είναι πολύ συχνή.</w:t>
      </w:r>
    </w:p>
    <w:p w14:paraId="4AEBD69A" w14:textId="77777777" w:rsidR="00294093" w:rsidRPr="005E7832" w:rsidRDefault="00FA4E5D">
      <w:pPr>
        <w:pStyle w:val="Heading1"/>
        <w:ind w:start="18pt" w:hanging="18pt"/>
      </w:pPr>
      <w:r w:rsidRPr="005E7832">
        <w:t>5. Αρχές του προτεινόμενου συσ</w:t>
      </w:r>
      <w:r w:rsidRPr="005E7832">
        <w:t>τήματος</w:t>
      </w:r>
    </w:p>
    <w:p w14:paraId="5494C03D"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Εξασφάλιση ανωνυμίας χρηστών.</w:t>
      </w:r>
    </w:p>
    <w:p w14:paraId="699FCC62" w14:textId="77777777" w:rsidR="00294093" w:rsidRDefault="00FA4E5D">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Παρουσίαση των δεδομένων με απλό και κατανοητό τρόπο.</w:t>
      </w:r>
    </w:p>
    <w:p w14:paraId="3270BED8" w14:textId="77777777" w:rsidR="00294093" w:rsidRPr="005E7832" w:rsidRDefault="00FA4E5D">
      <w:pPr>
        <w:pStyle w:val="Heading1"/>
        <w:ind w:start="18pt" w:hanging="18pt"/>
      </w:pPr>
      <w:r w:rsidRPr="005E7832">
        <w:t>6. Περιορισμοί στο πλαίσιο του έργου</w:t>
      </w:r>
    </w:p>
    <w:p w14:paraId="2A5625E2" w14:textId="77777777" w:rsidR="00294093" w:rsidRDefault="00FA4E5D">
      <w:pPr>
        <w:pStyle w:val="Standard"/>
        <w:spacing w:before="6pt" w:line="12pt" w:lineRule="exact"/>
      </w:pPr>
      <w:r>
        <w:rPr>
          <w:rFonts w:eastAsia="Calibri" w:cs="Times New Roman"/>
          <w:iCs/>
          <w:color w:val="8496B0"/>
          <w:kern w:val="0"/>
          <w:sz w:val="20"/>
          <w:lang w:eastAsia="en-US" w:bidi="ar-SA"/>
        </w:rPr>
        <w:t>N/A</w:t>
      </w:r>
      <w:r w:rsidRPr="005E7832">
        <w:rPr>
          <w:rFonts w:eastAsia="Calibri" w:cs="Times New Roman"/>
          <w:iCs/>
          <w:color w:val="8496B0"/>
          <w:kern w:val="0"/>
          <w:sz w:val="20"/>
          <w:lang w:eastAsia="en-US" w:bidi="ar-SA"/>
        </w:rPr>
        <w:t>.</w:t>
      </w:r>
    </w:p>
    <w:p w14:paraId="45F81888" w14:textId="77777777" w:rsidR="00294093" w:rsidRPr="005E7832" w:rsidRDefault="00FA4E5D">
      <w:pPr>
        <w:pStyle w:val="Heading1"/>
        <w:ind w:start="18pt" w:hanging="18pt"/>
      </w:pPr>
      <w:r w:rsidRPr="005E7832">
        <w:t>7. Παράρτημα: ακρωνύμια και συντομογραφίες</w:t>
      </w:r>
    </w:p>
    <w:p w14:paraId="59D1F38B" w14:textId="77777777" w:rsidR="00294093" w:rsidRDefault="00FA4E5D">
      <w:pPr>
        <w:pStyle w:val="Standard"/>
        <w:spacing w:before="6pt" w:line="12pt" w:lineRule="exact"/>
      </w:pPr>
      <w:r>
        <w:rPr>
          <w:rFonts w:eastAsia="Calibri" w:cs="Times New Roman"/>
          <w:iCs/>
          <w:color w:val="8496B0"/>
          <w:kern w:val="0"/>
          <w:sz w:val="20"/>
          <w:lang w:eastAsia="en-US" w:bidi="ar-SA"/>
        </w:rPr>
        <w:t>N/A</w:t>
      </w:r>
      <w:r w:rsidRPr="005E7832">
        <w:rPr>
          <w:rFonts w:eastAsia="Calibri" w:cs="Times New Roman"/>
          <w:iCs/>
          <w:color w:val="8496B0"/>
          <w:kern w:val="0"/>
          <w:sz w:val="20"/>
          <w:lang w:eastAsia="en-US" w:bidi="ar-SA"/>
        </w:rPr>
        <w:t>.</w:t>
      </w:r>
    </w:p>
    <w:p w14:paraId="6679090A" w14:textId="77777777" w:rsidR="00294093" w:rsidRDefault="00294093">
      <w:pPr>
        <w:pStyle w:val="Standard"/>
        <w:spacing w:before="6pt" w:line="12pt" w:lineRule="exact"/>
        <w:rPr>
          <w:rFonts w:eastAsia="Calibri" w:cs="Calibri"/>
          <w:sz w:val="24"/>
        </w:rPr>
      </w:pPr>
    </w:p>
    <w:p w14:paraId="4C5CB3E7" w14:textId="77777777" w:rsidR="00294093" w:rsidRDefault="00294093">
      <w:pPr>
        <w:pStyle w:val="Standard"/>
        <w:spacing w:before="6pt" w:line="12pt" w:lineRule="exact"/>
        <w:rPr>
          <w:rFonts w:eastAsia="Calibri" w:cs="Calibri"/>
          <w:sz w:val="20"/>
        </w:rPr>
      </w:pPr>
    </w:p>
    <w:p w14:paraId="1B6E74A5" w14:textId="77777777" w:rsidR="00294093" w:rsidRDefault="00294093">
      <w:pPr>
        <w:pStyle w:val="Standard"/>
        <w:spacing w:before="6pt" w:line="12pt" w:lineRule="exact"/>
        <w:rPr>
          <w:rFonts w:eastAsia="Calibri" w:cs="Calibri"/>
          <w:sz w:val="20"/>
        </w:rPr>
      </w:pPr>
    </w:p>
    <w:p w14:paraId="777D9B9B" w14:textId="77777777" w:rsidR="00294093" w:rsidRDefault="00294093">
      <w:pPr>
        <w:pStyle w:val="Standard"/>
        <w:spacing w:before="6pt" w:line="12pt" w:lineRule="exact"/>
        <w:rPr>
          <w:rFonts w:eastAsia="Calibri" w:cs="Calibri"/>
          <w:sz w:val="20"/>
        </w:rPr>
      </w:pPr>
    </w:p>
    <w:p w14:paraId="28C775F5" w14:textId="77777777" w:rsidR="00294093" w:rsidRDefault="00294093">
      <w:pPr>
        <w:pStyle w:val="Standard"/>
        <w:spacing w:before="6pt" w:line="12pt" w:lineRule="exact"/>
      </w:pPr>
    </w:p>
    <w:sectPr w:rsidR="00294093">
      <w:pgSz w:w="612pt" w:h="792pt"/>
      <w:pgMar w:top="72pt" w:right="72pt" w:bottom="72pt" w:left="72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E1607C0" w14:textId="77777777" w:rsidR="00FA4E5D" w:rsidRDefault="00FA4E5D">
      <w:r>
        <w:separator/>
      </w:r>
    </w:p>
  </w:endnote>
  <w:endnote w:type="continuationSeparator" w:id="0">
    <w:p w14:paraId="5044AC31" w14:textId="77777777" w:rsidR="00FA4E5D" w:rsidRDefault="00FA4E5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4002EFF" w:usb1="C000247B" w:usb2="00000009" w:usb3="00000000" w:csb0="000001FF" w:csb1="00000000"/>
  </w:font>
  <w:font w:name="NSimSun">
    <w:panose1 w:val="02010609030101010101"/>
    <w:charset w:characterSet="GBK"/>
    <w:family w:val="modern"/>
    <w:pitch w:val="fixed"/>
    <w:sig w:usb0="0000028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Liberation Sans">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EC98BCD" w14:textId="77777777" w:rsidR="00FA4E5D" w:rsidRDefault="00FA4E5D">
      <w:r>
        <w:rPr>
          <w:color w:val="000000"/>
        </w:rPr>
        <w:separator/>
      </w:r>
    </w:p>
  </w:footnote>
  <w:footnote w:type="continuationSeparator" w:id="0">
    <w:p w14:paraId="04161AF2" w14:textId="77777777" w:rsidR="00FA4E5D" w:rsidRDefault="00FA4E5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1F83086"/>
    <w:multiLevelType w:val="multilevel"/>
    <w:tmpl w:val="939E93D4"/>
    <w:styleLink w:val="WWNum75"/>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 w15:restartNumberingAfterBreak="0">
    <w:nsid w:val="07B14004"/>
    <w:multiLevelType w:val="multilevel"/>
    <w:tmpl w:val="104A6562"/>
    <w:styleLink w:val="WWNum62"/>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 w15:restartNumberingAfterBreak="0">
    <w:nsid w:val="0A574CA0"/>
    <w:multiLevelType w:val="multilevel"/>
    <w:tmpl w:val="A5C4DE8E"/>
    <w:styleLink w:val="WWNum21"/>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3" w15:restartNumberingAfterBreak="0">
    <w:nsid w:val="0AF91BB8"/>
    <w:multiLevelType w:val="multilevel"/>
    <w:tmpl w:val="28AA7258"/>
    <w:styleLink w:val="WWNum60"/>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4" w15:restartNumberingAfterBreak="0">
    <w:nsid w:val="1AC6416A"/>
    <w:multiLevelType w:val="multilevel"/>
    <w:tmpl w:val="7696BBF2"/>
    <w:styleLink w:val="WWNum41"/>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5" w15:restartNumberingAfterBreak="0">
    <w:nsid w:val="23E245BF"/>
    <w:multiLevelType w:val="multilevel"/>
    <w:tmpl w:val="D124DE7A"/>
    <w:styleLink w:val="WWNum32"/>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6" w15:restartNumberingAfterBreak="0">
    <w:nsid w:val="26C211CB"/>
    <w:multiLevelType w:val="multilevel"/>
    <w:tmpl w:val="8DF09C22"/>
    <w:styleLink w:val="WWNum10"/>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7" w15:restartNumberingAfterBreak="0">
    <w:nsid w:val="2939295B"/>
    <w:multiLevelType w:val="multilevel"/>
    <w:tmpl w:val="8F2284AC"/>
    <w:styleLink w:val="WWNum30"/>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8" w15:restartNumberingAfterBreak="0">
    <w:nsid w:val="3508298E"/>
    <w:multiLevelType w:val="multilevel"/>
    <w:tmpl w:val="EE1EA212"/>
    <w:styleLink w:val="WWNum73"/>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9" w15:restartNumberingAfterBreak="0">
    <w:nsid w:val="357A59F8"/>
    <w:multiLevelType w:val="multilevel"/>
    <w:tmpl w:val="76F07360"/>
    <w:styleLink w:val="WWNum15"/>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0" w15:restartNumberingAfterBreak="0">
    <w:nsid w:val="359F446F"/>
    <w:multiLevelType w:val="multilevel"/>
    <w:tmpl w:val="56FEB1EA"/>
    <w:styleLink w:val="WWNum3"/>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1" w15:restartNumberingAfterBreak="0">
    <w:nsid w:val="3E231432"/>
    <w:multiLevelType w:val="multilevel"/>
    <w:tmpl w:val="D39CB974"/>
    <w:styleLink w:val="WWNum58"/>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2" w15:restartNumberingAfterBreak="0">
    <w:nsid w:val="3FD50659"/>
    <w:multiLevelType w:val="multilevel"/>
    <w:tmpl w:val="5F4EB346"/>
    <w:styleLink w:val="WWNum86"/>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3" w15:restartNumberingAfterBreak="0">
    <w:nsid w:val="454A59B6"/>
    <w:multiLevelType w:val="multilevel"/>
    <w:tmpl w:val="CB1ED9CA"/>
    <w:styleLink w:val="WWNum17"/>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4" w15:restartNumberingAfterBreak="0">
    <w:nsid w:val="49C53E51"/>
    <w:multiLevelType w:val="multilevel"/>
    <w:tmpl w:val="BC62A3D0"/>
    <w:styleLink w:val="WWNum37"/>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5" w15:restartNumberingAfterBreak="0">
    <w:nsid w:val="49F63300"/>
    <w:multiLevelType w:val="multilevel"/>
    <w:tmpl w:val="65D28F74"/>
    <w:styleLink w:val="WWNum82"/>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6" w15:restartNumberingAfterBreak="0">
    <w:nsid w:val="4BB476A5"/>
    <w:multiLevelType w:val="multilevel"/>
    <w:tmpl w:val="F0D6C04C"/>
    <w:styleLink w:val="WWNum46"/>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7" w15:restartNumberingAfterBreak="0">
    <w:nsid w:val="4BEA1C3C"/>
    <w:multiLevelType w:val="multilevel"/>
    <w:tmpl w:val="D6BC72D8"/>
    <w:styleLink w:val="WWNum25"/>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8" w15:restartNumberingAfterBreak="0">
    <w:nsid w:val="515872FF"/>
    <w:multiLevelType w:val="multilevel"/>
    <w:tmpl w:val="E3B07E1C"/>
    <w:styleLink w:val="WWNum43"/>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9" w15:restartNumberingAfterBreak="0">
    <w:nsid w:val="57C15DB6"/>
    <w:multiLevelType w:val="multilevel"/>
    <w:tmpl w:val="B84E17EA"/>
    <w:styleLink w:val="WWNum51"/>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0" w15:restartNumberingAfterBreak="0">
    <w:nsid w:val="656C2BDB"/>
    <w:multiLevelType w:val="multilevel"/>
    <w:tmpl w:val="5B1A4BEA"/>
    <w:styleLink w:val="WWNum64"/>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1" w15:restartNumberingAfterBreak="0">
    <w:nsid w:val="660D4389"/>
    <w:multiLevelType w:val="multilevel"/>
    <w:tmpl w:val="21669CEC"/>
    <w:styleLink w:val="WWNum80"/>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2" w15:restartNumberingAfterBreak="0">
    <w:nsid w:val="66FA5408"/>
    <w:multiLevelType w:val="multilevel"/>
    <w:tmpl w:val="F0602CE2"/>
    <w:styleLink w:val="WWNum8"/>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3" w15:restartNumberingAfterBreak="0">
    <w:nsid w:val="6C640EA7"/>
    <w:multiLevelType w:val="multilevel"/>
    <w:tmpl w:val="C1544AE4"/>
    <w:styleLink w:val="WWNum84"/>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4" w15:restartNumberingAfterBreak="0">
    <w:nsid w:val="6D330DFD"/>
    <w:multiLevelType w:val="multilevel"/>
    <w:tmpl w:val="8C66B7DC"/>
    <w:styleLink w:val="WWNum19"/>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5" w15:restartNumberingAfterBreak="0">
    <w:nsid w:val="6E5B5E1E"/>
    <w:multiLevelType w:val="multilevel"/>
    <w:tmpl w:val="BBE265C4"/>
    <w:styleLink w:val="WWNum53"/>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6" w15:restartNumberingAfterBreak="0">
    <w:nsid w:val="708739C0"/>
    <w:multiLevelType w:val="multilevel"/>
    <w:tmpl w:val="7F4E630C"/>
    <w:styleLink w:val="WWNum39"/>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7" w15:restartNumberingAfterBreak="0">
    <w:nsid w:val="70A81CE9"/>
    <w:multiLevelType w:val="multilevel"/>
    <w:tmpl w:val="AB3CAE04"/>
    <w:styleLink w:val="WWNum68"/>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num w:numId="1">
    <w:abstractNumId w:val="10"/>
  </w:num>
  <w:num w:numId="2">
    <w:abstractNumId w:val="22"/>
  </w:num>
  <w:num w:numId="3">
    <w:abstractNumId w:val="6"/>
  </w:num>
  <w:num w:numId="4">
    <w:abstractNumId w:val="9"/>
  </w:num>
  <w:num w:numId="5">
    <w:abstractNumId w:val="13"/>
  </w:num>
  <w:num w:numId="6">
    <w:abstractNumId w:val="24"/>
  </w:num>
  <w:num w:numId="7">
    <w:abstractNumId w:val="2"/>
  </w:num>
  <w:num w:numId="8">
    <w:abstractNumId w:val="17"/>
  </w:num>
  <w:num w:numId="9">
    <w:abstractNumId w:val="7"/>
  </w:num>
  <w:num w:numId="10">
    <w:abstractNumId w:val="5"/>
  </w:num>
  <w:num w:numId="11">
    <w:abstractNumId w:val="14"/>
  </w:num>
  <w:num w:numId="12">
    <w:abstractNumId w:val="26"/>
  </w:num>
  <w:num w:numId="13">
    <w:abstractNumId w:val="4"/>
  </w:num>
  <w:num w:numId="14">
    <w:abstractNumId w:val="18"/>
  </w:num>
  <w:num w:numId="15">
    <w:abstractNumId w:val="16"/>
  </w:num>
  <w:num w:numId="16">
    <w:abstractNumId w:val="19"/>
  </w:num>
  <w:num w:numId="17">
    <w:abstractNumId w:val="25"/>
  </w:num>
  <w:num w:numId="18">
    <w:abstractNumId w:val="11"/>
  </w:num>
  <w:num w:numId="19">
    <w:abstractNumId w:val="3"/>
  </w:num>
  <w:num w:numId="20">
    <w:abstractNumId w:val="1"/>
  </w:num>
  <w:num w:numId="21">
    <w:abstractNumId w:val="20"/>
  </w:num>
  <w:num w:numId="22">
    <w:abstractNumId w:val="27"/>
  </w:num>
  <w:num w:numId="23">
    <w:abstractNumId w:val="8"/>
  </w:num>
  <w:num w:numId="24">
    <w:abstractNumId w:val="0"/>
  </w:num>
  <w:num w:numId="25">
    <w:abstractNumId w:val="21"/>
  </w:num>
  <w:num w:numId="26">
    <w:abstractNumId w:val="15"/>
  </w:num>
  <w:num w:numId="27">
    <w:abstractNumId w:val="23"/>
  </w:num>
  <w:num w:numId="2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5.45pt"/>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94093"/>
    <w:rsid w:val="00294093"/>
    <w:rsid w:val="005E7832"/>
    <w:rsid w:val="00FA4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747C56"/>
  <w15:docId w15:val="{2805D3FB-9C99-4F55-B90E-0E91411C832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SimSun" w:hAnsi="Calibri" w:cs="Arial"/>
        <w:kern w:val="3"/>
        <w:sz w:val="22"/>
        <w:szCs w:val="24"/>
        <w:lang w:val="el-G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widowControl/>
      <w:suppressAutoHyphens w:val="0"/>
      <w:snapToGrid w:val="0"/>
      <w:spacing w:before="30pt"/>
      <w:textAlignment w:val="auto"/>
      <w:outlineLvl w:val="0"/>
    </w:pPr>
    <w:rPr>
      <w:rFonts w:ascii="Calibri Light" w:eastAsia="Times New Roman" w:hAnsi="Calibri Light" w:cs="Times New Roman"/>
      <w:kern w:val="0"/>
      <w:sz w:val="32"/>
      <w:szCs w:val="32"/>
      <w:lang w:eastAsia="en-US" w:bidi="ar-SA"/>
    </w:rPr>
  </w:style>
  <w:style w:type="paragraph" w:styleId="Heading2">
    <w:name w:val="heading 2"/>
    <w:basedOn w:val="Normal"/>
    <w:next w:val="Normal"/>
    <w:uiPriority w:val="9"/>
    <w:unhideWhenUsed/>
    <w:qFormat/>
    <w:pPr>
      <w:keepNext/>
      <w:keepLines/>
      <w:widowControl/>
      <w:suppressAutoHyphens w:val="0"/>
      <w:snapToGrid w:val="0"/>
      <w:spacing w:before="12pt"/>
      <w:ind w:start="28.35pt" w:hanging="28.35pt"/>
      <w:textAlignment w:val="auto"/>
      <w:outlineLvl w:val="1"/>
    </w:pPr>
    <w:rPr>
      <w:rFonts w:ascii="Calibri Light" w:eastAsia="Times New Roman" w:hAnsi="Calibri Light" w:cs="Times New Roman"/>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12pt" w:after="6pt"/>
    </w:pPr>
    <w:rPr>
      <w:rFonts w:ascii="Liberation Sans" w:eastAsia="Microsoft YaHei" w:hAnsi="Liberation Sans"/>
      <w:sz w:val="28"/>
      <w:szCs w:val="28"/>
    </w:rPr>
  </w:style>
  <w:style w:type="paragraph" w:customStyle="1" w:styleId="Textbody">
    <w:name w:val="Text body"/>
    <w:basedOn w:val="Standard"/>
    <w:pPr>
      <w:spacing w:after="7pt" w:line="13.80pt" w:lineRule="auto"/>
    </w:pPr>
  </w:style>
  <w:style w:type="paragraph" w:styleId="List">
    <w:name w:val="List"/>
    <w:basedOn w:val="Textbody"/>
    <w:rPr>
      <w:sz w:val="24"/>
    </w:rPr>
  </w:style>
  <w:style w:type="paragraph" w:styleId="Caption">
    <w:name w:val="caption"/>
    <w:basedOn w:val="Standard"/>
    <w:pPr>
      <w:suppressLineNumbers/>
      <w:spacing w:before="6pt" w:after="6pt"/>
    </w:pPr>
    <w:rPr>
      <w:i/>
      <w:iCs/>
      <w:sz w:val="24"/>
    </w:rPr>
  </w:style>
  <w:style w:type="paragraph" w:customStyle="1" w:styleId="Index">
    <w:name w:val="Index"/>
    <w:basedOn w:val="Standard"/>
    <w:pPr>
      <w:suppressLineNumbers/>
    </w:pPr>
    <w:rPr>
      <w:sz w:val="24"/>
    </w:rPr>
  </w:style>
  <w:style w:type="paragraph" w:customStyle="1" w:styleId="Description">
    <w:name w:val="Description"/>
    <w:basedOn w:val="Normal"/>
    <w:pPr>
      <w:widowControl/>
      <w:suppressAutoHyphens w:val="0"/>
      <w:snapToGrid w:val="0"/>
      <w:spacing w:before="6pt"/>
      <w:textAlignment w:val="auto"/>
    </w:pPr>
    <w:rPr>
      <w:rFonts w:eastAsia="Calibri" w:cs="Times New Roman"/>
      <w:i/>
      <w:color w:val="8496B0"/>
      <w:kern w:val="0"/>
      <w:sz w:val="20"/>
      <w:lang w:eastAsia="en-US" w:bidi="ar-SA"/>
    </w:rPr>
  </w:style>
  <w:style w:type="paragraph" w:styleId="Title">
    <w:name w:val="Title"/>
    <w:basedOn w:val="Normal"/>
    <w:next w:val="Normal"/>
    <w:uiPriority w:val="10"/>
    <w:qFormat/>
    <w:pPr>
      <w:widowControl/>
      <w:suppressAutoHyphens w:val="0"/>
      <w:snapToGrid w:val="0"/>
      <w:textAlignment w:val="auto"/>
    </w:pPr>
    <w:rPr>
      <w:rFonts w:ascii="Calibri Light" w:eastAsia="Times New Roman" w:hAnsi="Calibri Light" w:cs="Times New Roman"/>
      <w:spacing w:val="-10"/>
      <w:sz w:val="56"/>
      <w:szCs w:val="56"/>
      <w:lang w:eastAsia="en-US" w:bidi="ar-SA"/>
    </w:rPr>
  </w:style>
  <w:style w:type="character" w:customStyle="1" w:styleId="TitleChar">
    <w:name w:val="Title Char"/>
    <w:basedOn w:val="DefaultParagraphFont"/>
    <w:rPr>
      <w:rFonts w:ascii="Calibri Light" w:eastAsia="Times New Roman" w:hAnsi="Calibri Light" w:cs="Times New Roman"/>
      <w:spacing w:val="-10"/>
      <w:kern w:val="3"/>
      <w:sz w:val="56"/>
      <w:szCs w:val="56"/>
      <w:lang w:eastAsia="en-US" w:bidi="ar-SA"/>
    </w:rPr>
  </w:style>
  <w:style w:type="paragraph" w:styleId="Subtitle">
    <w:name w:val="Subtitle"/>
    <w:basedOn w:val="Normal"/>
    <w:next w:val="Normal"/>
    <w:uiPriority w:val="11"/>
    <w:qFormat/>
    <w:pPr>
      <w:widowControl/>
      <w:suppressAutoHyphens w:val="0"/>
      <w:snapToGrid w:val="0"/>
      <w:spacing w:before="6pt" w:after="8pt"/>
      <w:textAlignment w:val="auto"/>
    </w:pPr>
    <w:rPr>
      <w:rFonts w:eastAsia="Times New Roman" w:cs="Times New Roman"/>
      <w:color w:val="5A5A5A"/>
      <w:spacing w:val="15"/>
      <w:kern w:val="0"/>
      <w:sz w:val="28"/>
      <w:szCs w:val="22"/>
      <w:lang w:eastAsia="en-US" w:bidi="ar-SA"/>
    </w:rPr>
  </w:style>
  <w:style w:type="character" w:customStyle="1" w:styleId="SubtitleChar">
    <w:name w:val="Subtitle Char"/>
    <w:basedOn w:val="DefaultParagraphFont"/>
    <w:rPr>
      <w:rFonts w:ascii="Calibri" w:eastAsia="Times New Roman" w:hAnsi="Calibri" w:cs="Times New Roman"/>
      <w:color w:val="5A5A5A"/>
      <w:spacing w:val="15"/>
      <w:kern w:val="0"/>
      <w:sz w:val="28"/>
      <w:szCs w:val="22"/>
      <w:lang w:eastAsia="en-US" w:bidi="ar-SA"/>
    </w:rPr>
  </w:style>
  <w:style w:type="character" w:customStyle="1" w:styleId="Heading1Char">
    <w:name w:val="Heading 1 Char"/>
    <w:basedOn w:val="DefaultParagraphFont"/>
    <w:rPr>
      <w:rFonts w:ascii="Calibri Light" w:eastAsia="Times New Roman" w:hAnsi="Calibri Light" w:cs="Times New Roman"/>
      <w:kern w:val="0"/>
      <w:sz w:val="32"/>
      <w:szCs w:val="32"/>
      <w:lang w:eastAsia="en-US" w:bidi="ar-SA"/>
    </w:rPr>
  </w:style>
  <w:style w:type="character" w:customStyle="1" w:styleId="Heading2Char">
    <w:name w:val="Heading 2 Char"/>
    <w:basedOn w:val="DefaultParagraphFont"/>
    <w:rPr>
      <w:rFonts w:ascii="Calibri Light" w:eastAsia="Times New Roman" w:hAnsi="Calibri Light" w:cs="Times New Roman"/>
      <w:kern w:val="0"/>
      <w:sz w:val="26"/>
      <w:szCs w:val="26"/>
      <w:lang w:eastAsia="en-US" w:bidi="ar-SA"/>
    </w:rPr>
  </w:style>
  <w:style w:type="numbering" w:customStyle="1" w:styleId="WWNum3">
    <w:name w:val="WWNum3"/>
    <w:basedOn w:val="NoList"/>
    <w:pPr>
      <w:numPr>
        <w:numId w:val="1"/>
      </w:numPr>
    </w:pPr>
  </w:style>
  <w:style w:type="numbering" w:customStyle="1" w:styleId="WWNum8">
    <w:name w:val="WWNum8"/>
    <w:basedOn w:val="NoList"/>
    <w:pPr>
      <w:numPr>
        <w:numId w:val="2"/>
      </w:numPr>
    </w:pPr>
  </w:style>
  <w:style w:type="numbering" w:customStyle="1" w:styleId="WWNum10">
    <w:name w:val="WWNum10"/>
    <w:basedOn w:val="NoList"/>
    <w:pPr>
      <w:numPr>
        <w:numId w:val="3"/>
      </w:numPr>
    </w:pPr>
  </w:style>
  <w:style w:type="numbering" w:customStyle="1" w:styleId="WWNum15">
    <w:name w:val="WWNum15"/>
    <w:basedOn w:val="NoList"/>
    <w:pPr>
      <w:numPr>
        <w:numId w:val="4"/>
      </w:numPr>
    </w:pPr>
  </w:style>
  <w:style w:type="numbering" w:customStyle="1" w:styleId="WWNum17">
    <w:name w:val="WWNum17"/>
    <w:basedOn w:val="NoList"/>
    <w:pPr>
      <w:numPr>
        <w:numId w:val="5"/>
      </w:numPr>
    </w:pPr>
  </w:style>
  <w:style w:type="numbering" w:customStyle="1" w:styleId="WWNum19">
    <w:name w:val="WWNum19"/>
    <w:basedOn w:val="NoList"/>
    <w:pPr>
      <w:numPr>
        <w:numId w:val="6"/>
      </w:numPr>
    </w:pPr>
  </w:style>
  <w:style w:type="numbering" w:customStyle="1" w:styleId="WWNum21">
    <w:name w:val="WWNum21"/>
    <w:basedOn w:val="NoList"/>
    <w:pPr>
      <w:numPr>
        <w:numId w:val="7"/>
      </w:numPr>
    </w:pPr>
  </w:style>
  <w:style w:type="numbering" w:customStyle="1" w:styleId="WWNum25">
    <w:name w:val="WWNum25"/>
    <w:basedOn w:val="NoList"/>
    <w:pPr>
      <w:numPr>
        <w:numId w:val="8"/>
      </w:numPr>
    </w:pPr>
  </w:style>
  <w:style w:type="numbering" w:customStyle="1" w:styleId="WWNum30">
    <w:name w:val="WWNum30"/>
    <w:basedOn w:val="NoList"/>
    <w:pPr>
      <w:numPr>
        <w:numId w:val="9"/>
      </w:numPr>
    </w:pPr>
  </w:style>
  <w:style w:type="numbering" w:customStyle="1" w:styleId="WWNum32">
    <w:name w:val="WWNum32"/>
    <w:basedOn w:val="NoList"/>
    <w:pPr>
      <w:numPr>
        <w:numId w:val="10"/>
      </w:numPr>
    </w:pPr>
  </w:style>
  <w:style w:type="numbering" w:customStyle="1" w:styleId="WWNum37">
    <w:name w:val="WWNum37"/>
    <w:basedOn w:val="NoList"/>
    <w:pPr>
      <w:numPr>
        <w:numId w:val="11"/>
      </w:numPr>
    </w:pPr>
  </w:style>
  <w:style w:type="numbering" w:customStyle="1" w:styleId="WWNum39">
    <w:name w:val="WWNum39"/>
    <w:basedOn w:val="NoList"/>
    <w:pPr>
      <w:numPr>
        <w:numId w:val="12"/>
      </w:numPr>
    </w:pPr>
  </w:style>
  <w:style w:type="numbering" w:customStyle="1" w:styleId="WWNum41">
    <w:name w:val="WWNum41"/>
    <w:basedOn w:val="NoList"/>
    <w:pPr>
      <w:numPr>
        <w:numId w:val="13"/>
      </w:numPr>
    </w:pPr>
  </w:style>
  <w:style w:type="numbering" w:customStyle="1" w:styleId="WWNum43">
    <w:name w:val="WWNum43"/>
    <w:basedOn w:val="NoList"/>
    <w:pPr>
      <w:numPr>
        <w:numId w:val="14"/>
      </w:numPr>
    </w:pPr>
  </w:style>
  <w:style w:type="numbering" w:customStyle="1" w:styleId="WWNum46">
    <w:name w:val="WWNum46"/>
    <w:basedOn w:val="NoList"/>
    <w:pPr>
      <w:numPr>
        <w:numId w:val="15"/>
      </w:numPr>
    </w:pPr>
  </w:style>
  <w:style w:type="numbering" w:customStyle="1" w:styleId="WWNum51">
    <w:name w:val="WWNum51"/>
    <w:basedOn w:val="NoList"/>
    <w:pPr>
      <w:numPr>
        <w:numId w:val="16"/>
      </w:numPr>
    </w:pPr>
  </w:style>
  <w:style w:type="numbering" w:customStyle="1" w:styleId="WWNum53">
    <w:name w:val="WWNum53"/>
    <w:basedOn w:val="NoList"/>
    <w:pPr>
      <w:numPr>
        <w:numId w:val="17"/>
      </w:numPr>
    </w:pPr>
  </w:style>
  <w:style w:type="numbering" w:customStyle="1" w:styleId="WWNum58">
    <w:name w:val="WWNum58"/>
    <w:basedOn w:val="NoList"/>
    <w:pPr>
      <w:numPr>
        <w:numId w:val="18"/>
      </w:numPr>
    </w:pPr>
  </w:style>
  <w:style w:type="numbering" w:customStyle="1" w:styleId="WWNum60">
    <w:name w:val="WWNum60"/>
    <w:basedOn w:val="NoList"/>
    <w:pPr>
      <w:numPr>
        <w:numId w:val="19"/>
      </w:numPr>
    </w:pPr>
  </w:style>
  <w:style w:type="numbering" w:customStyle="1" w:styleId="WWNum62">
    <w:name w:val="WWNum62"/>
    <w:basedOn w:val="NoList"/>
    <w:pPr>
      <w:numPr>
        <w:numId w:val="20"/>
      </w:numPr>
    </w:pPr>
  </w:style>
  <w:style w:type="numbering" w:customStyle="1" w:styleId="WWNum64">
    <w:name w:val="WWNum64"/>
    <w:basedOn w:val="NoList"/>
    <w:pPr>
      <w:numPr>
        <w:numId w:val="21"/>
      </w:numPr>
    </w:pPr>
  </w:style>
  <w:style w:type="numbering" w:customStyle="1" w:styleId="WWNum68">
    <w:name w:val="WWNum68"/>
    <w:basedOn w:val="NoList"/>
    <w:pPr>
      <w:numPr>
        <w:numId w:val="22"/>
      </w:numPr>
    </w:pPr>
  </w:style>
  <w:style w:type="numbering" w:customStyle="1" w:styleId="WWNum73">
    <w:name w:val="WWNum73"/>
    <w:basedOn w:val="NoList"/>
    <w:pPr>
      <w:numPr>
        <w:numId w:val="23"/>
      </w:numPr>
    </w:pPr>
  </w:style>
  <w:style w:type="numbering" w:customStyle="1" w:styleId="WWNum75">
    <w:name w:val="WWNum75"/>
    <w:basedOn w:val="NoList"/>
    <w:pPr>
      <w:numPr>
        <w:numId w:val="24"/>
      </w:numPr>
    </w:pPr>
  </w:style>
  <w:style w:type="numbering" w:customStyle="1" w:styleId="WWNum80">
    <w:name w:val="WWNum80"/>
    <w:basedOn w:val="NoList"/>
    <w:pPr>
      <w:numPr>
        <w:numId w:val="25"/>
      </w:numPr>
    </w:pPr>
  </w:style>
  <w:style w:type="numbering" w:customStyle="1" w:styleId="WWNum82">
    <w:name w:val="WWNum82"/>
    <w:basedOn w:val="NoList"/>
    <w:pPr>
      <w:numPr>
        <w:numId w:val="26"/>
      </w:numPr>
    </w:pPr>
  </w:style>
  <w:style w:type="numbering" w:customStyle="1" w:styleId="WWNum84">
    <w:name w:val="WWNum84"/>
    <w:basedOn w:val="NoList"/>
    <w:pPr>
      <w:numPr>
        <w:numId w:val="27"/>
      </w:numPr>
    </w:pPr>
  </w:style>
  <w:style w:type="numbering" w:customStyle="1" w:styleId="WWNum86">
    <w:name w:val="WWNum86"/>
    <w:basedOn w:val="NoList"/>
    <w:pPr>
      <w:numPr>
        <w:numId w:val="28"/>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image" Target="media/image1.jpe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Normal.dot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8</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Efstratios Karipiadis</cp:lastModifiedBy>
  <cp:revision>2</cp:revision>
  <dcterms:created xsi:type="dcterms:W3CDTF">2020-03-03T19:02:00Z</dcterms:created>
  <dcterms:modified xsi:type="dcterms:W3CDTF">2020-03-03T19:02:00Z</dcterms:modified>
</cp:coreProperties>
</file>