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aps/>
          <w:color w:val="E97132"/>
          <w:sz w:val="22"/>
          <w:szCs w:val="22"/>
        </w:rPr>
        <w:t xml:space="preserve">STLC PHASE 6 — TEST CLOSURE</w:t>
      </w:r>
    </w:p>
    <w:p>
      <w:pPr>
        <w:spacing w:after="80"/>
      </w:pPr>
      <w:r>
        <w:rPr>
          <w:rFonts w:ascii="Arial" w:cs="Arial" w:eastAsia="Arial" w:hAnsi="Arial"/>
          <w:b/>
          <w:bCs/>
          <w:color w:val="1F2D3D"/>
          <w:sz w:val="40"/>
          <w:szCs w:val="40"/>
        </w:rPr>
        <w:t xml:space="preserve">Test Closure &amp; Release Readiness</w:t>
      </w:r>
    </w:p>
    <w:p>
      <w:pPr>
        <w:spacing w:after="40"/>
      </w:pPr>
      <w:r>
        <w:rPr>
          <w:rFonts w:ascii="Arial" w:cs="Arial" w:eastAsia="Arial" w:hAnsi="Arial"/>
          <w:color w:val="6C757D"/>
          <w:sz w:val="26"/>
          <w:szCs w:val="26"/>
        </w:rPr>
        <w:t xml:space="preserve">Parts 2, 6, 9, 10 &amp; 11 of the OrangeHRM Test Closure Activity</w:t>
      </w:r>
    </w:p>
    <w:p>
      <w:pPr>
        <w:spacing w:after="480"/>
      </w:pPr>
      <w:r>
        <w:rPr>
          <w:rFonts w:ascii="Arial" w:cs="Arial" w:eastAsia="Arial" w:hAnsi="Arial"/>
          <w:color w:val="6C757D"/>
          <w:sz w:val="24"/>
          <w:szCs w:val="24"/>
        </w:rPr>
        <w:t xml:space="preserve">Prepared by Kamogelo Sekhaolelo  |  Team B</w:t>
      </w:r>
    </w:p>
    <w:tbl>
      <w:tblPr>
        <w:tblW w:type="dxa" w:w="9366"/>
        <w:tblBorders>
          <w:top w:val="single" w:color="auto" w:sz="4"/>
          <w:left w:val="single" w:color="auto" w:sz="4"/>
          <w:bottom w:val="single" w:color="auto" w:sz="4"/>
          <w:right w:val="single" w:color="auto" w:sz="4"/>
          <w:insideH w:val="single" w:color="auto" w:sz="4"/>
          <w:insideV w:val="single" w:color="auto" w:sz="4"/>
        </w:tblBorders>
      </w:tblPr>
      <w:tblGrid>
        <w:gridCol w:w="2160"/>
        <w:gridCol w:w="7206"/>
      </w:tblGrid>
      <w:tr>
        <w:tc>
          <w:tcPr>
            <w:tcW w:type="dxa" w:w="216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72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 - 0006</w:t>
            </w:r>
          </w:p>
        </w:tc>
      </w:tr>
      <w:tr>
        <w:tc>
          <w:tcPr>
            <w:tcW w:type="dxa" w:w="216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72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16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72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June 2026</w:t>
            </w:r>
          </w:p>
        </w:tc>
      </w:tr>
      <w:tr>
        <w:tc>
          <w:tcPr>
            <w:tcW w:type="dxa" w:w="216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tcPr>
          <w:p>
            <w:r>
              <w:rPr>
                <w:rFonts w:ascii="Arial" w:cs="Arial" w:eastAsia="Arial" w:hAnsi="Arial"/>
                <w:b/>
                <w:bCs/>
                <w:sz w:val="20"/>
                <w:szCs w:val="20"/>
              </w:rPr>
              <w:t xml:space="preserve">Prepared by</w:t>
            </w:r>
          </w:p>
        </w:tc>
        <w:tc>
          <w:tcPr>
            <w:tcW w:type="dxa" w:w="72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B (Nyeleti Maswanganye | Luthando Ndzendevu | Kamogelo Sekhaolelo)</w:t>
            </w:r>
          </w:p>
        </w:tc>
      </w:tr>
      <w:tr>
        <w:tc>
          <w:tcPr>
            <w:tcW w:type="dxa" w:w="216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tcPr>
          <w:p>
            <w:r>
              <w:rPr>
                <w:rFonts w:ascii="Arial" w:cs="Arial" w:eastAsia="Arial" w:hAnsi="Arial"/>
                <w:b/>
                <w:bCs/>
                <w:sz w:val="20"/>
                <w:szCs w:val="20"/>
              </w:rPr>
              <w:t xml:space="preserve">Approved by</w:t>
            </w:r>
          </w:p>
        </w:tc>
        <w:tc>
          <w:tcPr>
            <w:tcW w:type="dxa" w:w="72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Isaac Mhlangu</w:t>
            </w:r>
          </w:p>
        </w:tc>
      </w:tr>
      <w:tr>
        <w:tc>
          <w:tcPr>
            <w:tcW w:type="dxa" w:w="216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72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Confidential</w:t>
            </w:r>
          </w:p>
        </w:tc>
      </w:tr>
    </w:tbl>
    <w:p>
      <w:r>
        <w:br w:type="page"/>
      </w:r>
    </w:p>
    <w:p>
      <w:pPr>
        <w:pStyle w:val="Heading1"/>
      </w:pPr>
      <w:r>
        <w:rPr>
          <w:rFonts w:ascii="Arial" w:cs="Arial" w:eastAsia="Arial" w:hAnsi="Arial"/>
          <w:color w:val="1F2D3D"/>
        </w:rPr>
        <w:t xml:space="preserve">Introduction</w:t>
      </w:r>
    </w:p>
    <w:p>
      <w:pPr>
        <w:spacing w:after="120"/>
      </w:pPr>
      <w:r>
        <w:rPr>
          <w:rFonts w:ascii="Arial" w:cs="Arial" w:eastAsia="Arial" w:hAnsi="Arial"/>
          <w:sz w:val="22"/>
          <w:szCs w:val="22"/>
        </w:rPr>
        <w:t xml:space="preserve">This document combines Team B's complete Phase 6 (Test Closure) submission: Nyeleti Maswanganye's Parts 1, 5, and 8; Luthando Ndzendevu's Parts 3, 4, and 7; and Kamogelo Sekhaolelo's Parts 2, 6, 9, 10, and 11. Together these cover all 11 deliverable parts of the Test Closure activity, drawing on the test execution results, defect log, retesting outcomes, and regression results recorded during Phase 5, and the environment and risk findings from Phase 4.</w:t>
      </w:r>
    </w:p>
    <w:p>
      <w:pPr>
        <w:spacing w:after="80"/>
      </w:pPr>
    </w:p>
    <w:p>
      <w:pPr>
        <w:spacing w:after="120"/>
      </w:pPr>
      <w:r>
        <w:rPr>
          <w:rFonts w:ascii="Arial" w:cs="Arial" w:eastAsia="Arial" w:hAnsi="Arial"/>
          <w:sz w:val="22"/>
          <w:szCs w:val="22"/>
        </w:rPr>
        <w:t xml:space="preserve">A note on source reconciliation: the three team members' source materials referenced overlapping but not identical figures for execution results, requirement coverage, and defect status terminology. Section “Reconciliation Notes” immediately below documents every inconsistency found during the merge and how each was resolved, so the discrepancies are visible rather than silently papered over.</w:t>
      </w:r>
    </w:p>
    <w:p>
      <w:pPr>
        <w:spacing w:after="80"/>
      </w:pPr>
    </w:p>
    <w:p>
      <w:pPr>
        <w:pStyle w:val="ListParagraph"/>
        <w:numPr>
          <w:ilvl w:val="0"/>
          <w:numId w:val="2"/>
        </w:numPr>
        <w:spacing w:after="80"/>
      </w:pPr>
      <w:r>
        <w:rPr>
          <w:rFonts w:ascii="Arial" w:cs="Arial" w:eastAsia="Arial" w:hAnsi="Arial"/>
          <w:b w:val="false"/>
          <w:bCs w:val="false"/>
          <w:sz w:val="22"/>
          <w:szCs w:val="22"/>
        </w:rPr>
        <w:t xml:space="preserve">Part 1 — Test Completion Report (Nyeleti): execution completion checklist and summary of testing effort.</w:t>
      </w:r>
    </w:p>
    <w:p>
      <w:pPr>
        <w:pStyle w:val="ListParagraph"/>
        <w:numPr>
          <w:ilvl w:val="0"/>
          <w:numId w:val="2"/>
        </w:numPr>
        <w:spacing w:after="80"/>
      </w:pPr>
      <w:r>
        <w:rPr>
          <w:rFonts w:ascii="Arial" w:cs="Arial" w:eastAsia="Arial" w:hAnsi="Arial"/>
          <w:b w:val="false"/>
          <w:bCs w:val="false"/>
          <w:sz w:val="22"/>
          <w:szCs w:val="22"/>
        </w:rPr>
        <w:t xml:space="preserve">Part 2 — Test Metrics Analysis (Kamogelo): execution totals, pass/fail/blocked/not-executed counts, and rate percentages.</w:t>
      </w:r>
    </w:p>
    <w:p>
      <w:pPr>
        <w:pStyle w:val="ListParagraph"/>
        <w:numPr>
          <w:ilvl w:val="0"/>
          <w:numId w:val="2"/>
        </w:numPr>
        <w:spacing w:after="80"/>
      </w:pPr>
      <w:r>
        <w:rPr>
          <w:rFonts w:ascii="Arial" w:cs="Arial" w:eastAsia="Arial" w:hAnsi="Arial"/>
          <w:b w:val="false"/>
          <w:bCs w:val="false"/>
          <w:sz w:val="22"/>
          <w:szCs w:val="22"/>
        </w:rPr>
        <w:t xml:space="preserve">Part 3 — Defect Analysis Report (Luthando): defect summary, severity and module breakdown, highest-risk defects.</w:t>
      </w:r>
    </w:p>
    <w:p>
      <w:pPr>
        <w:pStyle w:val="ListParagraph"/>
        <w:numPr>
          <w:ilvl w:val="0"/>
          <w:numId w:val="2"/>
        </w:numPr>
        <w:spacing w:after="80"/>
      </w:pPr>
      <w:r>
        <w:rPr>
          <w:rFonts w:ascii="Arial" w:cs="Arial" w:eastAsia="Arial" w:hAnsi="Arial"/>
          <w:b w:val="false"/>
          <w:bCs w:val="false"/>
          <w:sz w:val="22"/>
          <w:szCs w:val="22"/>
        </w:rPr>
        <w:t xml:space="preserve">Part 4 — Root Cause Analysis (Luthando): 5 Whys analysis on the 5 most significant defects.</w:t>
      </w:r>
    </w:p>
    <w:p>
      <w:pPr>
        <w:pStyle w:val="ListParagraph"/>
        <w:numPr>
          <w:ilvl w:val="0"/>
          <w:numId w:val="2"/>
        </w:numPr>
        <w:spacing w:after="80"/>
      </w:pPr>
      <w:r>
        <w:rPr>
          <w:rFonts w:ascii="Arial" w:cs="Arial" w:eastAsia="Arial" w:hAnsi="Arial"/>
          <w:b w:val="false"/>
          <w:bCs w:val="false"/>
          <w:sz w:val="22"/>
          <w:szCs w:val="22"/>
        </w:rPr>
        <w:t xml:space="preserve">Part 5 — Requirement Coverage Review (Nyeleti): RTM-based coverage calculation across all 9 modules.</w:t>
      </w:r>
    </w:p>
    <w:p>
      <w:pPr>
        <w:pStyle w:val="ListParagraph"/>
        <w:numPr>
          <w:ilvl w:val="0"/>
          <w:numId w:val="2"/>
        </w:numPr>
        <w:spacing w:after="80"/>
      </w:pPr>
      <w:r>
        <w:rPr>
          <w:rFonts w:ascii="Arial" w:cs="Arial" w:eastAsia="Arial" w:hAnsi="Arial"/>
          <w:b w:val="false"/>
          <w:bCs w:val="false"/>
          <w:sz w:val="22"/>
          <w:szCs w:val="22"/>
        </w:rPr>
        <w:t xml:space="preserve">Part 6 — Risk Assessment (Kamogelo): Residual Risk Register covering open defects, untested functionality, and environment limitations.</w:t>
      </w:r>
    </w:p>
    <w:p>
      <w:pPr>
        <w:pStyle w:val="ListParagraph"/>
        <w:numPr>
          <w:ilvl w:val="0"/>
          <w:numId w:val="2"/>
        </w:numPr>
        <w:spacing w:after="80"/>
      </w:pPr>
      <w:r>
        <w:rPr>
          <w:rFonts w:ascii="Arial" w:cs="Arial" w:eastAsia="Arial" w:hAnsi="Arial"/>
          <w:b w:val="false"/>
          <w:bCs w:val="false"/>
          <w:sz w:val="22"/>
          <w:szCs w:val="22"/>
        </w:rPr>
        <w:t xml:space="preserve">Part 7 — Lessons Learned Report (Luthando): retrospective on what worked, challenges, and improvements.</w:t>
      </w:r>
    </w:p>
    <w:p>
      <w:pPr>
        <w:pStyle w:val="ListParagraph"/>
        <w:numPr>
          <w:ilvl w:val="0"/>
          <w:numId w:val="2"/>
        </w:numPr>
        <w:spacing w:after="80"/>
      </w:pPr>
      <w:r>
        <w:rPr>
          <w:rFonts w:ascii="Arial" w:cs="Arial" w:eastAsia="Arial" w:hAnsi="Arial"/>
          <w:b w:val="false"/>
          <w:bCs w:val="false"/>
          <w:sz w:val="22"/>
          <w:szCs w:val="22"/>
        </w:rPr>
        <w:t xml:space="preserve">Part 8 — Test Asset Archive Register (Nyeleti): checklist confirming all project artefacts are organised and stored.</w:t>
      </w:r>
    </w:p>
    <w:p>
      <w:pPr>
        <w:pStyle w:val="ListParagraph"/>
        <w:numPr>
          <w:ilvl w:val="0"/>
          <w:numId w:val="2"/>
        </w:numPr>
        <w:spacing w:after="80"/>
      </w:pPr>
      <w:r>
        <w:rPr>
          <w:rFonts w:ascii="Arial" w:cs="Arial" w:eastAsia="Arial" w:hAnsi="Arial"/>
          <w:b w:val="false"/>
          <w:bCs w:val="false"/>
          <w:sz w:val="22"/>
          <w:szCs w:val="22"/>
        </w:rPr>
        <w:t xml:space="preserve">Part 9 — Test Summary Report (Kamogelo): full professional summary covering scope, results, metrics, defects, risks, and conclusion.</w:t>
      </w:r>
    </w:p>
    <w:p>
      <w:pPr>
        <w:pStyle w:val="ListParagraph"/>
        <w:numPr>
          <w:ilvl w:val="0"/>
          <w:numId w:val="2"/>
        </w:numPr>
        <w:spacing w:after="80"/>
      </w:pPr>
      <w:r>
        <w:rPr>
          <w:rFonts w:ascii="Arial" w:cs="Arial" w:eastAsia="Arial" w:hAnsi="Arial"/>
          <w:b w:val="false"/>
          <w:bCs w:val="false"/>
          <w:sz w:val="22"/>
          <w:szCs w:val="22"/>
        </w:rPr>
        <w:t xml:space="preserve">Part 10 — Release Readiness Assessment (Kamogelo): structured recommendation supported by metrics, defects, risk, and coverage.</w:t>
      </w:r>
    </w:p>
    <w:p>
      <w:pPr>
        <w:pStyle w:val="ListParagraph"/>
        <w:numPr>
          <w:ilvl w:val="0"/>
          <w:numId w:val="2"/>
        </w:numPr>
        <w:spacing w:after="80"/>
      </w:pPr>
      <w:r>
        <w:rPr>
          <w:rFonts w:ascii="Arial" w:cs="Arial" w:eastAsia="Arial" w:hAnsi="Arial"/>
          <w:b w:val="false"/>
          <w:bCs w:val="false"/>
          <w:sz w:val="22"/>
          <w:szCs w:val="22"/>
        </w:rPr>
        <w:t xml:space="preserve">Part 11 — Executive Stakeholder Presentation (Kamogelo): slide-style outline for a 20–30 minute presentation.</w:t>
      </w:r>
    </w:p>
    <w:p>
      <w:r>
        <w:br w:type="page"/>
      </w:r>
    </w:p>
    <w:p>
      <w:pPr>
        <w:pStyle w:val="Heading1"/>
      </w:pPr>
      <w:r>
        <w:rPr>
          <w:rFonts w:ascii="Arial" w:cs="Arial" w:eastAsia="Arial" w:hAnsi="Arial"/>
          <w:color w:val="1F2D3D"/>
        </w:rPr>
        <w:t xml:space="preserve">Reconciliation Notes</w:t>
      </w:r>
    </w:p>
    <w:p>
      <w:pPr>
        <w:spacing w:after="120"/>
      </w:pPr>
      <w:r>
        <w:rPr>
          <w:rFonts w:ascii="Arial" w:cs="Arial" w:eastAsia="Arial" w:hAnsi="Arial"/>
          <w:sz w:val="22"/>
          <w:szCs w:val="22"/>
        </w:rPr>
        <w:t xml:space="preserve">The following discrepancies were found across the three contributors' source materials during the merge. Each is documented here rather than silently resolved, so the team can decide whether further correction is needed before final submission.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71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 and Resolution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Defect numbering threads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The Phase 5 source document contained two incompatible defect logs (an 8-defect set: blank username, numeric names, invalid dates, etc., versus a 3-defect set: Leave balance display, Performance sync, language switching). All three Phase 6 contributions (Nyeleti's, Luthando's, and Kamogelo's) are built on the 8-defect set, so this document is internally consistent on that point. The 3-defect thread from Phase 5 is not referenced anywhere in this Phase 6 document and should be treated as superseded.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Which test cases failed</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Nyeleti's Part 1 narrative states failures occurred in TC_LOGIN_002, TC_LEAVE_002, TC_ADMIN_002, and TC_REC_001. Luthando's Part 3 and Kamogelo's Part 2 instead link the 8 defects to TC_LOGIN_002 (DEF-001), TC_PIM_001 (DEF-002), TC_LEAVE_001 (DEF-003), TC_REC_001 (DEF-004), TC_MYINFO_001 (DEF-005), TC_ADMIN_002 (DEF-006), TC_TIME_001 (DEF-007), and TC_PERF_002 (DEF-008) — i.e. defects were discovered across many passing-overall test cases, not only the ones marked Fail/Blocked in the execution log. This document uses the Luthando/Kamogelo defect-to-test-case mapping throughout, since it is consistent between two independent contributors and matches the original Phase 5 Defect Log 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Coverage percentage vs. pass rate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Nyeleti's Part 5 reports 77.78% Requirement Coverage (7 of 9 modules fully tested, by module). Kamogelo's Part 2 and Part 9 report a 76.5% Pass Rate (13 of 17 executed test cases passed). These are two different metrics measuring different things — module-level requirement coverage versus test-case-level pass rate — and are not in conflict, but they are presented separately in Parts 5 and 2/9 respectively to avoid the two percentages being mistaken for the same figure.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Defect status terminology: Closed vs. Fixed, Deferred vs. Cannot Reproduce</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Luthando's Part 3 defect summary table uses the labels Open (1), Closed (6), and Deferred (1). Kamogelo's Parts 6, 9, and 10 use Fixed (6), Reopened (1), and Cannot Reproduce (1). These map to the same underlying 8 defects but use different terminology: Luthando's “Closed” = Kamogelo's “Fixed”; Luthando's “Open” = Kamogelo's “Reopened” (both refer to DEF-005). However, Luthando's “Deferred” (1) does not exactly match Kamogelo's “Cannot Reproduce” (1) — both refer to DEF-008, but “Deferred” describes the triage decision (Activity Part 5, made before retesting) while “Cannot Reproduce” describes the retest outcome (Activity Part 8, made after retesting). Both are accurate for their respective stage of the defect lifecycle and are not a contradiction once the timeline is understood; this document keeps each contributor's original terminology within their own section but flags the mapping here for clarity.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Defect resolution rate: 75% vs. our 6 of 8</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Luthando's Part 3 conclusion states 75% of identified defects were successfully resolved. Kamogelo's Part 9/10 states 6 of 8 (75.0%) confirmed Fixed. These are numerically identical (6 ÷ 8 = 75%) and are not a conflict — included here only to confirm the two figures were checked and do agree.</w:t>
            </w:r>
          </w:p>
        </w:tc>
      </w:tr>
    </w:tbl>
    <w:p>
      <w:r>
        <w:br w:type="page"/>
      </w:r>
    </w:p>
    <w:p>
      <w:pPr>
        <w:pStyle w:val="Heading1"/>
      </w:pPr>
      <w:r>
        <w:rPr>
          <w:rFonts w:ascii="Arial" w:cs="Arial" w:eastAsia="Arial" w:hAnsi="Arial"/>
          <w:color w:val="1F2D3D"/>
        </w:rPr>
        <w:t xml:space="preserve">Part 1 — Test Completion Report</w:t>
      </w:r>
    </w:p>
    <w:p>
      <w:pPr>
        <w:spacing w:after="120"/>
      </w:pPr>
      <w:r>
        <w:rPr>
          <w:rFonts w:ascii="Arial" w:cs="Arial" w:eastAsia="Arial" w:hAnsi="Arial"/>
          <w:color w:val="6C757D"/>
          <w:sz w:val="22"/>
          <w:szCs w:val="22"/>
        </w:rPr>
        <w:t xml:space="preserve">Prepared by Nyeleti Maswanganye.</w:t>
      </w:r>
    </w:p>
    <w:p>
      <w:pPr>
        <w:spacing w:after="80"/>
      </w:pPr>
    </w:p>
    <w:p>
      <w:pPr>
        <w:pStyle w:val="Heading2"/>
      </w:pPr>
      <w:r>
        <w:rPr>
          <w:rFonts w:ascii="Arial" w:cs="Arial" w:eastAsia="Arial" w:hAnsi="Arial"/>
          <w:color w:val="1F2D3D"/>
        </w:rPr>
        <w:t xml:space="preserve">Executive Summary</w:t>
      </w:r>
    </w:p>
    <w:p>
      <w:pPr>
        <w:spacing w:after="120"/>
      </w:pPr>
      <w:r>
        <w:rPr>
          <w:rFonts w:ascii="Arial" w:cs="Arial" w:eastAsia="Arial" w:hAnsi="Arial"/>
          <w:sz w:val="22"/>
          <w:szCs w:val="22"/>
        </w:rPr>
        <w:t xml:space="preserve">Testing has concluded for Phase 5 of the OrangeHRM application. Out of 18 planned test cases, 17 were successfully executed, 1 was blocked by an application freeze, and 1 unexecuted test case was carried forward due to time limitations.</w:t>
      </w:r>
    </w:p>
    <w:p>
      <w:pPr>
        <w:spacing w:after="120"/>
      </w:pPr>
    </w:p>
    <w:p>
      <w:pPr>
        <w:pStyle w:val="Heading2"/>
      </w:pPr>
      <w:r>
        <w:rPr>
          <w:rFonts w:ascii="Arial" w:cs="Arial" w:eastAsia="Arial" w:hAnsi="Arial"/>
          <w:color w:val="1F2D3D"/>
        </w:rPr>
        <w:t xml:space="preserve">Completion Checklist</w:t>
      </w:r>
    </w:p>
    <w:p>
      <w:pPr>
        <w:pStyle w:val="ListParagraph"/>
        <w:numPr>
          <w:ilvl w:val="0"/>
          <w:numId w:val="2"/>
        </w:numPr>
        <w:spacing w:after="80"/>
      </w:pPr>
      <w:r>
        <w:rPr>
          <w:rFonts w:ascii="Arial" w:cs="Arial" w:eastAsia="Arial" w:hAnsi="Arial"/>
          <w:b w:val="false"/>
          <w:bCs w:val="false"/>
          <w:sz w:val="22"/>
          <w:szCs w:val="22"/>
        </w:rPr>
        <w:t xml:space="preserve">Were all planned test cases executed? No, 17 out of 18 were executed.</w:t>
      </w:r>
    </w:p>
    <w:p>
      <w:pPr>
        <w:pStyle w:val="ListParagraph"/>
        <w:numPr>
          <w:ilvl w:val="0"/>
          <w:numId w:val="2"/>
        </w:numPr>
        <w:spacing w:after="80"/>
      </w:pPr>
      <w:r>
        <w:rPr>
          <w:rFonts w:ascii="Arial" w:cs="Arial" w:eastAsia="Arial" w:hAnsi="Arial"/>
          <w:b w:val="false"/>
          <w:bCs w:val="false"/>
          <w:sz w:val="22"/>
          <w:szCs w:val="22"/>
        </w:rPr>
        <w:t xml:space="preserve">Were any test cases skipped? Yes, 1 test case (TC_MYINFO_002) was deferred.</w:t>
      </w:r>
    </w:p>
    <w:p>
      <w:pPr>
        <w:pStyle w:val="ListParagraph"/>
        <w:numPr>
          <w:ilvl w:val="0"/>
          <w:numId w:val="2"/>
        </w:numPr>
        <w:spacing w:after="80"/>
      </w:pPr>
      <w:r>
        <w:rPr>
          <w:rFonts w:ascii="Arial" w:cs="Arial" w:eastAsia="Arial" w:hAnsi="Arial"/>
          <w:b w:val="false"/>
          <w:bCs w:val="false"/>
          <w:sz w:val="22"/>
          <w:szCs w:val="22"/>
        </w:rPr>
        <w:t xml:space="preserve">Were any test cases blocked? Yes, 1 test case (TC_LEAVE_002) was blocked by a system freeze.</w:t>
      </w:r>
    </w:p>
    <w:p>
      <w:pPr>
        <w:pStyle w:val="ListParagraph"/>
        <w:numPr>
          <w:ilvl w:val="0"/>
          <w:numId w:val="2"/>
        </w:numPr>
        <w:spacing w:after="80"/>
      </w:pPr>
      <w:r>
        <w:rPr>
          <w:rFonts w:ascii="Arial" w:cs="Arial" w:eastAsia="Arial" w:hAnsi="Arial"/>
          <w:b w:val="false"/>
          <w:bCs w:val="false"/>
          <w:sz w:val="22"/>
          <w:szCs w:val="22"/>
        </w:rPr>
        <w:t xml:space="preserve">Were all critical business processes tested? Yes, core processes across Login, Admin, PIM, Leave, Time, Recruitment, Performance, and My Info were covered.</w:t>
      </w:r>
    </w:p>
    <w:p>
      <w:pPr>
        <w:spacing w:after="120"/>
      </w:pPr>
    </w:p>
    <w:p>
      <w:pPr>
        <w:pStyle w:val="Heading2"/>
      </w:pPr>
      <w:r>
        <w:rPr>
          <w:rFonts w:ascii="Arial" w:cs="Arial" w:eastAsia="Arial" w:hAnsi="Arial"/>
          <w:color w:val="1F2D3D"/>
        </w:rPr>
        <w:t xml:space="preserve">Summary of Testing Effort</w:t>
      </w:r>
    </w:p>
    <w:p>
      <w:pPr>
        <w:spacing w:after="120"/>
      </w:pPr>
      <w:r>
        <w:rPr>
          <w:rFonts w:ascii="Arial" w:cs="Arial" w:eastAsia="Arial" w:hAnsi="Arial"/>
          <w:sz w:val="22"/>
          <w:szCs w:val="22"/>
        </w:rPr>
        <w:t xml:space="preserve">The testing execution phase ran on June 29, 2026. The testing team verified application responses under specific browser variations (Google Chrome, Mozilla Firefox, and Microsoft Edge). While multiple fundamental user interactions passed verification, several critical path issues were uncovered and logged as defects across the Login, Leave, Admin, and Recruitment modules during execution, in addition to the test cases that directly failed or were blocked. See the Reconciliation Notes above for how these defect-to-test-case links are presented consistently across this document.</w:t>
      </w:r>
    </w:p>
    <w:p>
      <w:r>
        <w:br w:type="page"/>
      </w:r>
    </w:p>
    <w:p>
      <w:pPr>
        <w:pStyle w:val="Heading1"/>
      </w:pPr>
      <w:r>
        <w:rPr>
          <w:rFonts w:ascii="Arial" w:cs="Arial" w:eastAsia="Arial" w:hAnsi="Arial"/>
          <w:color w:val="1F2D3D"/>
        </w:rPr>
        <w:t xml:space="preserve">Part 2 — Test Metrics Analysis</w:t>
      </w:r>
    </w:p>
    <w:p>
      <w:pPr>
        <w:spacing w:after="120"/>
      </w:pPr>
      <w:r>
        <w:rPr>
          <w:rFonts w:ascii="Arial" w:cs="Arial" w:eastAsia="Arial" w:hAnsi="Arial"/>
          <w:sz w:val="22"/>
          <w:szCs w:val="22"/>
        </w:rPr>
        <w:t xml:space="preserve">The following metrics consolidate execution results from the Phase 5 Test Execution Log (Activity Part 2) across all 18 planned positive test cases spanning the 9 in-scope modules.</w:t>
      </w:r>
    </w:p>
    <w:p>
      <w:pPr>
        <w:spacing w:after="120"/>
      </w:pPr>
    </w:p>
    <w:p>
      <w:pPr>
        <w:pStyle w:val="Heading2"/>
      </w:pPr>
      <w:r>
        <w:rPr>
          <w:rFonts w:ascii="Arial" w:cs="Arial" w:eastAsia="Arial" w:hAnsi="Arial"/>
          <w:color w:val="1F2D3D"/>
        </w:rPr>
        <w:t xml:space="preserve">Overall Execution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234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 of Planned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Total Test Cases (Planned)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100.0%</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Executed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17</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94.4%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Passed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72.2%</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Failed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16.7%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Blocked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5.6%</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Not Executed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5.6%</w:t>
            </w:r>
          </w:p>
        </w:tc>
      </w:tr>
    </w:tbl>
    <w:p>
      <w:pPr>
        <w:spacing w:after="160"/>
      </w:pPr>
    </w:p>
    <w:p>
      <w:pPr>
        <w:pStyle w:val="Heading2"/>
      </w:pPr>
      <w:r>
        <w:rPr>
          <w:rFonts w:ascii="Arial" w:cs="Arial" w:eastAsia="Arial" w:hAnsi="Arial"/>
          <w:color w:val="1F2D3D"/>
        </w:rPr>
        <w:t xml:space="preserve">Key Rate Percentages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55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Calculation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Pass Percentage</w:t>
            </w:r>
          </w:p>
        </w:tc>
        <w:tc>
          <w:tcPr>
            <w:tcW w:type="dxa" w:w="1600"/>
            <w:tcBorders>
              <w:top w:val="single" w:color="CCCCCC" w:sz="1"/>
              <w:left w:val="single" w:color="CCCCCC" w:sz="1"/>
              <w:bottom w:val="single" w:color="CCCCCC" w:sz="1"/>
              <w:right w:val="single" w:color="CCCCCC" w:sz="1"/>
            </w:tcBorders>
            <w:shd w:fill="EAF5EA" w:val="clear"/>
            <w:tcMar>
              <w:top w:type="dxa" w:w="80"/>
              <w:left w:type="dxa" w:w="120"/>
              <w:bottom w:type="dxa" w:w="80"/>
              <w:right w:type="dxa" w:w="120"/>
            </w:tcMar>
            <w:vAlign w:val="center"/>
          </w:tcPr>
          <w:p>
            <w:r>
              <w:rPr>
                <w:rFonts w:ascii="Arial" w:cs="Arial" w:eastAsia="Arial" w:hAnsi="Arial"/>
                <w:b/>
                <w:bCs/>
                <w:color w:val="276749"/>
                <w:sz w:val="20"/>
                <w:szCs w:val="20"/>
              </w:rPr>
              <w:t xml:space="preserve">76.5%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Passed ÷ Executed × 100 = 13 ÷ 17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Fail Percentage</w:t>
            </w:r>
          </w:p>
        </w:tc>
        <w:tc>
          <w:tcPr>
            <w:tcW w:type="dxa" w:w="1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center"/>
          </w:tcPr>
          <w:p>
            <w:r>
              <w:rPr>
                <w:rFonts w:ascii="Arial" w:cs="Arial" w:eastAsia="Arial" w:hAnsi="Arial"/>
                <w:b/>
                <w:bCs/>
                <w:color w:val="C62828"/>
                <w:sz w:val="20"/>
                <w:szCs w:val="20"/>
              </w:rPr>
              <w:t xml:space="preserve">17.6%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Failed ÷ Executed × 100 = 3 ÷ 17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Execution Percentage</w:t>
            </w:r>
          </w:p>
        </w:tc>
        <w:tc>
          <w:tcPr>
            <w:tcW w:type="dxa" w:w="1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rPr>
                <w:rFonts w:ascii="Arial" w:cs="Arial" w:eastAsia="Arial" w:hAnsi="Arial"/>
                <w:b/>
                <w:bCs/>
                <w:color w:val="1F2D3D"/>
                <w:sz w:val="20"/>
                <w:szCs w:val="20"/>
              </w:rPr>
              <w:t xml:space="preserve">94.4%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Executed ÷ Total Planned × 100 = 17 ÷ 18</w:t>
            </w:r>
          </w:p>
        </w:tc>
      </w:tr>
    </w:tbl>
    <w:p>
      <w:pPr>
        <w:spacing w:after="160"/>
      </w:pPr>
    </w:p>
    <w:p>
      <w:pPr>
        <w:pStyle w:val="Heading2"/>
      </w:pPr>
      <w:r>
        <w:rPr>
          <w:rFonts w:ascii="Arial" w:cs="Arial" w:eastAsia="Arial" w:hAnsi="Arial"/>
          <w:color w:val="1F2D3D"/>
        </w:rPr>
        <w:t xml:space="preserve">Execution Breakdown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144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Executed</w:t>
            </w:r>
          </w:p>
        </w:tc>
        <w:tc>
          <w:tcPr>
            <w:tcW w:type="dxa" w:w="144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Pass</w:t>
            </w:r>
          </w:p>
        </w:tc>
        <w:tc>
          <w:tcPr>
            <w:tcW w:type="dxa" w:w="144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Fail</w:t>
            </w:r>
          </w:p>
        </w:tc>
        <w:tc>
          <w:tcPr>
            <w:tcW w:type="dxa" w:w="144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Blocked</w:t>
            </w:r>
          </w:p>
        </w:tc>
        <w:tc>
          <w:tcPr>
            <w:tcW w:type="dxa" w:w="144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Not Exec.</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Login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76749"/>
                <w:sz w:val="20"/>
                <w:szCs w:val="20"/>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62828"/>
                <w:sz w:val="20"/>
                <w:szCs w:val="20"/>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Dashboard</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2</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276749"/>
                <w:sz w:val="20"/>
                <w:szCs w:val="20"/>
              </w:rPr>
              <w:t xml:space="preserve">2</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Admin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76749"/>
                <w:sz w:val="20"/>
                <w:szCs w:val="20"/>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PIM</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2</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276749"/>
                <w:sz w:val="20"/>
                <w:szCs w:val="20"/>
              </w:rPr>
              <w:t xml:space="preserve">2</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Leave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62828"/>
                <w:sz w:val="20"/>
                <w:szCs w:val="20"/>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7A5200"/>
                <w:sz w:val="20"/>
                <w:szCs w:val="20"/>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Time</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2</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276749"/>
                <w:sz w:val="20"/>
                <w:szCs w:val="20"/>
              </w:rPr>
              <w:t xml:space="preserve">2</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Recruitment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76749"/>
                <w:sz w:val="20"/>
                <w:szCs w:val="20"/>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Performance</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2</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276749"/>
                <w:sz w:val="20"/>
                <w:szCs w:val="20"/>
              </w:rPr>
              <w:t xml:space="preserve">1</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C62828"/>
                <w:sz w:val="20"/>
                <w:szCs w:val="20"/>
              </w:rPr>
              <w:t xml:space="preserve">1</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My Info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76749"/>
                <w:sz w:val="20"/>
                <w:szCs w:val="20"/>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555555"/>
                <w:sz w:val="20"/>
                <w:szCs w:val="20"/>
              </w:rPr>
              <w:t xml:space="preserve">1</w:t>
            </w:r>
          </w:p>
        </w:tc>
      </w:tr>
    </w:tbl>
    <w:p>
      <w:pPr>
        <w:spacing w:after="200"/>
      </w:pPr>
    </w:p>
    <w:p>
      <w:pPr>
        <w:spacing w:after="120"/>
      </w:pPr>
      <w:r>
        <w:rPr>
          <w:rFonts w:ascii="Arial" w:cs="Arial" w:eastAsia="Arial" w:hAnsi="Arial"/>
          <w:b/>
          <w:bCs/>
          <w:sz w:val="22"/>
          <w:szCs w:val="22"/>
        </w:rPr>
        <w:t xml:space="preserve">Summary: 17 of 18 planned test cases were executed (94.4% execution), with 13 passing (76.5% pass rate) and 3 failing (17.6% fail rate). 1 test case was blocked by a dependent failure (TC_LEAVE_002, blocked by the failure of TC_LEAVE_001), and 1 was not executed due to time constraints (TC_MYINFO_002). All 8 logged defects relate to the 4 failed/blocked test cases plus 4 additional defects discovered through exploratory checks during execution beyond the core pass/fail count.</w:t>
      </w:r>
    </w:p>
    <w:p>
      <w:r>
        <w:br w:type="page"/>
      </w:r>
    </w:p>
    <w:p>
      <w:pPr>
        <w:pStyle w:val="Heading1"/>
      </w:pPr>
      <w:r>
        <w:rPr>
          <w:rFonts w:ascii="Arial" w:cs="Arial" w:eastAsia="Arial" w:hAnsi="Arial"/>
          <w:color w:val="1F2D3D"/>
        </w:rPr>
        <w:t xml:space="preserve">Part 3 — Defect Analysis Report</w:t>
      </w:r>
    </w:p>
    <w:p>
      <w:pPr>
        <w:spacing w:after="120"/>
      </w:pPr>
      <w:r>
        <w:rPr>
          <w:rFonts w:ascii="Arial" w:cs="Arial" w:eastAsia="Arial" w:hAnsi="Arial"/>
          <w:color w:val="6C757D"/>
          <w:sz w:val="22"/>
          <w:szCs w:val="22"/>
        </w:rPr>
        <w:t xml:space="preserve">Prepared by Luthando Ndzendevu.</w:t>
      </w:r>
    </w:p>
    <w:p>
      <w:pPr>
        <w:spacing w:after="80"/>
      </w:pPr>
    </w:p>
    <w:p>
      <w:pPr>
        <w:spacing w:after="120"/>
      </w:pPr>
      <w:r>
        <w:rPr>
          <w:rFonts w:ascii="Arial" w:cs="Arial" w:eastAsia="Arial" w:hAnsi="Arial"/>
          <w:sz w:val="22"/>
          <w:szCs w:val="22"/>
        </w:rPr>
        <w:t xml:space="preserve">During the testing of the OrangeHRM application, a total of 8 defects were identified across different modules. Each defect was analysed based on its status, severity, and the module in which it occurred. The analysis helps identify high-risk areas of the application and provides insight into where future testing efforts should be focused.</w:t>
      </w:r>
    </w:p>
    <w:p>
      <w:pPr>
        <w:spacing w:after="120"/>
      </w:pPr>
    </w:p>
    <w:p>
      <w:pPr>
        <w:pStyle w:val="Heading2"/>
      </w:pPr>
      <w:r>
        <w:rPr>
          <w:rFonts w:ascii="Arial" w:cs="Arial" w:eastAsia="Arial" w:hAnsi="Arial"/>
          <w:color w:val="1F2D3D"/>
        </w:rPr>
        <w:t xml:space="preserve">Defect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Total Defects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8</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Open Defects (Reopened on retest)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Closed Defects (Fixed on retest)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6</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Deferred Defects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Rejected Defects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r>
    </w:tbl>
    <w:p>
      <w:pPr>
        <w:spacing w:after="80"/>
      </w:pPr>
    </w:p>
    <w:p>
      <w:pPr>
        <w:spacing w:after="120"/>
      </w:pPr>
      <w:r>
        <w:rPr>
          <w:rFonts w:ascii="Arial" w:cs="Arial" w:eastAsia="Arial" w:hAnsi="Arial"/>
          <w:sz w:val="22"/>
          <w:szCs w:val="22"/>
        </w:rPr>
        <w:t xml:space="preserve">Note: the open defect refers to DEF-005, which was Reopened during retesting (see Part 8 below). The deferred defect, DEF-008, was triaged as Deferred before retesting and was subsequently found Cannot Reproduce during the retest itself — see Reconciliation Notes.</w:t>
      </w:r>
    </w:p>
    <w:p>
      <w:pPr>
        <w:spacing w:after="160"/>
      </w:pPr>
    </w:p>
    <w:p>
      <w:pPr>
        <w:pStyle w:val="Heading2"/>
      </w:pPr>
      <w:r>
        <w:rPr>
          <w:rFonts w:ascii="Arial" w:cs="Arial" w:eastAsia="Arial" w:hAnsi="Arial"/>
          <w:color w:val="1F2D3D"/>
        </w:rPr>
        <w:t xml:space="preserve">Defects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468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Number of Defects</w:t>
            </w:r>
          </w:p>
        </w:tc>
      </w:tr>
      <w:tr>
        <w:tc>
          <w:tcPr>
            <w:tcW w:type="dxa" w:w="4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center"/>
          </w:tcPr>
          <w:p>
            <w:r>
              <w:rPr>
                <w:rFonts w:ascii="Arial" w:cs="Arial" w:eastAsia="Arial" w:hAnsi="Arial"/>
                <w:b/>
                <w:bCs/>
                <w:color w:val="C62828"/>
                <w:sz w:val="20"/>
                <w:szCs w:val="20"/>
              </w:rPr>
              <w:t xml:space="preserve">High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w:t>
            </w:r>
          </w:p>
        </w:tc>
      </w:tr>
      <w:tr>
        <w:tc>
          <w:tcPr>
            <w:tcW w:type="dxa" w:w="468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r>
              <w:rPr>
                <w:rFonts w:ascii="Arial" w:cs="Arial" w:eastAsia="Arial" w:hAnsi="Arial"/>
                <w:b/>
                <w:bCs/>
                <w:color w:val="7A5200"/>
                <w:sz w:val="20"/>
                <w:szCs w:val="20"/>
              </w:rPr>
              <w:t xml:space="preserve">Medium</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3</w:t>
            </w:r>
          </w:p>
        </w:tc>
      </w:tr>
      <w:tr>
        <w:tc>
          <w:tcPr>
            <w:tcW w:type="dxa" w:w="4680"/>
            <w:tcBorders>
              <w:top w:val="single" w:color="CCCCCC" w:sz="1"/>
              <w:left w:val="single" w:color="CCCCCC" w:sz="1"/>
              <w:bottom w:val="single" w:color="CCCCCC" w:sz="1"/>
              <w:right w:val="single" w:color="CCCCCC" w:sz="1"/>
            </w:tcBorders>
            <w:shd w:fill="EAF5EA" w:val="clear"/>
            <w:tcMar>
              <w:top w:type="dxa" w:w="80"/>
              <w:left w:type="dxa" w:w="120"/>
              <w:bottom w:type="dxa" w:w="80"/>
              <w:right w:type="dxa" w:w="120"/>
            </w:tcMar>
            <w:vAlign w:val="center"/>
          </w:tcPr>
          <w:p>
            <w:r>
              <w:rPr>
                <w:rFonts w:ascii="Arial" w:cs="Arial" w:eastAsia="Arial" w:hAnsi="Arial"/>
                <w:b/>
                <w:bCs/>
                <w:color w:val="276749"/>
                <w:sz w:val="20"/>
                <w:szCs w:val="20"/>
              </w:rPr>
              <w:t xml:space="preserve">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r>
    </w:tbl>
    <w:p>
      <w:pPr>
        <w:spacing w:after="120"/>
      </w:pPr>
    </w:p>
    <w:p>
      <w:pPr>
        <w:pStyle w:val="ListParagraph"/>
        <w:numPr>
          <w:ilvl w:val="0"/>
          <w:numId w:val="2"/>
        </w:numPr>
        <w:spacing w:after="80"/>
      </w:pPr>
      <w:r>
        <w:rPr>
          <w:rFonts w:ascii="Arial" w:cs="Arial" w:eastAsia="Arial" w:hAnsi="Arial"/>
          <w:b/>
          <w:bCs/>
          <w:sz w:val="22"/>
          <w:szCs w:val="22"/>
        </w:rPr>
        <w:t xml:space="preserve">High Severity: DEF-001 – Login validation missing; DEF-003 – Invalid leave date accepted; DEF-006 – Password mismatch not detected; DEF-007 – Negative timesheet hours accepted.</w:t>
      </w:r>
    </w:p>
    <w:p>
      <w:pPr>
        <w:pStyle w:val="ListParagraph"/>
        <w:numPr>
          <w:ilvl w:val="0"/>
          <w:numId w:val="2"/>
        </w:numPr>
        <w:spacing w:after="80"/>
      </w:pPr>
      <w:r>
        <w:rPr>
          <w:rFonts w:ascii="Arial" w:cs="Arial" w:eastAsia="Arial" w:hAnsi="Arial"/>
          <w:b/>
          <w:bCs/>
          <w:sz w:val="22"/>
          <w:szCs w:val="22"/>
        </w:rPr>
        <w:t xml:space="preserve">Medium Severity: DEF-002 – Employee name accepts numeric values; DEF-004 – Invalid email accepted; DEF-005 – Contact number accepts alphabetic characters.</w:t>
      </w:r>
    </w:p>
    <w:p>
      <w:pPr>
        <w:pStyle w:val="ListParagraph"/>
        <w:numPr>
          <w:ilvl w:val="0"/>
          <w:numId w:val="2"/>
        </w:numPr>
        <w:spacing w:after="80"/>
      </w:pPr>
      <w:r>
        <w:rPr>
          <w:rFonts w:ascii="Arial" w:cs="Arial" w:eastAsia="Arial" w:hAnsi="Arial"/>
          <w:b/>
          <w:bCs/>
          <w:sz w:val="22"/>
          <w:szCs w:val="22"/>
        </w:rPr>
        <w:t xml:space="preserve">Low Severity: DEF-008 – Review comments exceed field limit.</w:t>
      </w:r>
    </w:p>
    <w:p>
      <w:pPr>
        <w:spacing w:after="160"/>
      </w:pPr>
    </w:p>
    <w:p>
      <w:pPr>
        <w:pStyle w:val="Heading2"/>
      </w:pPr>
      <w:r>
        <w:rPr>
          <w:rFonts w:ascii="Arial" w:cs="Arial" w:eastAsia="Arial" w:hAnsi="Arial"/>
          <w:color w:val="1F2D3D"/>
        </w:rPr>
        <w:t xml:space="preserve">Defects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468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Number of Defects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Login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Admin</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PIM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Leave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Recruitment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My Info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Performance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r>
    </w:tbl>
    <w:p>
      <w:pPr>
        <w:spacing w:after="120"/>
      </w:pPr>
    </w:p>
    <w:p>
      <w:pPr>
        <w:spacing w:after="120"/>
      </w:pPr>
      <w:r>
        <w:rPr>
          <w:rFonts w:ascii="Arial" w:cs="Arial" w:eastAsia="Arial" w:hAnsi="Arial"/>
          <w:b/>
          <w:bCs/>
          <w:sz w:val="22"/>
          <w:szCs w:val="22"/>
        </w:rPr>
        <w:t xml:space="preserve">Module with the Highest Number of Defects: no single module had the highest number of defects. Each of the 8 in-scope modules recorded exactly 1 defect, indicating that defects were evenly distributed throughout the OrangeHRM application rather than concentrated in one area.</w:t>
      </w:r>
    </w:p>
    <w:p>
      <w:pPr>
        <w:spacing w:after="160"/>
      </w:pPr>
    </w:p>
    <w:p>
      <w:pPr>
        <w:pStyle w:val="Heading2"/>
      </w:pPr>
      <w:r>
        <w:rPr>
          <w:rFonts w:ascii="Arial" w:cs="Arial" w:eastAsia="Arial" w:hAnsi="Arial"/>
          <w:color w:val="1F2D3D"/>
        </w:rPr>
        <w:t xml:space="preserve">Defects Presenting the Greatest Business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Defect ID</w:t>
            </w:r>
          </w:p>
        </w:tc>
        <w:tc>
          <w:tcPr>
            <w:tcW w:type="dxa" w:w="79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Business Risk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97132"/>
                <w:sz w:val="20"/>
                <w:szCs w:val="20"/>
              </w:rPr>
              <w:t xml:space="preserve">DEF-001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Users may not understand why login fails, affecting accessibility and user experience.</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E97132"/>
                <w:sz w:val="20"/>
                <w:szCs w:val="20"/>
              </w:rPr>
              <w:t xml:space="preserve">DEF-003</w:t>
            </w:r>
          </w:p>
        </w:tc>
        <w:tc>
          <w:tcPr>
            <w:tcW w:type="dxa" w:w="7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Invalid leave dates can lead to incorrect leave balances and inaccurate HR records.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97132"/>
                <w:sz w:val="20"/>
                <w:szCs w:val="20"/>
              </w:rPr>
              <w:t xml:space="preserve">DEF-006</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Password mismatch may prevent user access and create security and account management issues.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E97132"/>
                <w:sz w:val="20"/>
                <w:szCs w:val="20"/>
              </w:rPr>
              <w:t xml:space="preserve">DEF-007</w:t>
            </w:r>
          </w:p>
        </w:tc>
        <w:tc>
          <w:tcPr>
            <w:tcW w:type="dxa" w:w="7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Negative timesheet hours can result in incorrect payroll calculations and inaccurate attendance records.</w:t>
            </w:r>
          </w:p>
        </w:tc>
      </w:tr>
    </w:tbl>
    <w:p>
      <w:pPr>
        <w:spacing w:after="200"/>
      </w:pPr>
    </w:p>
    <w:p>
      <w:pPr>
        <w:pStyle w:val="Heading2"/>
      </w:pPr>
      <w:r>
        <w:rPr>
          <w:rFonts w:ascii="Arial" w:cs="Arial" w:eastAsia="Arial" w:hAnsi="Arial"/>
          <w:color w:val="1F2D3D"/>
        </w:rPr>
        <w:t xml:space="preserve">Analysis and Conclusion</w:t>
      </w:r>
    </w:p>
    <w:p>
      <w:pPr>
        <w:spacing w:after="120"/>
      </w:pPr>
      <w:r>
        <w:rPr>
          <w:rFonts w:ascii="Arial" w:cs="Arial" w:eastAsia="Arial" w:hAnsi="Arial"/>
          <w:sz w:val="22"/>
          <w:szCs w:val="22"/>
        </w:rPr>
        <w:t xml:space="preserve">The testing process identified eight defects, with the majority classified as High or Medium severity. These defects primarily affected data validation, authentication, and core HR business processes. Following retesting, six defects were successfully resolved, one defect remained open after being reopened, and one low-priority defect was deferred for a future release.</w:t>
      </w:r>
    </w:p>
    <w:p>
      <w:pPr>
        <w:spacing w:after="80"/>
      </w:pPr>
    </w:p>
    <w:p>
      <w:pPr>
        <w:spacing w:after="120"/>
      </w:pPr>
      <w:r>
        <w:rPr>
          <w:rFonts w:ascii="Arial" w:cs="Arial" w:eastAsia="Arial" w:hAnsi="Arial"/>
          <w:sz w:val="22"/>
          <w:szCs w:val="22"/>
        </w:rPr>
        <w:t xml:space="preserve">The modules related to Login, Leave, Admin, and Time contain the most business-critical functionality because failures in these areas can directly impact employee access, payroll processing, leave management, and overall system security.</w:t>
      </w:r>
    </w:p>
    <w:p>
      <w:pPr>
        <w:spacing w:after="80"/>
      </w:pPr>
    </w:p>
    <w:p>
      <w:pPr>
        <w:spacing w:after="120"/>
      </w:pPr>
      <w:r>
        <w:rPr>
          <w:rFonts w:ascii="Arial" w:cs="Arial" w:eastAsia="Arial" w:hAnsi="Arial"/>
          <w:b/>
          <w:bCs/>
          <w:sz w:val="22"/>
          <w:szCs w:val="22"/>
        </w:rPr>
        <w:t xml:space="preserve">The defect analysis indicates that the OrangeHRM application is generally stable after the implemented fixes, with 75% of identified defects successfully resolved. However, one outstanding defect remains and should be addressed before the next software release. Future testing should focus on strengthening input validation, security controls, and business rule verification to improve application quality and reduce operational risks.</w:t>
      </w:r>
    </w:p>
    <w:p>
      <w:r>
        <w:br w:type="page"/>
      </w:r>
    </w:p>
    <w:p>
      <w:pPr>
        <w:pStyle w:val="Heading1"/>
      </w:pPr>
      <w:r>
        <w:rPr>
          <w:rFonts w:ascii="Arial" w:cs="Arial" w:eastAsia="Arial" w:hAnsi="Arial"/>
          <w:color w:val="1F2D3D"/>
        </w:rPr>
        <w:t xml:space="preserve">Part 4 — Root Cause Analysis Document</w:t>
      </w:r>
    </w:p>
    <w:p>
      <w:pPr>
        <w:spacing w:after="120"/>
      </w:pPr>
      <w:r>
        <w:rPr>
          <w:rFonts w:ascii="Arial" w:cs="Arial" w:eastAsia="Arial" w:hAnsi="Arial"/>
          <w:color w:val="6C757D"/>
          <w:sz w:val="22"/>
          <w:szCs w:val="22"/>
        </w:rPr>
        <w:t xml:space="preserve">Prepared by Luthando Ndzendevu.</w:t>
      </w:r>
    </w:p>
    <w:p>
      <w:pPr>
        <w:spacing w:after="80"/>
      </w:pPr>
    </w:p>
    <w:p>
      <w:pPr>
        <w:spacing w:after="120"/>
      </w:pPr>
      <w:r>
        <w:rPr>
          <w:rFonts w:ascii="Arial" w:cs="Arial" w:eastAsia="Arial" w:hAnsi="Arial"/>
          <w:sz w:val="22"/>
          <w:szCs w:val="22"/>
        </w:rPr>
        <w:t xml:space="preserve">A Root Cause Analysis (RCA) was conducted on the five most significant defects identified during the testing of the OrangeHRM application using the 5 Whys technique. The purpose was to determine the underlying cause of each defect, evaluate its business impact, and recommend preventive measures.</w:t>
      </w:r>
    </w:p>
    <w:p>
      <w:pPr>
        <w:spacing w:after="160"/>
      </w:pPr>
    </w:p>
    <w:p>
      <w:pPr>
        <w:pStyle w:val="Heading2"/>
      </w:pPr>
      <w:r>
        <w:rPr>
          <w:rFonts w:ascii="Arial" w:cs="Arial" w:eastAsia="Arial" w:hAnsi="Arial"/>
          <w:color w:val="1F2D3D"/>
        </w:rPr>
        <w:t xml:space="preserve">Defect 1: DEF-001 — No Validation Message for Blank Username (Login)</w:t>
      </w:r>
    </w:p>
    <w:p>
      <w:pPr>
        <w:spacing w:after="120"/>
      </w:pPr>
      <w:r>
        <w:rPr>
          <w:rFonts w:ascii="Arial" w:cs="Arial" w:eastAsia="Arial" w:hAnsi="Arial"/>
          <w:b/>
          <w:bCs/>
          <w:sz w:val="22"/>
          <w:szCs w:val="22"/>
        </w:rPr>
        <w:t xml:space="preserve">Problem: No validation message is displayed when the Username field is left blank.</w:t>
      </w:r>
    </w:p>
    <w:p>
      <w:pPr>
        <w:pStyle w:val="ListParagraph"/>
        <w:numPr>
          <w:ilvl w:val="0"/>
          <w:numId w:val="2"/>
        </w:numPr>
        <w:spacing w:after="80"/>
      </w:pPr>
      <w:r>
        <w:rPr>
          <w:rFonts w:ascii="Arial" w:cs="Arial" w:eastAsia="Arial" w:hAnsi="Arial"/>
          <w:b w:val="false"/>
          <w:bCs w:val="false"/>
          <w:sz w:val="22"/>
          <w:szCs w:val="22"/>
        </w:rPr>
        <w:t xml:space="preserve">Why 1? The application allows the Login button to be clicked without validating the Username field.</w:t>
      </w:r>
    </w:p>
    <w:p>
      <w:pPr>
        <w:pStyle w:val="ListParagraph"/>
        <w:numPr>
          <w:ilvl w:val="0"/>
          <w:numId w:val="2"/>
        </w:numPr>
        <w:spacing w:after="80"/>
      </w:pPr>
      <w:r>
        <w:rPr>
          <w:rFonts w:ascii="Arial" w:cs="Arial" w:eastAsia="Arial" w:hAnsi="Arial"/>
          <w:b w:val="false"/>
          <w:bCs w:val="false"/>
          <w:sz w:val="22"/>
          <w:szCs w:val="22"/>
        </w:rPr>
        <w:t xml:space="preserve">Why 2? Client-side validation was not implemented correctly.</w:t>
      </w:r>
    </w:p>
    <w:p>
      <w:pPr>
        <w:pStyle w:val="ListParagraph"/>
        <w:numPr>
          <w:ilvl w:val="0"/>
          <w:numId w:val="2"/>
        </w:numPr>
        <w:spacing w:after="80"/>
      </w:pPr>
      <w:r>
        <w:rPr>
          <w:rFonts w:ascii="Arial" w:cs="Arial" w:eastAsia="Arial" w:hAnsi="Arial"/>
          <w:b w:val="false"/>
          <w:bCs w:val="false"/>
          <w:sz w:val="22"/>
          <w:szCs w:val="22"/>
        </w:rPr>
        <w:t xml:space="preserve">Why 3? Input validation requirements were not fully developed.</w:t>
      </w:r>
    </w:p>
    <w:p>
      <w:pPr>
        <w:pStyle w:val="ListParagraph"/>
        <w:numPr>
          <w:ilvl w:val="0"/>
          <w:numId w:val="2"/>
        </w:numPr>
        <w:spacing w:after="80"/>
      </w:pPr>
      <w:r>
        <w:rPr>
          <w:rFonts w:ascii="Arial" w:cs="Arial" w:eastAsia="Arial" w:hAnsi="Arial"/>
          <w:b w:val="false"/>
          <w:bCs w:val="false"/>
          <w:sz w:val="22"/>
          <w:szCs w:val="22"/>
        </w:rPr>
        <w:t xml:space="preserve">Why 4? Validation rules were overlooked during development.</w:t>
      </w:r>
    </w:p>
    <w:p>
      <w:pPr>
        <w:pStyle w:val="ListParagraph"/>
        <w:numPr>
          <w:ilvl w:val="0"/>
          <w:numId w:val="2"/>
        </w:numPr>
        <w:spacing w:after="80"/>
      </w:pPr>
      <w:r>
        <w:rPr>
          <w:rFonts w:ascii="Arial" w:cs="Arial" w:eastAsia="Arial" w:hAnsi="Arial"/>
          <w:b w:val="false"/>
          <w:bCs w:val="false"/>
          <w:sz w:val="22"/>
          <w:szCs w:val="22"/>
        </w:rPr>
        <w:t xml:space="preserve">Why 5? The development team did not include comprehensive input validation in the design phase.</w:t>
      </w:r>
    </w:p>
    <w:p>
      <w:pPr>
        <w:spacing w:after="60"/>
      </w:pPr>
    </w:p>
    <w:p>
      <w:pPr>
        <w:spacing w:after="120"/>
      </w:pPr>
      <w:r>
        <w:rPr>
          <w:rFonts w:ascii="Arial" w:cs="Arial" w:eastAsia="Arial" w:hAnsi="Arial"/>
          <w:b/>
          <w:bCs/>
          <w:sz w:val="22"/>
          <w:szCs w:val="22"/>
        </w:rPr>
        <w:t xml:space="preserve">Root Cause: Missing client-side input validation for required fields.</w:t>
      </w:r>
    </w:p>
    <w:p>
      <w:pPr>
        <w:spacing w:after="60"/>
      </w:pPr>
    </w:p>
    <w:p>
      <w:pPr>
        <w:spacing w:after="120"/>
      </w:pPr>
      <w:r>
        <w:rPr>
          <w:rFonts w:ascii="Arial" w:cs="Arial" w:eastAsia="Arial" w:hAnsi="Arial"/>
          <w:b/>
          <w:bCs/>
          <w:sz w:val="22"/>
          <w:szCs w:val="22"/>
        </w:rPr>
        <w:t xml:space="preserve">Impact:</w:t>
      </w:r>
    </w:p>
    <w:p>
      <w:pPr>
        <w:pStyle w:val="ListParagraph"/>
        <w:numPr>
          <w:ilvl w:val="0"/>
          <w:numId w:val="2"/>
        </w:numPr>
        <w:spacing w:after="80"/>
      </w:pPr>
      <w:r>
        <w:rPr>
          <w:rFonts w:ascii="Arial" w:cs="Arial" w:eastAsia="Arial" w:hAnsi="Arial"/>
          <w:b w:val="false"/>
          <w:bCs w:val="false"/>
          <w:sz w:val="22"/>
          <w:szCs w:val="22"/>
        </w:rPr>
        <w:t xml:space="preserve">Users receive no guidance when login fails.</w:t>
      </w:r>
    </w:p>
    <w:p>
      <w:pPr>
        <w:pStyle w:val="ListParagraph"/>
        <w:numPr>
          <w:ilvl w:val="0"/>
          <w:numId w:val="2"/>
        </w:numPr>
        <w:spacing w:after="80"/>
      </w:pPr>
      <w:r>
        <w:rPr>
          <w:rFonts w:ascii="Arial" w:cs="Arial" w:eastAsia="Arial" w:hAnsi="Arial"/>
          <w:b w:val="false"/>
          <w:bCs w:val="false"/>
          <w:sz w:val="22"/>
          <w:szCs w:val="22"/>
        </w:rPr>
        <w:t xml:space="preserve">Poor user experience.</w:t>
      </w:r>
    </w:p>
    <w:p>
      <w:pPr>
        <w:pStyle w:val="ListParagraph"/>
        <w:numPr>
          <w:ilvl w:val="0"/>
          <w:numId w:val="2"/>
        </w:numPr>
        <w:spacing w:after="80"/>
      </w:pPr>
      <w:r>
        <w:rPr>
          <w:rFonts w:ascii="Arial" w:cs="Arial" w:eastAsia="Arial" w:hAnsi="Arial"/>
          <w:b w:val="false"/>
          <w:bCs w:val="false"/>
          <w:sz w:val="22"/>
          <w:szCs w:val="22"/>
        </w:rPr>
        <w:t xml:space="preserve">Increased support requests.</w:t>
      </w:r>
    </w:p>
    <w:p>
      <w:pPr>
        <w:spacing w:after="60"/>
      </w:pPr>
    </w:p>
    <w:p>
      <w:pPr>
        <w:spacing w:after="120"/>
      </w:pPr>
      <w:r>
        <w:rPr>
          <w:rFonts w:ascii="Arial" w:cs="Arial" w:eastAsia="Arial" w:hAnsi="Arial"/>
          <w:b/>
          <w:bCs/>
          <w:sz w:val="22"/>
          <w:szCs w:val="22"/>
        </w:rPr>
        <w:t xml:space="preserve">Prevention Strategy:</w:t>
      </w:r>
    </w:p>
    <w:p>
      <w:pPr>
        <w:pStyle w:val="ListParagraph"/>
        <w:numPr>
          <w:ilvl w:val="0"/>
          <w:numId w:val="2"/>
        </w:numPr>
        <w:spacing w:after="80"/>
      </w:pPr>
      <w:r>
        <w:rPr>
          <w:rFonts w:ascii="Arial" w:cs="Arial" w:eastAsia="Arial" w:hAnsi="Arial"/>
          <w:b w:val="false"/>
          <w:bCs w:val="false"/>
          <w:sz w:val="22"/>
          <w:szCs w:val="22"/>
        </w:rPr>
        <w:t xml:space="preserve">Implement mandatory field validation for all login inputs.</w:t>
      </w:r>
    </w:p>
    <w:p>
      <w:pPr>
        <w:pStyle w:val="ListParagraph"/>
        <w:numPr>
          <w:ilvl w:val="0"/>
          <w:numId w:val="2"/>
        </w:numPr>
        <w:spacing w:after="80"/>
      </w:pPr>
      <w:r>
        <w:rPr>
          <w:rFonts w:ascii="Arial" w:cs="Arial" w:eastAsia="Arial" w:hAnsi="Arial"/>
          <w:b w:val="false"/>
          <w:bCs w:val="false"/>
          <w:sz w:val="22"/>
          <w:szCs w:val="22"/>
        </w:rPr>
        <w:t xml:space="preserve">Include validation testing in every development sprint.</w:t>
      </w:r>
    </w:p>
    <w:p>
      <w:pPr>
        <w:pStyle w:val="ListParagraph"/>
        <w:numPr>
          <w:ilvl w:val="0"/>
          <w:numId w:val="2"/>
        </w:numPr>
        <w:spacing w:after="80"/>
      </w:pPr>
      <w:r>
        <w:rPr>
          <w:rFonts w:ascii="Arial" w:cs="Arial" w:eastAsia="Arial" w:hAnsi="Arial"/>
          <w:b w:val="false"/>
          <w:bCs w:val="false"/>
          <w:sz w:val="22"/>
          <w:szCs w:val="22"/>
        </w:rPr>
        <w:t xml:space="preserve">Perform peer code reviews before deployment.</w:t>
      </w:r>
    </w:p>
    <w:p>
      <w:pPr>
        <w:spacing w:after="140"/>
      </w:pPr>
    </w:p>
    <w:p>
      <w:pPr>
        <w:pStyle w:val="Heading2"/>
      </w:pPr>
      <w:r>
        <w:rPr>
          <w:rFonts w:ascii="Arial" w:cs="Arial" w:eastAsia="Arial" w:hAnsi="Arial"/>
          <w:color w:val="1F2D3D"/>
        </w:rPr>
        <w:t xml:space="preserve">Defect 2: DEF-003 — Invalid Leave Date Accepted (Leave Module)</w:t>
      </w:r>
    </w:p>
    <w:p>
      <w:pPr>
        <w:spacing w:after="120"/>
      </w:pPr>
      <w:r>
        <w:rPr>
          <w:rFonts w:ascii="Arial" w:cs="Arial" w:eastAsia="Arial" w:hAnsi="Arial"/>
          <w:b/>
          <w:bCs/>
          <w:sz w:val="22"/>
          <w:szCs w:val="22"/>
        </w:rPr>
        <w:t xml:space="preserve">Problem: The application accepts an invalid leave date.</w:t>
      </w:r>
    </w:p>
    <w:p>
      <w:pPr>
        <w:pStyle w:val="ListParagraph"/>
        <w:numPr>
          <w:ilvl w:val="0"/>
          <w:numId w:val="2"/>
        </w:numPr>
        <w:spacing w:after="80"/>
      </w:pPr>
      <w:r>
        <w:rPr>
          <w:rFonts w:ascii="Arial" w:cs="Arial" w:eastAsia="Arial" w:hAnsi="Arial"/>
          <w:b w:val="false"/>
          <w:bCs w:val="false"/>
          <w:sz w:val="22"/>
          <w:szCs w:val="22"/>
        </w:rPr>
        <w:t xml:space="preserve">Why 1? Date validation does not reject impossible dates.</w:t>
      </w:r>
    </w:p>
    <w:p>
      <w:pPr>
        <w:pStyle w:val="ListParagraph"/>
        <w:numPr>
          <w:ilvl w:val="0"/>
          <w:numId w:val="2"/>
        </w:numPr>
        <w:spacing w:after="80"/>
      </w:pPr>
      <w:r>
        <w:rPr>
          <w:rFonts w:ascii="Arial" w:cs="Arial" w:eastAsia="Arial" w:hAnsi="Arial"/>
          <w:b w:val="false"/>
          <w:bCs w:val="false"/>
          <w:sz w:val="22"/>
          <w:szCs w:val="22"/>
        </w:rPr>
        <w:t xml:space="preserve">Why 2? Validation logic only checks the date format.</w:t>
      </w:r>
    </w:p>
    <w:p>
      <w:pPr>
        <w:pStyle w:val="ListParagraph"/>
        <w:numPr>
          <w:ilvl w:val="0"/>
          <w:numId w:val="2"/>
        </w:numPr>
        <w:spacing w:after="80"/>
      </w:pPr>
      <w:r>
        <w:rPr>
          <w:rFonts w:ascii="Arial" w:cs="Arial" w:eastAsia="Arial" w:hAnsi="Arial"/>
          <w:b w:val="false"/>
          <w:bCs w:val="false"/>
          <w:sz w:val="22"/>
          <w:szCs w:val="22"/>
        </w:rPr>
        <w:t xml:space="preserve">Why 3? Business rules for date validation were incomplete.</w:t>
      </w:r>
    </w:p>
    <w:p>
      <w:pPr>
        <w:pStyle w:val="ListParagraph"/>
        <w:numPr>
          <w:ilvl w:val="0"/>
          <w:numId w:val="2"/>
        </w:numPr>
        <w:spacing w:after="80"/>
      </w:pPr>
      <w:r>
        <w:rPr>
          <w:rFonts w:ascii="Arial" w:cs="Arial" w:eastAsia="Arial" w:hAnsi="Arial"/>
          <w:b w:val="false"/>
          <w:bCs w:val="false"/>
          <w:sz w:val="22"/>
          <w:szCs w:val="22"/>
        </w:rPr>
        <w:t xml:space="preserve">Why 4? Edge-case scenarios were not considered during development.</w:t>
      </w:r>
    </w:p>
    <w:p>
      <w:pPr>
        <w:pStyle w:val="ListParagraph"/>
        <w:numPr>
          <w:ilvl w:val="0"/>
          <w:numId w:val="2"/>
        </w:numPr>
        <w:spacing w:after="80"/>
      </w:pPr>
      <w:r>
        <w:rPr>
          <w:rFonts w:ascii="Arial" w:cs="Arial" w:eastAsia="Arial" w:hAnsi="Arial"/>
          <w:b w:val="false"/>
          <w:bCs w:val="false"/>
          <w:sz w:val="22"/>
          <w:szCs w:val="22"/>
        </w:rPr>
        <w:t xml:space="preserve">Why 5? Requirements did not specify complete date validation rules.</w:t>
      </w:r>
    </w:p>
    <w:p>
      <w:pPr>
        <w:spacing w:after="60"/>
      </w:pPr>
    </w:p>
    <w:p>
      <w:pPr>
        <w:spacing w:after="120"/>
      </w:pPr>
      <w:r>
        <w:rPr>
          <w:rFonts w:ascii="Arial" w:cs="Arial" w:eastAsia="Arial" w:hAnsi="Arial"/>
          <w:b/>
          <w:bCs/>
          <w:sz w:val="22"/>
          <w:szCs w:val="22"/>
        </w:rPr>
        <w:t xml:space="preserve">Root Cause: Incomplete business validation for date fields.</w:t>
      </w:r>
    </w:p>
    <w:p>
      <w:pPr>
        <w:spacing w:after="60"/>
      </w:pPr>
    </w:p>
    <w:p>
      <w:pPr>
        <w:spacing w:after="120"/>
      </w:pPr>
      <w:r>
        <w:rPr>
          <w:rFonts w:ascii="Arial" w:cs="Arial" w:eastAsia="Arial" w:hAnsi="Arial"/>
          <w:b/>
          <w:bCs/>
          <w:sz w:val="22"/>
          <w:szCs w:val="22"/>
        </w:rPr>
        <w:t xml:space="preserve">Impact:</w:t>
      </w:r>
    </w:p>
    <w:p>
      <w:pPr>
        <w:pStyle w:val="ListParagraph"/>
        <w:numPr>
          <w:ilvl w:val="0"/>
          <w:numId w:val="2"/>
        </w:numPr>
        <w:spacing w:after="80"/>
      </w:pPr>
      <w:r>
        <w:rPr>
          <w:rFonts w:ascii="Arial" w:cs="Arial" w:eastAsia="Arial" w:hAnsi="Arial"/>
          <w:b w:val="false"/>
          <w:bCs w:val="false"/>
          <w:sz w:val="22"/>
          <w:szCs w:val="22"/>
        </w:rPr>
        <w:t xml:space="preserve">Incorrect leave records.</w:t>
      </w:r>
    </w:p>
    <w:p>
      <w:pPr>
        <w:pStyle w:val="ListParagraph"/>
        <w:numPr>
          <w:ilvl w:val="0"/>
          <w:numId w:val="2"/>
        </w:numPr>
        <w:spacing w:after="80"/>
      </w:pPr>
      <w:r>
        <w:rPr>
          <w:rFonts w:ascii="Arial" w:cs="Arial" w:eastAsia="Arial" w:hAnsi="Arial"/>
          <w:b w:val="false"/>
          <w:bCs w:val="false"/>
          <w:sz w:val="22"/>
          <w:szCs w:val="22"/>
        </w:rPr>
        <w:t xml:space="preserve">Payroll and leave balance inaccuracies.</w:t>
      </w:r>
    </w:p>
    <w:p>
      <w:pPr>
        <w:pStyle w:val="ListParagraph"/>
        <w:numPr>
          <w:ilvl w:val="0"/>
          <w:numId w:val="2"/>
        </w:numPr>
        <w:spacing w:after="80"/>
      </w:pPr>
      <w:r>
        <w:rPr>
          <w:rFonts w:ascii="Arial" w:cs="Arial" w:eastAsia="Arial" w:hAnsi="Arial"/>
          <w:b w:val="false"/>
          <w:bCs w:val="false"/>
          <w:sz w:val="22"/>
          <w:szCs w:val="22"/>
        </w:rPr>
        <w:t xml:space="preserve">Potential reporting errors.</w:t>
      </w:r>
    </w:p>
    <w:p>
      <w:pPr>
        <w:spacing w:after="60"/>
      </w:pPr>
    </w:p>
    <w:p>
      <w:pPr>
        <w:spacing w:after="120"/>
      </w:pPr>
      <w:r>
        <w:rPr>
          <w:rFonts w:ascii="Arial" w:cs="Arial" w:eastAsia="Arial" w:hAnsi="Arial"/>
          <w:b/>
          <w:bCs/>
          <w:sz w:val="22"/>
          <w:szCs w:val="22"/>
        </w:rPr>
        <w:t xml:space="preserve">Prevention Strategy:</w:t>
      </w:r>
    </w:p>
    <w:p>
      <w:pPr>
        <w:pStyle w:val="ListParagraph"/>
        <w:numPr>
          <w:ilvl w:val="0"/>
          <w:numId w:val="2"/>
        </w:numPr>
        <w:spacing w:after="80"/>
      </w:pPr>
      <w:r>
        <w:rPr>
          <w:rFonts w:ascii="Arial" w:cs="Arial" w:eastAsia="Arial" w:hAnsi="Arial"/>
          <w:b w:val="false"/>
          <w:bCs w:val="false"/>
          <w:sz w:val="22"/>
          <w:szCs w:val="22"/>
        </w:rPr>
        <w:t xml:space="preserve">Validate both date format and calendar validity.</w:t>
      </w:r>
    </w:p>
    <w:p>
      <w:pPr>
        <w:pStyle w:val="ListParagraph"/>
        <w:numPr>
          <w:ilvl w:val="0"/>
          <w:numId w:val="2"/>
        </w:numPr>
        <w:spacing w:after="80"/>
      </w:pPr>
      <w:r>
        <w:rPr>
          <w:rFonts w:ascii="Arial" w:cs="Arial" w:eastAsia="Arial" w:hAnsi="Arial"/>
          <w:b w:val="false"/>
          <w:bCs w:val="false"/>
          <w:sz w:val="22"/>
          <w:szCs w:val="22"/>
        </w:rPr>
        <w:t xml:space="preserve">Perform boundary and negative testing for all date fields.</w:t>
      </w:r>
    </w:p>
    <w:p>
      <w:pPr>
        <w:pStyle w:val="ListParagraph"/>
        <w:numPr>
          <w:ilvl w:val="0"/>
          <w:numId w:val="2"/>
        </w:numPr>
        <w:spacing w:after="80"/>
      </w:pPr>
      <w:r>
        <w:rPr>
          <w:rFonts w:ascii="Arial" w:cs="Arial" w:eastAsia="Arial" w:hAnsi="Arial"/>
          <w:b w:val="false"/>
          <w:bCs w:val="false"/>
          <w:sz w:val="22"/>
          <w:szCs w:val="22"/>
        </w:rPr>
        <w:t xml:space="preserve">Review business rules before implementation.</w:t>
      </w:r>
    </w:p>
    <w:p>
      <w:pPr>
        <w:spacing w:after="140"/>
      </w:pPr>
    </w:p>
    <w:p>
      <w:pPr>
        <w:pStyle w:val="Heading2"/>
      </w:pPr>
      <w:r>
        <w:rPr>
          <w:rFonts w:ascii="Arial" w:cs="Arial" w:eastAsia="Arial" w:hAnsi="Arial"/>
          <w:color w:val="1F2D3D"/>
        </w:rPr>
        <w:t xml:space="preserve">Defect 3: DEF-006 — Password and Confirm Password Mismatch Not Detected (Admin Module)</w:t>
      </w:r>
    </w:p>
    <w:p>
      <w:pPr>
        <w:spacing w:after="120"/>
      </w:pPr>
      <w:r>
        <w:rPr>
          <w:rFonts w:ascii="Arial" w:cs="Arial" w:eastAsia="Arial" w:hAnsi="Arial"/>
          <w:b/>
          <w:bCs/>
          <w:sz w:val="22"/>
          <w:szCs w:val="22"/>
        </w:rPr>
        <w:t xml:space="preserve">Problem: Users can be created even when passwords do not match.</w:t>
      </w:r>
    </w:p>
    <w:p>
      <w:pPr>
        <w:pStyle w:val="ListParagraph"/>
        <w:numPr>
          <w:ilvl w:val="0"/>
          <w:numId w:val="2"/>
        </w:numPr>
        <w:spacing w:after="80"/>
      </w:pPr>
      <w:r>
        <w:rPr>
          <w:rFonts w:ascii="Arial" w:cs="Arial" w:eastAsia="Arial" w:hAnsi="Arial"/>
          <w:b w:val="false"/>
          <w:bCs w:val="false"/>
          <w:sz w:val="22"/>
          <w:szCs w:val="22"/>
        </w:rPr>
        <w:t xml:space="preserve">Why 1? Password confirmation is not compared before saving.</w:t>
      </w:r>
    </w:p>
    <w:p>
      <w:pPr>
        <w:pStyle w:val="ListParagraph"/>
        <w:numPr>
          <w:ilvl w:val="0"/>
          <w:numId w:val="2"/>
        </w:numPr>
        <w:spacing w:after="80"/>
      </w:pPr>
      <w:r>
        <w:rPr>
          <w:rFonts w:ascii="Arial" w:cs="Arial" w:eastAsia="Arial" w:hAnsi="Arial"/>
          <w:b w:val="false"/>
          <w:bCs w:val="false"/>
          <w:sz w:val="22"/>
          <w:szCs w:val="22"/>
        </w:rPr>
        <w:t xml:space="preserve">Why 2? The validation logic is missing.</w:t>
      </w:r>
    </w:p>
    <w:p>
      <w:pPr>
        <w:pStyle w:val="ListParagraph"/>
        <w:numPr>
          <w:ilvl w:val="0"/>
          <w:numId w:val="2"/>
        </w:numPr>
        <w:spacing w:after="80"/>
      </w:pPr>
      <w:r>
        <w:rPr>
          <w:rFonts w:ascii="Arial" w:cs="Arial" w:eastAsia="Arial" w:hAnsi="Arial"/>
          <w:b w:val="false"/>
          <w:bCs w:val="false"/>
          <w:sz w:val="22"/>
          <w:szCs w:val="22"/>
        </w:rPr>
        <w:t xml:space="preserve">Why 3? Password verification requirements were omitted during coding.</w:t>
      </w:r>
    </w:p>
    <w:p>
      <w:pPr>
        <w:pStyle w:val="ListParagraph"/>
        <w:numPr>
          <w:ilvl w:val="0"/>
          <w:numId w:val="2"/>
        </w:numPr>
        <w:spacing w:after="80"/>
      </w:pPr>
      <w:r>
        <w:rPr>
          <w:rFonts w:ascii="Arial" w:cs="Arial" w:eastAsia="Arial" w:hAnsi="Arial"/>
          <w:b w:val="false"/>
          <w:bCs w:val="false"/>
          <w:sz w:val="22"/>
          <w:szCs w:val="22"/>
        </w:rPr>
        <w:t xml:space="preserve">Why 4? Security validation was not included in code reviews.</w:t>
      </w:r>
    </w:p>
    <w:p>
      <w:pPr>
        <w:pStyle w:val="ListParagraph"/>
        <w:numPr>
          <w:ilvl w:val="0"/>
          <w:numId w:val="2"/>
        </w:numPr>
        <w:spacing w:after="80"/>
      </w:pPr>
      <w:r>
        <w:rPr>
          <w:rFonts w:ascii="Arial" w:cs="Arial" w:eastAsia="Arial" w:hAnsi="Arial"/>
          <w:b w:val="false"/>
          <w:bCs w:val="false"/>
          <w:sz w:val="22"/>
          <w:szCs w:val="22"/>
        </w:rPr>
        <w:t xml:space="preserve">Why 5? Secure coding standards were not fully followed.</w:t>
      </w:r>
    </w:p>
    <w:p>
      <w:pPr>
        <w:spacing w:after="60"/>
      </w:pPr>
    </w:p>
    <w:p>
      <w:pPr>
        <w:spacing w:after="120"/>
      </w:pPr>
      <w:r>
        <w:rPr>
          <w:rFonts w:ascii="Arial" w:cs="Arial" w:eastAsia="Arial" w:hAnsi="Arial"/>
          <w:b/>
          <w:bCs/>
          <w:sz w:val="22"/>
          <w:szCs w:val="22"/>
        </w:rPr>
        <w:t xml:space="preserve">Root Cause: Missing password confirmation validation.</w:t>
      </w:r>
    </w:p>
    <w:p>
      <w:pPr>
        <w:spacing w:after="60"/>
      </w:pPr>
    </w:p>
    <w:p>
      <w:pPr>
        <w:spacing w:after="120"/>
      </w:pPr>
      <w:r>
        <w:rPr>
          <w:rFonts w:ascii="Arial" w:cs="Arial" w:eastAsia="Arial" w:hAnsi="Arial"/>
          <w:b/>
          <w:bCs/>
          <w:sz w:val="22"/>
          <w:szCs w:val="22"/>
        </w:rPr>
        <w:t xml:space="preserve">Impact:</w:t>
      </w:r>
    </w:p>
    <w:p>
      <w:pPr>
        <w:pStyle w:val="ListParagraph"/>
        <w:numPr>
          <w:ilvl w:val="0"/>
          <w:numId w:val="2"/>
        </w:numPr>
        <w:spacing w:after="80"/>
      </w:pPr>
      <w:r>
        <w:rPr>
          <w:rFonts w:ascii="Arial" w:cs="Arial" w:eastAsia="Arial" w:hAnsi="Arial"/>
          <w:b w:val="false"/>
          <w:bCs w:val="false"/>
          <w:sz w:val="22"/>
          <w:szCs w:val="22"/>
        </w:rPr>
        <w:t xml:space="preserve">Users may be unable to log in.</w:t>
      </w:r>
    </w:p>
    <w:p>
      <w:pPr>
        <w:pStyle w:val="ListParagraph"/>
        <w:numPr>
          <w:ilvl w:val="0"/>
          <w:numId w:val="2"/>
        </w:numPr>
        <w:spacing w:after="80"/>
      </w:pPr>
      <w:r>
        <w:rPr>
          <w:rFonts w:ascii="Arial" w:cs="Arial" w:eastAsia="Arial" w:hAnsi="Arial"/>
          <w:b w:val="false"/>
          <w:bCs w:val="false"/>
          <w:sz w:val="22"/>
          <w:szCs w:val="22"/>
        </w:rPr>
        <w:t xml:space="preserve">Increased password reset requests.</w:t>
      </w:r>
    </w:p>
    <w:p>
      <w:pPr>
        <w:pStyle w:val="ListParagraph"/>
        <w:numPr>
          <w:ilvl w:val="0"/>
          <w:numId w:val="2"/>
        </w:numPr>
        <w:spacing w:after="80"/>
      </w:pPr>
      <w:r>
        <w:rPr>
          <w:rFonts w:ascii="Arial" w:cs="Arial" w:eastAsia="Arial" w:hAnsi="Arial"/>
          <w:b w:val="false"/>
          <w:bCs w:val="false"/>
          <w:sz w:val="22"/>
          <w:szCs w:val="22"/>
        </w:rPr>
        <w:t xml:space="preserve">Reduced system security.</w:t>
      </w:r>
    </w:p>
    <w:p>
      <w:pPr>
        <w:spacing w:after="60"/>
      </w:pPr>
    </w:p>
    <w:p>
      <w:pPr>
        <w:spacing w:after="120"/>
      </w:pPr>
      <w:r>
        <w:rPr>
          <w:rFonts w:ascii="Arial" w:cs="Arial" w:eastAsia="Arial" w:hAnsi="Arial"/>
          <w:b/>
          <w:bCs/>
          <w:sz w:val="22"/>
          <w:szCs w:val="22"/>
        </w:rPr>
        <w:t xml:space="preserve">Prevention Strategy:</w:t>
      </w:r>
    </w:p>
    <w:p>
      <w:pPr>
        <w:pStyle w:val="ListParagraph"/>
        <w:numPr>
          <w:ilvl w:val="0"/>
          <w:numId w:val="2"/>
        </w:numPr>
        <w:spacing w:after="80"/>
      </w:pPr>
      <w:r>
        <w:rPr>
          <w:rFonts w:ascii="Arial" w:cs="Arial" w:eastAsia="Arial" w:hAnsi="Arial"/>
          <w:b w:val="false"/>
          <w:bCs w:val="false"/>
          <w:sz w:val="22"/>
          <w:szCs w:val="22"/>
        </w:rPr>
        <w:t xml:space="preserve">Implement mandatory password comparison before saving.</w:t>
      </w:r>
    </w:p>
    <w:p>
      <w:pPr>
        <w:pStyle w:val="ListParagraph"/>
        <w:numPr>
          <w:ilvl w:val="0"/>
          <w:numId w:val="2"/>
        </w:numPr>
        <w:spacing w:after="80"/>
      </w:pPr>
      <w:r>
        <w:rPr>
          <w:rFonts w:ascii="Arial" w:cs="Arial" w:eastAsia="Arial" w:hAnsi="Arial"/>
          <w:b w:val="false"/>
          <w:bCs w:val="false"/>
          <w:sz w:val="22"/>
          <w:szCs w:val="22"/>
        </w:rPr>
        <w:t xml:space="preserve">Follow secure coding practices.</w:t>
      </w:r>
    </w:p>
    <w:p>
      <w:pPr>
        <w:pStyle w:val="ListParagraph"/>
        <w:numPr>
          <w:ilvl w:val="0"/>
          <w:numId w:val="2"/>
        </w:numPr>
        <w:spacing w:after="80"/>
      </w:pPr>
      <w:r>
        <w:rPr>
          <w:rFonts w:ascii="Arial" w:cs="Arial" w:eastAsia="Arial" w:hAnsi="Arial"/>
          <w:b w:val="false"/>
          <w:bCs w:val="false"/>
          <w:sz w:val="22"/>
          <w:szCs w:val="22"/>
        </w:rPr>
        <w:t xml:space="preserve">Include authentication validation in regression testing.</w:t>
      </w:r>
    </w:p>
    <w:p>
      <w:pPr>
        <w:spacing w:after="140"/>
      </w:pPr>
    </w:p>
    <w:p>
      <w:pPr>
        <w:pStyle w:val="Heading2"/>
      </w:pPr>
      <w:r>
        <w:rPr>
          <w:rFonts w:ascii="Arial" w:cs="Arial" w:eastAsia="Arial" w:hAnsi="Arial"/>
          <w:color w:val="1F2D3D"/>
        </w:rPr>
        <w:t xml:space="preserve">Defect 4: DEF-007 — Negative Timesheet Hours Accepted (Time Module)</w:t>
      </w:r>
    </w:p>
    <w:p>
      <w:pPr>
        <w:spacing w:after="120"/>
      </w:pPr>
      <w:r>
        <w:rPr>
          <w:rFonts w:ascii="Arial" w:cs="Arial" w:eastAsia="Arial" w:hAnsi="Arial"/>
          <w:b/>
          <w:bCs/>
          <w:sz w:val="22"/>
          <w:szCs w:val="22"/>
        </w:rPr>
        <w:t xml:space="preserve">Problem: The Timesheet module accepts negative working hours.</w:t>
      </w:r>
    </w:p>
    <w:p>
      <w:pPr>
        <w:pStyle w:val="ListParagraph"/>
        <w:numPr>
          <w:ilvl w:val="0"/>
          <w:numId w:val="2"/>
        </w:numPr>
        <w:spacing w:after="80"/>
      </w:pPr>
      <w:r>
        <w:rPr>
          <w:rFonts w:ascii="Arial" w:cs="Arial" w:eastAsia="Arial" w:hAnsi="Arial"/>
          <w:b w:val="false"/>
          <w:bCs w:val="false"/>
          <w:sz w:val="22"/>
          <w:szCs w:val="22"/>
        </w:rPr>
        <w:t xml:space="preserve">Why 1? Numeric validation does not restrict negative values.</w:t>
      </w:r>
    </w:p>
    <w:p>
      <w:pPr>
        <w:pStyle w:val="ListParagraph"/>
        <w:numPr>
          <w:ilvl w:val="0"/>
          <w:numId w:val="2"/>
        </w:numPr>
        <w:spacing w:after="80"/>
      </w:pPr>
      <w:r>
        <w:rPr>
          <w:rFonts w:ascii="Arial" w:cs="Arial" w:eastAsia="Arial" w:hAnsi="Arial"/>
          <w:b w:val="false"/>
          <w:bCs w:val="false"/>
          <w:sz w:val="22"/>
          <w:szCs w:val="22"/>
        </w:rPr>
        <w:t xml:space="preserve">Why 2? Business rules for minimum working hours were not implemented.</w:t>
      </w:r>
    </w:p>
    <w:p>
      <w:pPr>
        <w:pStyle w:val="ListParagraph"/>
        <w:numPr>
          <w:ilvl w:val="0"/>
          <w:numId w:val="2"/>
        </w:numPr>
        <w:spacing w:after="80"/>
      </w:pPr>
      <w:r>
        <w:rPr>
          <w:rFonts w:ascii="Arial" w:cs="Arial" w:eastAsia="Arial" w:hAnsi="Arial"/>
          <w:b w:val="false"/>
          <w:bCs w:val="false"/>
          <w:sz w:val="22"/>
          <w:szCs w:val="22"/>
        </w:rPr>
        <w:t xml:space="preserve">Why 3? Input validation focused only on numeric data type.</w:t>
      </w:r>
    </w:p>
    <w:p>
      <w:pPr>
        <w:pStyle w:val="ListParagraph"/>
        <w:numPr>
          <w:ilvl w:val="0"/>
          <w:numId w:val="2"/>
        </w:numPr>
        <w:spacing w:after="80"/>
      </w:pPr>
      <w:r>
        <w:rPr>
          <w:rFonts w:ascii="Arial" w:cs="Arial" w:eastAsia="Arial" w:hAnsi="Arial"/>
          <w:b w:val="false"/>
          <w:bCs w:val="false"/>
          <w:sz w:val="22"/>
          <w:szCs w:val="22"/>
        </w:rPr>
        <w:t xml:space="preserve">Why 4? Functional requirements lacked minimum value constraints.</w:t>
      </w:r>
    </w:p>
    <w:p>
      <w:pPr>
        <w:pStyle w:val="ListParagraph"/>
        <w:numPr>
          <w:ilvl w:val="0"/>
          <w:numId w:val="2"/>
        </w:numPr>
        <w:spacing w:after="80"/>
      </w:pPr>
      <w:r>
        <w:rPr>
          <w:rFonts w:ascii="Arial" w:cs="Arial" w:eastAsia="Arial" w:hAnsi="Arial"/>
          <w:b w:val="false"/>
          <w:bCs w:val="false"/>
          <w:sz w:val="22"/>
          <w:szCs w:val="22"/>
        </w:rPr>
        <w:t xml:space="preserve">Why 5? Validation scenarios were not fully reviewed during development.</w:t>
      </w:r>
    </w:p>
    <w:p>
      <w:pPr>
        <w:spacing w:after="60"/>
      </w:pPr>
    </w:p>
    <w:p>
      <w:pPr>
        <w:spacing w:after="120"/>
      </w:pPr>
      <w:r>
        <w:rPr>
          <w:rFonts w:ascii="Arial" w:cs="Arial" w:eastAsia="Arial" w:hAnsi="Arial"/>
          <w:b/>
          <w:bCs/>
          <w:sz w:val="22"/>
          <w:szCs w:val="22"/>
        </w:rPr>
        <w:t xml:space="preserve">Root Cause: Missing business rule validation for timesheet entries.</w:t>
      </w:r>
    </w:p>
    <w:p>
      <w:pPr>
        <w:spacing w:after="60"/>
      </w:pPr>
    </w:p>
    <w:p>
      <w:pPr>
        <w:spacing w:after="120"/>
      </w:pPr>
      <w:r>
        <w:rPr>
          <w:rFonts w:ascii="Arial" w:cs="Arial" w:eastAsia="Arial" w:hAnsi="Arial"/>
          <w:b/>
          <w:bCs/>
          <w:sz w:val="22"/>
          <w:szCs w:val="22"/>
        </w:rPr>
        <w:t xml:space="preserve">Impact:</w:t>
      </w:r>
    </w:p>
    <w:p>
      <w:pPr>
        <w:pStyle w:val="ListParagraph"/>
        <w:numPr>
          <w:ilvl w:val="0"/>
          <w:numId w:val="2"/>
        </w:numPr>
        <w:spacing w:after="80"/>
      </w:pPr>
      <w:r>
        <w:rPr>
          <w:rFonts w:ascii="Arial" w:cs="Arial" w:eastAsia="Arial" w:hAnsi="Arial"/>
          <w:b w:val="false"/>
          <w:bCs w:val="false"/>
          <w:sz w:val="22"/>
          <w:szCs w:val="22"/>
        </w:rPr>
        <w:t xml:space="preserve">Incorrect payroll calculations.</w:t>
      </w:r>
    </w:p>
    <w:p>
      <w:pPr>
        <w:pStyle w:val="ListParagraph"/>
        <w:numPr>
          <w:ilvl w:val="0"/>
          <w:numId w:val="2"/>
        </w:numPr>
        <w:spacing w:after="80"/>
      </w:pPr>
      <w:r>
        <w:rPr>
          <w:rFonts w:ascii="Arial" w:cs="Arial" w:eastAsia="Arial" w:hAnsi="Arial"/>
          <w:b w:val="false"/>
          <w:bCs w:val="false"/>
          <w:sz w:val="22"/>
          <w:szCs w:val="22"/>
        </w:rPr>
        <w:t xml:space="preserve">Invalid attendance records.</w:t>
      </w:r>
    </w:p>
    <w:p>
      <w:pPr>
        <w:pStyle w:val="ListParagraph"/>
        <w:numPr>
          <w:ilvl w:val="0"/>
          <w:numId w:val="2"/>
        </w:numPr>
        <w:spacing w:after="80"/>
      </w:pPr>
      <w:r>
        <w:rPr>
          <w:rFonts w:ascii="Arial" w:cs="Arial" w:eastAsia="Arial" w:hAnsi="Arial"/>
          <w:b w:val="false"/>
          <w:bCs w:val="false"/>
          <w:sz w:val="22"/>
          <w:szCs w:val="22"/>
        </w:rPr>
        <w:t xml:space="preserve">Loss of data integrity.</w:t>
      </w:r>
    </w:p>
    <w:p>
      <w:pPr>
        <w:spacing w:after="60"/>
      </w:pPr>
    </w:p>
    <w:p>
      <w:pPr>
        <w:spacing w:after="120"/>
      </w:pPr>
      <w:r>
        <w:rPr>
          <w:rFonts w:ascii="Arial" w:cs="Arial" w:eastAsia="Arial" w:hAnsi="Arial"/>
          <w:b/>
          <w:bCs/>
          <w:sz w:val="22"/>
          <w:szCs w:val="22"/>
        </w:rPr>
        <w:t xml:space="preserve">Prevention Strategy:</w:t>
      </w:r>
    </w:p>
    <w:p>
      <w:pPr>
        <w:pStyle w:val="ListParagraph"/>
        <w:numPr>
          <w:ilvl w:val="0"/>
          <w:numId w:val="2"/>
        </w:numPr>
        <w:spacing w:after="80"/>
      </w:pPr>
      <w:r>
        <w:rPr>
          <w:rFonts w:ascii="Arial" w:cs="Arial" w:eastAsia="Arial" w:hAnsi="Arial"/>
          <w:b w:val="false"/>
          <w:bCs w:val="false"/>
          <w:sz w:val="22"/>
          <w:szCs w:val="22"/>
        </w:rPr>
        <w:t xml:space="preserve">Apply minimum and maximum value validation.</w:t>
      </w:r>
    </w:p>
    <w:p>
      <w:pPr>
        <w:pStyle w:val="ListParagraph"/>
        <w:numPr>
          <w:ilvl w:val="0"/>
          <w:numId w:val="2"/>
        </w:numPr>
        <w:spacing w:after="80"/>
      </w:pPr>
      <w:r>
        <w:rPr>
          <w:rFonts w:ascii="Arial" w:cs="Arial" w:eastAsia="Arial" w:hAnsi="Arial"/>
          <w:b w:val="false"/>
          <w:bCs w:val="false"/>
          <w:sz w:val="22"/>
          <w:szCs w:val="22"/>
        </w:rPr>
        <w:t xml:space="preserve">Perform boundary value testing on numeric fields.</w:t>
      </w:r>
    </w:p>
    <w:p>
      <w:pPr>
        <w:pStyle w:val="ListParagraph"/>
        <w:numPr>
          <w:ilvl w:val="0"/>
          <w:numId w:val="2"/>
        </w:numPr>
        <w:spacing w:after="80"/>
      </w:pPr>
      <w:r>
        <w:rPr>
          <w:rFonts w:ascii="Arial" w:cs="Arial" w:eastAsia="Arial" w:hAnsi="Arial"/>
          <w:b w:val="false"/>
          <w:bCs w:val="false"/>
          <w:sz w:val="22"/>
          <w:szCs w:val="22"/>
        </w:rPr>
        <w:t xml:space="preserve">Review payroll-related business rules during development.</w:t>
      </w:r>
    </w:p>
    <w:p>
      <w:pPr>
        <w:spacing w:after="140"/>
      </w:pPr>
    </w:p>
    <w:p>
      <w:pPr>
        <w:pStyle w:val="Heading2"/>
      </w:pPr>
      <w:r>
        <w:rPr>
          <w:rFonts w:ascii="Arial" w:cs="Arial" w:eastAsia="Arial" w:hAnsi="Arial"/>
          <w:color w:val="1F2D3D"/>
        </w:rPr>
        <w:t xml:space="preserve">Defect 5: DEF-004 — Invalid Email Address Accepted (Recruitment Module)</w:t>
      </w:r>
    </w:p>
    <w:p>
      <w:pPr>
        <w:spacing w:after="120"/>
      </w:pPr>
      <w:r>
        <w:rPr>
          <w:rFonts w:ascii="Arial" w:cs="Arial" w:eastAsia="Arial" w:hAnsi="Arial"/>
          <w:b/>
          <w:bCs/>
          <w:sz w:val="22"/>
          <w:szCs w:val="22"/>
        </w:rPr>
        <w:t xml:space="preserve">Problem: The application accepts an incorrectly formatted email address.</w:t>
      </w:r>
    </w:p>
    <w:p>
      <w:pPr>
        <w:pStyle w:val="ListParagraph"/>
        <w:numPr>
          <w:ilvl w:val="0"/>
          <w:numId w:val="2"/>
        </w:numPr>
        <w:spacing w:after="80"/>
      </w:pPr>
      <w:r>
        <w:rPr>
          <w:rFonts w:ascii="Arial" w:cs="Arial" w:eastAsia="Arial" w:hAnsi="Arial"/>
          <w:b w:val="false"/>
          <w:bCs w:val="false"/>
          <w:sz w:val="22"/>
          <w:szCs w:val="22"/>
        </w:rPr>
        <w:t xml:space="preserve">Why 1? Email format validation is incomplete.</w:t>
      </w:r>
    </w:p>
    <w:p>
      <w:pPr>
        <w:pStyle w:val="ListParagraph"/>
        <w:numPr>
          <w:ilvl w:val="0"/>
          <w:numId w:val="2"/>
        </w:numPr>
        <w:spacing w:after="80"/>
      </w:pPr>
      <w:r>
        <w:rPr>
          <w:rFonts w:ascii="Arial" w:cs="Arial" w:eastAsia="Arial" w:hAnsi="Arial"/>
          <w:b w:val="false"/>
          <w:bCs w:val="false"/>
          <w:sz w:val="22"/>
          <w:szCs w:val="22"/>
        </w:rPr>
        <w:t xml:space="preserve">Why 2? Only basic text validation is performed.</w:t>
      </w:r>
    </w:p>
    <w:p>
      <w:pPr>
        <w:pStyle w:val="ListParagraph"/>
        <w:numPr>
          <w:ilvl w:val="0"/>
          <w:numId w:val="2"/>
        </w:numPr>
        <w:spacing w:after="80"/>
      </w:pPr>
      <w:r>
        <w:rPr>
          <w:rFonts w:ascii="Arial" w:cs="Arial" w:eastAsia="Arial" w:hAnsi="Arial"/>
          <w:b w:val="false"/>
          <w:bCs w:val="false"/>
          <w:sz w:val="22"/>
          <w:szCs w:val="22"/>
        </w:rPr>
        <w:t xml:space="preserve">Why 3? Email validation rules were not fully implemented.</w:t>
      </w:r>
    </w:p>
    <w:p>
      <w:pPr>
        <w:pStyle w:val="ListParagraph"/>
        <w:numPr>
          <w:ilvl w:val="0"/>
          <w:numId w:val="2"/>
        </w:numPr>
        <w:spacing w:after="80"/>
      </w:pPr>
      <w:r>
        <w:rPr>
          <w:rFonts w:ascii="Arial" w:cs="Arial" w:eastAsia="Arial" w:hAnsi="Arial"/>
          <w:b w:val="false"/>
          <w:bCs w:val="false"/>
          <w:sz w:val="22"/>
          <w:szCs w:val="22"/>
        </w:rPr>
        <w:t xml:space="preserve">Why 4? Testing focused on valid inputs instead of negative scenarios.</w:t>
      </w:r>
    </w:p>
    <w:p>
      <w:pPr>
        <w:pStyle w:val="ListParagraph"/>
        <w:numPr>
          <w:ilvl w:val="0"/>
          <w:numId w:val="2"/>
        </w:numPr>
        <w:spacing w:after="80"/>
      </w:pPr>
      <w:r>
        <w:rPr>
          <w:rFonts w:ascii="Arial" w:cs="Arial" w:eastAsia="Arial" w:hAnsi="Arial"/>
          <w:b w:val="false"/>
          <w:bCs w:val="false"/>
          <w:sz w:val="22"/>
          <w:szCs w:val="22"/>
        </w:rPr>
        <w:t xml:space="preserve">Why 5? Functional requirements did not specify strict email validation.</w:t>
      </w:r>
    </w:p>
    <w:p>
      <w:pPr>
        <w:spacing w:after="60"/>
      </w:pPr>
    </w:p>
    <w:p>
      <w:pPr>
        <w:spacing w:after="120"/>
      </w:pPr>
      <w:r>
        <w:rPr>
          <w:rFonts w:ascii="Arial" w:cs="Arial" w:eastAsia="Arial" w:hAnsi="Arial"/>
          <w:b/>
          <w:bCs/>
          <w:sz w:val="22"/>
          <w:szCs w:val="22"/>
        </w:rPr>
        <w:t xml:space="preserve">Root Cause: Inadequate email format validation.</w:t>
      </w:r>
    </w:p>
    <w:p>
      <w:pPr>
        <w:spacing w:after="60"/>
      </w:pPr>
    </w:p>
    <w:p>
      <w:pPr>
        <w:spacing w:after="120"/>
      </w:pPr>
      <w:r>
        <w:rPr>
          <w:rFonts w:ascii="Arial" w:cs="Arial" w:eastAsia="Arial" w:hAnsi="Arial"/>
          <w:b/>
          <w:bCs/>
          <w:sz w:val="22"/>
          <w:szCs w:val="22"/>
        </w:rPr>
        <w:t xml:space="preserve">Impact:</w:t>
      </w:r>
    </w:p>
    <w:p>
      <w:pPr>
        <w:pStyle w:val="ListParagraph"/>
        <w:numPr>
          <w:ilvl w:val="0"/>
          <w:numId w:val="2"/>
        </w:numPr>
        <w:spacing w:after="80"/>
      </w:pPr>
      <w:r>
        <w:rPr>
          <w:rFonts w:ascii="Arial" w:cs="Arial" w:eastAsia="Arial" w:hAnsi="Arial"/>
          <w:b w:val="false"/>
          <w:bCs w:val="false"/>
          <w:sz w:val="22"/>
          <w:szCs w:val="22"/>
        </w:rPr>
        <w:t xml:space="preserve">Incorrect candidate records.</w:t>
      </w:r>
    </w:p>
    <w:p>
      <w:pPr>
        <w:pStyle w:val="ListParagraph"/>
        <w:numPr>
          <w:ilvl w:val="0"/>
          <w:numId w:val="2"/>
        </w:numPr>
        <w:spacing w:after="80"/>
      </w:pPr>
      <w:r>
        <w:rPr>
          <w:rFonts w:ascii="Arial" w:cs="Arial" w:eastAsia="Arial" w:hAnsi="Arial"/>
          <w:b w:val="false"/>
          <w:bCs w:val="false"/>
          <w:sz w:val="22"/>
          <w:szCs w:val="22"/>
        </w:rPr>
        <w:t xml:space="preserve">Failed communication with applicants.</w:t>
      </w:r>
    </w:p>
    <w:p>
      <w:pPr>
        <w:pStyle w:val="ListParagraph"/>
        <w:numPr>
          <w:ilvl w:val="0"/>
          <w:numId w:val="2"/>
        </w:numPr>
        <w:spacing w:after="80"/>
      </w:pPr>
      <w:r>
        <w:rPr>
          <w:rFonts w:ascii="Arial" w:cs="Arial" w:eastAsia="Arial" w:hAnsi="Arial"/>
          <w:b w:val="false"/>
          <w:bCs w:val="false"/>
          <w:sz w:val="22"/>
          <w:szCs w:val="22"/>
        </w:rPr>
        <w:t xml:space="preserve">Reduced data quality.</w:t>
      </w:r>
    </w:p>
    <w:p>
      <w:pPr>
        <w:spacing w:after="60"/>
      </w:pPr>
    </w:p>
    <w:p>
      <w:pPr>
        <w:spacing w:after="120"/>
      </w:pPr>
      <w:r>
        <w:rPr>
          <w:rFonts w:ascii="Arial" w:cs="Arial" w:eastAsia="Arial" w:hAnsi="Arial"/>
          <w:b/>
          <w:bCs/>
          <w:sz w:val="22"/>
          <w:szCs w:val="22"/>
        </w:rPr>
        <w:t xml:space="preserve">Prevention Strategy:</w:t>
      </w:r>
    </w:p>
    <w:p>
      <w:pPr>
        <w:pStyle w:val="ListParagraph"/>
        <w:numPr>
          <w:ilvl w:val="0"/>
          <w:numId w:val="2"/>
        </w:numPr>
        <w:spacing w:after="80"/>
      </w:pPr>
      <w:r>
        <w:rPr>
          <w:rFonts w:ascii="Arial" w:cs="Arial" w:eastAsia="Arial" w:hAnsi="Arial"/>
          <w:b w:val="false"/>
          <w:bCs w:val="false"/>
          <w:sz w:val="22"/>
          <w:szCs w:val="22"/>
        </w:rPr>
        <w:t xml:space="preserve">Implement standard email format validation.</w:t>
      </w:r>
    </w:p>
    <w:p>
      <w:pPr>
        <w:pStyle w:val="ListParagraph"/>
        <w:numPr>
          <w:ilvl w:val="0"/>
          <w:numId w:val="2"/>
        </w:numPr>
        <w:spacing w:after="80"/>
      </w:pPr>
      <w:r>
        <w:rPr>
          <w:rFonts w:ascii="Arial" w:cs="Arial" w:eastAsia="Arial" w:hAnsi="Arial"/>
          <w:b w:val="false"/>
          <w:bCs w:val="false"/>
          <w:sz w:val="22"/>
          <w:szCs w:val="22"/>
        </w:rPr>
        <w:t xml:space="preserve">Include negative test cases for all email fields.</w:t>
      </w:r>
    </w:p>
    <w:p>
      <w:pPr>
        <w:pStyle w:val="ListParagraph"/>
        <w:numPr>
          <w:ilvl w:val="0"/>
          <w:numId w:val="2"/>
        </w:numPr>
        <w:spacing w:after="80"/>
      </w:pPr>
      <w:r>
        <w:rPr>
          <w:rFonts w:ascii="Arial" w:cs="Arial" w:eastAsia="Arial" w:hAnsi="Arial"/>
          <w:b w:val="false"/>
          <w:bCs w:val="false"/>
          <w:sz w:val="22"/>
          <w:szCs w:val="22"/>
        </w:rPr>
        <w:t xml:space="preserve">Perform regular validation testing during system updates.</w:t>
      </w:r>
    </w:p>
    <w:p>
      <w:pPr>
        <w:spacing w:after="140"/>
      </w:pPr>
    </w:p>
    <w:p>
      <w:pPr>
        <w:pStyle w:val="Heading2"/>
      </w:pPr>
      <w:r>
        <w:rPr>
          <w:rFonts w:ascii="Arial" w:cs="Arial" w:eastAsia="Arial" w:hAnsi="Arial"/>
          <w:color w:val="1F2D3D"/>
        </w:rPr>
        <w:t xml:space="preserve">Root Cause Analysis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400"/>
        <w:gridCol w:w="2160"/>
        <w:gridCol w:w="2700"/>
      </w:tblGrid>
      <w:tr>
        <w:trPr>
          <w:tblHeader/>
        </w:trPr>
        <w:tc>
          <w:tcPr>
            <w:tcW w:type="dxa" w:w="9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Defect ID</w:t>
            </w:r>
          </w:p>
        </w:tc>
        <w:tc>
          <w:tcPr>
            <w:tcW w:type="dxa" w:w="12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24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Root Cause</w:t>
            </w:r>
          </w:p>
        </w:tc>
        <w:tc>
          <w:tcPr>
            <w:tcW w:type="dxa" w:w="21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Business Impact</w:t>
            </w:r>
          </w:p>
        </w:tc>
        <w:tc>
          <w:tcPr>
            <w:tcW w:type="dxa" w:w="27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Prevention Strategy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97132"/>
                <w:sz w:val="20"/>
                <w:szCs w:val="20"/>
              </w:rPr>
              <w:t xml:space="preserve">DEF-001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Login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Missing client-side validation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Poor user experience and login confusion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Implement mandatory field validation and code reviews.</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E97132"/>
                <w:sz w:val="20"/>
                <w:szCs w:val="20"/>
              </w:rPr>
              <w:t xml:space="preserve">DEF-003</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Leave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Incomplete date validation</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Incorrect leave records and payroll errors</w:t>
            </w:r>
          </w:p>
        </w:tc>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Validate calendar dates and perform boundary testing.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97132"/>
                <w:sz w:val="20"/>
                <w:szCs w:val="20"/>
              </w:rPr>
              <w:t xml:space="preserve">DEF-006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Missing password confirmation validation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Security risks and failed user logins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Enforce password matching and secure coding standards.</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E97132"/>
                <w:sz w:val="20"/>
                <w:szCs w:val="20"/>
              </w:rPr>
              <w:t xml:space="preserve">DEF-007</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Missing minimum value validation</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Incorrect payroll and attendance data</w:t>
            </w:r>
          </w:p>
        </w:tc>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Validate numeric ranges and review business rules.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97132"/>
                <w:sz w:val="20"/>
                <w:szCs w:val="20"/>
              </w:rPr>
              <w:t xml:space="preserve">DEF-004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Recruitment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Inadequate email validation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Invalid candidate information and communication failures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Implement standard email validation and negative testing.</w:t>
            </w:r>
          </w:p>
        </w:tc>
      </w:tr>
    </w:tbl>
    <w:p>
      <w:pPr>
        <w:spacing w:after="200"/>
      </w:pPr>
    </w:p>
    <w:p>
      <w:pPr>
        <w:spacing w:after="120"/>
      </w:pPr>
      <w:r>
        <w:rPr>
          <w:rFonts w:ascii="Arial" w:cs="Arial" w:eastAsia="Arial" w:hAnsi="Arial"/>
          <w:b/>
          <w:bCs/>
          <w:sz w:val="22"/>
          <w:szCs w:val="22"/>
        </w:rPr>
        <w:t xml:space="preserve">The Root Cause Analysis identified that the majority of defects were caused by missing or incomplete input validation, insufficient implementation of business rules, and inadequate consideration of negative and boundary test scenarios during development. Strengthening requirements analysis, implementing comprehensive validation, conducting peer code reviews, and expanding regression and boundary testing will significantly reduce the occurrence of similar defects in future releases.</w:t>
      </w:r>
    </w:p>
    <w:p>
      <w:r>
        <w:br w:type="page"/>
      </w:r>
    </w:p>
    <w:p>
      <w:pPr>
        <w:pStyle w:val="Heading1"/>
      </w:pPr>
      <w:r>
        <w:rPr>
          <w:rFonts w:ascii="Arial" w:cs="Arial" w:eastAsia="Arial" w:hAnsi="Arial"/>
          <w:color w:val="1F2D3D"/>
        </w:rPr>
        <w:t xml:space="preserve">Part 5 — Requirement Coverage Review</w:t>
      </w:r>
    </w:p>
    <w:p>
      <w:pPr>
        <w:spacing w:after="120"/>
      </w:pPr>
      <w:r>
        <w:rPr>
          <w:rFonts w:ascii="Arial" w:cs="Arial" w:eastAsia="Arial" w:hAnsi="Arial"/>
          <w:color w:val="6C757D"/>
          <w:sz w:val="22"/>
          <w:szCs w:val="22"/>
        </w:rPr>
        <w:t xml:space="preserve">Prepared by Nyeleti Maswanganye.</w:t>
      </w:r>
    </w:p>
    <w:p>
      <w:pPr>
        <w:spacing w:after="80"/>
      </w:pPr>
    </w:p>
    <w:p>
      <w:pPr>
        <w:spacing w:after="120"/>
      </w:pPr>
      <w:r>
        <w:rPr>
          <w:rFonts w:ascii="Arial" w:cs="Arial" w:eastAsia="Arial" w:hAnsi="Arial"/>
          <w:sz w:val="22"/>
          <w:szCs w:val="22"/>
        </w:rPr>
        <w:t xml:space="preserve">A definitive mapping was drawn comparing the original system requirements specifications against the active test script array, evaluated at the module level (distinct from the test-case-level Pass Rate reported in Part 2 and Part 9 — see Reconciliation Notes).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4500"/>
      </w:tblGrid>
      <w:tr>
        <w:trPr>
          <w:tblHeader/>
        </w:trPr>
        <w:tc>
          <w:tcPr>
            <w:tcW w:type="dxa" w:w="33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Coverage Category</w:t>
            </w:r>
          </w:p>
        </w:tc>
        <w:tc>
          <w:tcPr>
            <w:tcW w:type="dxa" w:w="15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45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Total Requirements Documented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9</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All in-scope module frameworks</w:t>
            </w:r>
          </w:p>
        </w:tc>
      </w:tr>
      <w:tr>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276749"/>
                <w:sz w:val="20"/>
                <w:szCs w:val="20"/>
              </w:rPr>
              <w:t xml:space="preserve">Fully Tested Requirements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7</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Login, Dashboard, PIM, Time, Performance, My Info, Admin</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7A5200"/>
                <w:sz w:val="20"/>
                <w:szCs w:val="20"/>
              </w:rPr>
              <w:t xml:space="preserve">Partially Tested Requirements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Recruitment — halted early due to the shortlisting exception block</w:t>
            </w:r>
          </w:p>
        </w:tc>
      </w:tr>
      <w:tr>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C62828"/>
                <w:sz w:val="20"/>
                <w:szCs w:val="20"/>
              </w:rPr>
              <w:t xml:space="preserve">Untested / Skipped Due to Block</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Leave — core functionality testing remained incomplete due to the immediate infrastructure timeout (TC_LEAVE_002 blocked)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2F5" w:val="clear"/>
            <w:tcMar>
              <w:top w:type="dxa" w:w="160"/>
              <w:left w:type="dxa" w:w="200"/>
              <w:bottom w:type="dxa" w:w="160"/>
              <w:right w:type="dxa" w:w="200"/>
            </w:tcMar>
          </w:tcPr>
          <w:p>
            <w:r>
              <w:rPr>
                <w:rFonts w:ascii="Arial" w:cs="Arial" w:eastAsia="Arial" w:hAnsi="Arial"/>
                <w:b/>
                <w:bCs/>
                <w:color w:val="1F2D3D"/>
                <w:sz w:val="22"/>
                <w:szCs w:val="22"/>
              </w:rPr>
              <w:t xml:space="preserve">Overall Requirement Coverage = (Fully Tested Requirements ÷ Total Documented Requirements) × 100 = (7 ÷ 9) × 100 = 77.78%</w:t>
            </w:r>
          </w:p>
        </w:tc>
      </w:tr>
    </w:tbl>
    <w:p>
      <w:pPr>
        <w:spacing w:after="200"/>
      </w:pPr>
    </w:p>
    <w:p>
      <w:pPr>
        <w:pStyle w:val="Heading1"/>
      </w:pPr>
      <w:r>
        <w:rPr>
          <w:rFonts w:ascii="Arial" w:cs="Arial" w:eastAsia="Arial" w:hAnsi="Arial"/>
          <w:color w:val="1F2D3D"/>
        </w:rPr>
        <w:t xml:space="preserve">Part 6 — Risk Assessment (Residual Risk Register)</w:t>
      </w:r>
    </w:p>
    <w:p>
      <w:pPr>
        <w:spacing w:after="120"/>
      </w:pPr>
      <w:r>
        <w:rPr>
          <w:rFonts w:ascii="Arial" w:cs="Arial" w:eastAsia="Arial" w:hAnsi="Arial"/>
          <w:sz w:val="22"/>
          <w:szCs w:val="22"/>
        </w:rPr>
        <w:t xml:space="preserve">The following risks remain at the close of testing. Each includes a description, probability, business impact, and mitigation plan, covering open defects, untested functionality, environment limitations, and security concerns.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300"/>
        <w:gridCol w:w="1700"/>
        <w:gridCol w:w="3260"/>
      </w:tblGrid>
      <w:tr>
        <w:trPr>
          <w:tblHeader/>
        </w:trPr>
        <w:tc>
          <w:tcPr>
            <w:tcW w:type="dxa" w:w="7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ID</w:t>
            </w:r>
          </w:p>
        </w:tc>
        <w:tc>
          <w:tcPr>
            <w:tcW w:type="dxa" w:w="24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3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Probability</w:t>
            </w:r>
          </w:p>
        </w:tc>
        <w:tc>
          <w:tcPr>
            <w:tcW w:type="dxa" w:w="17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Business Impact</w:t>
            </w:r>
          </w:p>
        </w:tc>
        <w:tc>
          <w:tcPr>
            <w:tcW w:type="dxa" w:w="32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 Plan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97132"/>
                <w:sz w:val="20"/>
                <w:szCs w:val="20"/>
              </w:rPr>
              <w:t xml:space="preserve">RISK-01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DEF-005 (My Info — Contact Number accepts alphabetic characters) was Reopened during retesting; the fix did not hold.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7A5200"/>
                <w:sz w:val="20"/>
                <w:szCs w:val="20"/>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Low — cosmetic data-quality issue; does not block any workflow, but degrades phone-number data reliability for HR contact records.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Re-assign DEF-005 to a developer for a second fix attempt with explicit unit test coverage before the next release cycle; do not re-mark as Fixed without a passing retest.</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E97132"/>
                <w:sz w:val="20"/>
                <w:szCs w:val="20"/>
              </w:rPr>
              <w:t xml:space="preserve">RISK-02</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DEF-008 (Performance — review comment character limit) could not be reproduced during retesting, but the original report was based on direct observation.</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276749"/>
                <w:sz w:val="20"/>
                <w:szCs w:val="20"/>
              </w:rPr>
              <w:t xml:space="preserve">Low</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Low — unbounded text input is a minor data-quality and storage concern, not a functional blocker.</w:t>
            </w:r>
          </w:p>
        </w:tc>
        <w:tc>
          <w:tcPr>
            <w:tcW w:type="dxa" w:w="3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Monitor in the next testing cycle; if it recurs, capture exact browser, input length, and screenshot evidence to support reproduction.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97132"/>
                <w:sz w:val="20"/>
                <w:szCs w:val="20"/>
              </w:rPr>
              <w:t xml:space="preserve">RISK-03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Untested functionality: TC_MYINFO_002 (read-only Job/Salary field display) was never executed in this cycle due to time constraints.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7A5200"/>
                <w:sz w:val="20"/>
                <w:szCs w:val="20"/>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Medium — an unverified read-only control could theoretically be editable, which would be a data-integrity and access-control concern for HR records.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Schedule TC_MYINFO_002 as the first test case in the next execution cycle before any further release consideration.</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E97132"/>
                <w:sz w:val="20"/>
                <w:szCs w:val="20"/>
              </w:rPr>
              <w:t xml:space="preserve">RISK-04</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Untested functionality: all 18 Negative test cases from the Phase 4 suite were never executed; only the Positive suite was run in this cycle.</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C62828"/>
                <w:sz w:val="20"/>
                <w:szCs w:val="20"/>
              </w:rPr>
              <w:t xml:space="preserve">High</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High — there is currently zero confirmed coverage of validation rules, duplicate-prevention, and access-control behaviour across all 9 modules.</w:t>
            </w:r>
          </w:p>
        </w:tc>
        <w:tc>
          <w:tcPr>
            <w:tcW w:type="dxa" w:w="3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Prioritise execution of the Negative suite in the next cycle; treat this as a coverage gap rather than a passed/failed result when calculating release confidence.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97132"/>
                <w:sz w:val="20"/>
                <w:szCs w:val="20"/>
              </w:rPr>
              <w:t xml:space="preserve">RISK-05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Environment limitation: known session language-switching defect (originally identified in Phase 1, reconfirmed in Phase 4 Environment Validation Item 17) remains unresolved.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7A5200"/>
                <w:sz w:val="20"/>
                <w:szCs w:val="20"/>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Low — does not block core workflows but could affect tester consistency and cause confusion during longer sessions on the shared public demo.</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Continue to monitor and document occurrences; recommend isolating to a dedicated, non-shared test environment for future cycles to rule out cross-team interference.</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E97132"/>
                <w:sz w:val="20"/>
                <w:szCs w:val="20"/>
              </w:rPr>
              <w:t xml:space="preserve">RISK-06</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Environment limitation: shared public demo environment is subject to data resets and modification by other teams at any time (Phase 4 Risk R8).</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C62828"/>
                <w:sz w:val="20"/>
                <w:szCs w:val="20"/>
              </w:rPr>
              <w:t xml:space="preserve">High</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Medium — test data created during this cycle (employees, leave records, vacancies) is not guaranteed to persist for future regression cycles.</w:t>
            </w:r>
          </w:p>
        </w:tc>
        <w:tc>
          <w:tcPr>
            <w:tcW w:type="dxa" w:w="3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Maintain the Master Test Data Sheet as the source of truth and recreate required records at the start of each new execution cycle; consider requesting a dedicated, isolated environment for future phases.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97132"/>
                <w:sz w:val="20"/>
                <w:szCs w:val="20"/>
              </w:rPr>
              <w:t xml:space="preserve">RISK-07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Security concern: DEF-006 (Admin — Password/Confirm Password mismatch not detected) was rated High severity and has been marked Fixed, but has not yet been independently security-reviewed beyond functional retesting.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76749"/>
                <w:sz w:val="20"/>
                <w:szCs w:val="20"/>
              </w:rPr>
              <w:t xml:space="preserve">Low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High — if the fix is incomplete, weak password enforcement on account creation is a meaningful security exposure for an HR system holding personal data.</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Recommend a focused security review or basic penetration-style check on the Admin user creation flow before sign-off, even though functional retesting passed.</w:t>
            </w:r>
          </w:p>
        </w:tc>
      </w:tr>
    </w:tbl>
    <w:p>
      <w:pPr>
        <w:spacing w:after="200"/>
      </w:pPr>
    </w:p>
    <w:p>
      <w:pPr>
        <w:spacing w:after="120"/>
      </w:pPr>
      <w:r>
        <w:rPr>
          <w:rFonts w:ascii="Arial" w:cs="Arial" w:eastAsia="Arial" w:hAnsi="Arial"/>
          <w:b/>
          <w:bCs/>
          <w:sz w:val="22"/>
          <w:szCs w:val="22"/>
        </w:rPr>
        <w:t xml:space="preserve">Of the 7 residual risks identified, 2 carry High business impact: untested negative-path coverage (RISK-04) and the unverified Admin security fix (RISK-07). Neither represents a confirmed open defect blocking a core workflow, but both represent confidence gaps that should be closed before a full, unconditional release decision is made.</w:t>
      </w:r>
    </w:p>
    <w:p>
      <w:r>
        <w:br w:type="page"/>
      </w:r>
    </w:p>
    <w:p>
      <w:pPr>
        <w:pStyle w:val="Heading1"/>
      </w:pPr>
      <w:r>
        <w:rPr>
          <w:rFonts w:ascii="Arial" w:cs="Arial" w:eastAsia="Arial" w:hAnsi="Arial"/>
          <w:color w:val="1F2D3D"/>
        </w:rPr>
        <w:t xml:space="preserve">Part 7 — Lessons Learned Report</w:t>
      </w:r>
    </w:p>
    <w:p>
      <w:pPr>
        <w:spacing w:after="120"/>
      </w:pPr>
      <w:r>
        <w:rPr>
          <w:rFonts w:ascii="Arial" w:cs="Arial" w:eastAsia="Arial" w:hAnsi="Arial"/>
          <w:color w:val="6C757D"/>
          <w:sz w:val="22"/>
          <w:szCs w:val="22"/>
        </w:rPr>
        <w:t xml:space="preserve">Prepared by Luthando Ndzendevu.</w:t>
      </w:r>
    </w:p>
    <w:p>
      <w:pPr>
        <w:spacing w:after="80"/>
      </w:pPr>
    </w:p>
    <w:p>
      <w:pPr>
        <w:spacing w:after="120"/>
      </w:pPr>
      <w:r>
        <w:rPr>
          <w:rFonts w:ascii="Arial" w:cs="Arial" w:eastAsia="Arial" w:hAnsi="Arial"/>
          <w:sz w:val="22"/>
          <w:szCs w:val="22"/>
        </w:rPr>
        <w:t xml:space="preserve">At the end of the OrangeHRM testing project, the testing team conducted a retrospective meeting to evaluate the overall testing process. The purpose of the meeting was to identify successful practices, discuss challenges encountered, and recommend improvements for future testing projects.</w:t>
      </w:r>
    </w:p>
    <w:p>
      <w:pPr>
        <w:spacing w:after="120"/>
      </w:pPr>
    </w:p>
    <w:p>
      <w:pPr>
        <w:pStyle w:val="Heading2"/>
      </w:pPr>
      <w:r>
        <w:rPr>
          <w:rFonts w:ascii="Arial" w:cs="Arial" w:eastAsia="Arial" w:hAnsi="Arial"/>
          <w:color w:val="1F2D3D"/>
        </w:rPr>
        <w:t xml:space="preserve">What Worked Well</w:t>
      </w:r>
    </w:p>
    <w:p>
      <w:pPr>
        <w:pStyle w:val="ListParagraph"/>
        <w:numPr>
          <w:ilvl w:val="0"/>
          <w:numId w:val="2"/>
        </w:numPr>
        <w:spacing w:after="80"/>
      </w:pPr>
      <w:r>
        <w:rPr>
          <w:rFonts w:ascii="Arial" w:cs="Arial" w:eastAsia="Arial" w:hAnsi="Arial"/>
          <w:b w:val="false"/>
          <w:bCs w:val="false"/>
          <w:sz w:val="22"/>
          <w:szCs w:val="22"/>
        </w:rPr>
        <w:t xml:space="preserve">The team successfully planned and executed test cases for all assigned modules.</w:t>
      </w:r>
    </w:p>
    <w:p>
      <w:pPr>
        <w:pStyle w:val="ListParagraph"/>
        <w:numPr>
          <w:ilvl w:val="0"/>
          <w:numId w:val="2"/>
        </w:numPr>
        <w:spacing w:after="80"/>
      </w:pPr>
      <w:r>
        <w:rPr>
          <w:rFonts w:ascii="Arial" w:cs="Arial" w:eastAsia="Arial" w:hAnsi="Arial"/>
          <w:b w:val="false"/>
          <w:bCs w:val="false"/>
          <w:sz w:val="22"/>
          <w:szCs w:val="22"/>
        </w:rPr>
        <w:t xml:space="preserve">Test cases were well documented and easy to follow during execution.</w:t>
      </w:r>
    </w:p>
    <w:p>
      <w:pPr>
        <w:pStyle w:val="ListParagraph"/>
        <w:numPr>
          <w:ilvl w:val="0"/>
          <w:numId w:val="2"/>
        </w:numPr>
        <w:spacing w:after="80"/>
      </w:pPr>
      <w:r>
        <w:rPr>
          <w:rFonts w:ascii="Arial" w:cs="Arial" w:eastAsia="Arial" w:hAnsi="Arial"/>
          <w:b w:val="false"/>
          <w:bCs w:val="false"/>
          <w:sz w:val="22"/>
          <w:szCs w:val="22"/>
        </w:rPr>
        <w:t xml:space="preserve">Boundary value and negative testing helped identify several validation defects.</w:t>
      </w:r>
    </w:p>
    <w:p>
      <w:pPr>
        <w:pStyle w:val="ListParagraph"/>
        <w:numPr>
          <w:ilvl w:val="0"/>
          <w:numId w:val="2"/>
        </w:numPr>
        <w:spacing w:after="80"/>
      </w:pPr>
      <w:r>
        <w:rPr>
          <w:rFonts w:ascii="Arial" w:cs="Arial" w:eastAsia="Arial" w:hAnsi="Arial"/>
          <w:b w:val="false"/>
          <w:bCs w:val="false"/>
          <w:sz w:val="22"/>
          <w:szCs w:val="22"/>
        </w:rPr>
        <w:t xml:space="preserve">Defects were logged using a consistent format, making them easy to track and review.</w:t>
      </w:r>
    </w:p>
    <w:p>
      <w:pPr>
        <w:pStyle w:val="ListParagraph"/>
        <w:numPr>
          <w:ilvl w:val="0"/>
          <w:numId w:val="2"/>
        </w:numPr>
        <w:spacing w:after="80"/>
      </w:pPr>
      <w:r>
        <w:rPr>
          <w:rFonts w:ascii="Arial" w:cs="Arial" w:eastAsia="Arial" w:hAnsi="Arial"/>
          <w:b w:val="false"/>
          <w:bCs w:val="false"/>
          <w:sz w:val="22"/>
          <w:szCs w:val="22"/>
        </w:rPr>
        <w:t xml:space="preserve">Team members communicated effectively throughout the testing process and shared progress during daily discussions.</w:t>
      </w:r>
    </w:p>
    <w:p>
      <w:pPr>
        <w:pStyle w:val="ListParagraph"/>
        <w:numPr>
          <w:ilvl w:val="0"/>
          <w:numId w:val="2"/>
        </w:numPr>
        <w:spacing w:after="80"/>
      </w:pPr>
      <w:r>
        <w:rPr>
          <w:rFonts w:ascii="Arial" w:cs="Arial" w:eastAsia="Arial" w:hAnsi="Arial"/>
          <w:b w:val="false"/>
          <w:bCs w:val="false"/>
          <w:sz w:val="22"/>
          <w:szCs w:val="22"/>
        </w:rPr>
        <w:t xml:space="preserve">Retesting confirmed that most reported defects were successfully fixed by the development team.</w:t>
      </w:r>
    </w:p>
    <w:p>
      <w:pPr>
        <w:spacing w:after="140"/>
      </w:pPr>
    </w:p>
    <w:p>
      <w:pPr>
        <w:pStyle w:val="Heading2"/>
      </w:pPr>
      <w:r>
        <w:rPr>
          <w:rFonts w:ascii="Arial" w:cs="Arial" w:eastAsia="Arial" w:hAnsi="Arial"/>
          <w:color w:val="1F2D3D"/>
        </w:rPr>
        <w:t xml:space="preserve">Challenges Experienced</w:t>
      </w:r>
    </w:p>
    <w:p>
      <w:pPr>
        <w:pStyle w:val="ListParagraph"/>
        <w:numPr>
          <w:ilvl w:val="0"/>
          <w:numId w:val="2"/>
        </w:numPr>
        <w:spacing w:after="80"/>
      </w:pPr>
      <w:r>
        <w:rPr>
          <w:rFonts w:ascii="Arial" w:cs="Arial" w:eastAsia="Arial" w:hAnsi="Arial"/>
          <w:b w:val="false"/>
          <w:bCs w:val="false"/>
          <w:sz w:val="22"/>
          <w:szCs w:val="22"/>
        </w:rPr>
        <w:t xml:space="preserve">Some test scenarios required additional test data that was not readily available.</w:t>
      </w:r>
    </w:p>
    <w:p>
      <w:pPr>
        <w:pStyle w:val="ListParagraph"/>
        <w:numPr>
          <w:ilvl w:val="0"/>
          <w:numId w:val="2"/>
        </w:numPr>
        <w:spacing w:after="80"/>
      </w:pPr>
      <w:r>
        <w:rPr>
          <w:rFonts w:ascii="Arial" w:cs="Arial" w:eastAsia="Arial" w:hAnsi="Arial"/>
          <w:b w:val="false"/>
          <w:bCs w:val="false"/>
          <w:sz w:val="22"/>
          <w:szCs w:val="22"/>
        </w:rPr>
        <w:t xml:space="preserve">The shared demo environment occasionally responded slowly, delaying test execution.</w:t>
      </w:r>
    </w:p>
    <w:p>
      <w:pPr>
        <w:pStyle w:val="ListParagraph"/>
        <w:numPr>
          <w:ilvl w:val="0"/>
          <w:numId w:val="2"/>
        </w:numPr>
        <w:spacing w:after="80"/>
      </w:pPr>
      <w:r>
        <w:rPr>
          <w:rFonts w:ascii="Arial" w:cs="Arial" w:eastAsia="Arial" w:hAnsi="Arial"/>
          <w:b w:val="false"/>
          <w:bCs w:val="false"/>
          <w:sz w:val="22"/>
          <w:szCs w:val="22"/>
        </w:rPr>
        <w:t xml:space="preserve">A few defects were difficult to reproduce consistently.</w:t>
      </w:r>
    </w:p>
    <w:p>
      <w:pPr>
        <w:pStyle w:val="ListParagraph"/>
        <w:numPr>
          <w:ilvl w:val="0"/>
          <w:numId w:val="2"/>
        </w:numPr>
        <w:spacing w:after="80"/>
      </w:pPr>
      <w:r>
        <w:rPr>
          <w:rFonts w:ascii="Arial" w:cs="Arial" w:eastAsia="Arial" w:hAnsi="Arial"/>
          <w:b w:val="false"/>
          <w:bCs w:val="false"/>
          <w:sz w:val="22"/>
          <w:szCs w:val="22"/>
        </w:rPr>
        <w:t xml:space="preserve">Time constraints limited the execution of additional exploratory testing.</w:t>
      </w:r>
    </w:p>
    <w:p>
      <w:pPr>
        <w:pStyle w:val="ListParagraph"/>
        <w:numPr>
          <w:ilvl w:val="0"/>
          <w:numId w:val="2"/>
        </w:numPr>
        <w:spacing w:after="80"/>
      </w:pPr>
      <w:r>
        <w:rPr>
          <w:rFonts w:ascii="Arial" w:cs="Arial" w:eastAsia="Arial" w:hAnsi="Arial"/>
          <w:b w:val="false"/>
          <w:bCs w:val="false"/>
          <w:sz w:val="22"/>
          <w:szCs w:val="22"/>
        </w:rPr>
        <w:t xml:space="preserve">Some application validation rules were unclear, making it difficult to determine expected results without further investigation.</w:t>
      </w:r>
    </w:p>
    <w:p>
      <w:pPr>
        <w:spacing w:after="140"/>
      </w:pPr>
    </w:p>
    <w:p>
      <w:pPr>
        <w:pStyle w:val="Heading2"/>
      </w:pPr>
      <w:r>
        <w:rPr>
          <w:rFonts w:ascii="Arial" w:cs="Arial" w:eastAsia="Arial" w:hAnsi="Arial"/>
          <w:color w:val="1F2D3D"/>
        </w:rPr>
        <w:t xml:space="preserve">Testing Practices That Should Continue</w:t>
      </w:r>
    </w:p>
    <w:p>
      <w:pPr>
        <w:pStyle w:val="ListParagraph"/>
        <w:numPr>
          <w:ilvl w:val="0"/>
          <w:numId w:val="2"/>
        </w:numPr>
        <w:spacing w:after="80"/>
      </w:pPr>
      <w:r>
        <w:rPr>
          <w:rFonts w:ascii="Arial" w:cs="Arial" w:eastAsia="Arial" w:hAnsi="Arial"/>
          <w:b w:val="false"/>
          <w:bCs w:val="false"/>
          <w:sz w:val="22"/>
          <w:szCs w:val="22"/>
        </w:rPr>
        <w:t xml:space="preserve">Preparing a detailed test plan before execution.</w:t>
      </w:r>
    </w:p>
    <w:p>
      <w:pPr>
        <w:pStyle w:val="ListParagraph"/>
        <w:numPr>
          <w:ilvl w:val="0"/>
          <w:numId w:val="2"/>
        </w:numPr>
        <w:spacing w:after="80"/>
      </w:pPr>
      <w:r>
        <w:rPr>
          <w:rFonts w:ascii="Arial" w:cs="Arial" w:eastAsia="Arial" w:hAnsi="Arial"/>
          <w:b w:val="false"/>
          <w:bCs w:val="false"/>
          <w:sz w:val="22"/>
          <w:szCs w:val="22"/>
        </w:rPr>
        <w:t xml:space="preserve">Executing boundary value, positive, and negative test cases.</w:t>
      </w:r>
    </w:p>
    <w:p>
      <w:pPr>
        <w:pStyle w:val="ListParagraph"/>
        <w:numPr>
          <w:ilvl w:val="0"/>
          <w:numId w:val="2"/>
        </w:numPr>
        <w:spacing w:after="80"/>
      </w:pPr>
      <w:r>
        <w:rPr>
          <w:rFonts w:ascii="Arial" w:cs="Arial" w:eastAsia="Arial" w:hAnsi="Arial"/>
          <w:b w:val="false"/>
          <w:bCs w:val="false"/>
          <w:sz w:val="22"/>
          <w:szCs w:val="22"/>
        </w:rPr>
        <w:t xml:space="preserve">Logging defects using a standardized defect reporting template.</w:t>
      </w:r>
    </w:p>
    <w:p>
      <w:pPr>
        <w:pStyle w:val="ListParagraph"/>
        <w:numPr>
          <w:ilvl w:val="0"/>
          <w:numId w:val="2"/>
        </w:numPr>
        <w:spacing w:after="80"/>
      </w:pPr>
      <w:r>
        <w:rPr>
          <w:rFonts w:ascii="Arial" w:cs="Arial" w:eastAsia="Arial" w:hAnsi="Arial"/>
          <w:b w:val="false"/>
          <w:bCs w:val="false"/>
          <w:sz w:val="22"/>
          <w:szCs w:val="22"/>
        </w:rPr>
        <w:t xml:space="preserve">Holding regular team meetings to discuss progress, blockers, and risks.</w:t>
      </w:r>
    </w:p>
    <w:p>
      <w:pPr>
        <w:pStyle w:val="ListParagraph"/>
        <w:numPr>
          <w:ilvl w:val="0"/>
          <w:numId w:val="2"/>
        </w:numPr>
        <w:spacing w:after="80"/>
      </w:pPr>
      <w:r>
        <w:rPr>
          <w:rFonts w:ascii="Arial" w:cs="Arial" w:eastAsia="Arial" w:hAnsi="Arial"/>
          <w:b w:val="false"/>
          <w:bCs w:val="false"/>
          <w:sz w:val="22"/>
          <w:szCs w:val="22"/>
        </w:rPr>
        <w:t xml:space="preserve">Performing retesting after developers resolve reported defects.</w:t>
      </w:r>
    </w:p>
    <w:p>
      <w:pPr>
        <w:spacing w:after="140"/>
      </w:pPr>
    </w:p>
    <w:p>
      <w:pPr>
        <w:pStyle w:val="Heading2"/>
      </w:pPr>
      <w:r>
        <w:rPr>
          <w:rFonts w:ascii="Arial" w:cs="Arial" w:eastAsia="Arial" w:hAnsi="Arial"/>
          <w:color w:val="1F2D3D"/>
        </w:rPr>
        <w:t xml:space="preserve">Testing Practices That Should Improve</w:t>
      </w:r>
    </w:p>
    <w:p>
      <w:pPr>
        <w:pStyle w:val="ListParagraph"/>
        <w:numPr>
          <w:ilvl w:val="0"/>
          <w:numId w:val="2"/>
        </w:numPr>
        <w:spacing w:after="80"/>
      </w:pPr>
      <w:r>
        <w:rPr>
          <w:rFonts w:ascii="Arial" w:cs="Arial" w:eastAsia="Arial" w:hAnsi="Arial"/>
          <w:b w:val="false"/>
          <w:bCs w:val="false"/>
          <w:sz w:val="22"/>
          <w:szCs w:val="22"/>
        </w:rPr>
        <w:t xml:space="preserve">Prepare complete test data before testing begins.</w:t>
      </w:r>
    </w:p>
    <w:p>
      <w:pPr>
        <w:pStyle w:val="ListParagraph"/>
        <w:numPr>
          <w:ilvl w:val="0"/>
          <w:numId w:val="2"/>
        </w:numPr>
        <w:spacing w:after="80"/>
      </w:pPr>
      <w:r>
        <w:rPr>
          <w:rFonts w:ascii="Arial" w:cs="Arial" w:eastAsia="Arial" w:hAnsi="Arial"/>
          <w:b w:val="false"/>
          <w:bCs w:val="false"/>
          <w:sz w:val="22"/>
          <w:szCs w:val="22"/>
        </w:rPr>
        <w:t xml:space="preserve">Increase test coverage by including more edge cases and exploratory testing.</w:t>
      </w:r>
    </w:p>
    <w:p>
      <w:pPr>
        <w:pStyle w:val="ListParagraph"/>
        <w:numPr>
          <w:ilvl w:val="0"/>
          <w:numId w:val="2"/>
        </w:numPr>
        <w:spacing w:after="80"/>
      </w:pPr>
      <w:r>
        <w:rPr>
          <w:rFonts w:ascii="Arial" w:cs="Arial" w:eastAsia="Arial" w:hAnsi="Arial"/>
          <w:b w:val="false"/>
          <w:bCs w:val="false"/>
          <w:sz w:val="22"/>
          <w:szCs w:val="22"/>
        </w:rPr>
        <w:t xml:space="preserve">Automate repetitive regression test cases where possible.</w:t>
      </w:r>
    </w:p>
    <w:p>
      <w:pPr>
        <w:pStyle w:val="ListParagraph"/>
        <w:numPr>
          <w:ilvl w:val="0"/>
          <w:numId w:val="2"/>
        </w:numPr>
        <w:spacing w:after="80"/>
      </w:pPr>
      <w:r>
        <w:rPr>
          <w:rFonts w:ascii="Arial" w:cs="Arial" w:eastAsia="Arial" w:hAnsi="Arial"/>
          <w:b w:val="false"/>
          <w:bCs w:val="false"/>
          <w:sz w:val="22"/>
          <w:szCs w:val="22"/>
        </w:rPr>
        <w:t xml:space="preserve">Improve documentation of test scenarios and expected results.</w:t>
      </w:r>
    </w:p>
    <w:p>
      <w:pPr>
        <w:pStyle w:val="ListParagraph"/>
        <w:numPr>
          <w:ilvl w:val="0"/>
          <w:numId w:val="2"/>
        </w:numPr>
        <w:spacing w:after="80"/>
      </w:pPr>
      <w:r>
        <w:rPr>
          <w:rFonts w:ascii="Arial" w:cs="Arial" w:eastAsia="Arial" w:hAnsi="Arial"/>
          <w:b w:val="false"/>
          <w:bCs w:val="false"/>
          <w:sz w:val="22"/>
          <w:szCs w:val="22"/>
        </w:rPr>
        <w:t xml:space="preserve">Allocate additional time for regression testing after defects have been fixed.</w:t>
      </w:r>
    </w:p>
    <w:p>
      <w:pPr>
        <w:spacing w:after="140"/>
      </w:pPr>
    </w:p>
    <w:p>
      <w:pPr>
        <w:pStyle w:val="Heading2"/>
      </w:pPr>
      <w:r>
        <w:rPr>
          <w:rFonts w:ascii="Arial" w:cs="Arial" w:eastAsia="Arial" w:hAnsi="Arial"/>
          <w:color w:val="1F2D3D"/>
        </w:rPr>
        <w:t xml:space="preserve">What the Team Would Do Differently Next Time</w:t>
      </w:r>
    </w:p>
    <w:p>
      <w:pPr>
        <w:pStyle w:val="ListParagraph"/>
        <w:numPr>
          <w:ilvl w:val="0"/>
          <w:numId w:val="2"/>
        </w:numPr>
        <w:spacing w:after="80"/>
      </w:pPr>
      <w:r>
        <w:rPr>
          <w:rFonts w:ascii="Arial" w:cs="Arial" w:eastAsia="Arial" w:hAnsi="Arial"/>
          <w:b w:val="false"/>
          <w:bCs w:val="false"/>
          <w:sz w:val="22"/>
          <w:szCs w:val="22"/>
        </w:rPr>
        <w:t xml:space="preserve">Begin test planning earlier in the project lifecycle.</w:t>
      </w:r>
    </w:p>
    <w:p>
      <w:pPr>
        <w:pStyle w:val="ListParagraph"/>
        <w:numPr>
          <w:ilvl w:val="0"/>
          <w:numId w:val="2"/>
        </w:numPr>
        <w:spacing w:after="80"/>
      </w:pPr>
      <w:r>
        <w:rPr>
          <w:rFonts w:ascii="Arial" w:cs="Arial" w:eastAsia="Arial" w:hAnsi="Arial"/>
          <w:b w:val="false"/>
          <w:bCs w:val="false"/>
          <w:sz w:val="22"/>
          <w:szCs w:val="22"/>
        </w:rPr>
        <w:t xml:space="preserve">Review business requirements more thoroughly before designing test cases.</w:t>
      </w:r>
    </w:p>
    <w:p>
      <w:pPr>
        <w:pStyle w:val="ListParagraph"/>
        <w:numPr>
          <w:ilvl w:val="0"/>
          <w:numId w:val="2"/>
        </w:numPr>
        <w:spacing w:after="80"/>
      </w:pPr>
      <w:r>
        <w:rPr>
          <w:rFonts w:ascii="Arial" w:cs="Arial" w:eastAsia="Arial" w:hAnsi="Arial"/>
          <w:b w:val="false"/>
          <w:bCs w:val="false"/>
          <w:sz w:val="22"/>
          <w:szCs w:val="22"/>
        </w:rPr>
        <w:t xml:space="preserve">Create comprehensive test data before execution starts.</w:t>
      </w:r>
    </w:p>
    <w:p>
      <w:pPr>
        <w:pStyle w:val="ListParagraph"/>
        <w:numPr>
          <w:ilvl w:val="0"/>
          <w:numId w:val="2"/>
        </w:numPr>
        <w:spacing w:after="80"/>
      </w:pPr>
      <w:r>
        <w:rPr>
          <w:rFonts w:ascii="Arial" w:cs="Arial" w:eastAsia="Arial" w:hAnsi="Arial"/>
          <w:b w:val="false"/>
          <w:bCs w:val="false"/>
          <w:sz w:val="22"/>
          <w:szCs w:val="22"/>
        </w:rPr>
        <w:t xml:space="preserve">Prioritize high-risk modules for early testing.</w:t>
      </w:r>
    </w:p>
    <w:p>
      <w:pPr>
        <w:pStyle w:val="ListParagraph"/>
        <w:numPr>
          <w:ilvl w:val="0"/>
          <w:numId w:val="2"/>
        </w:numPr>
        <w:spacing w:after="80"/>
      </w:pPr>
      <w:r>
        <w:rPr>
          <w:rFonts w:ascii="Arial" w:cs="Arial" w:eastAsia="Arial" w:hAnsi="Arial"/>
          <w:b w:val="false"/>
          <w:bCs w:val="false"/>
          <w:sz w:val="22"/>
          <w:szCs w:val="22"/>
        </w:rPr>
        <w:t xml:space="preserve">Schedule more time for exploratory and regression testing.</w:t>
      </w:r>
    </w:p>
    <w:p>
      <w:pPr>
        <w:pStyle w:val="ListParagraph"/>
        <w:numPr>
          <w:ilvl w:val="0"/>
          <w:numId w:val="2"/>
        </w:numPr>
        <w:spacing w:after="80"/>
      </w:pPr>
      <w:r>
        <w:rPr>
          <w:rFonts w:ascii="Arial" w:cs="Arial" w:eastAsia="Arial" w:hAnsi="Arial"/>
          <w:b w:val="false"/>
          <w:bCs w:val="false"/>
          <w:sz w:val="22"/>
          <w:szCs w:val="22"/>
        </w:rPr>
        <w:t xml:space="preserve">Conduct regular defect review meetings throughout the testing cycle instead of only at the end.</w:t>
      </w:r>
    </w:p>
    <w:p>
      <w:pPr>
        <w:spacing w:after="160"/>
      </w:pPr>
    </w:p>
    <w:p>
      <w:pPr>
        <w:pStyle w:val="Heading2"/>
      </w:pPr>
      <w:r>
        <w:rPr>
          <w:rFonts w:ascii="Arial" w:cs="Arial" w:eastAsia="Arial" w:hAnsi="Arial"/>
          <w:color w:val="1F2D3D"/>
        </w:rPr>
        <w:t xml:space="preserve">Conclusion</w:t>
      </w:r>
    </w:p>
    <w:p>
      <w:pPr>
        <w:spacing w:after="120"/>
      </w:pPr>
      <w:r>
        <w:rPr>
          <w:rFonts w:ascii="Arial" w:cs="Arial" w:eastAsia="Arial" w:hAnsi="Arial"/>
          <w:b/>
          <w:bCs/>
          <w:sz w:val="22"/>
          <w:szCs w:val="22"/>
        </w:rPr>
        <w:t xml:space="preserve">The retrospective meeting highlighted that the OrangeHRM testing project was completed successfully, with the majority of identified defects resolved during the testing cycle. The team's structured approach to planning, executing, reporting, and retesting contributed to the project's success. The lessons learned from this project will be applied to future testing activities to improve software quality, reduce defects, and increase the overall efficiency of the testing process.</w:t>
      </w:r>
    </w:p>
    <w:p>
      <w:r>
        <w:br w:type="page"/>
      </w:r>
    </w:p>
    <w:p>
      <w:pPr>
        <w:pStyle w:val="Heading1"/>
      </w:pPr>
      <w:r>
        <w:rPr>
          <w:rFonts w:ascii="Arial" w:cs="Arial" w:eastAsia="Arial" w:hAnsi="Arial"/>
          <w:color w:val="1F2D3D"/>
        </w:rPr>
        <w:t xml:space="preserve">Part 8 — Test Asset Archive Register</w:t>
      </w:r>
    </w:p>
    <w:p>
      <w:pPr>
        <w:spacing w:after="120"/>
      </w:pPr>
      <w:r>
        <w:rPr>
          <w:rFonts w:ascii="Arial" w:cs="Arial" w:eastAsia="Arial" w:hAnsi="Arial"/>
          <w:color w:val="6C757D"/>
          <w:sz w:val="22"/>
          <w:szCs w:val="22"/>
        </w:rPr>
        <w:t xml:space="preserve">Prepared by Nyeleti Maswanganye.</w:t>
      </w:r>
    </w:p>
    <w:p>
      <w:pPr>
        <w:spacing w:after="80"/>
      </w:pPr>
    </w:p>
    <w:p>
      <w:pPr>
        <w:spacing w:after="120"/>
      </w:pPr>
      <w:r>
        <w:rPr>
          <w:rFonts w:ascii="Arial" w:cs="Arial" w:eastAsia="Arial" w:hAnsi="Arial"/>
          <w:sz w:val="22"/>
          <w:szCs w:val="22"/>
        </w:rPr>
        <w:t xml:space="preserve">All project artefacts have been organised and confirmed for archiving. The checklist below verifies that every required asset category has been captured and stored.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60"/>
        <w:gridCol w:w="3500"/>
      </w:tblGrid>
      <w:tr>
        <w:trPr>
          <w:tblHeader/>
        </w:trPr>
        <w:tc>
          <w:tcPr>
            <w:tcW w:type="dxa" w:w="24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Asset Category</w:t>
            </w:r>
          </w:p>
        </w:tc>
        <w:tc>
          <w:tcPr>
            <w:tcW w:type="dxa" w:w="34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Filename / Reference</w:t>
            </w:r>
          </w:p>
        </w:tc>
        <w:tc>
          <w:tcPr>
            <w:tcW w:type="dxa" w:w="35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Requirements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REQ_OrangeHRM_Baseline.pdf</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76749"/>
                <w:sz w:val="20"/>
                <w:szCs w:val="20"/>
              </w:rPr>
              <w:t xml:space="preserve">Captured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Test Plan</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TMP_OrangeHRM_MasterPlan.pdf</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276749"/>
                <w:sz w:val="20"/>
                <w:szCs w:val="20"/>
              </w:rPr>
              <w:t xml:space="preserve">Captured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Test Scenarios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TS_Core_UI_Navigation.xlsx</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76749"/>
                <w:sz w:val="20"/>
                <w:szCs w:val="20"/>
              </w:rPr>
              <w:t xml:space="preserve">Captured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Test Cases</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TC_Activity_Part1_Development.xlsx</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276749"/>
                <w:sz w:val="20"/>
                <w:szCs w:val="20"/>
              </w:rPr>
              <w:t xml:space="preserve">Captured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Execution Logs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TC_Activity_Part2_ExecutionLog.xlsx</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76749"/>
                <w:sz w:val="20"/>
                <w:szCs w:val="20"/>
              </w:rPr>
              <w:t xml:space="preserve">Captured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Defect Log</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DEF_Staging_Logs_Final.xlsx</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276749"/>
                <w:sz w:val="20"/>
                <w:szCs w:val="20"/>
              </w:rPr>
              <w:t xml:space="preserve">Captured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Evidence Folder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Standalone screenshots (SS_TC_LOGIN_001_PASS.png, SS_TC_REC_001_FAIL.png, etc.) stored in the group SharePoint directory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76749"/>
                <w:sz w:val="20"/>
                <w:szCs w:val="20"/>
              </w:rPr>
              <w:t xml:space="preserve">Captured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Reports (this document)</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OrangeHRM_Phase6_TestClosure_TeamB_Merged.docx</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276749"/>
                <w:sz w:val="20"/>
                <w:szCs w:val="20"/>
              </w:rPr>
              <w:t xml:space="preserve">Captured</w:t>
            </w:r>
          </w:p>
        </w:tc>
      </w:tr>
    </w:tbl>
    <w:p>
      <w:pPr>
        <w:spacing w:after="200"/>
      </w:pPr>
    </w:p>
    <w:p>
      <w:pPr>
        <w:spacing w:after="120"/>
      </w:pPr>
      <w:r>
        <w:rPr>
          <w:rFonts w:ascii="Arial" w:cs="Arial" w:eastAsia="Arial" w:hAnsi="Arial"/>
          <w:b/>
          <w:bCs/>
          <w:sz w:val="22"/>
          <w:szCs w:val="22"/>
        </w:rPr>
        <w:t xml:space="preserve">All 8 required asset categories are confirmed organised and stored ahead of project closure. No outstanding archiving items remain.</w:t>
      </w:r>
    </w:p>
    <w:p>
      <w:r>
        <w:br w:type="page"/>
      </w:r>
    </w:p>
    <w:p>
      <w:pPr>
        <w:pStyle w:val="Heading1"/>
      </w:pPr>
      <w:r>
        <w:rPr>
          <w:rFonts w:ascii="Arial" w:cs="Arial" w:eastAsia="Arial" w:hAnsi="Arial"/>
          <w:color w:val="1F2D3D"/>
        </w:rPr>
        <w:t xml:space="preserve">Part 9 — Test Summary Report</w:t>
      </w:r>
    </w:p>
    <w:p>
      <w:pPr>
        <w:pStyle w:val="Heading2"/>
      </w:pPr>
      <w:r>
        <w:rPr>
          <w:rFonts w:ascii="Arial" w:cs="Arial" w:eastAsia="Arial" w:hAnsi="Arial"/>
          <w:color w:val="1F2D3D"/>
        </w:rPr>
        <w:t xml:space="preserve">Project Overview</w:t>
      </w:r>
    </w:p>
    <w:p>
      <w:pPr>
        <w:spacing w:after="120"/>
      </w:pPr>
      <w:r>
        <w:rPr>
          <w:rFonts w:ascii="Arial" w:cs="Arial" w:eastAsia="Arial" w:hAnsi="Arial"/>
          <w:sz w:val="22"/>
          <w:szCs w:val="22"/>
        </w:rPr>
        <w:t xml:space="preserve">The OrangeHRM QA Project was conducted by Team B (Nyeleti Maswanganye, Luthando Ndzendevu, and Kamogelo Sekhaolelo) as a simulated end-to-end Software Testing Life Cycle exercise against the OrangeHRM Demo system. Testing progressed through Requirement Analysis, Test Planning, Test Scenario Creation, Test Case Development, Test Environment Setup &amp; Test Data Management, and Test Execution, culminating in this Test Closure phase.</w:t>
      </w:r>
    </w:p>
    <w:p>
      <w:pPr>
        <w:spacing w:after="120"/>
      </w:pPr>
    </w:p>
    <w:p>
      <w:pPr>
        <w:pStyle w:val="Heading2"/>
      </w:pPr>
      <w:r>
        <w:rPr>
          <w:rFonts w:ascii="Arial" w:cs="Arial" w:eastAsia="Arial" w:hAnsi="Arial"/>
          <w:color w:val="1F2D3D"/>
        </w:rPr>
        <w:t xml:space="preserve">Scope</w:t>
      </w:r>
    </w:p>
    <w:p>
      <w:pPr>
        <w:spacing w:after="120"/>
      </w:pPr>
      <w:r>
        <w:rPr>
          <w:rFonts w:ascii="Arial" w:cs="Arial" w:eastAsia="Arial" w:hAnsi="Arial"/>
          <w:sz w:val="22"/>
          <w:szCs w:val="22"/>
        </w:rPr>
        <w:t xml:space="preserve">Testing covered all 9 in-scope modules: Login, Dashboard, Admin, PIM, Leave, Time, Recruitment, Performance, and My Info. This cycle executed the full 18-case Positive test suite. The 18-case Negative test suite was prepared in Phase 4 but was not executed in this cycle and remains a documented coverage gap (see Part 6, RISK-04).</w:t>
      </w:r>
    </w:p>
    <w:p>
      <w:pPr>
        <w:spacing w:after="120"/>
      </w:pPr>
    </w:p>
    <w:p>
      <w:pPr>
        <w:pStyle w:val="Heading2"/>
      </w:pPr>
      <w:r>
        <w:rPr>
          <w:rFonts w:ascii="Arial" w:cs="Arial" w:eastAsia="Arial" w:hAnsi="Arial"/>
          <w:color w:val="1F2D3D"/>
        </w:rPr>
        <w:t xml:space="preserve">Testing Performed</w:t>
      </w:r>
    </w:p>
    <w:p>
      <w:pPr>
        <w:pStyle w:val="ListParagraph"/>
        <w:numPr>
          <w:ilvl w:val="0"/>
          <w:numId w:val="2"/>
        </w:numPr>
        <w:spacing w:after="80"/>
      </w:pPr>
      <w:r>
        <w:rPr>
          <w:rFonts w:ascii="Arial" w:cs="Arial" w:eastAsia="Arial" w:hAnsi="Arial"/>
          <w:b w:val="false"/>
          <w:bCs w:val="false"/>
          <w:sz w:val="22"/>
          <w:szCs w:val="22"/>
        </w:rPr>
        <w:t xml:space="preserve">Functional testing of all 9 modules using prepared Master Test Data (77 records across Login, Employee Management, Leave, and Recruitment).</w:t>
      </w:r>
    </w:p>
    <w:p>
      <w:pPr>
        <w:pStyle w:val="ListParagraph"/>
        <w:numPr>
          <w:ilvl w:val="0"/>
          <w:numId w:val="2"/>
        </w:numPr>
        <w:spacing w:after="80"/>
      </w:pPr>
      <w:r>
        <w:rPr>
          <w:rFonts w:ascii="Arial" w:cs="Arial" w:eastAsia="Arial" w:hAnsi="Arial"/>
          <w:b w:val="false"/>
          <w:bCs w:val="false"/>
          <w:sz w:val="22"/>
          <w:szCs w:val="22"/>
        </w:rPr>
        <w:t xml:space="preserve">Smoke testing of the environment prior to full execution (11 of 11 smoke checks passed in Phase 4).</w:t>
      </w:r>
    </w:p>
    <w:p>
      <w:pPr>
        <w:pStyle w:val="ListParagraph"/>
        <w:numPr>
          <w:ilvl w:val="0"/>
          <w:numId w:val="2"/>
        </w:numPr>
        <w:spacing w:after="80"/>
      </w:pPr>
      <w:r>
        <w:rPr>
          <w:rFonts w:ascii="Arial" w:cs="Arial" w:eastAsia="Arial" w:hAnsi="Arial"/>
          <w:b w:val="false"/>
          <w:bCs w:val="false"/>
          <w:sz w:val="22"/>
          <w:szCs w:val="22"/>
        </w:rPr>
        <w:t xml:space="preserve">Defect logging, triage, and retesting following 8 defects discovered during execution.</w:t>
      </w:r>
    </w:p>
    <w:p>
      <w:pPr>
        <w:pStyle w:val="ListParagraph"/>
        <w:numPr>
          <w:ilvl w:val="0"/>
          <w:numId w:val="2"/>
        </w:numPr>
        <w:spacing w:after="80"/>
      </w:pPr>
      <w:r>
        <w:rPr>
          <w:rFonts w:ascii="Arial" w:cs="Arial" w:eastAsia="Arial" w:hAnsi="Arial"/>
          <w:b w:val="false"/>
          <w:bCs w:val="false"/>
          <w:sz w:val="22"/>
          <w:szCs w:val="22"/>
        </w:rPr>
        <w:t xml:space="preserve">Regression testing across 4 module chains (Login, Admin, Recruitment, Leave) following defect fixes.</w:t>
      </w:r>
    </w:p>
    <w:p>
      <w:pPr>
        <w:spacing w:after="120"/>
      </w:pPr>
    </w:p>
    <w:p>
      <w:pPr>
        <w:pStyle w:val="Heading2"/>
      </w:pPr>
      <w:r>
        <w:rPr>
          <w:rFonts w:ascii="Arial" w:cs="Arial" w:eastAsia="Arial" w:hAnsi="Arial"/>
          <w:color w:val="1F2D3D"/>
        </w:rPr>
        <w:t xml:space="preserve">Test Results</w:t>
      </w:r>
    </w:p>
    <w:p>
      <w:pPr>
        <w:spacing w:after="120"/>
      </w:pPr>
      <w:r>
        <w:rPr>
          <w:rFonts w:ascii="Arial" w:cs="Arial" w:eastAsia="Arial" w:hAnsi="Arial"/>
          <w:sz w:val="22"/>
          <w:szCs w:val="22"/>
        </w:rPr>
        <w:t xml:space="preserve">17 of 18 planned test cases were executed (94.4%). 13 passed (76.5%), 3 failed (17.6%), 1 was blocked by a dependent failure, and 1 was not executed due to time constraints. Following defect retesting, 6 of 8 logged defects were confirmed Fixed, 1 was Reopened, and 1 could not be reproduced. At the module level, Part 5's Requirement Coverage Review separately calculates 77.78% (7 of 9 modules fully tested) — a different, module-scoped metric from the 76.5% test-case-level pass rate reported here; both are reported for completeness.</w:t>
      </w:r>
    </w:p>
    <w:p>
      <w:pPr>
        <w:spacing w:after="120"/>
      </w:pPr>
    </w:p>
    <w:p>
      <w:pPr>
        <w:pStyle w:val="Heading2"/>
      </w:pPr>
      <w:r>
        <w:rPr>
          <w:rFonts w:ascii="Arial" w:cs="Arial" w:eastAsia="Arial" w:hAnsi="Arial"/>
          <w:color w:val="1F2D3D"/>
        </w:rPr>
        <w:t xml:space="preserve">Metrics</w:t>
      </w:r>
    </w:p>
    <w:p>
      <w:pPr>
        <w:pStyle w:val="ListParagraph"/>
        <w:numPr>
          <w:ilvl w:val="0"/>
          <w:numId w:val="2"/>
        </w:numPr>
        <w:spacing w:after="80"/>
      </w:pPr>
      <w:r>
        <w:rPr>
          <w:rFonts w:ascii="Arial" w:cs="Arial" w:eastAsia="Arial" w:hAnsi="Arial"/>
          <w:b/>
          <w:bCs/>
          <w:sz w:val="22"/>
          <w:szCs w:val="22"/>
        </w:rPr>
        <w:t xml:space="preserve">Pass Rate: 76.5%</w:t>
      </w:r>
    </w:p>
    <w:p>
      <w:pPr>
        <w:pStyle w:val="ListParagraph"/>
        <w:numPr>
          <w:ilvl w:val="0"/>
          <w:numId w:val="2"/>
        </w:numPr>
        <w:spacing w:after="80"/>
      </w:pPr>
      <w:r>
        <w:rPr>
          <w:rFonts w:ascii="Arial" w:cs="Arial" w:eastAsia="Arial" w:hAnsi="Arial"/>
          <w:b/>
          <w:bCs/>
          <w:sz w:val="22"/>
          <w:szCs w:val="22"/>
        </w:rPr>
        <w:t xml:space="preserve">Fail Rate: 17.6%</w:t>
      </w:r>
    </w:p>
    <w:p>
      <w:pPr>
        <w:pStyle w:val="ListParagraph"/>
        <w:numPr>
          <w:ilvl w:val="0"/>
          <w:numId w:val="2"/>
        </w:numPr>
        <w:spacing w:after="80"/>
      </w:pPr>
      <w:r>
        <w:rPr>
          <w:rFonts w:ascii="Arial" w:cs="Arial" w:eastAsia="Arial" w:hAnsi="Arial"/>
          <w:b/>
          <w:bCs/>
          <w:sz w:val="22"/>
          <w:szCs w:val="22"/>
        </w:rPr>
        <w:t xml:space="preserve">Execution Progress: 94.4%</w:t>
      </w:r>
    </w:p>
    <w:p>
      <w:pPr>
        <w:pStyle w:val="ListParagraph"/>
        <w:numPr>
          <w:ilvl w:val="0"/>
          <w:numId w:val="2"/>
        </w:numPr>
        <w:spacing w:after="80"/>
      </w:pPr>
      <w:r>
        <w:rPr>
          <w:rFonts w:ascii="Arial" w:cs="Arial" w:eastAsia="Arial" w:hAnsi="Arial"/>
          <w:b/>
          <w:bCs/>
          <w:sz w:val="22"/>
          <w:szCs w:val="22"/>
        </w:rPr>
        <w:t xml:space="preserve">Defect Fix Rate (post-retest): 6 of 8 defects (75.0%)</w:t>
      </w:r>
    </w:p>
    <w:p>
      <w:pPr>
        <w:spacing w:after="120"/>
      </w:pPr>
    </w:p>
    <w:p>
      <w:pPr>
        <w:pStyle w:val="Heading2"/>
      </w:pPr>
      <w:r>
        <w:rPr>
          <w:rFonts w:ascii="Arial" w:cs="Arial" w:eastAsia="Arial" w:hAnsi="Arial"/>
          <w:color w:val="1F2D3D"/>
        </w:rPr>
        <w:t xml:space="preserve">Defect Summary</w:t>
      </w:r>
    </w:p>
    <w:p>
      <w:pPr>
        <w:spacing w:after="120"/>
      </w:pPr>
      <w:r>
        <w:rPr>
          <w:rFonts w:ascii="Arial" w:cs="Arial" w:eastAsia="Arial" w:hAnsi="Arial"/>
          <w:sz w:val="22"/>
          <w:szCs w:val="22"/>
        </w:rPr>
        <w:t xml:space="preserve">8 defects were logged during execution. 4 were rated High severity, 3 Medium, and 1 Low. 6 were triaged as Fix Immediately and 2 were Deferred; none were Rejected or marked Duplicate. After the simulated fix cycle and retesting, 6 defects were verified Fixed, 1 (DEF-005) was Reopened because the fix did not hold, and 1 (DEF-008) could not be reproduced in the retest build. Leave carried the highest-severity confirmed defect (DEF-003, High, now Fixed); Admin's DEF-006 (High, Password/Confirm Password mismatch) was also Fixed but is flagged for an additional security review in the Residual Risk Register.</w:t>
      </w:r>
    </w:p>
    <w:p>
      <w:pPr>
        <w:spacing w:after="120"/>
      </w:pPr>
    </w:p>
    <w:p>
      <w:pPr>
        <w:pStyle w:val="Heading2"/>
      </w:pPr>
      <w:r>
        <w:rPr>
          <w:rFonts w:ascii="Arial" w:cs="Arial" w:eastAsia="Arial" w:hAnsi="Arial"/>
          <w:color w:val="1F2D3D"/>
        </w:rPr>
        <w:t xml:space="preserve">Risks</w:t>
      </w:r>
    </w:p>
    <w:p>
      <w:pPr>
        <w:spacing w:after="120"/>
      </w:pPr>
      <w:r>
        <w:rPr>
          <w:rFonts w:ascii="Arial" w:cs="Arial" w:eastAsia="Arial" w:hAnsi="Arial"/>
          <w:sz w:val="22"/>
          <w:szCs w:val="22"/>
        </w:rPr>
        <w:t xml:space="preserve">7 residual risks remain at closure, the most significant being incomplete Negative-path test coverage and an unverified security fix on the Admin module. Full detail is provided in Part 6 above.</w:t>
      </w:r>
    </w:p>
    <w:p>
      <w:pPr>
        <w:spacing w:after="120"/>
      </w:pPr>
    </w:p>
    <w:p>
      <w:pPr>
        <w:pStyle w:val="Heading2"/>
      </w:pPr>
      <w:r>
        <w:rPr>
          <w:rFonts w:ascii="Arial" w:cs="Arial" w:eastAsia="Arial" w:hAnsi="Arial"/>
          <w:color w:val="1F2D3D"/>
        </w:rPr>
        <w:t xml:space="preserve">Lessons Learned</w:t>
      </w:r>
    </w:p>
    <w:p>
      <w:pPr>
        <w:pStyle w:val="ListParagraph"/>
        <w:numPr>
          <w:ilvl w:val="0"/>
          <w:numId w:val="2"/>
        </w:numPr>
        <w:spacing w:after="80"/>
      </w:pPr>
      <w:r>
        <w:rPr>
          <w:rFonts w:ascii="Arial" w:cs="Arial" w:eastAsia="Arial" w:hAnsi="Arial"/>
          <w:b w:val="false"/>
          <w:bCs w:val="false"/>
          <w:sz w:val="22"/>
          <w:szCs w:val="22"/>
        </w:rPr>
        <w:t xml:space="preserve">What worked well: structured daily status reporting (Phase 5 Part 6) gave the team early visibility into the Leave module blocker on Day 1, allowing the next day's plan to be adjusted accordingly.</w:t>
      </w:r>
    </w:p>
    <w:p>
      <w:pPr>
        <w:pStyle w:val="ListParagraph"/>
        <w:numPr>
          <w:ilvl w:val="0"/>
          <w:numId w:val="2"/>
        </w:numPr>
        <w:spacing w:after="80"/>
      </w:pPr>
      <w:r>
        <w:rPr>
          <w:rFonts w:ascii="Arial" w:cs="Arial" w:eastAsia="Arial" w:hAnsi="Arial"/>
          <w:b w:val="false"/>
          <w:bCs w:val="false"/>
          <w:sz w:val="22"/>
          <w:szCs w:val="22"/>
        </w:rPr>
        <w:t xml:space="preserve">What worked well: using a shared Master Test Data Sheet (77 pre-defined records) significantly sped up test execution since testers did not need to invent data on the fly.</w:t>
      </w:r>
    </w:p>
    <w:p>
      <w:pPr>
        <w:pStyle w:val="ListParagraph"/>
        <w:numPr>
          <w:ilvl w:val="0"/>
          <w:numId w:val="2"/>
        </w:numPr>
        <w:spacing w:after="80"/>
      </w:pPr>
      <w:r>
        <w:rPr>
          <w:rFonts w:ascii="Arial" w:cs="Arial" w:eastAsia="Arial" w:hAnsi="Arial"/>
          <w:b w:val="false"/>
          <w:bCs w:val="false"/>
          <w:sz w:val="22"/>
          <w:szCs w:val="22"/>
        </w:rPr>
        <w:t xml:space="preserve">Challenge experienced: the shared public demo environment's data resets and the known session language-switching defect introduced minor inconsistency risk across testing sessions.</w:t>
      </w:r>
    </w:p>
    <w:p>
      <w:pPr>
        <w:pStyle w:val="ListParagraph"/>
        <w:numPr>
          <w:ilvl w:val="0"/>
          <w:numId w:val="2"/>
        </w:numPr>
        <w:spacing w:after="80"/>
      </w:pPr>
      <w:r>
        <w:rPr>
          <w:rFonts w:ascii="Arial" w:cs="Arial" w:eastAsia="Arial" w:hAnsi="Arial"/>
          <w:b w:val="false"/>
          <w:bCs w:val="false"/>
          <w:sz w:val="22"/>
          <w:szCs w:val="22"/>
        </w:rPr>
        <w:t xml:space="preserve">Challenge experienced: time constraints meant the Negative test suite and one Positive test case (TC_MYINFO_002) were not executed in this cycle, which limited the confidence of the final coverage figure.</w:t>
      </w:r>
    </w:p>
    <w:p>
      <w:pPr>
        <w:pStyle w:val="ListParagraph"/>
        <w:numPr>
          <w:ilvl w:val="0"/>
          <w:numId w:val="2"/>
        </w:numPr>
        <w:spacing w:after="80"/>
      </w:pPr>
      <w:r>
        <w:rPr>
          <w:rFonts w:ascii="Arial" w:cs="Arial" w:eastAsia="Arial" w:hAnsi="Arial"/>
          <w:b w:val="false"/>
          <w:bCs w:val="false"/>
          <w:sz w:val="22"/>
          <w:szCs w:val="22"/>
        </w:rPr>
        <w:t xml:space="preserve">Practice to continue: daily defect triage with clear Fix Immediately / Deferred reasoning kept the defect backlog manageable and gave the development team a clear, justified priority order.</w:t>
      </w:r>
    </w:p>
    <w:p>
      <w:pPr>
        <w:pStyle w:val="ListParagraph"/>
        <w:numPr>
          <w:ilvl w:val="0"/>
          <w:numId w:val="2"/>
        </w:numPr>
        <w:spacing w:after="80"/>
      </w:pPr>
      <w:r>
        <w:rPr>
          <w:rFonts w:ascii="Arial" w:cs="Arial" w:eastAsia="Arial" w:hAnsi="Arial"/>
          <w:b w:val="false"/>
          <w:bCs w:val="false"/>
          <w:sz w:val="22"/>
          <w:szCs w:val="22"/>
        </w:rPr>
        <w:t xml:space="preserve">Practice to improve: schedule Negative-path execution earlier in the cycle, in parallel with Positive-path execution, rather than treating it as a lower-priority follow-on activity.</w:t>
      </w:r>
    </w:p>
    <w:p>
      <w:pPr>
        <w:pStyle w:val="ListParagraph"/>
        <w:numPr>
          <w:ilvl w:val="0"/>
          <w:numId w:val="2"/>
        </w:numPr>
        <w:spacing w:after="80"/>
      </w:pPr>
      <w:r>
        <w:rPr>
          <w:rFonts w:ascii="Arial" w:cs="Arial" w:eastAsia="Arial" w:hAnsi="Arial"/>
          <w:b w:val="false"/>
          <w:bCs w:val="false"/>
          <w:sz w:val="22"/>
          <w:szCs w:val="22"/>
        </w:rPr>
        <w:t xml:space="preserve">What the team would do differently: reserve a fixed time block specifically for retesting and regression on Day 2, rather than fitting it in opportunistically after new test execution.</w:t>
      </w:r>
    </w:p>
    <w:p>
      <w:pPr>
        <w:spacing w:after="120"/>
      </w:pPr>
    </w:p>
    <w:p>
      <w:pPr>
        <w:pStyle w:val="Heading2"/>
      </w:pPr>
      <w:r>
        <w:rPr>
          <w:rFonts w:ascii="Arial" w:cs="Arial" w:eastAsia="Arial" w:hAnsi="Arial"/>
          <w:color w:val="1F2D3D"/>
        </w:rPr>
        <w:t xml:space="preserve">Recommendations</w:t>
      </w:r>
    </w:p>
    <w:p>
      <w:pPr>
        <w:pStyle w:val="ListParagraph"/>
        <w:numPr>
          <w:ilvl w:val="0"/>
          <w:numId w:val="2"/>
        </w:numPr>
        <w:spacing w:after="80"/>
      </w:pPr>
      <w:r>
        <w:rPr>
          <w:rFonts w:ascii="Arial" w:cs="Arial" w:eastAsia="Arial" w:hAnsi="Arial"/>
          <w:b w:val="false"/>
          <w:bCs w:val="false"/>
          <w:sz w:val="22"/>
          <w:szCs w:val="22"/>
        </w:rPr>
        <w:t xml:space="preserve">Execute the full Negative test suite (18 cases) before any final, unconditional release decision.</w:t>
      </w:r>
    </w:p>
    <w:p>
      <w:pPr>
        <w:pStyle w:val="ListParagraph"/>
        <w:numPr>
          <w:ilvl w:val="0"/>
          <w:numId w:val="2"/>
        </w:numPr>
        <w:spacing w:after="80"/>
      </w:pPr>
      <w:r>
        <w:rPr>
          <w:rFonts w:ascii="Arial" w:cs="Arial" w:eastAsia="Arial" w:hAnsi="Arial"/>
          <w:b w:val="false"/>
          <w:bCs w:val="false"/>
          <w:sz w:val="22"/>
          <w:szCs w:val="22"/>
        </w:rPr>
        <w:t xml:space="preserve">Re-assign DEF-005 for a second fix attempt with explicit retest sign-off before closing it.</w:t>
      </w:r>
    </w:p>
    <w:p>
      <w:pPr>
        <w:pStyle w:val="ListParagraph"/>
        <w:numPr>
          <w:ilvl w:val="0"/>
          <w:numId w:val="2"/>
        </w:numPr>
        <w:spacing w:after="80"/>
      </w:pPr>
      <w:r>
        <w:rPr>
          <w:rFonts w:ascii="Arial" w:cs="Arial" w:eastAsia="Arial" w:hAnsi="Arial"/>
          <w:b w:val="false"/>
          <w:bCs w:val="false"/>
          <w:sz w:val="22"/>
          <w:szCs w:val="22"/>
        </w:rPr>
        <w:t xml:space="preserve">Conduct an independent security check on the Admin user creation flow given DEF-006's High severity, even though functional retesting passed.</w:t>
      </w:r>
    </w:p>
    <w:p>
      <w:pPr>
        <w:pStyle w:val="ListParagraph"/>
        <w:numPr>
          <w:ilvl w:val="0"/>
          <w:numId w:val="2"/>
        </w:numPr>
        <w:spacing w:after="80"/>
      </w:pPr>
      <w:r>
        <w:rPr>
          <w:rFonts w:ascii="Arial" w:cs="Arial" w:eastAsia="Arial" w:hAnsi="Arial"/>
          <w:b w:val="false"/>
          <w:bCs w:val="false"/>
          <w:sz w:val="22"/>
          <w:szCs w:val="22"/>
        </w:rPr>
        <w:t xml:space="preserve">Schedule and execute TC_MYINFO_002 in the next available testing window.</w:t>
      </w:r>
    </w:p>
    <w:p>
      <w:pPr>
        <w:spacing w:after="120"/>
      </w:pPr>
    </w:p>
    <w:p>
      <w:pPr>
        <w:pStyle w:val="Heading2"/>
      </w:pPr>
      <w:r>
        <w:rPr>
          <w:rFonts w:ascii="Arial" w:cs="Arial" w:eastAsia="Arial" w:hAnsi="Arial"/>
          <w:color w:val="1F2D3D"/>
        </w:rPr>
        <w:t xml:space="preserve">Final QA Conclusion</w:t>
      </w:r>
    </w:p>
    <w:p>
      <w:pPr>
        <w:spacing w:after="120"/>
      </w:pPr>
      <w:r>
        <w:rPr>
          <w:rFonts w:ascii="Arial" w:cs="Arial" w:eastAsia="Arial" w:hAnsi="Arial"/>
          <w:b/>
          <w:bCs/>
          <w:sz w:val="22"/>
          <w:szCs w:val="22"/>
        </w:rPr>
        <w:t xml:space="preserve">Test execution achieved a 94.4% execution rate and a 76.5% pass rate on the Positive test suite, with 6 of 8 logged defects confirmed Fixed after retesting. The application demonstrates strong core functional stability across Login, Dashboard, Admin, PIM, Time, and Recruitment. However, one reopened defect (DEF-005), zero coverage of the Negative test suite, and one unexecuted test case mean the QA team cannot yet recommend an unconditional release. See Part 10 for the formal Release Readiness Assessment.</w:t>
      </w:r>
    </w:p>
    <w:p>
      <w:r>
        <w:br w:type="page"/>
      </w:r>
    </w:p>
    <w:p>
      <w:pPr>
        <w:pStyle w:val="Heading1"/>
      </w:pPr>
      <w:r>
        <w:rPr>
          <w:rFonts w:ascii="Arial" w:cs="Arial" w:eastAsia="Arial" w:hAnsi="Arial"/>
          <w:color w:val="1F2D3D"/>
        </w:rPr>
        <w:t xml:space="preserve">Part 10 — Release Readiness Assessment</w:t>
      </w:r>
    </w:p>
    <w:p>
      <w:pPr>
        <w:spacing w:after="120"/>
      </w:pPr>
      <w:r>
        <w:rPr>
          <w:rFonts w:ascii="Arial" w:cs="Arial" w:eastAsia="Arial" w:hAnsi="Arial"/>
          <w:sz w:val="22"/>
          <w:szCs w:val="22"/>
        </w:rPr>
        <w:t xml:space="preserve">This assessment reviews test metrics, defect analysis, residual risk, and requirement coverage to determine whether the OrangeHRM application should be Released, Released with Conditions, or Delayed.</w:t>
      </w:r>
    </w:p>
    <w:p>
      <w:pPr>
        <w:spacing w:after="120"/>
      </w:pPr>
    </w:p>
    <w:p>
      <w:pPr>
        <w:pStyle w:val="Heading2"/>
      </w:pPr>
      <w:r>
        <w:rPr>
          <w:rFonts w:ascii="Arial" w:cs="Arial" w:eastAsia="Arial" w:hAnsi="Arial"/>
          <w:color w:val="1F2D3D"/>
        </w:rPr>
        <w:t xml:space="preserve">Supporting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Evidence Category</w:t>
            </w:r>
          </w:p>
        </w:tc>
        <w:tc>
          <w:tcPr>
            <w:tcW w:type="dxa" w:w="69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Test Metrics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94.4% execution, 76.5% pass rate, 17.6% fail rate. 1 blocked, 1 not executed.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Defect Analysis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8 defects logged. 6 confirmed Fixed after retest, 1 Reopened (DEF-005, Medium severity), 1 Cannot Reproduce (DEF-008, Low severity). No High-severity defects remain open.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Risk Assessment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7 residual risks identified. 2 rated High business impact: incomplete Negative-suite coverage (RISK-04) and an unverified security review on the Admin fix (RISK-07).</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Requirement Coverage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94.4% of planned positive test cases executed against the 9 in-scope modules. The Negative test suite (18 cases) remains entirely unexecuted, representing a validation-coverage gap rather than a confirmed defect.</w:t>
            </w:r>
          </w:p>
        </w:tc>
      </w:tr>
    </w:tbl>
    <w:p>
      <w:pPr>
        <w:spacing w:after="200"/>
      </w:pPr>
    </w:p>
    <w:p>
      <w:pPr>
        <w:pStyle w:val="Heading2"/>
      </w:pPr>
      <w:r>
        <w:rPr>
          <w:rFonts w:ascii="Arial" w:cs="Arial" w:eastAsia="Arial" w:hAnsi="Arial"/>
          <w:color w:val="1F2D3D"/>
        </w:rPr>
        <w:t xml:space="preserve">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3EC" w:val="clear"/>
            <w:tcMar>
              <w:top w:type="dxa" w:w="160"/>
              <w:left w:type="dxa" w:w="200"/>
              <w:bottom w:type="dxa" w:w="160"/>
              <w:right w:type="dxa" w:w="200"/>
            </w:tcMar>
          </w:tcPr>
          <w:p>
            <w:pPr>
              <w:spacing w:after="80"/>
            </w:pPr>
            <w:r>
              <w:rPr>
                <w:rFonts w:ascii="Arial" w:cs="Arial" w:eastAsia="Arial" w:hAnsi="Arial"/>
                <w:b/>
                <w:bCs/>
                <w:color w:val="7A5200"/>
                <w:sz w:val="26"/>
                <w:szCs w:val="26"/>
              </w:rPr>
              <w:t xml:space="preserve">RELEASE WITH CONDITIONS</w:t>
            </w:r>
          </w:p>
          <w:p>
            <w:r>
              <w:rPr>
                <w:rFonts w:ascii="Arial" w:cs="Arial" w:eastAsia="Arial" w:hAnsi="Arial"/>
                <w:sz w:val="20"/>
                <w:szCs w:val="20"/>
              </w:rPr>
              <w:t xml:space="preserve">The application may proceed to a conditional release provided the conditions listed below are tracked and closed within the next testing cycle. Core business-critical modules (Login, PIM, Admin, Time, Recruitment) are functionally stable with all High-severity defects confirmed Fixed. The remaining gaps are coverage and verification gaps rather than confirmed functional blockers.</w:t>
            </w:r>
          </w:p>
        </w:tc>
      </w:tr>
    </w:tbl>
    <w:p>
      <w:pPr>
        <w:spacing w:after="200"/>
      </w:pPr>
    </w:p>
    <w:p>
      <w:pPr>
        <w:pStyle w:val="Heading2"/>
      </w:pPr>
      <w:r>
        <w:rPr>
          <w:rFonts w:ascii="Arial" w:cs="Arial" w:eastAsia="Arial" w:hAnsi="Arial"/>
          <w:color w:val="1F2D3D"/>
        </w:rPr>
        <w:t xml:space="preserve">Conditions for Release</w:t>
      </w:r>
    </w:p>
    <w:p>
      <w:pPr>
        <w:pStyle w:val="ListParagraph"/>
        <w:numPr>
          <w:ilvl w:val="0"/>
          <w:numId w:val="2"/>
        </w:numPr>
        <w:spacing w:after="80"/>
      </w:pPr>
      <w:r>
        <w:rPr>
          <w:rFonts w:ascii="Arial" w:cs="Arial" w:eastAsia="Arial" w:hAnsi="Arial"/>
          <w:b/>
          <w:bCs/>
          <w:sz w:val="22"/>
          <w:szCs w:val="22"/>
        </w:rPr>
        <w:t xml:space="preserve">DEF-005 (My Info contact number validation) must be re-fixed and pass retest before the conditional release is converted to a full, unconditional release.</w:t>
      </w:r>
    </w:p>
    <w:p>
      <w:pPr>
        <w:pStyle w:val="ListParagraph"/>
        <w:numPr>
          <w:ilvl w:val="0"/>
          <w:numId w:val="2"/>
        </w:numPr>
        <w:spacing w:after="80"/>
      </w:pPr>
      <w:r>
        <w:rPr>
          <w:rFonts w:ascii="Arial" w:cs="Arial" w:eastAsia="Arial" w:hAnsi="Arial"/>
          <w:b/>
          <w:bCs/>
          <w:sz w:val="22"/>
          <w:szCs w:val="22"/>
        </w:rPr>
        <w:t xml:space="preserve">The Negative test suite must be executed in the next cycle, with results reviewed before the conditional flag is lifted.</w:t>
      </w:r>
    </w:p>
    <w:p>
      <w:pPr>
        <w:pStyle w:val="ListParagraph"/>
        <w:numPr>
          <w:ilvl w:val="0"/>
          <w:numId w:val="2"/>
        </w:numPr>
        <w:spacing w:after="80"/>
      </w:pPr>
      <w:r>
        <w:rPr>
          <w:rFonts w:ascii="Arial" w:cs="Arial" w:eastAsia="Arial" w:hAnsi="Arial"/>
          <w:b/>
          <w:bCs/>
          <w:sz w:val="22"/>
          <w:szCs w:val="22"/>
        </w:rPr>
        <w:t xml:space="preserve">TC_MYINFO_002 must be executed to confirm read-only field enforcement on Job/Salary information.</w:t>
      </w:r>
    </w:p>
    <w:p>
      <w:pPr>
        <w:pStyle w:val="ListParagraph"/>
        <w:numPr>
          <w:ilvl w:val="0"/>
          <w:numId w:val="2"/>
        </w:numPr>
        <w:spacing w:after="80"/>
      </w:pPr>
      <w:r>
        <w:rPr>
          <w:rFonts w:ascii="Arial" w:cs="Arial" w:eastAsia="Arial" w:hAnsi="Arial"/>
          <w:b/>
          <w:bCs/>
          <w:sz w:val="22"/>
          <w:szCs w:val="22"/>
        </w:rPr>
        <w:t xml:space="preserve">An independent security review of the Admin user creation flow (linked to the now-Fixed DEF-006) should be completed given its original High severity rating.</w:t>
      </w:r>
    </w:p>
    <w:p>
      <w:pPr>
        <w:spacing w:after="160"/>
      </w:pPr>
    </w:p>
    <w:p>
      <w:pPr>
        <w:pStyle w:val="Heading2"/>
      </w:pPr>
      <w:r>
        <w:rPr>
          <w:rFonts w:ascii="Arial" w:cs="Arial" w:eastAsia="Arial" w:hAnsi="Arial"/>
          <w:color w:val="1F2D3D"/>
        </w:rPr>
        <w:t xml:space="preserve">Why Not a Full, Unconditional Release</w:t>
      </w:r>
    </w:p>
    <w:p>
      <w:pPr>
        <w:spacing w:after="120"/>
      </w:pPr>
      <w:r>
        <w:rPr>
          <w:rFonts w:ascii="Arial" w:cs="Arial" w:eastAsia="Arial" w:hAnsi="Arial"/>
          <w:sz w:val="22"/>
          <w:szCs w:val="22"/>
        </w:rPr>
        <w:t xml:space="preserve">Although 6 of 8 defects are confirmed Fixed and no High-severity defects remain open, an unconditional release is not recommended because: (1) DEF-005 was Reopened, meaning a defect believed fixed is confirmed still present; (2) the entire Negative test suite, covering validation, duplicate-prevention, and access-control behaviour across all 9 modules, has zero execution coverage in this cycle; and (3) a High-severity security-relevant fix (DEF-006) has only been functionally retested, not independently security-reviewed.</w:t>
      </w:r>
    </w:p>
    <w:p>
      <w:pPr>
        <w:spacing w:after="160"/>
      </w:pPr>
    </w:p>
    <w:p>
      <w:pPr>
        <w:pStyle w:val="Heading2"/>
      </w:pPr>
      <w:r>
        <w:rPr>
          <w:rFonts w:ascii="Arial" w:cs="Arial" w:eastAsia="Arial" w:hAnsi="Arial"/>
          <w:color w:val="1F2D3D"/>
        </w:rPr>
        <w:t xml:space="preserve">Why Not Delayed Outright</w:t>
      </w:r>
    </w:p>
    <w:p>
      <w:pPr>
        <w:spacing w:after="120"/>
      </w:pPr>
      <w:r>
        <w:rPr>
          <w:rFonts w:ascii="Arial" w:cs="Arial" w:eastAsia="Arial" w:hAnsi="Arial"/>
          <w:sz w:val="22"/>
          <w:szCs w:val="22"/>
        </w:rPr>
        <w:t xml:space="preserve">A full delay is not recommended because none of the remaining issues are confirmed High-severity open defects in core business workflows; the application's Positive-path functional stability is strong (76.5% pass rate), and the outstanding conditions are scoped, time-bound, and achievable within a short follow-up cycle rather than requiring a fundamental rework.</w:t>
      </w:r>
    </w:p>
    <w:p>
      <w:r>
        <w:br w:type="page"/>
      </w:r>
    </w:p>
    <w:p>
      <w:pPr>
        <w:pStyle w:val="Heading1"/>
      </w:pPr>
      <w:r>
        <w:rPr>
          <w:rFonts w:ascii="Arial" w:cs="Arial" w:eastAsia="Arial" w:hAnsi="Arial"/>
          <w:color w:val="1F2D3D"/>
        </w:rPr>
        <w:t xml:space="preserve">Part 11 — Executive Stakeholder Presentation</w:t>
      </w:r>
    </w:p>
    <w:p>
      <w:pPr>
        <w:spacing w:after="120"/>
      </w:pPr>
      <w:r>
        <w:rPr>
          <w:rFonts w:ascii="Arial" w:cs="Arial" w:eastAsia="Arial" w:hAnsi="Arial"/>
          <w:sz w:val="22"/>
          <w:szCs w:val="22"/>
        </w:rPr>
        <w:t xml:space="preserve">The following is a structured presentation outline for a 20–30 minute session with the review panel, covering testing objectives, completed work, quality metrics, defects, risks, lessons learned, and the final recommendation.</w:t>
      </w:r>
    </w:p>
    <w:p>
      <w:pPr>
        <w:spacing w:after="160"/>
      </w:pPr>
    </w:p>
    <w:p>
      <w:pPr>
        <w:pStyle w:val="Heading2"/>
      </w:pPr>
      <w:r>
        <w:rPr>
          <w:rFonts w:ascii="Arial" w:cs="Arial" w:eastAsia="Arial" w:hAnsi="Arial"/>
          <w:color w:val="1F2D3D"/>
        </w:rPr>
        <w:t xml:space="preserve">Slide 1 — Title &amp; Agenda</w:t>
      </w:r>
    </w:p>
    <w:p>
      <w:pPr>
        <w:pStyle w:val="ListParagraph"/>
        <w:numPr>
          <w:ilvl w:val="0"/>
          <w:numId w:val="2"/>
        </w:numPr>
        <w:spacing w:after="80"/>
      </w:pPr>
      <w:r>
        <w:rPr>
          <w:rFonts w:ascii="Arial" w:cs="Arial" w:eastAsia="Arial" w:hAnsi="Arial"/>
          <w:b w:val="false"/>
          <w:bCs w:val="false"/>
          <w:sz w:val="22"/>
          <w:szCs w:val="22"/>
        </w:rPr>
        <w:t xml:space="preserve">OrangeHRM QA Project — Test Closure &amp; Release Readiness</w:t>
      </w:r>
    </w:p>
    <w:p>
      <w:pPr>
        <w:pStyle w:val="ListParagraph"/>
        <w:numPr>
          <w:ilvl w:val="0"/>
          <w:numId w:val="2"/>
        </w:numPr>
        <w:spacing w:after="80"/>
      </w:pPr>
      <w:r>
        <w:rPr>
          <w:rFonts w:ascii="Arial" w:cs="Arial" w:eastAsia="Arial" w:hAnsi="Arial"/>
          <w:b w:val="false"/>
          <w:bCs w:val="false"/>
          <w:sz w:val="22"/>
          <w:szCs w:val="22"/>
        </w:rPr>
        <w:t xml:space="preserve">Presented by Team B: Nyeleti Maswanganye, Luthando Ndzendevu, Kamogelo Sekhaolelo</w:t>
      </w:r>
    </w:p>
    <w:p>
      <w:pPr>
        <w:pStyle w:val="ListParagraph"/>
        <w:numPr>
          <w:ilvl w:val="0"/>
          <w:numId w:val="2"/>
        </w:numPr>
        <w:spacing w:after="80"/>
      </w:pPr>
      <w:r>
        <w:rPr>
          <w:rFonts w:ascii="Arial" w:cs="Arial" w:eastAsia="Arial" w:hAnsi="Arial"/>
          <w:b w:val="false"/>
          <w:bCs w:val="false"/>
          <w:sz w:val="22"/>
          <w:szCs w:val="22"/>
        </w:rPr>
        <w:t xml:space="preserve">Agenda: Objectives → Testing Completed → Quality Metrics → Defects → Risks → Lessons Learned → Recommendation</w:t>
      </w:r>
    </w:p>
    <w:p>
      <w:pPr>
        <w:spacing w:after="140"/>
      </w:pPr>
    </w:p>
    <w:p>
      <w:pPr>
        <w:pStyle w:val="Heading2"/>
      </w:pPr>
      <w:r>
        <w:rPr>
          <w:rFonts w:ascii="Arial" w:cs="Arial" w:eastAsia="Arial" w:hAnsi="Arial"/>
          <w:color w:val="1F2D3D"/>
        </w:rPr>
        <w:t xml:space="preserve">Slide 2 — Testing Objectives</w:t>
      </w:r>
    </w:p>
    <w:p>
      <w:pPr>
        <w:pStyle w:val="ListParagraph"/>
        <w:numPr>
          <w:ilvl w:val="0"/>
          <w:numId w:val="2"/>
        </w:numPr>
        <w:spacing w:after="80"/>
      </w:pPr>
      <w:r>
        <w:rPr>
          <w:rFonts w:ascii="Arial" w:cs="Arial" w:eastAsia="Arial" w:hAnsi="Arial"/>
          <w:b w:val="false"/>
          <w:bCs w:val="false"/>
          <w:sz w:val="22"/>
          <w:szCs w:val="22"/>
        </w:rPr>
        <w:t xml:space="preserve">Verify whether the OrangeHRM application is ready for production release</w:t>
      </w:r>
    </w:p>
    <w:p>
      <w:pPr>
        <w:pStyle w:val="ListParagraph"/>
        <w:numPr>
          <w:ilvl w:val="0"/>
          <w:numId w:val="2"/>
        </w:numPr>
        <w:spacing w:after="80"/>
      </w:pPr>
      <w:r>
        <w:rPr>
          <w:rFonts w:ascii="Arial" w:cs="Arial" w:eastAsia="Arial" w:hAnsi="Arial"/>
          <w:b w:val="false"/>
          <w:bCs w:val="false"/>
          <w:sz w:val="22"/>
          <w:szCs w:val="22"/>
        </w:rPr>
        <w:t xml:space="preserve">Execute structured test cases across all 9 core modules</w:t>
      </w:r>
    </w:p>
    <w:p>
      <w:pPr>
        <w:pStyle w:val="ListParagraph"/>
        <w:numPr>
          <w:ilvl w:val="0"/>
          <w:numId w:val="2"/>
        </w:numPr>
        <w:spacing w:after="80"/>
      </w:pPr>
      <w:r>
        <w:rPr>
          <w:rFonts w:ascii="Arial" w:cs="Arial" w:eastAsia="Arial" w:hAnsi="Arial"/>
          <w:b w:val="false"/>
          <w:bCs w:val="false"/>
          <w:sz w:val="22"/>
          <w:szCs w:val="22"/>
        </w:rPr>
        <w:t xml:space="preserve">Identify, log, triage, and retest defects</w:t>
      </w:r>
    </w:p>
    <w:p>
      <w:pPr>
        <w:pStyle w:val="ListParagraph"/>
        <w:numPr>
          <w:ilvl w:val="0"/>
          <w:numId w:val="2"/>
        </w:numPr>
        <w:spacing w:after="80"/>
      </w:pPr>
      <w:r>
        <w:rPr>
          <w:rFonts w:ascii="Arial" w:cs="Arial" w:eastAsia="Arial" w:hAnsi="Arial"/>
          <w:b w:val="false"/>
          <w:bCs w:val="false"/>
          <w:sz w:val="22"/>
          <w:szCs w:val="22"/>
        </w:rPr>
        <w:t xml:space="preserve">Provide an evidence-based release recommendation to stakeholders</w:t>
      </w:r>
    </w:p>
    <w:p>
      <w:pPr>
        <w:spacing w:after="140"/>
      </w:pPr>
    </w:p>
    <w:p>
      <w:pPr>
        <w:pStyle w:val="Heading2"/>
      </w:pPr>
      <w:r>
        <w:rPr>
          <w:rFonts w:ascii="Arial" w:cs="Arial" w:eastAsia="Arial" w:hAnsi="Arial"/>
          <w:color w:val="1F2D3D"/>
        </w:rPr>
        <w:t xml:space="preserve">Slide 3 — Testing Completed</w:t>
      </w:r>
    </w:p>
    <w:p>
      <w:pPr>
        <w:pStyle w:val="ListParagraph"/>
        <w:numPr>
          <w:ilvl w:val="0"/>
          <w:numId w:val="2"/>
        </w:numPr>
        <w:spacing w:after="80"/>
      </w:pPr>
      <w:r>
        <w:rPr>
          <w:rFonts w:ascii="Arial" w:cs="Arial" w:eastAsia="Arial" w:hAnsi="Arial"/>
          <w:b w:val="false"/>
          <w:bCs w:val="false"/>
          <w:sz w:val="22"/>
          <w:szCs w:val="22"/>
        </w:rPr>
        <w:t xml:space="preserve">18 planned positive test cases across 9 modules: Login, Dashboard, Admin, PIM, Leave, Time, Recruitment, Performance, My Info</w:t>
      </w:r>
    </w:p>
    <w:p>
      <w:pPr>
        <w:pStyle w:val="ListParagraph"/>
        <w:numPr>
          <w:ilvl w:val="0"/>
          <w:numId w:val="2"/>
        </w:numPr>
        <w:spacing w:after="80"/>
      </w:pPr>
      <w:r>
        <w:rPr>
          <w:rFonts w:ascii="Arial" w:cs="Arial" w:eastAsia="Arial" w:hAnsi="Arial"/>
          <w:b w:val="false"/>
          <w:bCs w:val="false"/>
          <w:sz w:val="22"/>
          <w:szCs w:val="22"/>
        </w:rPr>
        <w:t xml:space="preserve">17 test cases executed (94.4%) over a 2-day execution window</w:t>
      </w:r>
    </w:p>
    <w:p>
      <w:pPr>
        <w:pStyle w:val="ListParagraph"/>
        <w:numPr>
          <w:ilvl w:val="0"/>
          <w:numId w:val="2"/>
        </w:numPr>
        <w:spacing w:after="80"/>
      </w:pPr>
      <w:r>
        <w:rPr>
          <w:rFonts w:ascii="Arial" w:cs="Arial" w:eastAsia="Arial" w:hAnsi="Arial"/>
          <w:b w:val="false"/>
          <w:bCs w:val="false"/>
          <w:sz w:val="22"/>
          <w:szCs w:val="22"/>
        </w:rPr>
        <w:t xml:space="preserve">8 defects identified, triaged, and retested following a simulated development fix cycle</w:t>
      </w:r>
    </w:p>
    <w:p>
      <w:pPr>
        <w:pStyle w:val="ListParagraph"/>
        <w:numPr>
          <w:ilvl w:val="0"/>
          <w:numId w:val="2"/>
        </w:numPr>
        <w:spacing w:after="80"/>
      </w:pPr>
      <w:r>
        <w:rPr>
          <w:rFonts w:ascii="Arial" w:cs="Arial" w:eastAsia="Arial" w:hAnsi="Arial"/>
          <w:b w:val="false"/>
          <w:bCs w:val="false"/>
          <w:sz w:val="22"/>
          <w:szCs w:val="22"/>
        </w:rPr>
        <w:t xml:space="preserve">Regression testing completed across 4 module chains (Login, Admin, Recruitment, Leave)</w:t>
      </w:r>
    </w:p>
    <w:p>
      <w:pPr>
        <w:spacing w:after="140"/>
      </w:pPr>
    </w:p>
    <w:p>
      <w:pPr>
        <w:pStyle w:val="Heading2"/>
      </w:pPr>
      <w:r>
        <w:rPr>
          <w:rFonts w:ascii="Arial" w:cs="Arial" w:eastAsia="Arial" w:hAnsi="Arial"/>
          <w:color w:val="1F2D3D"/>
        </w:rPr>
        <w:t xml:space="preserve">Slide 4 — Quality Metrics</w:t>
      </w:r>
    </w:p>
    <w:p>
      <w:pPr>
        <w:pStyle w:val="ListParagraph"/>
        <w:numPr>
          <w:ilvl w:val="0"/>
          <w:numId w:val="2"/>
        </w:numPr>
        <w:spacing w:after="80"/>
      </w:pPr>
      <w:r>
        <w:rPr>
          <w:rFonts w:ascii="Arial" w:cs="Arial" w:eastAsia="Arial" w:hAnsi="Arial"/>
          <w:b w:val="false"/>
          <w:bCs w:val="false"/>
          <w:sz w:val="22"/>
          <w:szCs w:val="22"/>
        </w:rPr>
        <w:t xml:space="preserve">Pass Rate: 76.5%  |  Fail Rate: 17.6%  |  Execution Progress: 94.4%</w:t>
      </w:r>
    </w:p>
    <w:p>
      <w:pPr>
        <w:pStyle w:val="ListParagraph"/>
        <w:numPr>
          <w:ilvl w:val="0"/>
          <w:numId w:val="2"/>
        </w:numPr>
        <w:spacing w:after="80"/>
      </w:pPr>
      <w:r>
        <w:rPr>
          <w:rFonts w:ascii="Arial" w:cs="Arial" w:eastAsia="Arial" w:hAnsi="Arial"/>
          <w:b w:val="false"/>
          <w:bCs w:val="false"/>
          <w:sz w:val="22"/>
          <w:szCs w:val="22"/>
        </w:rPr>
        <w:t xml:space="preserve">Defect Fix Rate (post-retest): 6 of 8 (75.0%)</w:t>
      </w:r>
    </w:p>
    <w:p>
      <w:pPr>
        <w:pStyle w:val="ListParagraph"/>
        <w:numPr>
          <w:ilvl w:val="0"/>
          <w:numId w:val="2"/>
        </w:numPr>
        <w:spacing w:after="80"/>
      </w:pPr>
      <w:r>
        <w:rPr>
          <w:rFonts w:ascii="Arial" w:cs="Arial" w:eastAsia="Arial" w:hAnsi="Arial"/>
          <w:b w:val="false"/>
          <w:bCs w:val="false"/>
          <w:sz w:val="22"/>
          <w:szCs w:val="22"/>
        </w:rPr>
        <w:t xml:space="preserve">0 High-severity defects remain open after retesting</w:t>
      </w:r>
    </w:p>
    <w:p>
      <w:pPr>
        <w:pStyle w:val="ListParagraph"/>
        <w:numPr>
          <w:ilvl w:val="0"/>
          <w:numId w:val="2"/>
        </w:numPr>
        <w:spacing w:after="80"/>
      </w:pPr>
      <w:r>
        <w:rPr>
          <w:rFonts w:ascii="Arial" w:cs="Arial" w:eastAsia="Arial" w:hAnsi="Arial"/>
          <w:b w:val="false"/>
          <w:bCs w:val="false"/>
          <w:sz w:val="22"/>
          <w:szCs w:val="22"/>
        </w:rPr>
        <w:t xml:space="preserve">1 defect Reopened (DEF-005), 1 Cannot Reproduce (DEF-008)</w:t>
      </w:r>
    </w:p>
    <w:p>
      <w:pPr>
        <w:spacing w:after="140"/>
      </w:pPr>
    </w:p>
    <w:p>
      <w:pPr>
        <w:pStyle w:val="Heading2"/>
      </w:pPr>
      <w:r>
        <w:rPr>
          <w:rFonts w:ascii="Arial" w:cs="Arial" w:eastAsia="Arial" w:hAnsi="Arial"/>
          <w:color w:val="1F2D3D"/>
        </w:rPr>
        <w:t xml:space="preserve">Slide 5 — Defects</w:t>
      </w:r>
    </w:p>
    <w:p>
      <w:pPr>
        <w:pStyle w:val="ListParagraph"/>
        <w:numPr>
          <w:ilvl w:val="0"/>
          <w:numId w:val="2"/>
        </w:numPr>
        <w:spacing w:after="80"/>
      </w:pPr>
      <w:r>
        <w:rPr>
          <w:rFonts w:ascii="Arial" w:cs="Arial" w:eastAsia="Arial" w:hAnsi="Arial"/>
          <w:b w:val="false"/>
          <w:bCs w:val="false"/>
          <w:sz w:val="22"/>
          <w:szCs w:val="22"/>
        </w:rPr>
        <w:t xml:space="preserve">8 total defects: 4 High, 3 Medium, 1 Low severity</w:t>
      </w:r>
    </w:p>
    <w:p>
      <w:pPr>
        <w:pStyle w:val="ListParagraph"/>
        <w:numPr>
          <w:ilvl w:val="0"/>
          <w:numId w:val="2"/>
        </w:numPr>
        <w:spacing w:after="80"/>
      </w:pPr>
      <w:r>
        <w:rPr>
          <w:rFonts w:ascii="Arial" w:cs="Arial" w:eastAsia="Arial" w:hAnsi="Arial"/>
          <w:b w:val="false"/>
          <w:bCs w:val="false"/>
          <w:sz w:val="22"/>
          <w:szCs w:val="22"/>
        </w:rPr>
        <w:t xml:space="preserve">6 defects confirmed Fixed: blank username validation, numeric employee names, invalid date acceptance, invalid email acceptance, password mismatch, negative timesheet hours</w:t>
      </w:r>
    </w:p>
    <w:p>
      <w:pPr>
        <w:pStyle w:val="ListParagraph"/>
        <w:numPr>
          <w:ilvl w:val="0"/>
          <w:numId w:val="2"/>
        </w:numPr>
        <w:spacing w:after="80"/>
      </w:pPr>
      <w:r>
        <w:rPr>
          <w:rFonts w:ascii="Arial" w:cs="Arial" w:eastAsia="Arial" w:hAnsi="Arial"/>
          <w:b w:val="false"/>
          <w:bCs w:val="false"/>
          <w:sz w:val="22"/>
          <w:szCs w:val="22"/>
        </w:rPr>
        <w:t xml:space="preserve">Leave and Admin modules carried the highest-severity confirmed defects, both now Fixed</w:t>
      </w:r>
    </w:p>
    <w:p>
      <w:pPr>
        <w:pStyle w:val="ListParagraph"/>
        <w:numPr>
          <w:ilvl w:val="0"/>
          <w:numId w:val="2"/>
        </w:numPr>
        <w:spacing w:after="80"/>
      </w:pPr>
      <w:r>
        <w:rPr>
          <w:rFonts w:ascii="Arial" w:cs="Arial" w:eastAsia="Arial" w:hAnsi="Arial"/>
          <w:b w:val="false"/>
          <w:bCs w:val="false"/>
          <w:sz w:val="22"/>
          <w:szCs w:val="22"/>
        </w:rPr>
        <w:t xml:space="preserve">DEF-005 (My Info phone validation) Reopened — fix did not hold under retest</w:t>
      </w:r>
    </w:p>
    <w:p>
      <w:pPr>
        <w:spacing w:after="140"/>
      </w:pPr>
    </w:p>
    <w:p>
      <w:pPr>
        <w:pStyle w:val="Heading2"/>
      </w:pPr>
      <w:r>
        <w:rPr>
          <w:rFonts w:ascii="Arial" w:cs="Arial" w:eastAsia="Arial" w:hAnsi="Arial"/>
          <w:color w:val="1F2D3D"/>
        </w:rPr>
        <w:t xml:space="preserve">Slide 6 — Risks Remaining</w:t>
      </w:r>
    </w:p>
    <w:p>
      <w:pPr>
        <w:pStyle w:val="ListParagraph"/>
        <w:numPr>
          <w:ilvl w:val="0"/>
          <w:numId w:val="2"/>
        </w:numPr>
        <w:spacing w:after="80"/>
      </w:pPr>
      <w:r>
        <w:rPr>
          <w:rFonts w:ascii="Arial" w:cs="Arial" w:eastAsia="Arial" w:hAnsi="Arial"/>
          <w:b w:val="false"/>
          <w:bCs w:val="false"/>
          <w:sz w:val="22"/>
          <w:szCs w:val="22"/>
        </w:rPr>
        <w:t xml:space="preserve">Negative test suite (18 cases) has zero execution coverage — High business impact</w:t>
      </w:r>
    </w:p>
    <w:p>
      <w:pPr>
        <w:pStyle w:val="ListParagraph"/>
        <w:numPr>
          <w:ilvl w:val="0"/>
          <w:numId w:val="2"/>
        </w:numPr>
        <w:spacing w:after="80"/>
      </w:pPr>
      <w:r>
        <w:rPr>
          <w:rFonts w:ascii="Arial" w:cs="Arial" w:eastAsia="Arial" w:hAnsi="Arial"/>
          <w:b w:val="false"/>
          <w:bCs w:val="false"/>
          <w:sz w:val="22"/>
          <w:szCs w:val="22"/>
        </w:rPr>
        <w:t xml:space="preserve">Admin security fix (DEF-006) functionally retested but not independently security-reviewed — High business impact</w:t>
      </w:r>
    </w:p>
    <w:p>
      <w:pPr>
        <w:pStyle w:val="ListParagraph"/>
        <w:numPr>
          <w:ilvl w:val="0"/>
          <w:numId w:val="2"/>
        </w:numPr>
        <w:spacing w:after="80"/>
      </w:pPr>
      <w:r>
        <w:rPr>
          <w:rFonts w:ascii="Arial" w:cs="Arial" w:eastAsia="Arial" w:hAnsi="Arial"/>
          <w:b w:val="false"/>
          <w:bCs w:val="false"/>
          <w:sz w:val="22"/>
          <w:szCs w:val="22"/>
        </w:rPr>
        <w:t xml:space="preserve">Shared public demo environment remains subject to data resets between testing cycles</w:t>
      </w:r>
    </w:p>
    <w:p>
      <w:pPr>
        <w:pStyle w:val="ListParagraph"/>
        <w:numPr>
          <w:ilvl w:val="0"/>
          <w:numId w:val="2"/>
        </w:numPr>
        <w:spacing w:after="80"/>
      </w:pPr>
      <w:r>
        <w:rPr>
          <w:rFonts w:ascii="Arial" w:cs="Arial" w:eastAsia="Arial" w:hAnsi="Arial"/>
          <w:b w:val="false"/>
          <w:bCs w:val="false"/>
          <w:sz w:val="22"/>
          <w:szCs w:val="22"/>
        </w:rPr>
        <w:t xml:space="preserve">Known session language-switching defect persists as a monitored, low-impact environment issue</w:t>
      </w:r>
    </w:p>
    <w:p>
      <w:pPr>
        <w:spacing w:after="140"/>
      </w:pPr>
    </w:p>
    <w:p>
      <w:pPr>
        <w:pStyle w:val="Heading2"/>
      </w:pPr>
      <w:r>
        <w:rPr>
          <w:rFonts w:ascii="Arial" w:cs="Arial" w:eastAsia="Arial" w:hAnsi="Arial"/>
          <w:color w:val="1F2D3D"/>
        </w:rPr>
        <w:t xml:space="preserve">Slide 7 — Lessons Learned</w:t>
      </w:r>
    </w:p>
    <w:p>
      <w:pPr>
        <w:pStyle w:val="ListParagraph"/>
        <w:numPr>
          <w:ilvl w:val="0"/>
          <w:numId w:val="2"/>
        </w:numPr>
        <w:spacing w:after="80"/>
      </w:pPr>
      <w:r>
        <w:rPr>
          <w:rFonts w:ascii="Arial" w:cs="Arial" w:eastAsia="Arial" w:hAnsi="Arial"/>
          <w:b w:val="false"/>
          <w:bCs w:val="false"/>
          <w:sz w:val="22"/>
          <w:szCs w:val="22"/>
        </w:rPr>
        <w:t xml:space="preserve">Worked well: daily status reporting surfaced the Leave module blocker early and informed next-day planning</w:t>
      </w:r>
    </w:p>
    <w:p>
      <w:pPr>
        <w:pStyle w:val="ListParagraph"/>
        <w:numPr>
          <w:ilvl w:val="0"/>
          <w:numId w:val="2"/>
        </w:numPr>
        <w:spacing w:after="80"/>
      </w:pPr>
      <w:r>
        <w:rPr>
          <w:rFonts w:ascii="Arial" w:cs="Arial" w:eastAsia="Arial" w:hAnsi="Arial"/>
          <w:b w:val="false"/>
          <w:bCs w:val="false"/>
          <w:sz w:val="22"/>
          <w:szCs w:val="22"/>
        </w:rPr>
        <w:t xml:space="preserve">Worked well: a shared Master Test Data Sheet (77 records) accelerated execution</w:t>
      </w:r>
    </w:p>
    <w:p>
      <w:pPr>
        <w:pStyle w:val="ListParagraph"/>
        <w:numPr>
          <w:ilvl w:val="0"/>
          <w:numId w:val="2"/>
        </w:numPr>
        <w:spacing w:after="80"/>
      </w:pPr>
      <w:r>
        <w:rPr>
          <w:rFonts w:ascii="Arial" w:cs="Arial" w:eastAsia="Arial" w:hAnsi="Arial"/>
          <w:b w:val="false"/>
          <w:bCs w:val="false"/>
          <w:sz w:val="22"/>
          <w:szCs w:val="22"/>
        </w:rPr>
        <w:t xml:space="preserve">To improve: schedule Negative-path testing in parallel with Positive-path testing, not as a follow-on</w:t>
      </w:r>
    </w:p>
    <w:p>
      <w:pPr>
        <w:pStyle w:val="ListParagraph"/>
        <w:numPr>
          <w:ilvl w:val="0"/>
          <w:numId w:val="2"/>
        </w:numPr>
        <w:spacing w:after="80"/>
      </w:pPr>
      <w:r>
        <w:rPr>
          <w:rFonts w:ascii="Arial" w:cs="Arial" w:eastAsia="Arial" w:hAnsi="Arial"/>
          <w:b w:val="false"/>
          <w:bCs w:val="false"/>
          <w:sz w:val="22"/>
          <w:szCs w:val="22"/>
        </w:rPr>
        <w:t xml:space="preserve">To improve: reserve dedicated time for retesting and regression rather than fitting it in opportunistically</w:t>
      </w:r>
    </w:p>
    <w:p>
      <w:pPr>
        <w:spacing w:after="140"/>
      </w:pPr>
    </w:p>
    <w:p>
      <w:pPr>
        <w:pStyle w:val="Heading2"/>
      </w:pPr>
      <w:r>
        <w:rPr>
          <w:rFonts w:ascii="Arial" w:cs="Arial" w:eastAsia="Arial" w:hAnsi="Arial"/>
          <w:color w:val="1F2D3D"/>
        </w:rPr>
        <w:t xml:space="preserve">Slide 8 — Final Recommendation</w:t>
      </w:r>
    </w:p>
    <w:p>
      <w:pPr>
        <w:pStyle w:val="ListParagraph"/>
        <w:numPr>
          <w:ilvl w:val="0"/>
          <w:numId w:val="2"/>
        </w:numPr>
        <w:spacing w:after="80"/>
      </w:pPr>
      <w:r>
        <w:rPr>
          <w:rFonts w:ascii="Arial" w:cs="Arial" w:eastAsia="Arial" w:hAnsi="Arial"/>
          <w:b w:val="false"/>
          <w:bCs w:val="false"/>
          <w:sz w:val="22"/>
          <w:szCs w:val="22"/>
        </w:rPr>
        <w:t xml:space="preserve">RELEASE WITH CONDITIONS</w:t>
      </w:r>
    </w:p>
    <w:p>
      <w:pPr>
        <w:pStyle w:val="ListParagraph"/>
        <w:numPr>
          <w:ilvl w:val="0"/>
          <w:numId w:val="2"/>
        </w:numPr>
        <w:spacing w:after="80"/>
      </w:pPr>
      <w:r>
        <w:rPr>
          <w:rFonts w:ascii="Arial" w:cs="Arial" w:eastAsia="Arial" w:hAnsi="Arial"/>
          <w:b w:val="false"/>
          <w:bCs w:val="false"/>
          <w:sz w:val="22"/>
          <w:szCs w:val="22"/>
        </w:rPr>
        <w:t xml:space="preserve">Core business-critical modules are functionally stable with all High-severity defects Fixed</w:t>
      </w:r>
    </w:p>
    <w:p>
      <w:pPr>
        <w:pStyle w:val="ListParagraph"/>
        <w:numPr>
          <w:ilvl w:val="0"/>
          <w:numId w:val="2"/>
        </w:numPr>
        <w:spacing w:after="80"/>
      </w:pPr>
      <w:r>
        <w:rPr>
          <w:rFonts w:ascii="Arial" w:cs="Arial" w:eastAsia="Arial" w:hAnsi="Arial"/>
          <w:b w:val="false"/>
          <w:bCs w:val="false"/>
          <w:sz w:val="22"/>
          <w:szCs w:val="22"/>
        </w:rPr>
        <w:t xml:space="preserve">Conditions: re-fix and retest DEF-005; execute the Negative suite; execute TC_MYINFO_002; complete an independent security review of the Admin fix</w:t>
      </w:r>
    </w:p>
    <w:p>
      <w:pPr>
        <w:pStyle w:val="ListParagraph"/>
        <w:numPr>
          <w:ilvl w:val="0"/>
          <w:numId w:val="2"/>
        </w:numPr>
        <w:spacing w:after="80"/>
      </w:pPr>
      <w:r>
        <w:rPr>
          <w:rFonts w:ascii="Arial" w:cs="Arial" w:eastAsia="Arial" w:hAnsi="Arial"/>
          <w:b w:val="false"/>
          <w:bCs w:val="false"/>
          <w:sz w:val="22"/>
          <w:szCs w:val="22"/>
        </w:rPr>
        <w:t xml:space="preserve">Recommend a short, scoped follow-up cycle before converting to a full, unconditional release</w:t>
      </w:r>
    </w:p>
    <w:p>
      <w:pPr>
        <w:spacing w:after="140"/>
      </w:pPr>
    </w:p>
    <w:p>
      <w:pPr>
        <w:spacing w:after="200"/>
      </w:pPr>
    </w:p>
    <w:p>
      <w:pPr>
        <w:spacing w:after="120"/>
      </w:pPr>
      <w:r>
        <w:rPr>
          <w:rFonts w:ascii="Arial" w:cs="Arial" w:eastAsia="Arial" w:hAnsi="Arial"/>
          <w:sz w:val="22"/>
          <w:szCs w:val="22"/>
        </w:rPr>
        <w:t xml:space="preserve">End of Phase 6 deliverable. This document, together with the Phase 4 and Phase 5 source documents, forms the complete evidence package supporting the Release with Conditions recommendation above.</w:t>
      </w:r>
    </w:p>
    <w:sectPr>
      <w:headerReference w:type="default" r:id="rId7"/>
      <w:footerReference w:type="default" r:id="rId8"/>
      <w:pgSz w:w="12240" w:h="15840" w:orient="portrait"/>
      <w:pgMar w:top="1300" w:right="1100" w:bottom="13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7132" w:sz="6" w:space="4"/>
      </w:pBdr>
      <w:tabs>
        <w:tab w:val="center" w:pos="4680"/>
        <w:tab w:val="right" w:pos="9026"/>
      </w:tabs>
      <w:spacing w:before="80"/>
    </w:pPr>
    <w:r>
      <w:rPr>
        <w:rFonts w:ascii="Arial" w:cs="Arial" w:eastAsia="Arial" w:hAnsi="Arial"/>
        <w:color w:val="6C757D"/>
        <w:sz w:val="16"/>
        <w:szCs w:val="16"/>
      </w:rPr>
      <w:t xml:space="preserve">© 2025 Lubanzi. All rights reserved.</w:t>
    </w:r>
    <w:r>
      <w:rPr>
        <w:rFonts w:ascii="Arial" w:cs="Arial" w:eastAsia="Arial" w:hAnsi="Arial"/>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r>
      <w:rPr>
        <w:rFonts w:ascii="Arial" w:cs="Arial" w:eastAsia="Arial" w:hAnsi="Arial"/>
      </w:rPr>
      <w:t xml:space="preserve">	</w:t>
    </w:r>
    <w:r>
      <w:rPr>
        <w:rFonts w:ascii="Arial" w:cs="Arial" w:eastAsia="Arial" w:hAnsi="Arial"/>
        <w:i/>
        <w:iCs/>
        <w:color w:val="6C757D"/>
        <w:sz w:val="16"/>
        <w:szCs w:val="16"/>
      </w:rPr>
      <w:t xml:space="preserve">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7132" w:sz="6" w:space="4"/>
      </w:pBdr>
      <w:tabs>
        <w:tab w:val="right" w:pos="9026"/>
      </w:tabs>
      <w:spacing w:after="100"/>
    </w:pPr>
    <w:r>
      <w:drawing>
        <wp:inline distT="0" distB="0" distL="0" distR="0">
          <wp:extent cx="1571625"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71625" cy="476250"/>
                  </a:xfrm>
                  <a:prstGeom prst="rect">
                    <a:avLst/>
                  </a:prstGeom>
                </pic:spPr>
              </pic:pic>
            </a:graphicData>
          </a:graphic>
        </wp:inline>
      </w:drawing>
    </w:r>
    <w:r>
      <w:rPr>
        <w:rFonts w:ascii="Arial" w:cs="Arial" w:eastAsia="Arial" w:hAnsi="Arial"/>
      </w:rPr>
      <w:t xml:space="preserve">	</w:t>
    </w:r>
    <w:r>
      <w:rPr>
        <w:rFonts w:ascii="Arial" w:cs="Arial" w:eastAsia="Arial" w:hAnsi="Arial"/>
        <w:i/>
        <w:iCs/>
        <w:color w:val="6C757D"/>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7132" w:sz="4" w:space="4"/>
      </w:pBdr>
      <w:spacing w:after="200" w:before="360"/>
      <w:outlineLvl w:val="0"/>
    </w:pPr>
    <w:rPr>
      <w:rFonts w:ascii="Arial" w:cs="Arial" w:eastAsia="Arial" w:hAnsi="Arial"/>
      <w:b/>
      <w:bCs/>
      <w:color w:val="1F2D3D"/>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E971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829290c5156a769f46877c580b14e85e09a46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2026-06-30T10:19:37.808Z</dcterms:created>
  <dcterms:modified xsi:type="dcterms:W3CDTF">2026-06-30T10:19:37.819Z</dcterms:modified>
</cp:coreProperties>
</file>

<file path=docProps/custom.xml><?xml version="1.0" encoding="utf-8"?>
<Properties xmlns="http://schemas.openxmlformats.org/officeDocument/2006/custom-properties" xmlns:vt="http://schemas.openxmlformats.org/officeDocument/2006/docPropsVTypes"/>
</file>