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EARTHQUAKES — MAGNITUDE 6+ 1900–2013</w:t>
      </w:r>
    </w:p>
    <w:p>
      <w:r>
        <w:rPr>
          <w:b/>
        </w:rPr>
        <w:t>TABLEAU • GEOSPATIAL ANALYTICS • TEMPORAL &amp; DISTRIBUTION ANALYSIS</w:t>
      </w:r>
    </w:p>
    <w:p>
      <w:r>
        <w:t>Tableau • Geospatial analytics • Earthquake frequency • Magnitude • Depth • Time-range analysis</w:t>
      </w:r>
    </w:p>
    <w:p>
      <w:pPr>
        <w:pStyle w:val="Heading1"/>
      </w:pPr>
      <w:r>
        <w:t>PROJECT OVERVIEW</w:t>
      </w:r>
    </w:p>
    <w:p>
      <w:r>
        <w:t>This portfolio Tableau project analyzes recorded earthquakes with magnitude 6 or greater across a historical study period. The dashboard combines global geographic visualization with temporal, magnitude, depth and earthquake measurement-quality metrics, allowing users to explore where significant earthquakes occurred, how frequently they occurred and how their characteristics varied across the selected period. fileciteturn55file0L10-L17</w:t>
      </w:r>
    </w:p>
    <w:p>
      <w:r>
        <w:t>The packaged workbook contains one main dashboard named “Dashboard 1”, fourteen worksheets, a primary earthquake data source and two date parameters controlling the study period. A phone-oriented device layout is also present. fileciteturn55file0L29-L41</w:t>
      </w:r>
    </w:p>
    <w:p>
      <w:pPr>
        <w:pStyle w:val="Heading1"/>
      </w:pPr>
      <w:r>
        <w:t>PROJECT OBJECTIVE</w:t>
      </w:r>
    </w:p>
    <w:p>
      <w:pPr>
        <w:ind w:left="259" w:hanging="202"/>
      </w:pPr>
      <w:r>
        <w:t>• Visualize the geographic distribution of magnitude 6+ earthquakes.</w:t>
      </w:r>
    </w:p>
    <w:p>
      <w:pPr>
        <w:ind w:left="259" w:hanging="202"/>
      </w:pPr>
      <w:r>
        <w:t>• Allow users to select a custom start and end date for the study period.</w:t>
      </w:r>
    </w:p>
    <w:p>
      <w:pPr>
        <w:ind w:left="259" w:hanging="202"/>
      </w:pPr>
      <w:r>
        <w:t>• Measure the total number of earthquakes in the selected period.</w:t>
      </w:r>
    </w:p>
    <w:p>
      <w:pPr>
        <w:ind w:left="259" w:hanging="202"/>
      </w:pPr>
      <w:r>
        <w:t>• Analyze earthquake frequency over time.</w:t>
      </w:r>
    </w:p>
    <w:p>
      <w:pPr>
        <w:ind w:left="259" w:hanging="202"/>
      </w:pPr>
      <w:r>
        <w:t>• Compare earthquakes by magnitude type.</w:t>
      </w:r>
    </w:p>
    <w:p>
      <w:pPr>
        <w:ind w:left="259" w:hanging="202"/>
      </w:pPr>
      <w:r>
        <w:t>• Understand the distribution of earthquake magnitudes.</w:t>
      </w:r>
    </w:p>
    <w:p>
      <w:pPr>
        <w:ind w:left="259" w:hanging="202"/>
      </w:pPr>
      <w:r>
        <w:t>• Analyze earthquake depth distribution.</w:t>
      </w:r>
    </w:p>
    <w:p>
      <w:pPr>
        <w:ind w:left="259" w:hanging="202"/>
      </w:pPr>
      <w:r>
        <w:t>• Measure average and maximum gap values.</w:t>
      </w:r>
    </w:p>
    <w:p>
      <w:pPr>
        <w:ind w:left="259" w:hanging="202"/>
      </w:pPr>
      <w:r>
        <w:t>• Measure average depth, Dmin, RMS and Nst values.</w:t>
      </w:r>
    </w:p>
    <w:p>
      <w:pPr>
        <w:ind w:left="259" w:hanging="202"/>
      </w:pPr>
      <w:r>
        <w:t>• Provide detailed earthquake-level records for investigation.</w:t>
      </w:r>
    </w:p>
    <w:p>
      <w:r>
        <w:t>These objectives are explicitly defined in the supplied project case study. fileciteturn55file0L18-L28</w:t>
      </w:r>
    </w:p>
    <w:p>
      <w:pPr>
        <w:pStyle w:val="Heading1"/>
      </w:pPr>
      <w:r>
        <w:t>ANALYTICAL PROBLEM</w:t>
      </w:r>
    </w:p>
    <w:p>
      <w:r>
        <w:t>A historical earthquake dataset contains multiple dimensions—location, magnitude, depth, time and measurement-quality metrics—that are difficult to explore efficiently through raw records alone.</w:t>
      </w:r>
    </w:p>
    <w:p>
      <w:r>
        <w:t>The dashboard transforms these event-level records into an interactive analytical interface containing geographic, temporal, distributional and KPI views controlled by a user-selected date range. Users can move from an overall event count to geographic concentration, time trends, magnitude/depth distributions and detailed earthquake records without leaving the dashboard. fileciteturn55file0L202-L211</w:t>
      </w:r>
    </w:p>
    <w:p>
      <w:pPr>
        <w:pStyle w:val="Heading1"/>
      </w:pPr>
      <w:r>
        <w:t>DATA SOURCE &amp; FIELD STRUCTURE</w:t>
      </w:r>
    </w:p>
    <w:p>
      <w:r>
        <w:t>The workbook uses the packaged extract associated with `query (Mag6PlusEarthquakes_1900-2013)`. The source metadata identifies the underlying query range as A1:R8314 and exposes the following analytical fields. fileciteturn55file0L43-L69</w:t>
      </w:r>
    </w:p>
    <w:p>
      <w:pPr>
        <w:ind w:left="259" w:hanging="202"/>
      </w:pPr>
      <w:r>
        <w:t>• `Date` — study-period filtering and time analysis.</w:t>
      </w:r>
    </w:p>
    <w:p>
      <w:pPr>
        <w:ind w:left="259" w:hanging="202"/>
      </w:pPr>
      <w:r>
        <w:t>• `Time` — event timestamp.</w:t>
      </w:r>
    </w:p>
    <w:p>
      <w:pPr>
        <w:ind w:left="259" w:hanging="202"/>
      </w:pPr>
      <w:r>
        <w:t>• `latitude` / `longitude` — geographic position.</w:t>
      </w:r>
    </w:p>
    <w:p>
      <w:pPr>
        <w:ind w:left="259" w:hanging="202"/>
      </w:pPr>
      <w:r>
        <w:t>• `depth` — earthquake depth.</w:t>
      </w:r>
    </w:p>
    <w:p>
      <w:pPr>
        <w:ind w:left="259" w:hanging="202"/>
      </w:pPr>
      <w:r>
        <w:t>• `mag` — earthquake magnitude.</w:t>
      </w:r>
    </w:p>
    <w:p>
      <w:pPr>
        <w:ind w:left="259" w:hanging="202"/>
      </w:pPr>
      <w:r>
        <w:t>• `magType` — magnitude-type comparison.</w:t>
      </w:r>
    </w:p>
    <w:p>
      <w:pPr>
        <w:ind w:left="259" w:hanging="202"/>
      </w:pPr>
      <w:r>
        <w:t>• `nst` — number-of-stations metric.</w:t>
      </w:r>
    </w:p>
    <w:p>
      <w:pPr>
        <w:ind w:left="259" w:hanging="202"/>
      </w:pPr>
      <w:r>
        <w:t>• `gap` — gap metric.</w:t>
      </w:r>
    </w:p>
    <w:p>
      <w:pPr>
        <w:ind w:left="259" w:hanging="202"/>
      </w:pPr>
      <w:r>
        <w:t>• `dmin` — minimum-distance metric.</w:t>
      </w:r>
    </w:p>
    <w:p>
      <w:pPr>
        <w:ind w:left="259" w:hanging="202"/>
      </w:pPr>
      <w:r>
        <w:t>• `rms` — RMS metric.</w:t>
      </w:r>
    </w:p>
    <w:p>
      <w:pPr>
        <w:ind w:left="259" w:hanging="202"/>
      </w:pPr>
      <w:r>
        <w:t>• `net` — network/source identifier.</w:t>
      </w:r>
    </w:p>
    <w:p>
      <w:pPr>
        <w:ind w:left="259" w:hanging="202"/>
      </w:pPr>
      <w:r>
        <w:t>• `id` — earthquake event identifier.</w:t>
      </w:r>
    </w:p>
    <w:p>
      <w:pPr>
        <w:ind w:left="259" w:hanging="202"/>
      </w:pPr>
      <w:r>
        <w:t>• `updated` — update information.</w:t>
      </w:r>
    </w:p>
    <w:p>
      <w:pPr>
        <w:ind w:left="259" w:hanging="202"/>
      </w:pPr>
      <w:r>
        <w:t>• `place` — earthquake location/place.</w:t>
      </w:r>
    </w:p>
    <w:p>
      <w:pPr>
        <w:ind w:left="259" w:hanging="202"/>
      </w:pPr>
      <w:r>
        <w:t>• `type` — event type.</w:t>
      </w:r>
    </w:p>
    <w:p>
      <w:pPr>
        <w:pStyle w:val="Heading1"/>
      </w:pPr>
      <w:r>
        <w:t>DATE-RANGE PARAMETERIZATION</w:t>
      </w:r>
    </w:p>
    <w:p>
      <w:r>
        <w:t>A central feature of the dashboard is dynamic study-period selection through two parameters: Start date and End date. The workbook defines parameter ranges from 1900-01-05 through 2014-03-17, with packaged default values of 1922-11-24 and 2009-04-24. fileciteturn55file0L70-L78</w:t>
      </w:r>
    </w:p>
    <w:p>
      <w:r>
        <w:t>Each analytical worksheet uses a `Study period` calculated field that checks whether `[Date]` falls between the selected start and end dates. This makes the dashboard parameter-driven: changing either date changes which earthquake records are included in the selected study period. fileciteturn55file0L71-L78</w:t>
      </w:r>
    </w:p>
    <w:p>
      <w:pPr>
        <w:pStyle w:val="Heading1"/>
      </w:pPr>
      <w:r>
        <w:t>DASHBOARD ARCHITECTURE</w:t>
      </w:r>
    </w:p>
    <w:p>
      <w:r>
        <w:t>The dashboard uses a fixed 1850 × 1050 layout with a black background. Date controls appear at the top, followed by KPI metrics and analytical views. fileciteturn55file0L80-L98</w:t>
      </w:r>
    </w:p>
    <w:p>
      <w:pPr>
        <w:ind w:left="259" w:hanging="202"/>
      </w:pPr>
      <w:r>
        <w:t>• Start date slider.</w:t>
      </w:r>
    </w:p>
    <w:p>
      <w:pPr>
        <w:ind w:left="259" w:hanging="202"/>
      </w:pPr>
      <w:r>
        <w:t>• End date slider.</w:t>
      </w:r>
    </w:p>
    <w:p>
      <w:pPr>
        <w:ind w:left="259" w:hanging="202"/>
      </w:pPr>
      <w:r>
        <w:t>• Total earthquakes KPI.</w:t>
      </w:r>
    </w:p>
    <w:p>
      <w:pPr>
        <w:ind w:left="259" w:hanging="202"/>
      </w:pPr>
      <w:r>
        <w:t>• Average depth KPI.</w:t>
      </w:r>
    </w:p>
    <w:p>
      <w:pPr>
        <w:ind w:left="259" w:hanging="202"/>
      </w:pPr>
      <w:r>
        <w:t>• Average Dmin KPI.</w:t>
      </w:r>
    </w:p>
    <w:p>
      <w:pPr>
        <w:ind w:left="259" w:hanging="202"/>
      </w:pPr>
      <w:r>
        <w:t>• Average RMS KPI.</w:t>
      </w:r>
    </w:p>
    <w:p>
      <w:pPr>
        <w:ind w:left="259" w:hanging="202"/>
      </w:pPr>
      <w:r>
        <w:t>• Average gap KPI.</w:t>
      </w:r>
    </w:p>
    <w:p>
      <w:pPr>
        <w:ind w:left="259" w:hanging="202"/>
      </w:pPr>
      <w:r>
        <w:t>• Maximum gap KPI.</w:t>
      </w:r>
    </w:p>
    <w:p>
      <w:pPr>
        <w:ind w:left="259" w:hanging="202"/>
      </w:pPr>
      <w:r>
        <w:t>• Average Nst KPI.</w:t>
      </w:r>
    </w:p>
    <w:p>
      <w:pPr>
        <w:ind w:left="259" w:hanging="202"/>
      </w:pPr>
      <w:r>
        <w:t>• Magnitude distribution.</w:t>
      </w:r>
    </w:p>
    <w:p>
      <w:pPr>
        <w:ind w:left="259" w:hanging="202"/>
      </w:pPr>
      <w:r>
        <w:t>• Depth distribution.</w:t>
      </w:r>
    </w:p>
    <w:p>
      <w:pPr>
        <w:ind w:left="259" w:hanging="202"/>
      </w:pPr>
      <w:r>
        <w:t>• Earthquake map.</w:t>
      </w:r>
    </w:p>
    <w:p>
      <w:pPr>
        <w:ind w:left="259" w:hanging="202"/>
      </w:pPr>
      <w:r>
        <w:t>• Earthquake frequency over time.</w:t>
      </w:r>
    </w:p>
    <w:p>
      <w:pPr>
        <w:ind w:left="259" w:hanging="202"/>
      </w:pPr>
      <w:r>
        <w:t>• Magnitude-type analysis.</w:t>
      </w:r>
    </w:p>
    <w:p>
      <w:pPr>
        <w:ind w:left="259" w:hanging="202"/>
      </w:pPr>
      <w:r>
        <w:t>• Magnitude-versus-depth analysis.</w:t>
      </w:r>
    </w:p>
    <w:p>
      <w:pPr>
        <w:ind w:left="259" w:hanging="202"/>
      </w:pPr>
      <w:r>
        <w:t>• Detailed earthquake records.</w:t>
      </w:r>
    </w:p>
    <w:p>
      <w:pPr>
        <w:pStyle w:val="Heading1"/>
      </w:pPr>
      <w:r>
        <w:t>GEOGRAPHIC EARTHQUAKE MAP</w:t>
      </w:r>
    </w:p>
    <w:p>
      <w:r>
        <w:t>The primary geographic worksheet uses latitude and longitude to create a map/scatter representation. Count of earthquake IDs controls mark color and size, while Place is included at the level of detail. Tooltips expose additional event characteristics including average depth, average magnitude and average gap. fileciteturn55file0L99-L110</w:t>
      </w:r>
    </w:p>
    <w:p>
      <w:pPr>
        <w:ind w:left="259" w:hanging="202"/>
      </w:pPr>
      <w:r>
        <w:t>• Latitude → Rows.</w:t>
      </w:r>
    </w:p>
    <w:p>
      <w:pPr>
        <w:ind w:left="259" w:hanging="202"/>
      </w:pPr>
      <w:r>
        <w:t>• Longitude → Columns.</w:t>
      </w:r>
    </w:p>
    <w:p>
      <w:pPr>
        <w:ind w:left="259" w:hanging="202"/>
      </w:pPr>
      <w:r>
        <w:t>• Count of ID → Color.</w:t>
      </w:r>
    </w:p>
    <w:p>
      <w:pPr>
        <w:ind w:left="259" w:hanging="202"/>
      </w:pPr>
      <w:r>
        <w:t>• Count of ID → Size.</w:t>
      </w:r>
    </w:p>
    <w:p>
      <w:pPr>
        <w:ind w:left="259" w:hanging="202"/>
      </w:pPr>
      <w:r>
        <w:t>• Place → Level of Detail.</w:t>
      </w:r>
    </w:p>
    <w:p>
      <w:pPr>
        <w:ind w:left="259" w:hanging="202"/>
      </w:pPr>
      <w:r>
        <w:t>• Average Depth, Average Magnitude and Average Gap → Tooltip.</w:t>
      </w:r>
    </w:p>
    <w:p>
      <w:pPr>
        <w:pStyle w:val="Heading1"/>
      </w:pPr>
      <w:r>
        <w:t>KPI &amp; METRIC LAYER</w:t>
      </w:r>
    </w:p>
    <w:p>
      <w:pPr>
        <w:pStyle w:val="Heading2"/>
      </w:pPr>
      <w:r>
        <w:t>Total Earthquakes</w:t>
      </w:r>
    </w:p>
    <w:p>
      <w:r>
        <w:t>The total-earthquakes KPI uses COUNT([id]) and displays the resulting count for the selected study period. fileciteturn55file0L111-L115</w:t>
      </w:r>
    </w:p>
    <w:p>
      <w:pPr>
        <w:pStyle w:val="Heading2"/>
      </w:pPr>
      <w:r>
        <w:t>Average &amp; Maximum Metrics</w:t>
      </w:r>
    </w:p>
    <w:p>
      <w:pPr>
        <w:ind w:left="259" w:hanging="202"/>
      </w:pPr>
      <w:r>
        <w:t>• Average Depth — AVG([depth]).</w:t>
      </w:r>
    </w:p>
    <w:p>
      <w:pPr>
        <w:ind w:left="259" w:hanging="202"/>
      </w:pPr>
      <w:r>
        <w:t>• Average Dmin — AVG([dmin]).</w:t>
      </w:r>
    </w:p>
    <w:p>
      <w:pPr>
        <w:ind w:left="259" w:hanging="202"/>
      </w:pPr>
      <w:r>
        <w:t>• Average RMS — AVG([rms]).</w:t>
      </w:r>
    </w:p>
    <w:p>
      <w:pPr>
        <w:ind w:left="259" w:hanging="202"/>
      </w:pPr>
      <w:r>
        <w:t>• Average Gap — AVG([gap]).</w:t>
      </w:r>
    </w:p>
    <w:p>
      <w:pPr>
        <w:ind w:left="259" w:hanging="202"/>
      </w:pPr>
      <w:r>
        <w:t>• Maximum Gap — MAX([gap]).</w:t>
      </w:r>
    </w:p>
    <w:p>
      <w:pPr>
        <w:ind w:left="259" w:hanging="202"/>
      </w:pPr>
      <w:r>
        <w:t>• Average Nst — AVG([nst]).</w:t>
      </w:r>
    </w:p>
    <w:p>
      <w:r>
        <w:t>These metric sheets form a KPI strip summarizing the selected study period. fileciteturn55file0L117-L126</w:t>
      </w:r>
    </w:p>
    <w:p>
      <w:pPr>
        <w:pStyle w:val="Heading1"/>
      </w:pPr>
      <w:r>
        <w:t>MAGNITUDE DISTRIBUTION</w:t>
      </w:r>
    </w:p>
    <w:p>
      <w:r>
        <w:t>The magnitude-distribution worksheet converts magnitude into bins and plots the count of records in each magnitude range. Count is also encoded through color and displayed as text. This allows users to understand how frequently different magnitude ranges occur in the selected dataset. fileciteturn55file0L127-L136</w:t>
      </w:r>
    </w:p>
    <w:p>
      <w:pPr>
        <w:pStyle w:val="Heading1"/>
      </w:pPr>
      <w:r>
        <w:t>DEPTH DISTRIBUTION</w:t>
      </w:r>
    </w:p>
    <w:p>
      <w:r>
        <w:t>The depth-distribution view applies the same binned-distribution approach to earthquake depth. Depth is converted into bins and record counts are plotted, color-encoded and displayed as text. fileciteturn55file0L137-L143</w:t>
      </w:r>
    </w:p>
    <w:p>
      <w:pPr>
        <w:pStyle w:val="Heading1"/>
      </w:pPr>
      <w:r>
        <w:t>EARTHQUAKE FREQUENCY OVER TIME</w:t>
      </w:r>
    </w:p>
    <w:p>
      <w:r>
        <w:t>The temporal view uses Date at yearly granularity and counts earthquake IDs to visualize earthquake frequency across years within the selected study period. Mag Type is included as a dimension, enabling frequency analysis in relation to magnitude type. fileciteturn55file0L144-L149</w:t>
      </w:r>
    </w:p>
    <w:p>
      <w:pPr>
        <w:pStyle w:val="Heading1"/>
      </w:pPr>
      <w:r>
        <w:t>MAGNITUDE TYPE ANALYSIS</w:t>
      </w:r>
    </w:p>
    <w:p>
      <w:r>
        <w:t>The magnitude-type worksheet compares earthquake counts by month and magnitude type. Month of Date is placed on Columns, count of IDs on Rows, and Mag Type controls color and text, enabling comparison of magnitude-type composition across the calendar. fileciteturn55file0L151-L154</w:t>
      </w:r>
    </w:p>
    <w:p>
      <w:pPr>
        <w:pStyle w:val="Heading1"/>
      </w:pPr>
      <w:r>
        <w:t>MAGNITUDE VS DEPTH ANALYSIS</w:t>
      </w:r>
    </w:p>
    <w:p>
      <w:r>
        <w:t>A dedicated two-dimensional view places magnitude against depth and uses magnitude for mark color. It is designed for exploratory investigation of the relationship between earthquake magnitude and depth. Importantly, the workbook does not implement a correlation coefficient or regression model, so this should not be presented as statistical correlation analysis. fileciteturn55file0L155-L160</w:t>
      </w:r>
    </w:p>
    <w:p>
      <w:pPr>
        <w:pStyle w:val="Heading1"/>
      </w:pPr>
      <w:r>
        <w:t>DETAILED EARTHQUAKE RECORDS</w:t>
      </w:r>
    </w:p>
    <w:p>
      <w:r>
        <w:t>The detailed record view complements the aggregate dashboard by exposing event-level information. Date, Place, Magnitude and Depth are used as nested row dimensions, while Nst is displayed as the text measure. fileciteturn55file0L161-L170</w:t>
      </w:r>
    </w:p>
    <w:p>
      <w:pPr>
        <w:pStyle w:val="Heading1"/>
      </w:pPr>
      <w:r>
        <w:t>TABLEAU TECHNIQUES DEMONSTRATED</w:t>
      </w:r>
    </w:p>
    <w:p>
      <w:pPr>
        <w:ind w:left="259" w:hanging="202"/>
      </w:pPr>
      <w:r>
        <w:t>• Date parameters with range controls.</w:t>
      </w:r>
    </w:p>
    <w:p>
      <w:pPr>
        <w:ind w:left="259" w:hanging="202"/>
      </w:pPr>
      <w:r>
        <w:t>• Parameter-driven calculated filtering.</w:t>
      </w:r>
    </w:p>
    <w:p>
      <w:pPr>
        <w:ind w:left="259" w:hanging="202"/>
      </w:pPr>
      <w:r>
        <w:t>• Calculated fields using IF/ELSE logic.</w:t>
      </w:r>
    </w:p>
    <w:p>
      <w:pPr>
        <w:ind w:left="259" w:hanging="202"/>
      </w:pPr>
      <w:r>
        <w:t>• Geographic visualization using latitude and longitude.</w:t>
      </w:r>
    </w:p>
    <w:p>
      <w:pPr>
        <w:ind w:left="259" w:hanging="202"/>
      </w:pPr>
      <w:r>
        <w:t>• Color and size encoding.</w:t>
      </w:r>
    </w:p>
    <w:p>
      <w:pPr>
        <w:ind w:left="259" w:hanging="202"/>
      </w:pPr>
      <w:r>
        <w:t>• Level of Detail using Place.</w:t>
      </w:r>
    </w:p>
    <w:p>
      <w:pPr>
        <w:ind w:left="259" w:hanging="202"/>
      </w:pPr>
      <w:r>
        <w:t>• Tooltip design.</w:t>
      </w:r>
    </w:p>
    <w:p>
      <w:pPr>
        <w:ind w:left="259" w:hanging="202"/>
      </w:pPr>
      <w:r>
        <w:t>• KPI-style text sheets.</w:t>
      </w:r>
    </w:p>
    <w:p>
      <w:pPr>
        <w:ind w:left="259" w:hanging="202"/>
      </w:pPr>
      <w:r>
        <w:t>• COUNT, AVG and MAX aggregations.</w:t>
      </w:r>
    </w:p>
    <w:p>
      <w:pPr>
        <w:ind w:left="259" w:hanging="202"/>
      </w:pPr>
      <w:r>
        <w:t>• Binning for magnitude and depth distributions.</w:t>
      </w:r>
    </w:p>
    <w:p>
      <w:pPr>
        <w:ind w:left="259" w:hanging="202"/>
      </w:pPr>
      <w:r>
        <w:t>• Yearly temporal aggregation.</w:t>
      </w:r>
    </w:p>
    <w:p>
      <w:pPr>
        <w:ind w:left="259" w:hanging="202"/>
      </w:pPr>
      <w:r>
        <w:t>• Monthly temporal aggregation.</w:t>
      </w:r>
    </w:p>
    <w:p>
      <w:pPr>
        <w:ind w:left="259" w:hanging="202"/>
      </w:pPr>
      <w:r>
        <w:t>• Categorical color encoding using Magnitude Type.</w:t>
      </w:r>
    </w:p>
    <w:p>
      <w:pPr>
        <w:ind w:left="259" w:hanging="202"/>
      </w:pPr>
      <w:r>
        <w:t>• Dual quantitative analysis of magnitude versus depth.</w:t>
      </w:r>
    </w:p>
    <w:p>
      <w:pPr>
        <w:ind w:left="259" w:hanging="202"/>
      </w:pPr>
      <w:r>
        <w:t>• Detailed text-table construction.</w:t>
      </w:r>
    </w:p>
    <w:p>
      <w:pPr>
        <w:ind w:left="259" w:hanging="202"/>
      </w:pPr>
      <w:r>
        <w:t>• Dashboard composition.</w:t>
      </w:r>
    </w:p>
    <w:p>
      <w:pPr>
        <w:ind w:left="259" w:hanging="202"/>
      </w:pPr>
      <w:r>
        <w:t>• Phone device layout.</w:t>
      </w:r>
    </w:p>
    <w:p>
      <w:r>
        <w:t>These Tableau techniques are explicitly documented in the source. fileciteturn55file0L171-L189</w:t>
      </w:r>
    </w:p>
    <w:p>
      <w:pPr>
        <w:pStyle w:val="Heading1"/>
      </w:pPr>
      <w:r>
        <w:t>ANALYTICAL QUESTIONS ANSWERED</w:t>
      </w:r>
    </w:p>
    <w:p>
      <w:pPr>
        <w:ind w:left="259" w:hanging="202"/>
      </w:pPr>
      <w:r>
        <w:t>• How many magnitude 6+ earthquake records fall within the selected period?</w:t>
      </w:r>
    </w:p>
    <w:p>
      <w:pPr>
        <w:ind w:left="259" w:hanging="202"/>
      </w:pPr>
      <w:r>
        <w:t>• Where geographically are the recorded earthquakes concentrated?</w:t>
      </w:r>
    </w:p>
    <w:p>
      <w:pPr>
        <w:ind w:left="259" w:hanging="202"/>
      </w:pPr>
      <w:r>
        <w:t>• How does earthquake frequency change over the years?</w:t>
      </w:r>
    </w:p>
    <w:p>
      <w:pPr>
        <w:ind w:left="259" w:hanging="202"/>
      </w:pPr>
      <w:r>
        <w:t>• How does magnitude-type composition vary?</w:t>
      </w:r>
    </w:p>
    <w:p>
      <w:pPr>
        <w:ind w:left="259" w:hanging="202"/>
      </w:pPr>
      <w:r>
        <w:t>• What is the distribution of earthquake magnitudes?</w:t>
      </w:r>
    </w:p>
    <w:p>
      <w:pPr>
        <w:ind w:left="259" w:hanging="202"/>
      </w:pPr>
      <w:r>
        <w:t>• What is the distribution of earthquake depths?</w:t>
      </w:r>
    </w:p>
    <w:p>
      <w:pPr>
        <w:ind w:left="259" w:hanging="202"/>
      </w:pPr>
      <w:r>
        <w:t>• What is the average earthquake depth?</w:t>
      </w:r>
    </w:p>
    <w:p>
      <w:pPr>
        <w:ind w:left="259" w:hanging="202"/>
      </w:pPr>
      <w:r>
        <w:t>• What are the average Dmin, RMS, Gap and Nst values?</w:t>
      </w:r>
    </w:p>
    <w:p>
      <w:pPr>
        <w:ind w:left="259" w:hanging="202"/>
      </w:pPr>
      <w:r>
        <w:t>• What is the maximum Gap?</w:t>
      </w:r>
    </w:p>
    <w:p>
      <w:pPr>
        <w:ind w:left="259" w:hanging="202"/>
      </w:pPr>
      <w:r>
        <w:t>• How do magnitude and depth vary together?</w:t>
      </w:r>
    </w:p>
    <w:p>
      <w:pPr>
        <w:ind w:left="259" w:hanging="202"/>
      </w:pPr>
      <w:r>
        <w:t>• What individual earthquake records sit behind the aggregated analysis?</w:t>
      </w:r>
    </w:p>
    <w:p>
      <w:r>
        <w:t>These are the analytical questions defined by the project documentation. fileciteturn55file0L190-L201</w:t>
      </w:r>
    </w:p>
    <w:p>
      <w:pPr>
        <w:pStyle w:val="Heading1"/>
      </w:pPr>
      <w:r>
        <w:t>PROBLEM → SOLUTION → ANALYTICAL VALUE</w:t>
      </w:r>
    </w:p>
    <w:p>
      <w:r>
        <w:t>Problem: Raw historical earthquake records contain location, magnitude, depth, time and measurement-quality information but are difficult to explore efficiently as a flat dataset.</w:t>
      </w:r>
    </w:p>
    <w:p>
      <w:r>
        <w:t>Solution: Build a parameter-driven Tableau dashboard combining geospatial mapping, time-based frequency analysis, magnitude/depth distributions, KPI metrics, magnitude-type comparison and detailed records.</w:t>
      </w:r>
    </w:p>
    <w:p>
      <w:r>
        <w:t>Analytical value: Users can interactively define a study period and move from high-level event counts into geographic concentration, temporal patterns, distributions and event-level investigation. fileciteturn55file0L202-L220</w:t>
      </w:r>
    </w:p>
    <w:p>
      <w:pPr>
        <w:pStyle w:val="Heading1"/>
      </w:pPr>
      <w:r>
        <w:t>BUSINESS / ANALYTICAL USEFULNESS</w:t>
      </w:r>
    </w:p>
    <w:p>
      <w:pPr>
        <w:ind w:left="259" w:hanging="202"/>
      </w:pPr>
      <w:r>
        <w:t>• Demonstrates practical geospatial analytics.</w:t>
      </w:r>
    </w:p>
    <w:p>
      <w:pPr>
        <w:ind w:left="259" w:hanging="202"/>
      </w:pPr>
      <w:r>
        <w:t>• Makes large historical event datasets easier to explore.</w:t>
      </w:r>
    </w:p>
    <w:p>
      <w:pPr>
        <w:ind w:left="259" w:hanging="202"/>
      </w:pPr>
      <w:r>
        <w:t>• Supports time-window-based exploratory analysis.</w:t>
      </w:r>
    </w:p>
    <w:p>
      <w:pPr>
        <w:ind w:left="259" w:hanging="202"/>
      </w:pPr>
      <w:r>
        <w:t>• Highlights geographic concentration of significant earthquake events.</w:t>
      </w:r>
    </w:p>
    <w:p>
      <w:pPr>
        <w:ind w:left="259" w:hanging="202"/>
      </w:pPr>
      <w:r>
        <w:t>• Provides quick KPI summaries for the selected study period.</w:t>
      </w:r>
    </w:p>
    <w:p>
      <w:pPr>
        <w:ind w:left="259" w:hanging="202"/>
      </w:pPr>
      <w:r>
        <w:t>• Allows comparison of magnitude and depth distributions.</w:t>
      </w:r>
    </w:p>
    <w:p>
      <w:pPr>
        <w:ind w:left="259" w:hanging="202"/>
      </w:pPr>
      <w:r>
        <w:t>• Provides measurement-quality indicators such as Gap, RMS, Dmin and Nst.</w:t>
      </w:r>
    </w:p>
    <w:p>
      <w:pPr>
        <w:ind w:left="259" w:hanging="202"/>
      </w:pPr>
      <w:r>
        <w:t>• Demonstrates an end-to-end Tableau dashboard built around a scientific dataset.</w:t>
      </w:r>
    </w:p>
    <w:p>
      <w:r>
        <w:t>These analytical benefits are documented in the supplied project source. fileciteturn55file0L212-L220</w:t>
      </w:r>
    </w:p>
    <w:p>
      <w:pPr>
        <w:pStyle w:val="Heading1"/>
      </w:pPr>
      <w:r>
        <w:t>KEY TAKEAWAYS</w:t>
      </w:r>
    </w:p>
    <w:p>
      <w:r>
        <w:t>The strongest aspect of this project is the combination of parameter-driven filtering, geospatial visualization and multi-level exploratory analysis. The dashboard allows a user to define a custom historical study period, understand where significant events occurred, examine frequency and distributions, and then inspect individual records.</w:t>
      </w:r>
    </w:p>
    <w:p>
      <w:r>
        <w:t>Technically, the project demonstrates Tableau parameterization, calculated filtering, geographic mapping, aggregation, binning, temporal analysis, categorical encoding, KPI design and detailed dashboard composition.</w:t>
      </w:r>
    </w:p>
    <w:p>
      <w:pPr>
        <w:pStyle w:val="Heading1"/>
      </w:pPr>
      <w:r>
        <w:t>SKILLS &amp; SOFTWARE</w:t>
      </w:r>
    </w:p>
    <w:p>
      <w:pPr>
        <w:ind w:left="259" w:hanging="202"/>
      </w:pPr>
      <w:r>
        <w:t>• Tableau</w:t>
      </w:r>
    </w:p>
    <w:p>
      <w:pPr>
        <w:ind w:left="259" w:hanging="202"/>
      </w:pPr>
      <w:r>
        <w:t>• Business Intelligence</w:t>
      </w:r>
    </w:p>
    <w:p>
      <w:pPr>
        <w:ind w:left="259" w:hanging="202"/>
      </w:pPr>
      <w:r>
        <w:t>• Geospatial Analytics</w:t>
      </w:r>
    </w:p>
    <w:p>
      <w:pPr>
        <w:ind w:left="259" w:hanging="202"/>
      </w:pPr>
      <w:r>
        <w:t>• Geographic Visualization</w:t>
      </w:r>
    </w:p>
    <w:p>
      <w:pPr>
        <w:ind w:left="259" w:hanging="202"/>
      </w:pPr>
      <w:r>
        <w:t>• Temporal Analytics</w:t>
      </w:r>
    </w:p>
    <w:p>
      <w:pPr>
        <w:ind w:left="259" w:hanging="202"/>
      </w:pPr>
      <w:r>
        <w:t>• Earthquake / Scientific Data Analytics</w:t>
      </w:r>
    </w:p>
    <w:p>
      <w:pPr>
        <w:ind w:left="259" w:hanging="202"/>
      </w:pPr>
      <w:r>
        <w:t>• Parameter-Driven Filtering</w:t>
      </w:r>
    </w:p>
    <w:p>
      <w:pPr>
        <w:ind w:left="259" w:hanging="202"/>
      </w:pPr>
      <w:r>
        <w:t>• Calculated Fields</w:t>
      </w:r>
    </w:p>
    <w:p>
      <w:pPr>
        <w:ind w:left="259" w:hanging="202"/>
      </w:pPr>
      <w:r>
        <w:t>• Dashboard Design</w:t>
      </w:r>
    </w:p>
    <w:p>
      <w:pPr>
        <w:ind w:left="259" w:hanging="202"/>
      </w:pPr>
      <w:r>
        <w:t>• KPI Development</w:t>
      </w:r>
    </w:p>
    <w:p>
      <w:pPr>
        <w:ind w:left="259" w:hanging="202"/>
      </w:pPr>
      <w:r>
        <w:t>• Time-Series Analysis</w:t>
      </w:r>
    </w:p>
    <w:p>
      <w:pPr>
        <w:ind w:left="259" w:hanging="202"/>
      </w:pPr>
      <w:r>
        <w:t>• Distribution Analysis</w:t>
      </w:r>
    </w:p>
    <w:p>
      <w:pPr>
        <w:ind w:left="259" w:hanging="202"/>
      </w:pPr>
      <w:r>
        <w:t>• Data Binning</w:t>
      </w:r>
    </w:p>
    <w:p>
      <w:pPr>
        <w:ind w:left="259" w:hanging="202"/>
      </w:pPr>
      <w:r>
        <w:t>• COUNT / AVG / MAX Aggregations</w:t>
      </w:r>
    </w:p>
    <w:p>
      <w:pPr>
        <w:ind w:left="259" w:hanging="202"/>
      </w:pPr>
      <w:r>
        <w:t>• Level of Detail</w:t>
      </w:r>
    </w:p>
    <w:p>
      <w:pPr>
        <w:ind w:left="259" w:hanging="202"/>
      </w:pPr>
      <w:r>
        <w:t>• Tooltip Design</w:t>
      </w:r>
    </w:p>
    <w:p>
      <w:pPr>
        <w:ind w:left="259" w:hanging="202"/>
      </w:pPr>
      <w:r>
        <w:t>• Interactive Dashboard Development</w:t>
      </w:r>
    </w:p>
    <w:p>
      <w:pPr>
        <w:ind w:left="259" w:hanging="202"/>
      </w:pPr>
      <w:r>
        <w:t>• Responsive / Phone Layout</w:t>
      </w:r>
    </w:p>
    <w:p>
      <w:pPr>
        <w:pStyle w:val="Heading1"/>
      </w:pPr>
      <w:r>
        <w:t>PROJECT SUMMARY</w:t>
      </w:r>
    </w:p>
    <w:p>
      <w:r>
        <w:rPr>
          <w:b/>
        </w:rPr>
        <w:t xml:space="preserve">Project: </w:t>
      </w:r>
      <w:r>
        <w:t>Earthquakes — Magnitude 6+ 1900–2013 Analysis Dashboard</w:t>
      </w:r>
    </w:p>
    <w:p>
      <w:r>
        <w:rPr>
          <w:b/>
        </w:rPr>
        <w:t xml:space="preserve">Category: </w:t>
      </w:r>
      <w:r>
        <w:t>Data Analytics / Tableau / Geospatial Analytics</w:t>
      </w:r>
    </w:p>
    <w:p>
      <w:r>
        <w:rPr>
          <w:b/>
        </w:rPr>
        <w:t xml:space="preserve">Tool: </w:t>
      </w:r>
      <w:r>
        <w:t>Tableau</w:t>
      </w:r>
    </w:p>
    <w:p>
      <w:r>
        <w:rPr>
          <w:b/>
        </w:rPr>
        <w:t xml:space="preserve">Main Dashboard: </w:t>
      </w:r>
      <w:r>
        <w:t>Dashboard 1</w:t>
      </w:r>
    </w:p>
    <w:p>
      <w:r>
        <w:rPr>
          <w:b/>
        </w:rPr>
        <w:t xml:space="preserve">Worksheets: </w:t>
      </w:r>
      <w:r>
        <w:t>14</w:t>
      </w:r>
    </w:p>
    <w:p>
      <w:r>
        <w:rPr>
          <w:b/>
        </w:rPr>
        <w:t xml:space="preserve">Dataset: </w:t>
      </w:r>
      <w:r>
        <w:t>Mag6PlusEarthquakes_1900-2013</w:t>
      </w:r>
    </w:p>
    <w:p>
      <w:r>
        <w:rPr>
          <w:b/>
        </w:rPr>
        <w:t xml:space="preserve">Core Interaction: </w:t>
      </w:r>
      <w:r>
        <w:t>Start Date + End Date parameters</w:t>
      </w:r>
    </w:p>
    <w:p>
      <w:r>
        <w:rPr>
          <w:b/>
        </w:rPr>
        <w:t xml:space="preserve">Geospatial Analysis: </w:t>
      </w:r>
      <w:r>
        <w:t>Latitude/Longitude earthquake map</w:t>
      </w:r>
    </w:p>
    <w:p>
      <w:r>
        <w:rPr>
          <w:b/>
        </w:rPr>
        <w:t xml:space="preserve">Temporal Analysis: </w:t>
      </w:r>
      <w:r>
        <w:t>Yearly earthquake frequency and monthly magnitude-type analysis</w:t>
      </w:r>
    </w:p>
    <w:p>
      <w:r>
        <w:rPr>
          <w:b/>
        </w:rPr>
        <w:t xml:space="preserve">Distribution Analysis: </w:t>
      </w:r>
      <w:r>
        <w:t>Magnitude bins and depth bins</w:t>
      </w:r>
    </w:p>
    <w:p>
      <w:r>
        <w:rPr>
          <w:b/>
        </w:rPr>
        <w:t xml:space="preserve">Relationship Analysis: </w:t>
      </w:r>
      <w:r>
        <w:t>Magnitude versus depth</w:t>
      </w:r>
    </w:p>
    <w:p>
      <w:r>
        <w:rPr>
          <w:b/>
        </w:rPr>
        <w:t xml:space="preserve">Detailed Analysis: </w:t>
      </w:r>
      <w:r>
        <w:t>Date, Place, Magnitude, Depth and Nst</w:t>
      </w:r>
    </w:p>
    <w:p>
      <w:r>
        <w:rPr>
          <w:b/>
        </w:rPr>
        <w:t xml:space="preserve">KPI Metrics: </w:t>
      </w:r>
      <w:r>
        <w:t>Total earthquakes, average depth, Dmin, RMS, gap, maximum gap and average Nst</w:t>
      </w:r>
    </w:p>
    <w:p>
      <w:pPr>
        <w:pStyle w:val="Heading1"/>
      </w:pPr>
      <w:r>
        <w:t>SCOPE &amp; ACCURACY NOTES</w:t>
      </w:r>
    </w:p>
    <w:p>
      <w:r>
        <w:t>This is a historical analytical dashboard, not a live earthquake-monitoring system. The packaged workbook's parameter ranges run from 1900-01-05 through 2014-03-17, while the current/default parameter values are 1922-11-24 through 2009-04-24. fileciteturn55file0L302-L314</w:t>
      </w:r>
    </w:p>
    <w:p>
      <w:r>
        <w:t>The source range A1:R8314 is documented, but it should not be converted into an asserted record count without independently validating the actual data rows. fileciteturn55file0L302-L310</w:t>
      </w:r>
    </w:p>
    <w:p>
      <w:r>
        <w:t>The magnitude-versus-depth view is exploratory visualization only; the supplied workbook does not implement correlation or regression. No predictive modelling or earthquake forecasting is implemented. fileciteturn55file0L311-L314</w:t>
      </w:r>
    </w:p>
    <w:p>
      <w:pPr>
        <w:pStyle w:val="Heading1"/>
      </w:pPr>
      <w:r>
        <w:t>FUTURE ENHANCEMENTS</w:t>
      </w:r>
    </w:p>
    <w:p>
      <w:pPr>
        <w:ind w:left="259" w:hanging="202"/>
      </w:pPr>
      <w:r>
        <w:t>• Add a clearer map legend and geographic drill-down controls.</w:t>
      </w:r>
    </w:p>
    <w:p>
      <w:pPr>
        <w:ind w:left="259" w:hanging="202"/>
      </w:pPr>
      <w:r>
        <w:t>• Add year-over-year earthquake frequency comparisons.</w:t>
      </w:r>
    </w:p>
    <w:p>
      <w:pPr>
        <w:ind w:left="259" w:hanging="202"/>
      </w:pPr>
      <w:r>
        <w:t>• Add magnitude trends over time.</w:t>
      </w:r>
    </w:p>
    <w:p>
      <w:pPr>
        <w:ind w:left="259" w:hanging="202"/>
      </w:pPr>
      <w:r>
        <w:t>• Add statistical correlation between magnitude and depth if analytically appropriate.</w:t>
      </w:r>
    </w:p>
    <w:p>
      <w:pPr>
        <w:ind w:left="259" w:hanging="202"/>
      </w:pPr>
      <w:r>
        <w:t>• Add median and percentile distribution measures.</w:t>
      </w:r>
    </w:p>
    <w:p>
      <w:pPr>
        <w:ind w:left="259" w:hanging="202"/>
      </w:pPr>
      <w:r>
        <w:t>• Add data-quality indicators for missing coordinates or measurement fields.</w:t>
      </w:r>
    </w:p>
    <w:p>
      <w:pPr>
        <w:ind w:left="259" w:hanging="202"/>
      </w:pPr>
      <w:r>
        <w:t>• Add a dynamic dashboard title showing the selected study period.</w:t>
      </w:r>
    </w:p>
    <w:p>
      <w:pPr>
        <w:ind w:left="259" w:hanging="202"/>
      </w:pPr>
      <w:r>
        <w:t>• Add a glossary explaining Gap, Dmin, RMS, Nst and magnitude type.</w:t>
      </w:r>
    </w:p>
    <w:p>
      <w:pPr>
        <w:ind w:left="259" w:hanging="202"/>
      </w:pPr>
      <w:r>
        <w:t>• Add a narrative insights panel highlighting the most important patterns in the selected period.</w:t>
      </w:r>
    </w:p>
    <w:p>
      <w:r>
        <w:t>These enhancements are directly listed in the supplied source documentation. fileciteturn55file0L315-L325</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