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HUMAN RESOURCES DATA ANALYSIS</w:t>
      </w:r>
    </w:p>
    <w:p>
      <w:r>
        <w:rPr>
          <w:b/>
        </w:rPr>
        <w:t>SQL EDA &amp; DATA CLEANING</w:t>
      </w:r>
    </w:p>
    <w:p>
      <w:r>
        <w:t>MySQL • Data Cleaning • Exploratory Data Analysis • HR Analytics • Workforce Analytics</w:t>
      </w:r>
    </w:p>
    <w:p>
      <w:pPr>
        <w:pStyle w:val="Heading1"/>
      </w:pPr>
      <w:r>
        <w:t>PROJECT OVERVIEW</w:t>
      </w:r>
    </w:p>
    <w:p>
      <w:r>
        <w:t>This project combines end-to-end HR data cleaning with SQL exploratory data analysis. A raw Human Resources employee dataset is transformed into an analysis-ready MySQL dataset by correcting the employee identifier, standardizing inconsistent date formats, converting date fields to proper DATE types, deriving employee age and validating potentially problematic records. The cleaned structure is then used to analyze workforce demographics, work location, tenure, departments, job titles, termination rates, geography and workforce change over time. fileciteturn51file0L7-L15</w:t>
      </w:r>
    </w:p>
    <w:p>
      <w:r>
        <w:t>The project deliberately connects data preparation with business-focused analysis: the data is made reliable first, then the cleaned structure is used to answer workforce questions. fileciteturn51file0L16-L22</w:t>
      </w:r>
    </w:p>
    <w:p>
      <w:pPr>
        <w:pStyle w:val="Heading1"/>
      </w:pPr>
      <w:r>
        <w:t>PROJECT OBJECTIVE</w:t>
      </w:r>
    </w:p>
    <w:p>
      <w:pPr>
        <w:ind w:left="259" w:hanging="202"/>
      </w:pPr>
      <w:r>
        <w:t>• Prepare the raw HR dataset for reliable SQL analysis.</w:t>
      </w:r>
    </w:p>
    <w:p>
      <w:pPr>
        <w:ind w:left="259" w:hanging="202"/>
      </w:pPr>
      <w:r>
        <w:t>• Rename and standardize the employee identifier.</w:t>
      </w:r>
    </w:p>
    <w:p>
      <w:pPr>
        <w:ind w:left="259" w:hanging="202"/>
      </w:pPr>
      <w:r>
        <w:t>• Convert mixed birth-date and hire-date formats into proper DATE values.</w:t>
      </w:r>
    </w:p>
    <w:p>
      <w:pPr>
        <w:ind w:left="259" w:hanging="202"/>
      </w:pPr>
      <w:r>
        <w:t>• Convert termination timestamps into clean termination dates.</w:t>
      </w:r>
    </w:p>
    <w:p>
      <w:pPr>
        <w:ind w:left="259" w:hanging="202"/>
      </w:pPr>
      <w:r>
        <w:t>• Create an employee age field for workforce demographic analysis.</w:t>
      </w:r>
    </w:p>
    <w:p>
      <w:pPr>
        <w:ind w:left="259" w:hanging="202"/>
      </w:pPr>
      <w:r>
        <w:t>• Validate age and termination-date anomalies.</w:t>
      </w:r>
    </w:p>
    <w:p>
      <w:pPr>
        <w:ind w:left="259" w:hanging="202"/>
      </w:pPr>
      <w:r>
        <w:t>• Analyze gender and race/ethnicity composition.</w:t>
      </w:r>
    </w:p>
    <w:p>
      <w:pPr>
        <w:ind w:left="259" w:hanging="202"/>
      </w:pPr>
      <w:r>
        <w:t>• Analyze employee age distribution.</w:t>
      </w:r>
    </w:p>
    <w:p>
      <w:pPr>
        <w:ind w:left="259" w:hanging="202"/>
      </w:pPr>
      <w:r>
        <w:t>• Compare headquarters and remote workforce distribution.</w:t>
      </w:r>
    </w:p>
    <w:p>
      <w:pPr>
        <w:ind w:left="259" w:hanging="202"/>
      </w:pPr>
      <w:r>
        <w:t>• Calculate average employment length for terminated employees.</w:t>
      </w:r>
    </w:p>
    <w:p>
      <w:pPr>
        <w:ind w:left="259" w:hanging="202"/>
      </w:pPr>
      <w:r>
        <w:t>• Analyze gender distribution across departments.</w:t>
      </w:r>
    </w:p>
    <w:p>
      <w:pPr>
        <w:ind w:left="259" w:hanging="202"/>
      </w:pPr>
      <w:r>
        <w:t>• Analyze job-title distribution.</w:t>
      </w:r>
    </w:p>
    <w:p>
      <w:pPr>
        <w:ind w:left="259" w:hanging="202"/>
      </w:pPr>
      <w:r>
        <w:t>• Calculate department-level termination rates.</w:t>
      </w:r>
    </w:p>
    <w:p>
      <w:pPr>
        <w:ind w:left="259" w:hanging="202"/>
      </w:pPr>
      <w:r>
        <w:t>• Analyze employee distribution by state.</w:t>
      </w:r>
    </w:p>
    <w:p>
      <w:pPr>
        <w:ind w:left="259" w:hanging="202"/>
      </w:pPr>
      <w:r>
        <w:t>• Measure workforce changes over time using hire and termination dates.</w:t>
      </w:r>
    </w:p>
    <w:p>
      <w:pPr>
        <w:ind w:left="259" w:hanging="202"/>
      </w:pPr>
      <w:r>
        <w:t>• Analyze average tenure-related metrics by department.</w:t>
      </w:r>
    </w:p>
    <w:p>
      <w:r>
        <w:t>These objectives are directly documented in the supplied project source. fileciteturn51file0L23-L40</w:t>
      </w:r>
    </w:p>
    <w:p>
      <w:pPr>
        <w:pStyle w:val="Heading1"/>
      </w:pPr>
      <w:r>
        <w:t>BUSINESS PROBLEM</w:t>
      </w:r>
    </w:p>
    <w:p>
      <w:r>
        <w:t>HR data is only useful for workforce analytics when employee records are consistent enough to support reliable calculations. The source dataset contains mixed date representations, an incorrectly encoded employee-ID header, termination timestamps and other values requiring validation before demographic and workforce metrics can be trusted.</w:t>
      </w:r>
    </w:p>
    <w:p>
      <w:r>
        <w:t>The project therefore treats data cleaning and SQL EDA as one connected workflow: first establish reliable data, then use that structure for workforce analysis. fileciteturn51file0L16-L22</w:t>
      </w:r>
    </w:p>
    <w:p>
      <w:pPr>
        <w:pStyle w:val="Heading1"/>
      </w:pPr>
      <w:r>
        <w:t>SOURCE DATA PROFILE</w:t>
      </w:r>
    </w:p>
    <w:p>
      <w:pPr>
        <w:ind w:left="259" w:hanging="202"/>
      </w:pPr>
      <w:r>
        <w:t>• 22,214 raw employee records.</w:t>
      </w:r>
    </w:p>
    <w:p>
      <w:pPr>
        <w:ind w:left="259" w:hanging="202"/>
      </w:pPr>
      <w:r>
        <w:t>• 13 raw columns.</w:t>
      </w:r>
    </w:p>
    <w:p>
      <w:pPr>
        <w:ind w:left="259" w:hanging="202"/>
      </w:pPr>
      <w:r>
        <w:t>• 18,879 adult records used by the SQL EDA through the age &gt;= 18 condition.</w:t>
      </w:r>
    </w:p>
    <w:p>
      <w:pPr>
        <w:ind w:left="259" w:hanging="202"/>
      </w:pPr>
      <w:r>
        <w:t>• Gender categories: Male, Female and Non-Conforming.</w:t>
      </w:r>
    </w:p>
    <w:p>
      <w:pPr>
        <w:ind w:left="259" w:hanging="202"/>
      </w:pPr>
      <w:r>
        <w:t>• Work-location categories: Headquarters and Remote.</w:t>
      </w:r>
    </w:p>
    <w:p>
      <w:r>
        <w:t>These source-data profile values are documented in the supplied project material. fileciteturn51file0L41-L57</w:t>
      </w:r>
    </w:p>
    <w:p>
      <w:pPr>
        <w:pStyle w:val="Heading1"/>
      </w:pPr>
      <w:r>
        <w:t>DATA MODEL &amp; KEY FIELDS</w:t>
      </w:r>
    </w:p>
    <w:p>
      <w:pPr>
        <w:ind w:left="259" w:hanging="202"/>
      </w:pPr>
      <w:r>
        <w:t>• `emp_id` — employee-level identifier, standardized from the malformed source ID.</w:t>
      </w:r>
    </w:p>
    <w:p>
      <w:pPr>
        <w:ind w:left="259" w:hanging="202"/>
      </w:pPr>
      <w:r>
        <w:t>• `first_name`, `last_name` — employee identification.</w:t>
      </w:r>
    </w:p>
    <w:p>
      <w:pPr>
        <w:ind w:left="259" w:hanging="202"/>
      </w:pPr>
      <w:r>
        <w:t>• `birthdate` — source for age calculation.</w:t>
      </w:r>
    </w:p>
    <w:p>
      <w:pPr>
        <w:ind w:left="259" w:hanging="202"/>
      </w:pPr>
      <w:r>
        <w:t>• `gender` and `race` — workforce demographic analysis.</w:t>
      </w:r>
    </w:p>
    <w:p>
      <w:pPr>
        <w:ind w:left="259" w:hanging="202"/>
      </w:pPr>
      <w:r>
        <w:t>• `department` — department-level workforce and termination analysis.</w:t>
      </w:r>
    </w:p>
    <w:p>
      <w:pPr>
        <w:ind w:left="259" w:hanging="202"/>
      </w:pPr>
      <w:r>
        <w:t>• `jobtitle` — role distribution.</w:t>
      </w:r>
    </w:p>
    <w:p>
      <w:pPr>
        <w:ind w:left="259" w:hanging="202"/>
      </w:pPr>
      <w:r>
        <w:t>• `location` — Headquarters versus Remote analysis.</w:t>
      </w:r>
    </w:p>
    <w:p>
      <w:pPr>
        <w:ind w:left="259" w:hanging="202"/>
      </w:pPr>
      <w:r>
        <w:t>• `hire_date` — hiring trends and employment-duration calculations.</w:t>
      </w:r>
    </w:p>
    <w:p>
      <w:pPr>
        <w:ind w:left="259" w:hanging="202"/>
      </w:pPr>
      <w:r>
        <w:t>• `termdate` — termination, termination-rate and employment-duration analysis.</w:t>
      </w:r>
    </w:p>
    <w:p>
      <w:pPr>
        <w:ind w:left="259" w:hanging="202"/>
      </w:pPr>
      <w:r>
        <w:t>• `location_city`, `location_state` — geographic workforce analysis.</w:t>
      </w:r>
    </w:p>
    <w:p>
      <w:r>
        <w:t>The supplied data dictionary defines these fields and their analytical roles. fileciteturn51file0L58-L75</w:t>
      </w:r>
    </w:p>
    <w:p>
      <w:pPr>
        <w:pStyle w:val="Heading1"/>
      </w:pPr>
      <w:r>
        <w:t>DATA CLEANING &amp; TRANSFORMATION</w:t>
      </w:r>
    </w:p>
    <w:p>
      <w:pPr>
        <w:pStyle w:val="Heading2"/>
      </w:pPr>
      <w:r>
        <w:t>Employee ID Correction</w:t>
      </w:r>
    </w:p>
    <w:p>
      <w:r>
        <w:t>The raw CSV contains an incorrectly encoded employee-ID header. The cleaning process renames the field to `emp_id` and defines it as `VARCHAR(20)`, establishing a clean employee key for downstream analysis. The implementation uses `ALTER TABLE` and `CHANGE COLUMN`. fileciteturn51file0L76-L81</w:t>
      </w:r>
    </w:p>
    <w:p>
      <w:pPr>
        <w:pStyle w:val="Heading2"/>
      </w:pPr>
      <w:r>
        <w:t>Birthdate Standardization</w:t>
      </w:r>
    </w:p>
    <w:p>
      <w:r>
        <w:t>Birthdate values appear in multiple formats. The cleaning workflow uses `CASE`, `LIKE`, `STR_TO_DATE` and `DATE_FORMAT` to detect and standardize the values into YYYY-MM-DD, followed by conversion to the MySQL `DATE` type. This makes age calculations and demographic analysis reliable. fileciteturn51file0L82-L88</w:t>
      </w:r>
    </w:p>
    <w:p>
      <w:pPr>
        <w:pStyle w:val="Heading2"/>
      </w:pPr>
      <w:r>
        <w:t>Hire-Date Standardization</w:t>
      </w:r>
    </w:p>
    <w:p>
      <w:r>
        <w:t>The same pattern is applied to `hire_date`: detect the source format, parse it with `STR_TO_DATE`, standardize the representation and convert the final field to `DATE`. fileciteturn51file0L89-L92</w:t>
      </w:r>
    </w:p>
    <w:p>
      <w:pPr>
        <w:pStyle w:val="Heading2"/>
      </w:pPr>
      <w:r>
        <w:t>Termination-Date Cleaning</w:t>
      </w:r>
    </w:p>
    <w:p>
      <w:r>
        <w:t>The `termdate` field contains timestamp-style values with a UTC suffix. The workflow parses the timestamp using `STR_TO_DATE`, extracts the date with `DATE()` and converts the cleaned field to `DATE`. fileciteturn51file0L93-L98</w:t>
      </w:r>
    </w:p>
    <w:p>
      <w:pPr>
        <w:pStyle w:val="Heading2"/>
      </w:pPr>
      <w:r>
        <w:t>Derived Employee Age</w:t>
      </w:r>
    </w:p>
    <w:p>
      <w:r>
        <w:t>An `age` field is created using `TIMESTAMPDIFF(YEAR, birthdate, CURDATE())`. This converts raw birthdate information into a directly usable workforce metric for age distribution, demographic analysis and validation. fileciteturn51file0L99-L104</w:t>
      </w:r>
    </w:p>
    <w:p>
      <w:pPr>
        <w:pStyle w:val="Heading1"/>
      </w:pPr>
      <w:r>
        <w:t>DATA QUALITY VALIDATION</w:t>
      </w:r>
    </w:p>
    <w:p>
      <w:pPr>
        <w:ind w:left="259" w:hanging="202"/>
      </w:pPr>
      <w:r>
        <w:t>• Check minimum and maximum employee age.</w:t>
      </w:r>
    </w:p>
    <w:p>
      <w:pPr>
        <w:ind w:left="259" w:hanging="202"/>
      </w:pPr>
      <w:r>
        <w:t>• Count employees below age 18.</w:t>
      </w:r>
    </w:p>
    <w:p>
      <w:pPr>
        <w:ind w:left="259" w:hanging="202"/>
      </w:pPr>
      <w:r>
        <w:t>• Check for future termination dates.</w:t>
      </w:r>
    </w:p>
    <w:p>
      <w:pPr>
        <w:ind w:left="259" w:hanging="202"/>
      </w:pPr>
      <w:r>
        <w:t>• Check zero-date termination values.</w:t>
      </w:r>
    </w:p>
    <w:p>
      <w:pPr>
        <w:ind w:left="259" w:hanging="202"/>
      </w:pPr>
      <w:r>
        <w:t>• Inspect column definitions using DESCRIBE / SHOW COLUMNS.</w:t>
      </w:r>
    </w:p>
    <w:p>
      <w:pPr>
        <w:ind w:left="259" w:hanging="202"/>
      </w:pPr>
      <w:r>
        <w:t>• Preview the dataset before and after cleaning.</w:t>
      </w:r>
    </w:p>
    <w:p>
      <w:r>
        <w:t>These checks are explicitly implemented before the business-analysis queries. fileciteturn51file0L105-L114</w:t>
      </w:r>
    </w:p>
    <w:p>
      <w:pPr>
        <w:pStyle w:val="Heading1"/>
      </w:pPr>
      <w:r>
        <w:t>BUSINESS ANALYSIS</w:t>
      </w:r>
    </w:p>
    <w:p>
      <w:pPr>
        <w:pStyle w:val="Heading2"/>
      </w:pPr>
      <w:r>
        <w:t>Demographic Analysis</w:t>
      </w:r>
    </w:p>
    <w:p>
      <w:r>
        <w:t>The project analyzes workforce composition by gender and race/ethnicity, applying the adult-employee filter used throughout the SQL EDA. The supplied raw dataset contains Male, Female and Non-Conforming gender categories. fileciteturn51file0L115-L130</w:t>
      </w:r>
    </w:p>
    <w:p>
      <w:pPr>
        <w:pStyle w:val="Heading2"/>
      </w:pPr>
      <w:r>
        <w:t>Age Distribution</w:t>
      </w:r>
    </w:p>
    <w:p>
      <w:r>
        <w:t>Age is analyzed through decade-based grouping and explicit bands: 18–24, 25–34, 35–44, 45–54, 55–64 and 65+. The analysis can also combine age group with gender to examine the workforce age profile by gender. fileciteturn51file0L133-L136</w:t>
      </w:r>
    </w:p>
    <w:p>
      <w:pPr>
        <w:pStyle w:val="Heading2"/>
      </w:pPr>
      <w:r>
        <w:t>Headquarters vs Remote</w:t>
      </w:r>
    </w:p>
    <w:p>
      <w:r>
        <w:t>The work-location analysis compares adult employees across the Headquarters and Remote categories. The supplied source profile reports 14,969 Headquarters employees and 4,910 Remote employees after the project's age filter. fileciteturn51file0L137-L140</w:t>
      </w:r>
    </w:p>
    <w:p>
      <w:pPr>
        <w:pStyle w:val="Heading2"/>
      </w:pPr>
      <w:r>
        <w:t>Employment Length</w:t>
      </w:r>
    </w:p>
    <w:p>
      <w:r>
        <w:t>For terminated employees, employment duration is calculated from `hire_date` to `termdate` using `DATEDIFF`, converted into years and averaged. Using the supplied CSV and the project's adult/valid-termination logic, the documented average completed tenure is approximately 8.4 years. fileciteturn51file0L141-L147</w:t>
      </w:r>
    </w:p>
    <w:p>
      <w:pPr>
        <w:pStyle w:val="Heading2"/>
      </w:pPr>
      <w:r>
        <w:t>Gender by Department</w:t>
      </w:r>
    </w:p>
    <w:p>
      <w:r>
        <w:t>Employees are grouped by department and gender to provide a department-level workforce composition view and enable comparison of gender representation across organizational units. fileciteturn51file0L148-L152</w:t>
      </w:r>
    </w:p>
    <w:p>
      <w:pPr>
        <w:pStyle w:val="Heading2"/>
      </w:pPr>
      <w:r>
        <w:t>Job-Title Distribution</w:t>
      </w:r>
    </w:p>
    <w:p>
      <w:r>
        <w:t>The job-title analysis counts employees by `jobtitle`, producing a role-level workforce distribution that can reveal common roles and organizational concentration. fileciteturn51file0L153-L156</w:t>
      </w:r>
    </w:p>
    <w:p>
      <w:pPr>
        <w:pStyle w:val="Heading2"/>
      </w:pPr>
      <w:r>
        <w:t>Department Termination Rate</w:t>
      </w:r>
    </w:p>
    <w:p>
      <w:r>
        <w:t>The department analysis calculates total employees, terminated employees, active employees and a termination rate. The implemented SQL defines the rate as terminated records divided by total records within the department. fileciteturn51file0L157-L164</w:t>
      </w:r>
    </w:p>
    <w:p>
      <w:r>
        <w:t>Using the supplied data and the same adult-record logic, the highest calculated termination-rate departments include Auditing at 23.9%, Research and Development at 20.2%, Legal at 19.7%, Support at 18.8% and Sales at 18.3%. fileciteturn51file0L165-L172</w:t>
      </w:r>
    </w:p>
    <w:p>
      <w:r>
        <w:t>Important terminology: this should be described as a department termination rate based on the implemented dataset calculation, not as a formal average-headcount turnover formula. fileciteturn51file0L161-L164</w:t>
      </w:r>
    </w:p>
    <w:p>
      <w:pPr>
        <w:pStyle w:val="Heading2"/>
      </w:pPr>
      <w:r>
        <w:t>Geographic Workforce Distribution</w:t>
      </w:r>
    </w:p>
    <w:p>
      <w:r>
        <w:t>Employees are grouped by `location_state` and sorted by employee count. Because the dataset also contains `location_city`, the structure supports city-level workforce analysis as well. fileciteturn51file0L173-L175</w:t>
      </w:r>
    </w:p>
    <w:p>
      <w:pPr>
        <w:pStyle w:val="Heading2"/>
      </w:pPr>
      <w:r>
        <w:t>Workforce Change Over Time</w:t>
      </w:r>
    </w:p>
    <w:p>
      <w:r>
        <w:t>The workforce-trend analysis groups employees by `YEAR(hire_date)`, calculates annual hires, counts completed terminations and derives net change as hires minus terminations. A subquery is used in one version so that the calculated termination value can be reused in the outer calculation. fileciteturn51file0L177-L181</w:t>
      </w:r>
    </w:p>
    <w:p>
      <w:pPr>
        <w:pStyle w:val="Heading2"/>
      </w:pPr>
      <w:r>
        <w:t>Tenure by Department</w:t>
      </w:r>
    </w:p>
    <w:p>
      <w:r>
        <w:t>The supplied final department-tenure query groups terminated adult employees by department and calculates a date-based metric. An important implementation limitation is that it uses `CURDATE() - termdate`, which measures time since termination rather than completed employment tenure. The earlier employment-length query correctly uses `DATEDIFF(termdate, hire_date)`. fileciteturn51file0L182-L189</w:t>
      </w:r>
    </w:p>
    <w:p>
      <w:pPr>
        <w:pStyle w:val="Heading1"/>
      </w:pPr>
      <w:r>
        <w:t>SQL TECHNIQUES</w:t>
      </w:r>
    </w:p>
    <w:p>
      <w:pPr>
        <w:ind w:left="259" w:hanging="202"/>
      </w:pPr>
      <w:r>
        <w:t>• `ALTER TABLE` / `CHANGE COLUMN` for schema correction.</w:t>
      </w:r>
    </w:p>
    <w:p>
      <w:pPr>
        <w:ind w:left="259" w:hanging="202"/>
      </w:pPr>
      <w:r>
        <w:t>• `STR_TO_DATE` for parsing inconsistent date strings and timestamps.</w:t>
      </w:r>
    </w:p>
    <w:p>
      <w:pPr>
        <w:ind w:left="259" w:hanging="202"/>
      </w:pPr>
      <w:r>
        <w:t>• `DATE_FORMAT` for standardized date representation.</w:t>
      </w:r>
    </w:p>
    <w:p>
      <w:pPr>
        <w:ind w:left="259" w:hanging="202"/>
      </w:pPr>
      <w:r>
        <w:t>• `CASE` for handling multiple source date formats and conditions.</w:t>
      </w:r>
    </w:p>
    <w:p>
      <w:pPr>
        <w:ind w:left="259" w:hanging="202"/>
      </w:pPr>
      <w:r>
        <w:t>• `TIMESTAMPDIFF` for employee-age derivation.</w:t>
      </w:r>
    </w:p>
    <w:p>
      <w:pPr>
        <w:ind w:left="259" w:hanging="202"/>
      </w:pPr>
      <w:r>
        <w:t>• `DATEDIFF` for employment-duration analysis.</w:t>
      </w:r>
    </w:p>
    <w:p>
      <w:pPr>
        <w:ind w:left="259" w:hanging="202"/>
      </w:pPr>
      <w:r>
        <w:t>• `COUNT`, `SUM`, `AVG`, `MIN`, `MAX` for workforce KPIs.</w:t>
      </w:r>
    </w:p>
    <w:p>
      <w:pPr>
        <w:ind w:left="259" w:hanging="202"/>
      </w:pPr>
      <w:r>
        <w:t>• `GROUP BY` for demographic, departmental, role and geographic segmentation.</w:t>
      </w:r>
    </w:p>
    <w:p>
      <w:pPr>
        <w:ind w:left="259" w:hanging="202"/>
      </w:pPr>
      <w:r>
        <w:t>• `YEAR` and other date functions for workforce trends.</w:t>
      </w:r>
    </w:p>
    <w:p>
      <w:pPr>
        <w:ind w:left="259" w:hanging="202"/>
      </w:pPr>
      <w:r>
        <w:t>• Subqueries for multi-step calculations and reuse of derived metrics.</w:t>
      </w:r>
    </w:p>
    <w:p>
      <w:r>
        <w:t>These techniques and their project uses are documented in the supplied source. fileciteturn51file0L190-L215</w:t>
      </w:r>
    </w:p>
    <w:p>
      <w:pPr>
        <w:pStyle w:val="Heading1"/>
      </w:pPr>
      <w:r>
        <w:t>END-TO-END ANALYTICS WORKFLOW</w:t>
      </w:r>
    </w:p>
    <w:p>
      <w:pPr>
        <w:ind w:left="259" w:hanging="202"/>
      </w:pPr>
      <w:r>
        <w:t>• Load the Human Resources CSV into MySQL.</w:t>
      </w:r>
    </w:p>
    <w:p>
      <w:pPr>
        <w:ind w:left="259" w:hanging="202"/>
      </w:pPr>
      <w:r>
        <w:t>• Inspect the raw table and schema.</w:t>
      </w:r>
    </w:p>
    <w:p>
      <w:pPr>
        <w:ind w:left="259" w:hanging="202"/>
      </w:pPr>
      <w:r>
        <w:t>• Rename the malformed employee-ID column.</w:t>
      </w:r>
    </w:p>
    <w:p>
      <w:pPr>
        <w:ind w:left="259" w:hanging="202"/>
      </w:pPr>
      <w:r>
        <w:t>• Standardize birthdate values and convert them to DATE.</w:t>
      </w:r>
    </w:p>
    <w:p>
      <w:pPr>
        <w:ind w:left="259" w:hanging="202"/>
      </w:pPr>
      <w:r>
        <w:t>• Standardize hire_date values and convert them to DATE.</w:t>
      </w:r>
    </w:p>
    <w:p>
      <w:pPr>
        <w:ind w:left="259" w:hanging="202"/>
      </w:pPr>
      <w:r>
        <w:t>• Parse termination timestamps and retain the date.</w:t>
      </w:r>
    </w:p>
    <w:p>
      <w:pPr>
        <w:ind w:left="259" w:hanging="202"/>
      </w:pPr>
      <w:r>
        <w:t>• Convert termdate to DATE.</w:t>
      </w:r>
    </w:p>
    <w:p>
      <w:pPr>
        <w:ind w:left="259" w:hanging="202"/>
      </w:pPr>
      <w:r>
        <w:t>• Create the derived age column.</w:t>
      </w:r>
    </w:p>
    <w:p>
      <w:pPr>
        <w:ind w:left="259" w:hanging="202"/>
      </w:pPr>
      <w:r>
        <w:t>• Run data-quality validation checks.</w:t>
      </w:r>
    </w:p>
    <w:p>
      <w:pPr>
        <w:ind w:left="259" w:hanging="202"/>
      </w:pPr>
      <w:r>
        <w:t>• Restrict workforce analysis to adult employees using age &gt;= 18.</w:t>
      </w:r>
    </w:p>
    <w:p>
      <w:pPr>
        <w:ind w:left="259" w:hanging="202"/>
      </w:pPr>
      <w:r>
        <w:t>• Answer demographic and workforce-distribution questions.</w:t>
      </w:r>
    </w:p>
    <w:p>
      <w:pPr>
        <w:ind w:left="259" w:hanging="202"/>
      </w:pPr>
      <w:r>
        <w:t>• Calculate tenure and department-level termination rates.</w:t>
      </w:r>
    </w:p>
    <w:p>
      <w:pPr>
        <w:ind w:left="259" w:hanging="202"/>
      </w:pPr>
      <w:r>
        <w:t>• Analyze employee-count movement over time.</w:t>
      </w:r>
    </w:p>
    <w:p>
      <w:pPr>
        <w:ind w:left="259" w:hanging="202"/>
      </w:pPr>
      <w:r>
        <w:t>• Produce department-level tenure metrics.</w:t>
      </w:r>
    </w:p>
    <w:p>
      <w:r>
        <w:t>This workflow is explicitly documented in the supplied project. fileciteturn51file0L216-L231</w:t>
      </w:r>
    </w:p>
    <w:p>
      <w:pPr>
        <w:pStyle w:val="Heading1"/>
      </w:pPr>
      <w:r>
        <w:t>RESULTS &amp; ANALYTICAL VALUE</w:t>
      </w:r>
    </w:p>
    <w:p>
      <w:r>
        <w:t>The workflow produces an analysis-ready HR dataset and reusable SQL EDA capable of translating employee-level records into workforce insights across demographics, work location, departments, job titles, tenure, termination rates, geography and workforce trends. fileciteturn51file0L232-L238</w:t>
      </w:r>
    </w:p>
    <w:p>
      <w:pPr>
        <w:ind w:left="259" w:hanging="202"/>
      </w:pPr>
      <w:r>
        <w:t>• 22,214 raw employee records processed.</w:t>
      </w:r>
    </w:p>
    <w:p>
      <w:pPr>
        <w:ind w:left="259" w:hanging="202"/>
      </w:pPr>
      <w:r>
        <w:t>• 18,879 adult records used by the core EDA filter.</w:t>
      </w:r>
    </w:p>
    <w:p>
      <w:pPr>
        <w:ind w:left="259" w:hanging="202"/>
      </w:pPr>
      <w:r>
        <w:t>• Mixed date formats transformed into reliable DATE fields.</w:t>
      </w:r>
    </w:p>
    <w:p>
      <w:pPr>
        <w:ind w:left="259" w:hanging="202"/>
      </w:pPr>
      <w:r>
        <w:t>• Employee age derived as a reusable workforce metric.</w:t>
      </w:r>
    </w:p>
    <w:p>
      <w:pPr>
        <w:ind w:left="259" w:hanging="202"/>
      </w:pPr>
      <w:r>
        <w:t>• Data-quality checks performed before analysis.</w:t>
      </w:r>
    </w:p>
    <w:p>
      <w:pPr>
        <w:ind w:left="259" w:hanging="202"/>
      </w:pPr>
      <w:r>
        <w:t>• Workforce composition analyzed by demographic attributes.</w:t>
      </w:r>
    </w:p>
    <w:p>
      <w:pPr>
        <w:ind w:left="259" w:hanging="202"/>
      </w:pPr>
      <w:r>
        <w:t>• Headquarters and Remote workforce distribution quantified.</w:t>
      </w:r>
    </w:p>
    <w:p>
      <w:pPr>
        <w:ind w:left="259" w:hanging="202"/>
      </w:pPr>
      <w:r>
        <w:t>• Department-level termination rates calculated.</w:t>
      </w:r>
    </w:p>
    <w:p>
      <w:pPr>
        <w:ind w:left="259" w:hanging="202"/>
      </w:pPr>
      <w:r>
        <w:t>• Workforce changes analyzed over time.</w:t>
      </w:r>
    </w:p>
    <w:p>
      <w:pPr>
        <w:ind w:left="259" w:hanging="202"/>
      </w:pPr>
      <w:r>
        <w:t>• Department and employee tenure-related metrics produced.</w:t>
      </w:r>
    </w:p>
    <w:p>
      <w:pPr>
        <w:pStyle w:val="Heading1"/>
      </w:pPr>
      <w:r>
        <w:t>KEY INSIGHTS</w:t>
      </w:r>
    </w:p>
    <w:p>
      <w:pPr>
        <w:ind w:left="259" w:hanging="202"/>
      </w:pPr>
      <w:r>
        <w:t>• The supplied source reports 11,288 Male, 10,321 Female and 605 Non-Conforming records in the raw dataset.</w:t>
      </w:r>
    </w:p>
    <w:p>
      <w:pPr>
        <w:ind w:left="259" w:hanging="202"/>
      </w:pPr>
      <w:r>
        <w:t>• After the project's adult filter, Headquarters accounts for 14,969 employees and Remote accounts for 4,910.</w:t>
      </w:r>
    </w:p>
    <w:p>
      <w:pPr>
        <w:ind w:left="259" w:hanging="202"/>
      </w:pPr>
      <w:r>
        <w:t>• Average completed tenure for terminated employees is approximately 8.4 years under the documented logic.</w:t>
      </w:r>
    </w:p>
    <w:p>
      <w:pPr>
        <w:ind w:left="259" w:hanging="202"/>
      </w:pPr>
      <w:r>
        <w:t>• Auditing has the highest calculated department termination rate among the listed departments at 23.9%, followed by Research and Development at 20.2%, Legal at 19.7%, Support at 18.8% and Sales at 18.3%.</w:t>
      </w:r>
    </w:p>
    <w:p>
      <w:pPr>
        <w:ind w:left="259" w:hanging="202"/>
      </w:pPr>
      <w:r>
        <w:t>• The workforce-trend analysis provides annual hires, completed terminations and net workforce change.</w:t>
      </w:r>
    </w:p>
    <w:p>
      <w:r>
        <w:t>These insights are grounded in the supplied source data and documented implementation. fileciteturn51file0L127-L147 fileciteturn51file0L157-L181</w:t>
      </w:r>
    </w:p>
    <w:p>
      <w:pPr>
        <w:pStyle w:val="Heading1"/>
      </w:pPr>
      <w:r>
        <w:t>PROBLEM → SOLUTION → IMPACT</w:t>
      </w:r>
    </w:p>
    <w:p>
      <w:r>
        <w:t>Problem: Raw HR data contained inconsistent date formats and required validation before workforce metrics could be trusted.</w:t>
      </w:r>
    </w:p>
    <w:p>
      <w:r>
        <w:t>Solution: Built a MySQL cleaning and EDA workflow that corrected the schema, standardized dates, derived employee age, validated records and applied SQL analysis across workforce dimensions.</w:t>
      </w:r>
    </w:p>
    <w:p>
      <w:r>
        <w:t>Impact: Created an analysis-ready HR dataset capable of supporting demographic, location, role, tenure, termination-rate and workforce-trend analysis. fileciteturn51file0L232-L238</w:t>
      </w:r>
    </w:p>
    <w:p>
      <w:pPr>
        <w:pStyle w:val="Heading1"/>
      </w:pPr>
      <w:r>
        <w:t>SKILLS &amp; SOFTWARE</w:t>
      </w:r>
    </w:p>
    <w:p>
      <w:pPr>
        <w:ind w:left="259" w:hanging="202"/>
      </w:pPr>
      <w:r>
        <w:t>• MySQL</w:t>
      </w:r>
    </w:p>
    <w:p>
      <w:pPr>
        <w:ind w:left="259" w:hanging="202"/>
      </w:pPr>
      <w:r>
        <w:t>• SQL</w:t>
      </w:r>
    </w:p>
    <w:p>
      <w:pPr>
        <w:ind w:left="259" w:hanging="202"/>
      </w:pPr>
      <w:r>
        <w:t>• SQL Data Cleaning</w:t>
      </w:r>
    </w:p>
    <w:p>
      <w:pPr>
        <w:ind w:left="259" w:hanging="202"/>
      </w:pPr>
      <w:r>
        <w:t>• Exploratory Data Analysis</w:t>
      </w:r>
    </w:p>
    <w:p>
      <w:pPr>
        <w:ind w:left="259" w:hanging="202"/>
      </w:pPr>
      <w:r>
        <w:t>• HR Analytics</w:t>
      </w:r>
    </w:p>
    <w:p>
      <w:pPr>
        <w:ind w:left="259" w:hanging="202"/>
      </w:pPr>
      <w:r>
        <w:t>• Workforce Analytics</w:t>
      </w:r>
    </w:p>
    <w:p>
      <w:pPr>
        <w:ind w:left="259" w:hanging="202"/>
      </w:pPr>
      <w:r>
        <w:t>• Data Validation</w:t>
      </w:r>
    </w:p>
    <w:p>
      <w:pPr>
        <w:ind w:left="259" w:hanging="202"/>
      </w:pPr>
      <w:r>
        <w:t>• Data Transformation</w:t>
      </w:r>
    </w:p>
    <w:p>
      <w:pPr>
        <w:ind w:left="259" w:hanging="202"/>
      </w:pPr>
      <w:r>
        <w:t>• Date Parsing &amp; Standardization</w:t>
      </w:r>
    </w:p>
    <w:p>
      <w:pPr>
        <w:ind w:left="259" w:hanging="202"/>
      </w:pPr>
      <w:r>
        <w:t>• CASE</w:t>
      </w:r>
    </w:p>
    <w:p>
      <w:pPr>
        <w:ind w:left="259" w:hanging="202"/>
      </w:pPr>
      <w:r>
        <w:t>• STR_TO_DATE</w:t>
      </w:r>
    </w:p>
    <w:p>
      <w:pPr>
        <w:ind w:left="259" w:hanging="202"/>
      </w:pPr>
      <w:r>
        <w:t>• DATE_FORMAT</w:t>
      </w:r>
    </w:p>
    <w:p>
      <w:pPr>
        <w:ind w:left="259" w:hanging="202"/>
      </w:pPr>
      <w:r>
        <w:t>• TIMESTAMPDIFF</w:t>
      </w:r>
    </w:p>
    <w:p>
      <w:pPr>
        <w:ind w:left="259" w:hanging="202"/>
      </w:pPr>
      <w:r>
        <w:t>• DATEDIFF</w:t>
      </w:r>
    </w:p>
    <w:p>
      <w:pPr>
        <w:ind w:left="259" w:hanging="202"/>
      </w:pPr>
      <w:r>
        <w:t>• GROUP BY</w:t>
      </w:r>
    </w:p>
    <w:p>
      <w:pPr>
        <w:ind w:left="259" w:hanging="202"/>
      </w:pPr>
      <w:r>
        <w:t>• Aggregations</w:t>
      </w:r>
    </w:p>
    <w:p>
      <w:pPr>
        <w:ind w:left="259" w:hanging="202"/>
      </w:pPr>
      <w:r>
        <w:t>• Subqueries</w:t>
      </w:r>
    </w:p>
    <w:p>
      <w:pPr>
        <w:ind w:left="259" w:hanging="202"/>
      </w:pPr>
      <w:r>
        <w:t>• Time-Series Workforce Analysis</w:t>
      </w:r>
    </w:p>
    <w:p>
      <w:pPr>
        <w:ind w:left="259" w:hanging="202"/>
      </w:pPr>
      <w:r>
        <w:t>• Data Quality Checks</w:t>
      </w:r>
    </w:p>
    <w:p>
      <w:pPr>
        <w:pStyle w:val="Heading1"/>
      </w:pPr>
      <w:r>
        <w:t>KEY TAKEAWAYS</w:t>
      </w:r>
    </w:p>
    <w:p>
      <w:r>
        <w:t>The core strength of this project is the connection between data engineering and analytics. Rather than querying a raw employee table directly, the workflow first makes the data reliable through schema correction, date standardization, derived features and validation, then uses the cleaned structure to answer practical HR workforce questions.</w:t>
      </w:r>
    </w:p>
    <w:p>
      <w:r>
        <w:t>This creates a reusable pattern for analytics work: inspect → clean → validate → transform → analyze → interpret.</w:t>
      </w:r>
    </w:p>
    <w:p>
      <w:pPr>
        <w:pStyle w:val="Heading1"/>
      </w:pPr>
      <w:r>
        <w:t>PROJECT SUMMARY</w:t>
      </w:r>
    </w:p>
    <w:p>
      <w:r>
        <w:rPr>
          <w:b/>
        </w:rPr>
        <w:t xml:space="preserve">Project: </w:t>
      </w:r>
      <w:r>
        <w:t>Human Resources Data Analysis — SQL EDA</w:t>
      </w:r>
    </w:p>
    <w:p>
      <w:r>
        <w:rPr>
          <w:b/>
        </w:rPr>
        <w:t xml:space="preserve">Category: </w:t>
      </w:r>
      <w:r>
        <w:t>SQL / Data Cleaning / HR Analytics / EDA</w:t>
      </w:r>
    </w:p>
    <w:p>
      <w:r>
        <w:rPr>
          <w:b/>
        </w:rPr>
        <w:t xml:space="preserve">Database: </w:t>
      </w:r>
      <w:r>
        <w:t>MySQL — projects</w:t>
      </w:r>
    </w:p>
    <w:p>
      <w:r>
        <w:rPr>
          <w:b/>
        </w:rPr>
        <w:t xml:space="preserve">Source Data: </w:t>
      </w:r>
      <w:r>
        <w:t>Human Resources employee dataset</w:t>
      </w:r>
    </w:p>
    <w:p>
      <w:r>
        <w:rPr>
          <w:b/>
        </w:rPr>
        <w:t xml:space="preserve">Records: </w:t>
      </w:r>
      <w:r>
        <w:t>22,214 raw employee records</w:t>
      </w:r>
    </w:p>
    <w:p>
      <w:r>
        <w:rPr>
          <w:b/>
        </w:rPr>
        <w:t xml:space="preserve">Core Cleaning: </w:t>
      </w:r>
      <w:r>
        <w:t>ID correction, date standardization, timestamp parsing, DATE conversion and age derivation</w:t>
      </w:r>
    </w:p>
    <w:p>
      <w:r>
        <w:rPr>
          <w:b/>
        </w:rPr>
        <w:t xml:space="preserve">Core Analysis: </w:t>
      </w:r>
      <w:r>
        <w:t>Demographics, age, work location, tenure, departments, job titles, termination rate, geography and workforce trends</w:t>
      </w:r>
    </w:p>
    <w:p>
      <w:r>
        <w:rPr>
          <w:b/>
        </w:rPr>
        <w:t xml:space="preserve">Key SQL: </w:t>
      </w:r>
      <w:r>
        <w:t>CASE, STR_TO_DATE, DATE_FORMAT, TIMESTAMPDIFF, DATEDIFF, GROUP BY, aggregation and subqueries</w:t>
      </w:r>
    </w:p>
    <w:p>
      <w:r>
        <w:rPr>
          <w:b/>
        </w:rPr>
        <w:t xml:space="preserve">Output: </w:t>
      </w:r>
      <w:r>
        <w:t>Analysis-ready HR dataset + reusable SQL EDA queries</w:t>
      </w:r>
    </w:p>
    <w:p>
      <w:pPr>
        <w:pStyle w:val="Heading1"/>
      </w:pPr>
      <w:r>
        <w:t>IMPLEMENTATION NOTES &amp; SCOPE</w:t>
      </w:r>
    </w:p>
    <w:p>
      <w:r>
        <w:t>The department termination-rate metric follows the supplied implementation: terminated employees divided by total employees in the department. It should not be presented as a formal average-headcount turnover calculation. fileciteturn51file0L157-L164</w:t>
      </w:r>
    </w:p>
    <w:p>
      <w:r>
        <w:t>The final department-tenure query uses time since termination rather than completed employment tenure because it calculates from `CURDATE()` to `termdate`. The earlier average-employment-length query correctly uses `DATEDIFF(termdate, hire_date)`. fileciteturn51file0L182-L189</w:t>
      </w:r>
    </w:p>
    <w:p>
      <w:pPr>
        <w:pStyle w:val="Heading1"/>
      </w:pPr>
      <w:r>
        <w:t>FUTURE ENHANCEMENTS</w:t>
      </w:r>
    </w:p>
    <w:p>
      <w:pPr>
        <w:ind w:left="259" w:hanging="202"/>
      </w:pPr>
      <w:r>
        <w:t>• Build a formal turnover calculation using average headcount over a defined reporting period.</w:t>
      </w:r>
    </w:p>
    <w:p>
      <w:pPr>
        <w:ind w:left="259" w:hanging="202"/>
      </w:pPr>
      <w:r>
        <w:t>• Add monthly and quarterly active-headcount trends.</w:t>
      </w:r>
    </w:p>
    <w:p>
      <w:pPr>
        <w:ind w:left="259" w:hanging="202"/>
      </w:pPr>
      <w:r>
        <w:t>• Calculate employee retention and attrition by department.</w:t>
      </w:r>
    </w:p>
    <w:p>
      <w:pPr>
        <w:ind w:left="259" w:hanging="202"/>
      </w:pPr>
      <w:r>
        <w:t>• Create tenure bands and analyze retention by tenure group.</w:t>
      </w:r>
    </w:p>
    <w:p>
      <w:pPr>
        <w:ind w:left="259" w:hanging="202"/>
      </w:pPr>
      <w:r>
        <w:t>• Analyze promotion and role movement if historical data becomes available.</w:t>
      </w:r>
    </w:p>
    <w:p>
      <w:pPr>
        <w:ind w:left="259" w:hanging="202"/>
      </w:pPr>
      <w:r>
        <w:t>• Add city-level workforce mapping.</w:t>
      </w:r>
    </w:p>
    <w:p>
      <w:pPr>
        <w:ind w:left="259" w:hanging="202"/>
      </w:pPr>
      <w:r>
        <w:t>• Create diversity metrics across departments and job families.</w:t>
      </w:r>
    </w:p>
    <w:p>
      <w:pPr>
        <w:ind w:left="259" w:hanging="202"/>
      </w:pPr>
      <w:r>
        <w:t>• Create SQL views for dashboard consumption.</w:t>
      </w:r>
    </w:p>
    <w:p>
      <w:pPr>
        <w:ind w:left="259" w:hanging="202"/>
      </w:pPr>
      <w:r>
        <w:t>• Connect the cleaned SQL dataset to Power BI or Tableau.</w:t>
      </w:r>
    </w:p>
    <w:p>
      <w:pPr>
        <w:ind w:left="259" w:hanging="202"/>
      </w:pPr>
      <w:r>
        <w:t>• Automate recurring workforce reporting.</w:t>
      </w:r>
    </w:p>
    <w:p>
      <w:r>
        <w:t>These enhancements are directly supported by the supplied project documentation. fileciteturn51file0L343-L353</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b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