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INSTALLED BASE — INDIA ANALYTICS</w:t>
      </w:r>
    </w:p>
    <w:p>
      <w:r>
        <w:rPr>
          <w:b/>
        </w:rPr>
        <w:t>PROFESSIONAL PROJECT • POWER BI • INSTALLED BASE INTELLIGENCE</w:t>
      </w:r>
    </w:p>
    <w:p>
      <w:pPr>
        <w:pStyle w:val="Heading1"/>
      </w:pPr>
      <w:r>
        <w:t>OBJECTIVE</w:t>
      </w:r>
    </w:p>
    <w:p>
      <w:r>
        <w:t>Build an executive-ready Installed Base intelligence dashboard for India that converts a detailed asset master dataset into a clear view of the industrial footprint, product portfolio, customer concentration, installation trends and data reliability.</w:t>
      </w:r>
    </w:p>
    <w:p>
      <w:r>
        <w:t>The solution is designed around the business reality that each record represents a physical installed industrial asset at a customer site. The dataset is therefore treated as post-sales / lifecycle and installed-base intelligence rather than as a sales transaction dataset. Counts represent asset population and footprint, while time trends represent installation or registration growth rather than revenue or equipment utilization.</w:t>
      </w:r>
    </w:p>
    <w:p>
      <w:pPr>
        <w:pStyle w:val="Heading1"/>
      </w:pPr>
      <w:r>
        <w:t>REQUIREMENTS / BUSINESS NEED</w:t>
      </w:r>
    </w:p>
    <w:p>
      <w:r>
        <w:t>The raw Installed Base dataset contains thousands of equipment-level records across industrial customers and product categories. A business user needs to understand the size and composition of the installed footprint, where assets are concentrated, which products dominate, how the base has evolved, and how much confidence can be placed in the underlying records.</w:t>
      </w:r>
    </w:p>
    <w:p>
      <w:pPr>
        <w:ind w:left="259" w:hanging="202"/>
      </w:pPr>
      <w:r>
        <w:t>• Provide an executive snapshot of the total installed asset population.</w:t>
      </w:r>
    </w:p>
    <w:p>
      <w:pPr>
        <w:ind w:left="259" w:hanging="202"/>
      </w:pPr>
      <w:r>
        <w:t>• Separate trusted/final records from assets that still require validation.</w:t>
      </w:r>
    </w:p>
    <w:p>
      <w:pPr>
        <w:ind w:left="259" w:hanging="202"/>
      </w:pPr>
      <w:r>
        <w:t>• Identify dominant product families, product groups and individual article numbers.</w:t>
      </w:r>
    </w:p>
    <w:p>
      <w:pPr>
        <w:ind w:left="259" w:hanging="202"/>
      </w:pPr>
      <w:r>
        <w:t>• Identify key customers and sites and understand customer concentration.</w:t>
      </w:r>
    </w:p>
    <w:p>
      <w:pPr>
        <w:ind w:left="259" w:hanging="202"/>
      </w:pPr>
      <w:r>
        <w:t>• Track installed-base growth over time using the record creation/registration date.</w:t>
      </w:r>
    </w:p>
    <w:p>
      <w:pPr>
        <w:ind w:left="259" w:hanging="202"/>
      </w:pPr>
      <w:r>
        <w:t>• Allow users to filter the analysis by asset status, customer, product and installation period.</w:t>
      </w:r>
    </w:p>
    <w:p>
      <w:pPr>
        <w:ind w:left="259" w:hanging="202"/>
      </w:pPr>
      <w:r>
        <w:t>• Provide filtered asset-level detail for operational drill-down.</w:t>
      </w:r>
    </w:p>
    <w:p>
      <w:pPr>
        <w:pStyle w:val="Heading1"/>
      </w:pPr>
      <w:r>
        <w:t>PURPOSE</w:t>
      </w:r>
    </w:p>
    <w:p>
      <w:r>
        <w:t>The purpose of the solution is to turn Installed Base data into actionable lifecycle intelligence. The dashboard helps leadership and operational teams understand where the organization's industrial equipment footprint exists across India, which customers and products represent the largest installed populations, how the footprint is changing, and where data-quality or verification gaps remain.</w:t>
      </w:r>
    </w:p>
    <w:p>
      <w:pPr>
        <w:pStyle w:val="Heading1"/>
      </w:pPr>
      <w:r>
        <w:t>DATA UNDERSTANDING</w:t>
      </w:r>
    </w:p>
    <w:p>
      <w:r>
        <w:t>The dataset is an Installed Base master dataset for India. Each row represents one uniquely identifiable physical equipment unit installed at a specific customer location. A customer with 50 installed motors can therefore contribute 50 rows, even when several units share the same product model.</w:t>
      </w:r>
    </w:p>
    <w:p>
      <w:pPr>
        <w:ind w:left="259" w:hanging="202"/>
      </w:pPr>
      <w:r>
        <w:t>• UEID — unique equipment identifier used to track an individual asset.</w:t>
      </w:r>
    </w:p>
    <w:p>
      <w:pPr>
        <w:ind w:left="259" w:hanging="202"/>
      </w:pPr>
      <w:r>
        <w:t>• Title — composite/descriptive identifier that may contain product, serial and configuration information.</w:t>
      </w:r>
    </w:p>
    <w:p>
      <w:pPr>
        <w:ind w:left="259" w:hanging="202"/>
      </w:pPr>
      <w:r>
        <w:t>• IBase Status — lifecycle/data-maturity status such as Active, Verified, Preliminary and To be verified.</w:t>
      </w:r>
    </w:p>
    <w:p>
      <w:pPr>
        <w:ind w:left="259" w:hanging="202"/>
      </w:pPr>
      <w:r>
        <w:t>• Article Number / MLFB — standardized industrial product identifier used for product-family and portfolio analysis.</w:t>
      </w:r>
    </w:p>
    <w:p>
      <w:pPr>
        <w:ind w:left="259" w:hanging="202"/>
      </w:pPr>
      <w:r>
        <w:t>• Serial Number — manufacturer-level identifier for a physical unit.</w:t>
      </w:r>
    </w:p>
    <w:p>
      <w:pPr>
        <w:ind w:left="259" w:hanging="202"/>
      </w:pPr>
      <w:r>
        <w:t>• Current Customer — end customer associated with the equipment and the basis for customer concentration analysis.</w:t>
      </w:r>
    </w:p>
    <w:p>
      <w:pPr>
        <w:ind w:left="259" w:hanging="202"/>
      </w:pPr>
      <w:r>
        <w:t>• Site — physical installation location, often containing city, industrial area or plant information.</w:t>
      </w:r>
    </w:p>
    <w:p>
      <w:pPr>
        <w:ind w:left="259" w:hanging="202"/>
      </w:pPr>
      <w:r>
        <w:t>• Created On — record creation timestamp used as the time basis for installation/registration trend analysis.</w:t>
      </w:r>
    </w:p>
    <w:p>
      <w:pPr>
        <w:ind w:left="259" w:hanging="202"/>
      </w:pPr>
      <w:r>
        <w:t>• Classification — high-level category, currently representing products.</w:t>
      </w:r>
    </w:p>
    <w:p>
      <w:pPr>
        <w:pStyle w:val="Heading1"/>
      </w:pPr>
      <w:r>
        <w:t>PROBLEM</w:t>
      </w:r>
    </w:p>
    <w:p>
      <w:r>
        <w:t>Before visualization, the Installed Base information is difficult to consume as an executive decision-support asset because the underlying records are highly granular. A single customer can have many individual assets, product codes can occur repeatedly, and status values carry different levels of data confidence.</w:t>
      </w:r>
    </w:p>
    <w:p>
      <w:r>
        <w:t>The core problem was therefore not simply to create charts. It was to structure the dataset into a business narrative that answers: How large is the installed footprint? Which products and customers dominate? Where is the footprint concentrated? How has it evolved? And how reliable is the current Installed Base information?</w:t>
      </w:r>
    </w:p>
    <w:p>
      <w:pPr>
        <w:pStyle w:val="Heading1"/>
      </w:pPr>
      <w:r>
        <w:t>APPROACH</w:t>
      </w:r>
    </w:p>
    <w:p>
      <w:pPr>
        <w:ind w:left="259" w:hanging="202"/>
      </w:pPr>
      <w:r>
        <w:t>• Interpret the dataset at the correct grain: one physical installed asset per row.</w:t>
      </w:r>
    </w:p>
    <w:p>
      <w:pPr>
        <w:ind w:left="259" w:hanging="202"/>
      </w:pPr>
      <w:r>
        <w:t>• Use UEID as the asset-level identifier and preserve asset-level traceability.</w:t>
      </w:r>
    </w:p>
    <w:p>
      <w:pPr>
        <w:ind w:left="259" w:hanging="202"/>
      </w:pPr>
      <w:r>
        <w:t>• Treat Article Number / MLFB and Product Family as the product dimensions.</w:t>
      </w:r>
    </w:p>
    <w:p>
      <w:pPr>
        <w:ind w:left="259" w:hanging="202"/>
      </w:pPr>
      <w:r>
        <w:t>• Treat Current Customer and Site as the customer and operational-location dimensions.</w:t>
      </w:r>
    </w:p>
    <w:p>
      <w:pPr>
        <w:ind w:left="259" w:hanging="202"/>
      </w:pPr>
      <w:r>
        <w:t>• Use Created On as the time basis for installation/registration trends.</w:t>
      </w:r>
    </w:p>
    <w:p>
      <w:pPr>
        <w:ind w:left="259" w:hanging="202"/>
      </w:pPr>
      <w:r>
        <w:t>• Classify Installed Base status into trusted/final versus not-final views where appropriate.</w:t>
      </w:r>
    </w:p>
    <w:p>
      <w:pPr>
        <w:ind w:left="259" w:hanging="202"/>
      </w:pPr>
      <w:r>
        <w:t>• Build executive KPIs for total assets, active assets, verified assets, final/trusted assets and pending verification.</w:t>
      </w:r>
    </w:p>
    <w:p>
      <w:pPr>
        <w:ind w:left="259" w:hanging="202"/>
      </w:pPr>
      <w:r>
        <w:t>• Create separate analytical pages for executive overview, product portfolio, customer/site segments, and trends/data trust.</w:t>
      </w:r>
    </w:p>
    <w:p>
      <w:pPr>
        <w:ind w:left="259" w:hanging="202"/>
      </w:pPr>
      <w:r>
        <w:t>• Provide slicers and filtered tables so users can move from portfolio-level patterns to individual asset records.</w:t>
      </w:r>
    </w:p>
    <w:p>
      <w:pPr>
        <w:pStyle w:val="Heading1"/>
      </w:pPr>
      <w:r>
        <w:t>SOLUTION</w:t>
      </w:r>
    </w:p>
    <w:p>
      <w:r>
        <w:t>The final Power BI solution contains four connected analytical pages, each answering a distinct business question while maintaining the same dashboard structure, KPIs, filters and visual language.</w:t>
      </w:r>
    </w:p>
    <w:p>
      <w:pPr>
        <w:pStyle w:val="Heading2"/>
      </w:pPr>
      <w:r>
        <w:t>PAGE 1 — INSTALLED BASE: EXECUTIVE OVERVIEW</w:t>
      </w:r>
    </w:p>
    <w:p>
      <w:r>
        <w:t>The first page provides the executive snapshot of the installed industrial footprint. It is designed so that a non-technical user can quickly understand the size of the base, its current status, dominant products, major customers and recent trend.</w:t>
      </w:r>
    </w:p>
    <w:p>
      <w:pPr>
        <w:ind w:left="259" w:hanging="202"/>
      </w:pPr>
      <w:r>
        <w:t>• Total Installed Assets: 3,855.</w:t>
      </w:r>
    </w:p>
    <w:p>
      <w:pPr>
        <w:ind w:left="259" w:hanging="202"/>
      </w:pPr>
      <w:r>
        <w:t>• Active Assets: 1,135.</w:t>
      </w:r>
    </w:p>
    <w:p>
      <w:pPr>
        <w:ind w:left="259" w:hanging="202"/>
      </w:pPr>
      <w:r>
        <w:t>• Verified Assets: 2,584.</w:t>
      </w:r>
    </w:p>
    <w:p>
      <w:pPr>
        <w:ind w:left="259" w:hanging="202"/>
      </w:pPr>
      <w:r>
        <w:t>• Final / Trusted Assets: 3,719.</w:t>
      </w:r>
    </w:p>
    <w:p>
      <w:pPr>
        <w:ind w:left="259" w:hanging="202"/>
      </w:pPr>
      <w:r>
        <w:t>• Pending / Not Final Assets: 136.</w:t>
      </w:r>
    </w:p>
    <w:p>
      <w:pPr>
        <w:ind w:left="259" w:hanging="202"/>
      </w:pPr>
      <w:r>
        <w:t>• Final / Trusted share: 96.47%; Not Final share: 3.53%.</w:t>
      </w:r>
    </w:p>
    <w:p>
      <w:pPr>
        <w:ind w:left="259" w:hanging="202"/>
      </w:pPr>
      <w:r>
        <w:t>• Installed Base Trend Over Time using Year-Month.</w:t>
      </w:r>
    </w:p>
    <w:p>
      <w:pPr>
        <w:ind w:left="259" w:hanging="202"/>
      </w:pPr>
      <w:r>
        <w:t>• Top 5 Installed Products by Article Number.</w:t>
      </w:r>
    </w:p>
    <w:p>
      <w:pPr>
        <w:ind w:left="259" w:hanging="202"/>
      </w:pPr>
      <w:r>
        <w:t>• Installed Base by Product Group.</w:t>
      </w:r>
    </w:p>
    <w:p>
      <w:pPr>
        <w:ind w:left="259" w:hanging="202"/>
      </w:pPr>
      <w:r>
        <w:t>• Installed Base Across Key Customers.</w:t>
      </w:r>
    </w:p>
    <w:p>
      <w:pPr>
        <w:ind w:left="259" w:hanging="202"/>
      </w:pPr>
      <w:r>
        <w:t>• Data Trust Overview showing final/trusted versus pending assets.</w:t>
      </w:r>
    </w:p>
    <w:p>
      <w:pPr>
        <w:ind w:left="259" w:hanging="202"/>
      </w:pPr>
      <w:r>
        <w:t>• Interactive filters for UEID, Asset Status and Installation Period.</w:t>
      </w:r>
    </w:p>
    <w:p>
      <w:r>
        <w:t>Business question answered: How big is the installed base, can the records be trusted, which products and customers dominate, is the footprint changing, and where should attention be focused?</w:t>
      </w:r>
    </w:p>
    <w:p>
      <w:pPr>
        <w:pStyle w:val="Heading2"/>
      </w:pPr>
      <w:r>
        <w:t>PAGE 2 — INSTALLED BASE: PRODUCT PORTFOLIO ANALYSIS</w:t>
      </w:r>
    </w:p>
    <w:p>
      <w:r>
        <w:t>The second page moves from the overall footprint into product intelligence. It examines product-family contribution, exact product concentration and the distribution of product groups.</w:t>
      </w:r>
    </w:p>
    <w:p>
      <w:pPr>
        <w:ind w:left="259" w:hanging="202"/>
      </w:pPr>
      <w:r>
        <w:t>• Installed Base Contribution by Product Family.</w:t>
      </w:r>
    </w:p>
    <w:p>
      <w:pPr>
        <w:ind w:left="259" w:hanging="202"/>
      </w:pPr>
      <w:r>
        <w:t>• Top 10 Installed Products by Asset Count using Article Number.</w:t>
      </w:r>
    </w:p>
    <w:p>
      <w:pPr>
        <w:ind w:left="259" w:hanging="202"/>
      </w:pPr>
      <w:r>
        <w:t>• Product Family Concentration through Pareto analysis and cumulative contribution.</w:t>
      </w:r>
    </w:p>
    <w:p>
      <w:pPr>
        <w:ind w:left="259" w:hanging="202"/>
      </w:pPr>
      <w:r>
        <w:t>• Installed Base Summary by Product Group.</w:t>
      </w:r>
    </w:p>
    <w:p>
      <w:pPr>
        <w:ind w:left="259" w:hanging="202"/>
      </w:pPr>
      <w:r>
        <w:t>• Product-level filtering through Installation Period, UEID, Asset Status and Product Group.</w:t>
      </w:r>
    </w:p>
    <w:p>
      <w:r>
        <w:t>The dashboard shows the largest product family as 6SR with 1,708 installed assets, followed by 6SL with 361 and 1LA with 287 in the supplied dashboard snapshot.</w:t>
      </w:r>
    </w:p>
    <w:p>
      <w:r>
        <w:t>Business questions answered: Which product families dominate? Which exact products drive the largest installed populations? Is the portfolio concentrated or diversified? Where should service, sales and resource-prioritization attention be directed?</w:t>
      </w:r>
    </w:p>
    <w:p>
      <w:pPr>
        <w:pStyle w:val="Heading2"/>
      </w:pPr>
      <w:r>
        <w:t>PAGE 3 — INSTALLED BASE: CUSTOMER &amp; SITE SEGMENTS</w:t>
      </w:r>
    </w:p>
    <w:p>
      <w:r>
        <w:t>The third page shifts the analysis from products to customers and operational locations. It identifies key accounts, concentration patterns and the individual sites behind the installed footprint.</w:t>
      </w:r>
    </w:p>
    <w:p>
      <w:pPr>
        <w:ind w:left="259" w:hanging="202"/>
      </w:pPr>
      <w:r>
        <w:t>• Top Customers by Installed Base.</w:t>
      </w:r>
    </w:p>
    <w:p>
      <w:pPr>
        <w:ind w:left="259" w:hanging="202"/>
      </w:pPr>
      <w:r>
        <w:t>• Customer Concentration using Pareto analysis.</w:t>
      </w:r>
    </w:p>
    <w:p>
      <w:pPr>
        <w:ind w:left="259" w:hanging="202"/>
      </w:pPr>
      <w:r>
        <w:t>• Customer-versus-Product-Family installed-base matrix.</w:t>
      </w:r>
    </w:p>
    <w:p>
      <w:pPr>
        <w:ind w:left="259" w:hanging="202"/>
      </w:pPr>
      <w:r>
        <w:t>• Filtered asset-level summary containing customer, product family, site, Installed Base status and created date.</w:t>
      </w:r>
    </w:p>
    <w:p>
      <w:pPr>
        <w:ind w:left="259" w:hanging="202"/>
      </w:pPr>
      <w:r>
        <w:t>• Customer, Product Family and Installation Period filters for drill-down.</w:t>
      </w:r>
    </w:p>
    <w:p>
      <w:r>
        <w:t>The supplied dashboard snapshot identifies JSW Toranagallu, Info Verpackung and Aquatech Systems among the largest named customer/site segments shown in the Top Customer visual, with JSW Toranagallu at 135 assets, Info Verpackung at 132 and Aquatech Systems at 105.</w:t>
      </w:r>
    </w:p>
    <w:p>
      <w:r>
        <w:t>Business question answered: Where is the installed base concentrated by customer and site, who are the most important accounts, which locations deserve priority focus, and how diversified is the customer footprint?</w:t>
      </w:r>
    </w:p>
    <w:p>
      <w:pPr>
        <w:pStyle w:val="Heading2"/>
      </w:pPr>
      <w:r>
        <w:t>PAGE 4 — INSTALLED BASE: TRENDS, TRUST &amp; DETAILS</w:t>
      </w:r>
    </w:p>
    <w:p>
      <w:r>
        <w:t>The fourth page combines time-based movement, data reliability and asset-level investigation. It allows users to understand what is changing while simultaneously checking whether the underlying records are sufficiently trustworthy.</w:t>
      </w:r>
    </w:p>
    <w:p>
      <w:pPr>
        <w:ind w:left="259" w:hanging="202"/>
      </w:pPr>
      <w:r>
        <w:t>• Trend of Data Trust Over Time showing the share of final/trusted assets by Year-Month.</w:t>
      </w:r>
    </w:p>
    <w:p>
      <w:pPr>
        <w:ind w:left="259" w:hanging="202"/>
      </w:pPr>
      <w:r>
        <w:t>• Overall Data Trust Score visual.</w:t>
      </w:r>
    </w:p>
    <w:p>
      <w:pPr>
        <w:ind w:left="259" w:hanging="202"/>
      </w:pPr>
      <w:r>
        <w:t>• Current Data Trust — Final vs Pending Assets.</w:t>
      </w:r>
    </w:p>
    <w:p>
      <w:pPr>
        <w:ind w:left="259" w:hanging="202"/>
      </w:pPr>
      <w:r>
        <w:t>• Installed Asset Details filtered view with UEID, Customer Name, Article Number, Product Group, Site Name, Status Category and Created Date.</w:t>
      </w:r>
    </w:p>
    <w:p>
      <w:pPr>
        <w:ind w:left="259" w:hanging="202"/>
      </w:pPr>
      <w:r>
        <w:t>• Filters for Asset Status, Customer Name, Product Group and Installation Period.</w:t>
      </w:r>
    </w:p>
    <w:p>
      <w:r>
        <w:t>In the supplied dashboard snapshot, the current final/trusted population is 3,719 assets (96.47%) and the not-final population is 136 assets (3.53%).</w:t>
      </w:r>
    </w:p>
    <w:p>
      <w:r>
        <w:t>Business questions answered: What is changing, how reliable is the current Installed Base, and which individual assets should be investigated?</w:t>
      </w:r>
    </w:p>
    <w:p>
      <w:pPr>
        <w:pStyle w:val="Heading1"/>
      </w:pPr>
      <w:r>
        <w:t>KEY ANALYTICAL INSIGHTS</w:t>
      </w:r>
    </w:p>
    <w:p>
      <w:pPr>
        <w:pStyle w:val="Heading2"/>
      </w:pPr>
      <w:r>
        <w:t>Installed Footprint</w:t>
      </w:r>
    </w:p>
    <w:p>
      <w:r>
        <w:t>The dashboard snapshot contains 3,855 installed assets. The scale of the data reflects physical equipment population rather than sales value or revenue. This distinction is important when interpreting every KPI and trend.</w:t>
      </w:r>
    </w:p>
    <w:p>
      <w:pPr>
        <w:pStyle w:val="Heading2"/>
      </w:pPr>
      <w:r>
        <w:t>Data Trust</w:t>
      </w:r>
    </w:p>
    <w:p>
      <w:r>
        <w:t>3,719 records are classified as Final / Trusted and 136 as Not Final in the supplied dashboard snapshot, resulting in a 96.47% trusted share. This makes status more than a simple filter: it functions as a data-quality and lifecycle-maturity dimension.</w:t>
      </w:r>
    </w:p>
    <w:p>
      <w:pPr>
        <w:pStyle w:val="Heading2"/>
      </w:pPr>
      <w:r>
        <w:t>Product Portfolio</w:t>
      </w:r>
    </w:p>
    <w:p>
      <w:r>
        <w:t>The product analysis shows a highly diversified industrial portfolio but with clear concentration in the largest product families. The 6SR family is the dominant family in the supplied snapshot, followed by 6SL and 1LA. The Pareto analysis is used to show how quickly cumulative installed base is reached as product families are ranked by asset count.</w:t>
      </w:r>
    </w:p>
    <w:p>
      <w:pPr>
        <w:pStyle w:val="Heading2"/>
      </w:pPr>
      <w:r>
        <w:t>Customer Concentration</w:t>
      </w:r>
    </w:p>
    <w:p>
      <w:r>
        <w:t>The customer page shows that the installed footprint is distributed across a broad customer base while still having identifiable high-concentration accounts and sites. The Pareto view provides a way to assess concentration risk or opportunity, while the customer-product matrix reveals which product families are present within major accounts.</w:t>
      </w:r>
    </w:p>
    <w:p>
      <w:pPr>
        <w:pStyle w:val="Heading2"/>
      </w:pPr>
      <w:r>
        <w:t>Lifecycle / Time Trend</w:t>
      </w:r>
    </w:p>
    <w:p>
      <w:r>
        <w:t>Created On is treated as a proxy for installation or registration timing. The time-series views therefore describe installed-base growth and record creation patterns, not product utilization, revenue growth or operational performance.</w:t>
      </w:r>
    </w:p>
    <w:p>
      <w:pPr>
        <w:pStyle w:val="Heading1"/>
      </w:pPr>
      <w:r>
        <w:t>TECHNICAL IMPLEMENTATION</w:t>
      </w:r>
    </w:p>
    <w:p>
      <w:pPr>
        <w:ind w:left="259" w:hanging="202"/>
      </w:pPr>
      <w:r>
        <w:t>• Power BI data modeling and report development.</w:t>
      </w:r>
    </w:p>
    <w:p>
      <w:pPr>
        <w:ind w:left="259" w:hanging="202"/>
      </w:pPr>
      <w:r>
        <w:t>• Asset-level Installed Base analysis at UEID grain.</w:t>
      </w:r>
    </w:p>
    <w:p>
      <w:pPr>
        <w:ind w:left="259" w:hanging="202"/>
      </w:pPr>
      <w:r>
        <w:t>• KPI development for total, active, verified, final/trusted and pending assets.</w:t>
      </w:r>
    </w:p>
    <w:p>
      <w:pPr>
        <w:ind w:left="259" w:hanging="202"/>
      </w:pPr>
      <w:r>
        <w:t>• Status classification for data-trust analysis.</w:t>
      </w:r>
    </w:p>
    <w:p>
      <w:pPr>
        <w:ind w:left="259" w:hanging="202"/>
      </w:pPr>
      <w:r>
        <w:t>• Product-family and product-level aggregation using Article Number / MLFB.</w:t>
      </w:r>
    </w:p>
    <w:p>
      <w:pPr>
        <w:ind w:left="259" w:hanging="202"/>
      </w:pPr>
      <w:r>
        <w:t>• Customer and site segmentation.</w:t>
      </w:r>
    </w:p>
    <w:p>
      <w:pPr>
        <w:ind w:left="259" w:hanging="202"/>
      </w:pPr>
      <w:r>
        <w:t>• Time-series analysis using Created On / Year-Month.</w:t>
      </w:r>
    </w:p>
    <w:p>
      <w:pPr>
        <w:ind w:left="259" w:hanging="202"/>
      </w:pPr>
      <w:r>
        <w:t>• Pareto analysis for product-family and customer concentration.</w:t>
      </w:r>
    </w:p>
    <w:p>
      <w:pPr>
        <w:ind w:left="259" w:hanging="202"/>
      </w:pPr>
      <w:r>
        <w:t>• Top-N analysis for products and customers.</w:t>
      </w:r>
    </w:p>
    <w:p>
      <w:pPr>
        <w:ind w:left="259" w:hanging="202"/>
      </w:pPr>
      <w:r>
        <w:t>• Matrix analysis connecting customers with product families.</w:t>
      </w:r>
    </w:p>
    <w:p>
      <w:pPr>
        <w:ind w:left="259" w:hanging="202"/>
      </w:pPr>
      <w:r>
        <w:t>• Interactive slicers for asset status, customer, product, product group, UEID and installation period.</w:t>
      </w:r>
    </w:p>
    <w:p>
      <w:pPr>
        <w:ind w:left="259" w:hanging="202"/>
      </w:pPr>
      <w:r>
        <w:t>• Filtered asset-detail reporting for operational drill-down.</w:t>
      </w:r>
    </w:p>
    <w:p>
      <w:pPr>
        <w:ind w:left="259" w:hanging="202"/>
      </w:pPr>
      <w:r>
        <w:t>• Executive dashboard storytelling and decision-oriented visual design.</w:t>
      </w:r>
    </w:p>
    <w:p>
      <w:pPr>
        <w:pStyle w:val="Heading1"/>
      </w:pPr>
      <w:r>
        <w:t>RESULT</w:t>
      </w:r>
    </w:p>
    <w:p>
      <w:r>
        <w:t>The result is an executive Installed Base intelligence solution that connects asset population, product portfolio, customer footprint, lifecycle trends and data reliability in one Power BI experience.</w:t>
      </w:r>
    </w:p>
    <w:p>
      <w:pPr>
        <w:ind w:left="259" w:hanging="202"/>
      </w:pPr>
      <w:r>
        <w:t>• 3,855 installed assets represented in the supplied dashboard snapshot.</w:t>
      </w:r>
    </w:p>
    <w:p>
      <w:pPr>
        <w:ind w:left="259" w:hanging="202"/>
      </w:pPr>
      <w:r>
        <w:t>• 96.47% of the current records classified as Final / Trusted.</w:t>
      </w:r>
    </w:p>
    <w:p>
      <w:pPr>
        <w:ind w:left="259" w:hanging="202"/>
      </w:pPr>
      <w:r>
        <w:t>• Clear visibility into active and verified asset populations.</w:t>
      </w:r>
    </w:p>
    <w:p>
      <w:pPr>
        <w:ind w:left="259" w:hanging="202"/>
      </w:pPr>
      <w:r>
        <w:t>• Product-family concentration and exact product rankings.</w:t>
      </w:r>
    </w:p>
    <w:p>
      <w:pPr>
        <w:ind w:left="259" w:hanging="202"/>
      </w:pPr>
      <w:r>
        <w:t>• Customer concentration and customer-to-product relationships.</w:t>
      </w:r>
    </w:p>
    <w:p>
      <w:pPr>
        <w:ind w:left="259" w:hanging="202"/>
      </w:pPr>
      <w:r>
        <w:t>• Time-based installed-base trend analysis.</w:t>
      </w:r>
    </w:p>
    <w:p>
      <w:pPr>
        <w:ind w:left="259" w:hanging="202"/>
      </w:pPr>
      <w:r>
        <w:t>• Data-trust trend analysis.</w:t>
      </w:r>
    </w:p>
    <w:p>
      <w:pPr>
        <w:ind w:left="259" w:hanging="202"/>
      </w:pPr>
      <w:r>
        <w:t>• Asset-level drill-down from executive metrics to individual UEIDs.</w:t>
      </w:r>
    </w:p>
    <w:p>
      <w:r>
        <w:t>The overall value is the ability to move from executive-level footprint questions to product, customer, site and individual-asset investigation without losing the context of the underlying Installed Base.</w:t>
      </w:r>
    </w:p>
    <w:p>
      <w:pPr>
        <w:pStyle w:val="Heading1"/>
      </w:pPr>
      <w:r>
        <w:t>BUSINESS VALUE</w:t>
      </w:r>
    </w:p>
    <w:p>
      <w:pPr>
        <w:ind w:left="259" w:hanging="202"/>
      </w:pPr>
      <w:r>
        <w:t>• Supports installed-base footprint and market-penetration analysis.</w:t>
      </w:r>
    </w:p>
    <w:p>
      <w:pPr>
        <w:ind w:left="259" w:hanging="202"/>
      </w:pPr>
      <w:r>
        <w:t>• Highlights strategic customers and high-concentration accounts.</w:t>
      </w:r>
    </w:p>
    <w:p>
      <w:pPr>
        <w:ind w:left="259" w:hanging="202"/>
      </w:pPr>
      <w:r>
        <w:t>• Provides product portfolio exposure and concentration intelligence.</w:t>
      </w:r>
    </w:p>
    <w:p>
      <w:pPr>
        <w:ind w:left="259" w:hanging="202"/>
      </w:pPr>
      <w:r>
        <w:t>• Supports lifecycle planning and after-sales/service opportunity identification.</w:t>
      </w:r>
    </w:p>
    <w:p>
      <w:pPr>
        <w:ind w:left="259" w:hanging="202"/>
      </w:pPr>
      <w:r>
        <w:t>• Helps identify records requiring verification or data-quality attention.</w:t>
      </w:r>
    </w:p>
    <w:p>
      <w:pPr>
        <w:ind w:left="259" w:hanging="202"/>
      </w:pPr>
      <w:r>
        <w:t>• Enables resource prioritization around important products, customers and sites.</w:t>
      </w:r>
    </w:p>
    <w:p>
      <w:pPr>
        <w:ind w:left="259" w:hanging="202"/>
      </w:pPr>
      <w:r>
        <w:t>• Provides a single executive reporting layer for installed-base intelligence.</w:t>
      </w:r>
    </w:p>
    <w:p>
      <w:pPr>
        <w:pStyle w:val="Heading1"/>
      </w:pPr>
      <w:r>
        <w:t>WHAT THIS DATA CAN AND CANNOT ANSWER</w:t>
      </w:r>
    </w:p>
    <w:p>
      <w:r>
        <w:t>The dataset is well suited to Installed Base Intelligence and can support market-penetration analysis, customer asset footprint analysis, product lifecycle planning, after-sales/service opportunity analysis and modernization targeting.</w:t>
      </w:r>
    </w:p>
    <w:p>
      <w:r>
        <w:t>The supplied source explicitly does not support direct conclusions about revenue, pricing, equipment utilization or failure rates. Those questions require additional commercial, service or operational datasets.</w:t>
      </w:r>
    </w:p>
    <w:p>
      <w:pPr>
        <w:pStyle w:val="Heading1"/>
      </w:pPr>
      <w:r>
        <w:t>LIMITATIONS &amp; DATA HANDLING</w:t>
      </w:r>
    </w:p>
    <w:p>
      <w:pPr>
        <w:ind w:left="259" w:hanging="202"/>
      </w:pPr>
      <w:r>
        <w:t>• Installed Base counts represent physical asset population, not revenue or sales value.</w:t>
      </w:r>
    </w:p>
    <w:p>
      <w:pPr>
        <w:ind w:left="259" w:hanging="202"/>
      </w:pPr>
      <w:r>
        <w:t>• Created On is treated as a proxy for installation/registration timing; it should not automatically be interpreted as actual equipment commissioning or usage date.</w:t>
      </w:r>
    </w:p>
    <w:p>
      <w:pPr>
        <w:ind w:left="259" w:hanging="202"/>
      </w:pPr>
      <w:r>
        <w:t>• Status values indicate record maturity/trust and should not automatically be interpreted as physical equipment operating condition.</w:t>
      </w:r>
    </w:p>
    <w:p>
      <w:pPr>
        <w:ind w:left="259" w:hanging="202"/>
      </w:pPr>
      <w:r>
        <w:t>• Product and customer concentration reflects the supplied dataset and may change as records are corrected or newly registered.</w:t>
      </w:r>
    </w:p>
    <w:p>
      <w:pPr>
        <w:ind w:left="259" w:hanging="202"/>
      </w:pPr>
      <w:r>
        <w:t>• Revenue, pricing, utilization, failure rate and service performance cannot be derived from this dataset alone.</w:t>
      </w:r>
    </w:p>
    <w:p>
      <w:pPr>
        <w:pStyle w:val="Heading1"/>
      </w:pPr>
      <w:r>
        <w:t>CONFIDENTIALITY &amp; DATA-PRIVACY DISCLAIMER</w:t>
      </w:r>
    </w:p>
    <w:p>
      <w:r>
        <w:t>This project is based on Installed Base information containing customer, site, product and asset-level details. Any public portfolio version must use anonymized, sanitized, truncated, synthetic or explicitly authorized data. Customer names, site information, UEIDs, serial numbers, product identifiers and other potentially sensitive organizational information should only be displayed publicly when authorization permits.</w:t>
      </w:r>
    </w:p>
    <w:p>
      <w:r>
        <w:t>The portfolio presentation is intended to demonstrate analytical methodology, Power BI development, data interpretation and decision-support capability. It should not disclose confidential company information or imply unsupported commercial, operational or financial outcomes.</w:t>
      </w:r>
    </w:p>
    <w:p>
      <w:pPr>
        <w:pStyle w:val="Heading1"/>
      </w:pPr>
      <w:r>
        <w:t>PROJECT SUMMARY</w:t>
      </w:r>
    </w:p>
    <w:p>
      <w:r>
        <w:rPr>
          <w:b/>
        </w:rPr>
        <w:t xml:space="preserve">Project: </w:t>
      </w:r>
      <w:r>
        <w:t>Installed Base — India Analytics &amp; Executive Intelligence</w:t>
      </w:r>
    </w:p>
    <w:p>
      <w:r>
        <w:rPr>
          <w:b/>
        </w:rPr>
        <w:t xml:space="preserve">Project Type: </w:t>
      </w:r>
      <w:r>
        <w:t>Professional Analytics / Business Intelligence Project</w:t>
      </w:r>
    </w:p>
    <w:p>
      <w:r>
        <w:rPr>
          <w:b/>
        </w:rPr>
        <w:t xml:space="preserve">Domain: </w:t>
      </w:r>
      <w:r>
        <w:t>Industrial Installed Base / Post-Sales / Lifecycle Intelligence</w:t>
      </w:r>
    </w:p>
    <w:p>
      <w:r>
        <w:rPr>
          <w:b/>
        </w:rPr>
        <w:t xml:space="preserve">Tool: </w:t>
      </w:r>
      <w:r>
        <w:t>Microsoft Power BI</w:t>
      </w:r>
    </w:p>
    <w:p>
      <w:r>
        <w:rPr>
          <w:b/>
        </w:rPr>
        <w:t xml:space="preserve">Dataset: </w:t>
      </w:r>
      <w:r>
        <w:t>Installed Base master dataset for India</w:t>
      </w:r>
    </w:p>
    <w:p>
      <w:r>
        <w:rPr>
          <w:b/>
        </w:rPr>
        <w:t xml:space="preserve">Granularity: </w:t>
      </w:r>
      <w:r>
        <w:t>One physical installed industrial asset per row</w:t>
      </w:r>
    </w:p>
    <w:p>
      <w:r>
        <w:rPr>
          <w:b/>
        </w:rPr>
        <w:t xml:space="preserve">Core Objective: </w:t>
      </w:r>
      <w:r>
        <w:t>Transform asset-level Installed Base records into executive, product, customer, site, trend and data-trust intelligence</w:t>
      </w:r>
    </w:p>
    <w:p>
      <w:r>
        <w:rPr>
          <w:b/>
        </w:rPr>
        <w:t xml:space="preserve">Pages: </w:t>
      </w:r>
      <w:r>
        <w:t>Executive Overview; Product Portfolio Analysis; Customer &amp; Site Segments; Trends, Trust &amp; Details</w:t>
      </w:r>
    </w:p>
    <w:p>
      <w:r>
        <w:rPr>
          <w:b/>
        </w:rPr>
        <w:t xml:space="preserve">Key KPIs: </w:t>
      </w:r>
      <w:r>
        <w:t>Total Installed Assets, Active Assets, Verified Assets, Final / Trusted Assets, Pending Verification</w:t>
      </w:r>
    </w:p>
    <w:p>
      <w:r>
        <w:rPr>
          <w:b/>
        </w:rPr>
        <w:t xml:space="preserve">Key Analysis: </w:t>
      </w:r>
      <w:r>
        <w:t>Product mix, product concentration, top products, customer concentration, customer-product relationships, installation trends and data trust</w:t>
      </w:r>
    </w:p>
    <w:p>
      <w:r>
        <w:rPr>
          <w:b/>
        </w:rPr>
        <w:t xml:space="preserve">Business Value: </w:t>
      </w:r>
      <w:r>
        <w:t>Provides a traceable view of where industrial assets are installed, which products and customers dominate, how the footprint evolves and where data requires attention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