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w:t>
      </w:r>
      <w:r>
        <w:t xml:space="preserve"> </w:t>
      </w:r>
      <w:r>
        <w:t xml:space="preserve">Architecture</w:t>
      </w:r>
      <w:r>
        <w:t xml:space="preserve"> </w:t>
      </w:r>
      <w:r>
        <w:t xml:space="preserve">&amp;</w:t>
      </w:r>
      <w:r>
        <w:t xml:space="preserve"> </w:t>
      </w:r>
      <w:r>
        <w:t xml:space="preserve">Design</w:t>
      </w:r>
      <w:r>
        <w:t xml:space="preserve"> </w:t>
      </w:r>
      <w:r>
        <w:t xml:space="preserve">Specification</w:t>
      </w:r>
      <w:r>
        <w:t xml:space="preserve"> </w:t>
      </w:r>
      <w:r>
        <w:t xml:space="preserve">(SAD)</w:t>
      </w:r>
    </w:p>
    <w:p>
      <w:pPr>
        <w:pStyle w:val="Subtitle"/>
      </w:pPr>
      <w:r>
        <w:t xml:space="preserve">Smart</w:t>
      </w:r>
      <w:r>
        <w:t xml:space="preserve"> </w:t>
      </w:r>
      <w:r>
        <w:t xml:space="preserve">City</w:t>
      </w:r>
      <w:r>
        <w:t xml:space="preserve"> </w:t>
      </w:r>
      <w:r>
        <w:t xml:space="preserve">Waste</w:t>
      </w:r>
      <w:r>
        <w:t xml:space="preserve"> </w:t>
      </w:r>
      <w:r>
        <w:t xml:space="preserve">Management</w:t>
      </w:r>
      <w:r>
        <w:t xml:space="preserve"> </w:t>
      </w:r>
      <w:r>
        <w:t xml:space="preserve">System</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0" w:lastRow="0" w:firstColumn="0" w:lastColumn="0" w:noHBand="0" w:noVBand="0" w:val="0000"/>
      </w:tblPr>
      <w:tblGrid>
        <w:gridCol w:w="3405"/>
        <w:gridCol w:w="4514"/>
      </w:tblGrid>
      <w:tr>
        <w:tc>
          <w:tcPr>
            <w:shd w:val="clear" w:color="auto" w:fill="DBE5F1"/>
          </w:tcPr>
          <w:p>
            <w:pPr>
              <w:pStyle w:val="Compact"/>
              <w:spacing w:after="40" w:before="20"/>
              <w:jc w:val="left"/>
            </w:pPr>
            <w:r>
              <w:rPr>
                <w:bCs/>
                <w:b/>
                <w:sz w:val="20"/>
              </w:rPr>
              <w:t xml:space="preserve">Project</w:t>
            </w:r>
          </w:p>
        </w:tc>
        <w:tc>
          <w:tcPr>
            <w:shd w:val="clear" w:color="auto" w:fill="DBE5F1"/>
          </w:tcPr>
          <w:p>
            <w:pPr>
              <w:pStyle w:val="Compact"/>
              <w:spacing w:after="40" w:before="20"/>
              <w:jc w:val="left"/>
            </w:pPr>
            <w:r>
              <w:rPr>
                <w:b/>
                <w:sz w:val="20"/>
              </w:rPr>
              <w:t xml:space="preserve">Smart City Waste Management System</w:t>
            </w:r>
          </w:p>
        </w:tc>
      </w:tr>
      <w:tr>
        <w:tc>
          <w:tcPr/>
          <w:p>
            <w:pPr>
              <w:pStyle w:val="Compact"/>
              <w:spacing w:after="40" w:before="20"/>
              <w:jc w:val="left"/>
            </w:pPr>
            <w:r>
              <w:rPr>
                <w:bCs/>
                <w:b/>
                <w:sz w:val="20"/>
              </w:rPr>
              <w:t xml:space="preserve">Course</w:t>
            </w:r>
          </w:p>
        </w:tc>
        <w:tc>
          <w:tcPr/>
          <w:p>
            <w:pPr>
              <w:pStyle w:val="Compact"/>
              <w:spacing w:after="40" w:before="20"/>
              <w:jc w:val="left"/>
            </w:pPr>
            <w:r>
              <w:rPr>
                <w:sz w:val="20"/>
              </w:rPr>
              <w:t xml:space="preserve">Software Engineering – Mini Project, PES University</w:t>
            </w:r>
          </w:p>
        </w:tc>
      </w:tr>
      <w:tr>
        <w:tc>
          <w:tcPr/>
          <w:p>
            <w:pPr>
              <w:pStyle w:val="Compact"/>
              <w:spacing w:after="40" w:before="20"/>
              <w:jc w:val="left"/>
            </w:pPr>
            <w:r>
              <w:rPr>
                <w:bCs/>
                <w:b/>
                <w:sz w:val="20"/>
              </w:rPr>
              <w:t xml:space="preserve">Team</w:t>
            </w:r>
          </w:p>
        </w:tc>
        <w:tc>
          <w:tcPr/>
          <w:p>
            <w:pPr>
              <w:pStyle w:val="Compact"/>
              <w:spacing w:after="40" w:before="20"/>
              <w:jc w:val="left"/>
            </w:pPr>
            <w:r>
              <w:rPr>
                <w:sz w:val="20"/>
              </w:rPr>
              <w:t xml:space="preserve">Team 04</w:t>
            </w:r>
          </w:p>
        </w:tc>
      </w:tr>
      <w:tr>
        <w:tc>
          <w:tcPr/>
          <w:p>
            <w:pPr>
              <w:pStyle w:val="Compact"/>
              <w:spacing w:after="40" w:before="20"/>
              <w:jc w:val="left"/>
            </w:pPr>
            <w:r>
              <w:rPr>
                <w:bCs/>
                <w:b/>
                <w:sz w:val="20"/>
              </w:rPr>
              <w:t xml:space="preserve">Version</w:t>
            </w:r>
          </w:p>
        </w:tc>
        <w:tc>
          <w:tcPr/>
          <w:p>
            <w:pPr>
              <w:pStyle w:val="Compact"/>
              <w:spacing w:after="40" w:before="20"/>
              <w:jc w:val="left"/>
            </w:pPr>
            <w:r>
              <w:rPr>
                <w:sz w:val="20"/>
              </w:rPr>
              <w:t xml:space="preserve">1.0</w:t>
            </w:r>
          </w:p>
        </w:tc>
      </w:tr>
      <w:tr>
        <w:tc>
          <w:tcPr/>
          <w:p>
            <w:pPr>
              <w:pStyle w:val="Compact"/>
              <w:spacing w:after="40" w:before="20"/>
              <w:jc w:val="left"/>
            </w:pPr>
            <w:r>
              <w:rPr>
                <w:bCs/>
                <w:b/>
                <w:sz w:val="20"/>
              </w:rPr>
              <w:t xml:space="preserve">Authors</w:t>
            </w:r>
          </w:p>
        </w:tc>
        <w:tc>
          <w:tcPr/>
          <w:p>
            <w:pPr>
              <w:pStyle w:val="Compact"/>
              <w:spacing w:after="40" w:before="20"/>
              <w:jc w:val="left"/>
            </w:pPr>
            <w:r>
              <w:rPr>
                <w:sz w:val="20"/>
              </w:rPr>
              <w:t xml:space="preserve">Sonu Akash (PES1UG24AM908), Rishit V N S (PES1UG24AM225), Rottela Haritej (PES1UG24AM231), Purushothama KC (PES1UG25AM810)</w:t>
            </w:r>
          </w:p>
        </w:tc>
      </w:tr>
      <w:tr>
        <w:tc>
          <w:tcPr/>
          <w:p>
            <w:pPr>
              <w:pStyle w:val="Compact"/>
              <w:spacing w:after="40" w:before="20"/>
              <w:jc w:val="left"/>
            </w:pPr>
            <w:r>
              <w:rPr>
                <w:bCs/>
                <w:b/>
                <w:sz w:val="20"/>
              </w:rPr>
              <w:t xml:space="preserve">Date</w:t>
            </w:r>
          </w:p>
        </w:tc>
        <w:tc>
          <w:tcPr/>
          <w:p>
            <w:pPr>
              <w:pStyle w:val="Compact"/>
              <w:spacing w:after="40" w:before="20"/>
              <w:jc w:val="left"/>
            </w:pPr>
            <w:r>
              <w:rPr>
                <w:sz w:val="20"/>
              </w:rPr>
              <w:t xml:space="preserve">11-10-2026</w:t>
            </w:r>
          </w:p>
        </w:tc>
      </w:tr>
      <w:tr>
        <w:tc>
          <w:tcPr/>
          <w:p>
            <w:pPr>
              <w:pStyle w:val="Compact"/>
              <w:spacing w:after="40" w:before="20"/>
              <w:jc w:val="left"/>
            </w:pPr>
            <w:r>
              <w:rPr>
                <w:bCs/>
                <w:b/>
                <w:sz w:val="20"/>
              </w:rPr>
              <w:t xml:space="preserve">Status</w:t>
            </w:r>
          </w:p>
        </w:tc>
        <w:tc>
          <w:tcPr/>
          <w:p>
            <w:pPr>
              <w:pStyle w:val="Compact"/>
              <w:spacing w:after="40" w:before="20"/>
              <w:jc w:val="left"/>
            </w:pPr>
            <w:r>
              <w:rPr>
                <w:sz w:val="20"/>
              </w:rPr>
              <w:t xml:space="preserve">Final – submitted for review</w:t>
            </w:r>
          </w:p>
        </w:tc>
      </w:tr>
      <w:tr>
        <w:tc>
          <w:tcPr/>
          <w:p>
            <w:pPr>
              <w:pStyle w:val="Compact"/>
              <w:spacing w:after="40" w:before="20"/>
              <w:jc w:val="left"/>
            </w:pPr>
            <w:r>
              <w:rPr>
                <w:bCs/>
                <w:b/>
                <w:sz w:val="20"/>
              </w:rPr>
              <w:t xml:space="preserve">Repository</w:t>
            </w:r>
          </w:p>
        </w:tc>
        <w:tc>
          <w:tcPr/>
          <w:p>
            <w:pPr>
              <w:pStyle w:val="Compact"/>
              <w:spacing w:after="40" w:before="20"/>
              <w:jc w:val="left"/>
            </w:pPr>
            <w:r>
              <w:rPr>
                <w:sz w:val="20"/>
              </w:rPr>
              <w:t xml:space="preserve">github.com/SonuAkash-collab/smart-city-waste-management</w:t>
            </w:r>
          </w:p>
        </w:tc>
      </w:tr>
    </w:tbl>
    <w:p>
      <w:pPr>
        <w:pStyle w:val="BodyText"/>
      </w:pPr>
      <w:r>
        <w:rPr>
          <w:bCs/>
          <w:b/>
          <w:sz w:val="22"/>
        </w:rPr>
        <w:t xml:space="preserve">Revision History</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584"/>
        <w:gridCol w:w="2296"/>
        <w:gridCol w:w="1346"/>
        <w:gridCol w:w="2692"/>
      </w:tblGrid>
      <w:tr>
        <w:trPr>
          <w:tblHeader w:val="true"/>
        </w:trPr>
        <w:tc>
          <w:tcPr>
            <w:shd w:val="clear" w:color="auto" w:fill="DBE5F1"/>
          </w:tcPr>
          <w:p>
            <w:pPr>
              <w:pStyle w:val="Compact"/>
              <w:spacing w:after="40" w:before="20"/>
              <w:jc w:val="left"/>
            </w:pPr>
            <w:r>
              <w:rPr>
                <w:b/>
                <w:sz w:val="18"/>
              </w:rPr>
              <w:t xml:space="preserve">Version</w:t>
            </w:r>
          </w:p>
        </w:tc>
        <w:tc>
          <w:tcPr>
            <w:shd w:val="clear" w:color="auto" w:fill="DBE5F1"/>
          </w:tcPr>
          <w:p>
            <w:pPr>
              <w:pStyle w:val="Compact"/>
              <w:spacing w:after="40" w:before="20"/>
              <w:jc w:val="left"/>
            </w:pPr>
            <w:r>
              <w:rPr>
                <w:b/>
                <w:sz w:val="18"/>
              </w:rPr>
              <w:t xml:space="preserve">Date</w:t>
            </w:r>
          </w:p>
        </w:tc>
        <w:tc>
          <w:tcPr>
            <w:shd w:val="clear" w:color="auto" w:fill="DBE5F1"/>
          </w:tcPr>
          <w:p>
            <w:pPr>
              <w:pStyle w:val="Compact"/>
              <w:spacing w:after="40" w:before="20"/>
              <w:jc w:val="left"/>
            </w:pPr>
            <w:r>
              <w:rPr>
                <w:b/>
                <w:sz w:val="18"/>
              </w:rPr>
              <w:t xml:space="preserve">Author</w:t>
            </w:r>
          </w:p>
        </w:tc>
        <w:tc>
          <w:tcPr>
            <w:shd w:val="clear" w:color="auto" w:fill="DBE5F1"/>
          </w:tcPr>
          <w:p>
            <w:pPr>
              <w:pStyle w:val="Compact"/>
              <w:spacing w:after="40" w:before="20"/>
              <w:jc w:val="left"/>
            </w:pPr>
            <w:r>
              <w:rPr>
                <w:b/>
                <w:sz w:val="18"/>
              </w:rPr>
              <w:t xml:space="preserve">Change Summary</w:t>
            </w:r>
          </w:p>
        </w:tc>
      </w:tr>
      <w:tr>
        <w:tc>
          <w:tcPr/>
          <w:p>
            <w:pPr>
              <w:pStyle w:val="Compact"/>
              <w:spacing w:after="40" w:before="20"/>
              <w:jc w:val="left"/>
            </w:pPr>
            <w:r>
              <w:rPr>
                <w:sz w:val="18"/>
              </w:rPr>
              <w:t xml:space="preserve">0.1</w:t>
            </w:r>
          </w:p>
        </w:tc>
        <w:tc>
          <w:tcPr/>
          <w:p>
            <w:pPr>
              <w:pStyle w:val="Compact"/>
              <w:spacing w:after="40" w:before="20"/>
              <w:jc w:val="left"/>
            </w:pPr>
            <w:r>
              <w:rPr>
                <w:sz w:val="18"/>
              </w:rPr>
              <w:t xml:space="preserve">10-10-2026</w:t>
            </w:r>
          </w:p>
        </w:tc>
        <w:tc>
          <w:tcPr/>
          <w:p>
            <w:pPr>
              <w:pStyle w:val="Compact"/>
              <w:spacing w:after="40" w:before="20"/>
              <w:jc w:val="left"/>
            </w:pPr>
            <w:r>
              <w:rPr>
                <w:sz w:val="18"/>
              </w:rPr>
              <w:t xml:space="preserve">Team 04</w:t>
            </w:r>
          </w:p>
        </w:tc>
        <w:tc>
          <w:tcPr/>
          <w:p>
            <w:pPr>
              <w:pStyle w:val="Compact"/>
              <w:spacing w:after="40" w:before="20"/>
              <w:jc w:val="left"/>
            </w:pPr>
            <w:r>
              <w:rPr>
                <w:sz w:val="18"/>
              </w:rPr>
              <w:t xml:space="preserve">Initial SAD sections drafted by section owners</w:t>
            </w:r>
          </w:p>
        </w:tc>
      </w:tr>
      <w:tr>
        <w:tc>
          <w:tcPr/>
          <w:p>
            <w:pPr>
              <w:pStyle w:val="Compact"/>
              <w:spacing w:after="40" w:before="20"/>
              <w:jc w:val="left"/>
            </w:pPr>
            <w:r>
              <w:rPr>
                <w:sz w:val="18"/>
              </w:rPr>
              <w:t xml:space="preserve">0.2</w:t>
            </w:r>
          </w:p>
        </w:tc>
        <w:tc>
          <w:tcPr/>
          <w:p>
            <w:pPr>
              <w:pStyle w:val="Compact"/>
              <w:spacing w:after="40" w:before="20"/>
              <w:jc w:val="left"/>
            </w:pPr>
            <w:r>
              <w:rPr>
                <w:sz w:val="18"/>
              </w:rPr>
              <w:t xml:space="preserve">10-10-2026</w:t>
            </w:r>
          </w:p>
        </w:tc>
        <w:tc>
          <w:tcPr/>
          <w:p>
            <w:pPr>
              <w:pStyle w:val="Compact"/>
              <w:spacing w:after="40" w:before="20"/>
              <w:jc w:val="left"/>
            </w:pPr>
            <w:r>
              <w:rPr>
                <w:sz w:val="18"/>
              </w:rPr>
              <w:t xml:space="preserve">Team 04</w:t>
            </w:r>
          </w:p>
        </w:tc>
        <w:tc>
          <w:tcPr/>
          <w:p>
            <w:pPr>
              <w:pStyle w:val="Compact"/>
              <w:spacing w:after="40" w:before="20"/>
              <w:jc w:val="left"/>
            </w:pPr>
            <w:r>
              <w:rPr>
                <w:sz w:val="18"/>
              </w:rPr>
              <w:t xml:space="preserve">Peer review through pull requests; diagrams and test references added</w:t>
            </w:r>
          </w:p>
        </w:tc>
      </w:tr>
      <w:tr>
        <w:tc>
          <w:tcPr/>
          <w:p>
            <w:pPr>
              <w:pStyle w:val="Compact"/>
              <w:spacing w:after="40" w:before="20"/>
              <w:jc w:val="left"/>
            </w:pPr>
            <w:r>
              <w:rPr>
                <w:sz w:val="18"/>
              </w:rPr>
              <w:t xml:space="preserve">1.0</w:t>
            </w:r>
          </w:p>
        </w:tc>
        <w:tc>
          <w:tcPr/>
          <w:p>
            <w:pPr>
              <w:pStyle w:val="Compact"/>
              <w:spacing w:after="40" w:before="20"/>
              <w:jc w:val="left"/>
            </w:pPr>
            <w:r>
              <w:rPr>
                <w:sz w:val="18"/>
              </w:rPr>
              <w:t xml:space="preserve">11-10-2026</w:t>
            </w:r>
          </w:p>
        </w:tc>
        <w:tc>
          <w:tcPr/>
          <w:p>
            <w:pPr>
              <w:pStyle w:val="Compact"/>
              <w:spacing w:after="40" w:before="20"/>
              <w:jc w:val="left"/>
            </w:pPr>
            <w:r>
              <w:rPr>
                <w:sz w:val="18"/>
              </w:rPr>
              <w:t xml:space="preserve">Team 04</w:t>
            </w:r>
          </w:p>
        </w:tc>
        <w:tc>
          <w:tcPr/>
          <w:p>
            <w:pPr>
              <w:pStyle w:val="Compact"/>
              <w:spacing w:after="40" w:before="20"/>
              <w:jc w:val="left"/>
            </w:pPr>
            <w:r>
              <w:rPr>
                <w:sz w:val="18"/>
              </w:rPr>
              <w:t xml:space="preserve">Traceability completed, wording finalized, document assembled</w:t>
            </w:r>
          </w:p>
        </w:tc>
      </w:tr>
    </w:tbl>
    <w:p>
      <w:pPr>
        <w:pStyle w:val="BodyText"/>
      </w:pPr>
      <w:r>
        <w:rPr>
          <w:bCs/>
          <w:b/>
          <w:sz w:val="22"/>
        </w:rPr>
        <w:t xml:space="preserve">Approvals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720"/>
        <w:gridCol w:w="2960"/>
        <w:gridCol w:w="2240"/>
      </w:tblGrid>
      <w:tr>
        <w:trPr>
          <w:tblHeader w:val="true"/>
        </w:trPr>
        <w:tc>
          <w:tcPr>
            <w:shd w:val="clear" w:color="auto" w:fill="DBE5F1"/>
          </w:tcPr>
          <w:p>
            <w:pPr>
              <w:pStyle w:val="Compact"/>
              <w:spacing w:after="40" w:before="20"/>
              <w:jc w:val="left"/>
            </w:pPr>
            <w:r>
              <w:rPr>
                <w:b/>
                <w:sz w:val="20"/>
              </w:rPr>
              <w:t xml:space="preserve">Role</w:t>
            </w:r>
          </w:p>
        </w:tc>
        <w:tc>
          <w:tcPr>
            <w:shd w:val="clear" w:color="auto" w:fill="DBE5F1"/>
          </w:tcPr>
          <w:p>
            <w:pPr>
              <w:pStyle w:val="Compact"/>
              <w:spacing w:after="40" w:before="20"/>
              <w:jc w:val="left"/>
            </w:pPr>
            <w:r>
              <w:rPr>
                <w:b/>
                <w:sz w:val="20"/>
              </w:rPr>
              <w:t xml:space="preserve">Name</w:t>
            </w:r>
          </w:p>
        </w:tc>
        <w:tc>
          <w:tcPr>
            <w:shd w:val="clear" w:color="auto" w:fill="DBE5F1"/>
          </w:tcPr>
          <w:p>
            <w:pPr>
              <w:pStyle w:val="Compact"/>
              <w:spacing w:after="40" w:before="20"/>
              <w:jc w:val="left"/>
            </w:pPr>
            <w:r>
              <w:rPr>
                <w:b/>
                <w:sz w:val="20"/>
              </w:rPr>
              <w:t xml:space="preserve">Signature / Date</w:t>
            </w:r>
          </w:p>
        </w:tc>
      </w:tr>
      <w:tr>
        <w:tc>
          <w:tcPr/>
          <w:p>
            <w:pPr>
              <w:pStyle w:val="Compact"/>
              <w:spacing w:after="40" w:before="20"/>
              <w:jc w:val="left"/>
            </w:pPr>
            <w:r>
              <w:rPr>
                <w:sz w:val="20"/>
              </w:rPr>
              <w:t xml:space="preserve">Course Coordinator</w:t>
            </w:r>
          </w:p>
        </w:tc>
        <w:tc>
          <w:tcPr/>
          <w:p>
            <w:pPr>
              <w:pStyle w:val="Compact"/>
              <w:spacing w:after="40" w:before="20"/>
            </w:pPr>
          </w:p>
        </w:tc>
        <w:tc>
          <w:tcPr/>
          <w:p>
            <w:pPr>
              <w:pStyle w:val="Compact"/>
              <w:spacing w:after="40" w:before="20"/>
            </w:pPr>
          </w:p>
        </w:tc>
      </w:tr>
      <w:tr>
        <w:tc>
          <w:tcPr/>
          <w:p>
            <w:pPr>
              <w:pStyle w:val="Compact"/>
              <w:spacing w:after="40" w:before="20"/>
              <w:jc w:val="left"/>
            </w:pPr>
            <w:r>
              <w:rPr>
                <w:sz w:val="20"/>
              </w:rPr>
              <w:t xml:space="preserve">Team Lead</w:t>
            </w:r>
          </w:p>
        </w:tc>
        <w:tc>
          <w:tcPr/>
          <w:p>
            <w:pPr>
              <w:pStyle w:val="Compact"/>
              <w:spacing w:after="40" w:before="20"/>
              <w:jc w:val="left"/>
            </w:pPr>
            <w:r>
              <w:rPr>
                <w:sz w:val="20"/>
              </w:rPr>
              <w:t xml:space="preserve">Sonu Akash</w:t>
            </w:r>
          </w:p>
        </w:tc>
        <w:tc>
          <w:tcPr/>
          <w:p>
            <w:pPr>
              <w:pStyle w:val="Compact"/>
              <w:spacing w:after="40" w:before="20"/>
            </w:pPr>
          </w:p>
        </w:tc>
      </w:tr>
      <w:tr>
        <w:tc>
          <w:tcPr/>
          <w:p>
            <w:pPr>
              <w:pStyle w:val="Compact"/>
              <w:spacing w:after="40" w:before="20"/>
              <w:jc w:val="left"/>
            </w:pPr>
            <w:r>
              <w:rPr>
                <w:sz w:val="20"/>
              </w:rPr>
              <w:t xml:space="preserve">Reviewer</w:t>
            </w:r>
          </w:p>
        </w:tc>
        <w:tc>
          <w:tcPr/>
          <w:p>
            <w:pPr>
              <w:pStyle w:val="Compact"/>
              <w:spacing w:after="40" w:before="20"/>
              <w:jc w:val="left"/>
            </w:pPr>
            <w:r>
              <w:rPr>
                <w:sz w:val="20"/>
              </w:rPr>
              <w:t xml:space="preserve">Rishit V N S</w:t>
            </w:r>
          </w:p>
        </w:tc>
        <w:tc>
          <w:tcPr/>
          <w:p>
            <w:pPr>
              <w:pStyle w:val="Compact"/>
              <w:spacing w:after="40" w:before="20"/>
            </w:pPr>
          </w:p>
        </w:tc>
      </w:tr>
      <w:tr>
        <w:tc>
          <w:tcPr/>
          <w:p>
            <w:pPr>
              <w:pStyle w:val="Compact"/>
              <w:spacing w:after="40" w:before="20"/>
              <w:jc w:val="left"/>
            </w:pPr>
            <w:r>
              <w:rPr>
                <w:sz w:val="20"/>
              </w:rPr>
              <w:t xml:space="preserve">Reviewer</w:t>
            </w:r>
          </w:p>
        </w:tc>
        <w:tc>
          <w:tcPr/>
          <w:p>
            <w:pPr>
              <w:pStyle w:val="Compact"/>
              <w:spacing w:after="40" w:before="20"/>
              <w:jc w:val="left"/>
            </w:pPr>
            <w:r>
              <w:rPr>
                <w:sz w:val="20"/>
              </w:rPr>
              <w:t xml:space="preserve">Rottela Haritej</w:t>
            </w:r>
          </w:p>
        </w:tc>
        <w:tc>
          <w:tcPr/>
          <w:p>
            <w:pPr>
              <w:pStyle w:val="Compact"/>
              <w:spacing w:after="40" w:before="20"/>
            </w:pPr>
          </w:p>
        </w:tc>
      </w:tr>
      <w:tr>
        <w:tc>
          <w:tcPr/>
          <w:p>
            <w:pPr>
              <w:pStyle w:val="Compact"/>
              <w:spacing w:after="40" w:before="20"/>
              <w:jc w:val="left"/>
            </w:pPr>
            <w:r>
              <w:rPr>
                <w:sz w:val="20"/>
              </w:rPr>
              <w:t xml:space="preserve">Reviewer</w:t>
            </w:r>
          </w:p>
        </w:tc>
        <w:tc>
          <w:tcPr/>
          <w:p>
            <w:pPr>
              <w:pStyle w:val="Compact"/>
              <w:spacing w:after="40" w:before="20"/>
              <w:jc w:val="left"/>
            </w:pPr>
            <w:r>
              <w:rPr>
                <w:sz w:val="20"/>
              </w:rPr>
              <w:t xml:space="preserve">Purushothama KC</w:t>
            </w:r>
          </w:p>
        </w:tc>
        <w:tc>
          <w:tcPr/>
          <w:p>
            <w:pPr>
              <w:pStyle w:val="Compact"/>
              <w:spacing w:after="40" w:before="20"/>
            </w:pPr>
          </w:p>
        </w:tc>
      </w:tr>
    </w:tbl>
    <w:p>
      <w:r>
        <w:br w:type="page"/>
      </w:r>
    </w:p>
    <w:p>
      <w:pPr>
        <w:pStyle w:val="BodyText"/>
      </w:pPr>
      <w:r>
        <w:rPr>
          <w:bCs/>
          <w:b/>
          <w:sz w:val="22"/>
        </w:rPr>
        <w:t xml:space="preserve">Table of Contents</w:t>
      </w:r>
    </w:p>
    <w:p>
      <w:pPr>
        <w:pStyle w:val="BodyText"/>
      </w:pPr>
      <w:r>
        <w:rPr>
          <w:bCs/>
          <w:b/>
          <w:sz w:val="22"/>
        </w:rPr>
        <w:t xml:space="preserve">1. Introduction</w:t>
      </w:r>
      <w:r>
        <w:rPr>
          <w:sz w:val="22"/>
        </w:rPr>
        <w:br/>
      </w:r>
      <w:r>
        <w:rPr>
          <w:sz w:val="22"/>
        </w:rPr>
        <w:t xml:space="preserve">       1.1 Purpose</w:t>
      </w:r>
      <w:r>
        <w:rPr>
          <w:sz w:val="22"/>
        </w:rPr>
        <w:br/>
      </w:r>
      <w:r>
        <w:rPr>
          <w:sz w:val="22"/>
        </w:rPr>
        <w:t xml:space="preserve">       1.2 Scope</w:t>
      </w:r>
      <w:r>
        <w:rPr>
          <w:sz w:val="22"/>
        </w:rPr>
        <w:br/>
      </w:r>
      <w:r>
        <w:rPr>
          <w:sz w:val="22"/>
        </w:rPr>
        <w:t xml:space="preserve">       1.3 Intended Audience</w:t>
      </w:r>
      <w:r>
        <w:rPr>
          <w:sz w:val="22"/>
        </w:rPr>
        <w:br/>
      </w:r>
      <w:r>
        <w:rPr>
          <w:sz w:val="22"/>
        </w:rPr>
        <w:t xml:space="preserve">       1.4 Definitions, Acronyms and Abbreviations</w:t>
      </w:r>
      <w:r>
        <w:rPr>
          <w:sz w:val="22"/>
        </w:rPr>
        <w:br/>
      </w:r>
      <w:r>
        <w:rPr>
          <w:bCs/>
          <w:b/>
          <w:sz w:val="22"/>
        </w:rPr>
        <w:t xml:space="preserve">2. Document Overview</w:t>
      </w:r>
      <w:r>
        <w:rPr>
          <w:sz w:val="22"/>
        </w:rPr>
        <w:br/>
      </w:r>
      <w:r>
        <w:rPr>
          <w:sz w:val="22"/>
        </w:rPr>
        <w:t xml:space="preserve">       2.1 How to Use This Document</w:t>
      </w:r>
      <w:r>
        <w:rPr>
          <w:sz w:val="22"/>
        </w:rPr>
        <w:br/>
      </w:r>
      <w:r>
        <w:rPr>
          <w:sz w:val="22"/>
        </w:rPr>
        <w:t xml:space="preserve">       2.2 Related Documents</w:t>
      </w:r>
      <w:r>
        <w:rPr>
          <w:sz w:val="22"/>
        </w:rPr>
        <w:br/>
      </w:r>
      <w:r>
        <w:rPr>
          <w:bCs/>
          <w:b/>
          <w:sz w:val="22"/>
        </w:rPr>
        <w:t xml:space="preserve">3. Architecture</w:t>
      </w:r>
      <w:r>
        <w:rPr>
          <w:sz w:val="22"/>
        </w:rPr>
        <w:br/>
      </w:r>
      <w:r>
        <w:rPr>
          <w:sz w:val="22"/>
        </w:rPr>
        <w:t xml:space="preserve">       3.1 Goals and Constraints</w:t>
      </w:r>
      <w:r>
        <w:rPr>
          <w:sz w:val="22"/>
        </w:rPr>
        <w:br/>
      </w:r>
      <w:r>
        <w:rPr>
          <w:sz w:val="22"/>
        </w:rPr>
        <w:t xml:space="preserve">       3.2 Stakeholders and Concerns</w:t>
      </w:r>
      <w:r>
        <w:rPr>
          <w:sz w:val="22"/>
        </w:rPr>
        <w:br/>
      </w:r>
      <w:r>
        <w:rPr>
          <w:sz w:val="22"/>
        </w:rPr>
        <w:t xml:space="preserve">       3.3 Component Diagram</w:t>
      </w:r>
      <w:r>
        <w:rPr>
          <w:sz w:val="22"/>
        </w:rPr>
        <w:br/>
      </w:r>
      <w:r>
        <w:rPr>
          <w:sz w:val="22"/>
        </w:rPr>
        <w:t xml:space="preserve">       3.4 Component Descriptions</w:t>
      </w:r>
      <w:r>
        <w:rPr>
          <w:sz w:val="22"/>
        </w:rPr>
        <w:br/>
      </w:r>
      <w:r>
        <w:rPr>
          <w:sz w:val="22"/>
        </w:rPr>
        <w:t xml:space="preserve">       3.5 Chosen Architecture Pattern and Rationale</w:t>
      </w:r>
      <w:r>
        <w:rPr>
          <w:sz w:val="22"/>
        </w:rPr>
        <w:br/>
      </w:r>
      <w:r>
        <w:rPr>
          <w:sz w:val="22"/>
        </w:rPr>
        <w:t xml:space="preserve">       3.6 Technology Stack and Data Stores</w:t>
      </w:r>
      <w:r>
        <w:rPr>
          <w:sz w:val="22"/>
        </w:rPr>
        <w:br/>
      </w:r>
      <w:r>
        <w:rPr>
          <w:sz w:val="22"/>
        </w:rPr>
        <w:t xml:space="preserve">       3.7 Architecture Risks and Mitigations</w:t>
      </w:r>
      <w:r>
        <w:rPr>
          <w:sz w:val="22"/>
        </w:rPr>
        <w:br/>
      </w:r>
      <w:r>
        <w:rPr>
          <w:sz w:val="22"/>
        </w:rPr>
        <w:t xml:space="preserve">       3.8 Traceability to Requirements</w:t>
      </w:r>
      <w:r>
        <w:rPr>
          <w:sz w:val="22"/>
        </w:rPr>
        <w:br/>
      </w:r>
      <w:r>
        <w:rPr>
          <w:sz w:val="22"/>
        </w:rPr>
        <w:t xml:space="preserve">       3.9 Security Architecture and STRIDE Threat Model</w:t>
      </w:r>
      <w:r>
        <w:rPr>
          <w:sz w:val="22"/>
        </w:rPr>
        <w:br/>
      </w:r>
      <w:r>
        <w:rPr>
          <w:bCs/>
          <w:b/>
          <w:sz w:val="22"/>
        </w:rPr>
        <w:t xml:space="preserve">4. Design</w:t>
      </w:r>
      <w:r>
        <w:rPr>
          <w:sz w:val="22"/>
        </w:rPr>
        <w:br/>
      </w:r>
      <w:r>
        <w:rPr>
          <w:sz w:val="22"/>
        </w:rPr>
        <w:t xml:space="preserve">       4.1 Design Overview</w:t>
      </w:r>
      <w:r>
        <w:rPr>
          <w:sz w:val="22"/>
        </w:rPr>
        <w:br/>
      </w:r>
      <w:r>
        <w:rPr>
          <w:sz w:val="22"/>
        </w:rPr>
        <w:t xml:space="preserve">       4.2 UML Sequence Diagrams</w:t>
      </w:r>
      <w:r>
        <w:rPr>
          <w:sz w:val="22"/>
        </w:rPr>
        <w:br/>
      </w:r>
      <w:r>
        <w:rPr>
          <w:sz w:val="22"/>
        </w:rPr>
        <w:t xml:space="preserve">       4.3 API Design</w:t>
      </w:r>
      <w:r>
        <w:rPr>
          <w:sz w:val="22"/>
        </w:rPr>
        <w:br/>
      </w:r>
      <w:r>
        <w:rPr>
          <w:sz w:val="22"/>
        </w:rPr>
        <w:t xml:space="preserve">       4.4 Error Handling, Logging and Monitoring</w:t>
      </w:r>
      <w:r>
        <w:rPr>
          <w:sz w:val="22"/>
        </w:rPr>
        <w:br/>
      </w:r>
      <w:r>
        <w:rPr>
          <w:sz w:val="22"/>
        </w:rPr>
        <w:t xml:space="preserve">       4.5 UX Design</w:t>
      </w:r>
      <w:r>
        <w:rPr>
          <w:sz w:val="22"/>
        </w:rPr>
        <w:br/>
      </w:r>
      <w:r>
        <w:rPr>
          <w:sz w:val="22"/>
        </w:rPr>
        <w:t xml:space="preserve">       4.6 Open Issues and Next Steps</w:t>
      </w:r>
      <w:r>
        <w:rPr>
          <w:sz w:val="22"/>
        </w:rPr>
        <w:br/>
      </w:r>
      <w:r>
        <w:rPr>
          <w:bCs/>
          <w:b/>
          <w:sz w:val="22"/>
        </w:rPr>
        <w:t xml:space="preserve">5. Appendices</w:t>
      </w:r>
      <w:r>
        <w:rPr>
          <w:sz w:val="22"/>
        </w:rPr>
        <w:br/>
      </w:r>
      <w:r>
        <w:rPr>
          <w:sz w:val="22"/>
        </w:rPr>
        <w:t xml:space="preserve">       5.1 Glossary</w:t>
      </w:r>
      <w:r>
        <w:rPr>
          <w:sz w:val="22"/>
        </w:rPr>
        <w:br/>
      </w:r>
      <w:r>
        <w:rPr>
          <w:sz w:val="22"/>
        </w:rPr>
        <w:t xml:space="preserve">       5.2 Architecture and Design References</w:t>
      </w:r>
      <w:r>
        <w:rPr>
          <w:sz w:val="22"/>
        </w:rPr>
        <w:br/>
      </w:r>
      <w:r>
        <w:rPr>
          <w:sz w:val="22"/>
        </w:rPr>
        <w:t xml:space="preserve">       5.3 Development and Verification Tools</w:t>
      </w:r>
      <w:r>
        <w:rPr>
          <w:sz w:val="22"/>
        </w:rPr>
        <w:br/>
      </w:r>
      <w:r>
        <w:rPr>
          <w:sz w:val="22"/>
        </w:rPr>
        <w:t xml:space="preserve">       5.4 Related Project Documents</w:t>
      </w:r>
      <w:r>
        <w:rPr>
          <w:sz w:val="22"/>
        </w:rPr>
        <w:br/>
      </w:r>
      <w:r>
        <w:rPr>
          <w:sz w:val="22"/>
        </w:rPr>
        <w:t xml:space="preserve">       5.5 Document Maintenance</w:t>
      </w:r>
    </w:p>
    <w:p>
      <w:r>
        <w:br w:type="page"/>
      </w:r>
    </w:p>
    <w:bookmarkStart w:id="24" w:name="introduction"/>
    <w:p>
      <w:pPr>
        <w:pStyle w:val="Heading1"/>
      </w:pPr>
      <w:r>
        <w:t xml:space="preserve">1. Introduction</w:t>
      </w:r>
    </w:p>
    <w:bookmarkStart w:id="20" w:name="purpose"/>
    <w:p>
      <w:pPr>
        <w:pStyle w:val="Heading2"/>
      </w:pPr>
      <w:r>
        <w:t xml:space="preserve">1.1 Purpose</w:t>
      </w:r>
    </w:p>
    <w:p>
      <w:pPr>
        <w:pStyle w:val="FirstParagraph"/>
      </w:pPr>
      <w:r>
        <w:rPr>
          <w:sz w:val="22"/>
        </w:rPr>
        <w:t xml:space="preserve">This Software Architecture &amp; Design (SAD) document describes the architecture and detailed design of the Smart City Waste Management System (SCW), version 1.0. It explains how the system is divided into components, which architecture pattern and technologies are used and why, how the design satisfies the requirements in the SRS, how the system is secured, and how the main components interact through their APIs. It is the reference for developers implementing the system and for testers verifying it.</w:t>
      </w:r>
    </w:p>
    <w:bookmarkEnd w:id="20"/>
    <w:bookmarkStart w:id="21" w:name="scope"/>
    <w:p>
      <w:pPr>
        <w:pStyle w:val="Heading2"/>
      </w:pPr>
      <w:r>
        <w:t xml:space="preserve">1.2 Scope</w:t>
      </w:r>
    </w:p>
    <w:p>
      <w:pPr>
        <w:pStyle w:val="FirstParagraph"/>
      </w:pPr>
      <w:r>
        <w:rPr>
          <w:sz w:val="22"/>
        </w:rPr>
        <w:t xml:space="preserve">This document covers:</w:t>
      </w:r>
    </w:p>
    <w:p>
      <w:pPr>
        <w:numPr>
          <w:ilvl w:val="0"/>
          <w:numId w:val="1001"/>
        </w:numPr>
        <w:pStyle w:val="Compact"/>
      </w:pPr>
      <w:r>
        <w:rPr>
          <w:sz w:val="22"/>
        </w:rPr>
        <w:t xml:space="preserve">The overall architecture: components, the layered (3-tier) architecture pattern, the technology stack and data stores, risks, and the security architecture (STRIDE threat model).</w:t>
      </w:r>
    </w:p>
    <w:p>
      <w:pPr>
        <w:numPr>
          <w:ilvl w:val="0"/>
          <w:numId w:val="1001"/>
        </w:numPr>
        <w:pStyle w:val="Compact"/>
      </w:pPr>
      <w:r>
        <w:rPr>
          <w:sz w:val="22"/>
        </w:rPr>
        <w:t xml:space="preserve">Traceability from every requirement ID in the SRS (</w:t>
      </w:r>
      <w:r>
        <w:rPr>
          <w:rStyle w:val="VerbatimChar"/>
          <w:sz w:val="22"/>
        </w:rPr>
        <w:t xml:space="preserve">SCW-F-xxx</w:t>
      </w:r>
      <w:r>
        <w:rPr>
          <w:sz w:val="22"/>
        </w:rPr>
        <w:t xml:space="preserve">,</w:t>
      </w:r>
      <w:r>
        <w:rPr>
          <w:sz w:val="22"/>
        </w:rPr>
        <w:t xml:space="preserve"> </w:t>
      </w:r>
      <w:r>
        <w:rPr>
          <w:rStyle w:val="VerbatimChar"/>
          <w:sz w:val="22"/>
        </w:rPr>
        <w:t xml:space="preserve">SCW-NF-xxx</w:t>
      </w:r>
      <w:r>
        <w:rPr>
          <w:sz w:val="22"/>
        </w:rPr>
        <w:t xml:space="preserve">,</w:t>
      </w:r>
      <w:r>
        <w:rPr>
          <w:sz w:val="22"/>
        </w:rPr>
        <w:t xml:space="preserve"> </w:t>
      </w:r>
      <w:r>
        <w:rPr>
          <w:rStyle w:val="VerbatimChar"/>
          <w:sz w:val="22"/>
        </w:rPr>
        <w:t xml:space="preserve">SCW-SO-x</w:t>
      </w:r>
      <w:r>
        <w:rPr>
          <w:sz w:val="22"/>
        </w:rPr>
        <w:t xml:space="preserve">,</w:t>
      </w:r>
      <w:r>
        <w:rPr>
          <w:sz w:val="22"/>
        </w:rPr>
        <w:t xml:space="preserve"> </w:t>
      </w:r>
      <w:r>
        <w:rPr>
          <w:rStyle w:val="VerbatimChar"/>
          <w:sz w:val="22"/>
        </w:rPr>
        <w:t xml:space="preserve">SCW-SEC-xxx</w:t>
      </w:r>
      <w:r>
        <w:rPr>
          <w:sz w:val="22"/>
        </w:rPr>
        <w:t xml:space="preserve">) to the component that implements it.</w:t>
      </w:r>
    </w:p>
    <w:p>
      <w:pPr>
        <w:numPr>
          <w:ilvl w:val="0"/>
          <w:numId w:val="1001"/>
        </w:numPr>
        <w:pStyle w:val="Compact"/>
      </w:pPr>
      <w:r>
        <w:rPr>
          <w:sz w:val="22"/>
        </w:rPr>
        <w:t xml:space="preserve">The detailed design: UML sequence diagrams for submitting a collection request and generating routes, REST API design for the Request Service and the Route Optimization Engine, error handling, logging and monitoring, and UX design.</w:t>
      </w:r>
    </w:p>
    <w:p>
      <w:pPr>
        <w:pStyle w:val="FirstParagraph"/>
      </w:pPr>
      <w:r>
        <w:rPr>
          <w:sz w:val="22"/>
        </w:rPr>
        <w:t xml:space="preserve">The requirements themselves are defined in the SRS and are not repeated here. Deployment scripts, the database schema at column level and source code are outside the scope of this document.</w:t>
      </w:r>
    </w:p>
    <w:bookmarkEnd w:id="21"/>
    <w:bookmarkStart w:id="22" w:name="intended-audience"/>
    <w:p>
      <w:pPr>
        <w:pStyle w:val="Heading2"/>
      </w:pPr>
      <w:r>
        <w:t xml:space="preserve">1.3 Intended Audience</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801"/>
        <w:gridCol w:w="4118"/>
      </w:tblGrid>
      <w:tr>
        <w:trPr>
          <w:tblHeader w:val="true"/>
        </w:trPr>
        <w:tc>
          <w:tcPr>
            <w:shd w:val="clear" w:color="auto" w:fill="DBE5F1"/>
          </w:tcPr>
          <w:p>
            <w:pPr>
              <w:pStyle w:val="Compact"/>
              <w:spacing w:after="40" w:before="20"/>
              <w:jc w:val="left"/>
            </w:pPr>
            <w:r>
              <w:rPr>
                <w:b/>
                <w:sz w:val="20"/>
              </w:rPr>
              <w:t xml:space="preserve">Audience</w:t>
            </w:r>
          </w:p>
        </w:tc>
        <w:tc>
          <w:tcPr>
            <w:shd w:val="clear" w:color="auto" w:fill="DBE5F1"/>
          </w:tcPr>
          <w:p>
            <w:pPr>
              <w:pStyle w:val="Compact"/>
              <w:spacing w:after="40" w:before="20"/>
              <w:jc w:val="left"/>
            </w:pPr>
            <w:r>
              <w:rPr>
                <w:b/>
                <w:sz w:val="20"/>
              </w:rPr>
              <w:t xml:space="preserve">How they use this document</w:t>
            </w:r>
          </w:p>
        </w:tc>
      </w:tr>
      <w:tr>
        <w:tc>
          <w:tcPr/>
          <w:p>
            <w:pPr>
              <w:pStyle w:val="Compact"/>
              <w:spacing w:after="40" w:before="20"/>
              <w:jc w:val="left"/>
            </w:pPr>
            <w:r>
              <w:rPr>
                <w:sz w:val="20"/>
              </w:rPr>
              <w:t xml:space="preserve">Developers (Team 04)</w:t>
            </w:r>
          </w:p>
        </w:tc>
        <w:tc>
          <w:tcPr/>
          <w:p>
            <w:pPr>
              <w:pStyle w:val="Compact"/>
              <w:spacing w:after="40" w:before="20"/>
              <w:jc w:val="left"/>
            </w:pPr>
            <w:r>
              <w:rPr>
                <w:sz w:val="20"/>
              </w:rPr>
              <w:t xml:space="preserve">Implement each component and API according to the design</w:t>
            </w:r>
          </w:p>
        </w:tc>
      </w:tr>
      <w:tr>
        <w:tc>
          <w:tcPr/>
          <w:p>
            <w:pPr>
              <w:pStyle w:val="Compact"/>
              <w:spacing w:after="40" w:before="20"/>
              <w:jc w:val="left"/>
            </w:pPr>
            <w:r>
              <w:rPr>
                <w:sz w:val="20"/>
              </w:rPr>
              <w:t xml:space="preserve">Testers</w:t>
            </w:r>
          </w:p>
        </w:tc>
        <w:tc>
          <w:tcPr/>
          <w:p>
            <w:pPr>
              <w:pStyle w:val="Compact"/>
              <w:spacing w:after="40" w:before="20"/>
              <w:jc w:val="left"/>
            </w:pPr>
            <w:r>
              <w:rPr>
                <w:sz w:val="20"/>
              </w:rPr>
              <w:t xml:space="preserve">Understand component boundaries and APIs to design integration, system and security tests</w:t>
            </w:r>
          </w:p>
        </w:tc>
      </w:tr>
      <w:tr>
        <w:tc>
          <w:tcPr/>
          <w:p>
            <w:pPr>
              <w:pStyle w:val="Compact"/>
              <w:spacing w:after="40" w:before="20"/>
              <w:jc w:val="left"/>
            </w:pPr>
            <w:r>
              <w:rPr>
                <w:sz w:val="20"/>
              </w:rPr>
              <w:t xml:space="preserve">Architects / reviewers</w:t>
            </w:r>
          </w:p>
        </w:tc>
        <w:tc>
          <w:tcPr/>
          <w:p>
            <w:pPr>
              <w:pStyle w:val="Compact"/>
              <w:spacing w:after="40" w:before="20"/>
              <w:jc w:val="left"/>
            </w:pPr>
            <w:r>
              <w:rPr>
                <w:sz w:val="20"/>
              </w:rPr>
              <w:t xml:space="preserve">Check that the architecture meets the requirements and quality goals</w:t>
            </w:r>
          </w:p>
        </w:tc>
      </w:tr>
      <w:tr>
        <w:tc>
          <w:tcPr/>
          <w:p>
            <w:pPr>
              <w:pStyle w:val="Compact"/>
              <w:spacing w:after="40" w:before="20"/>
              <w:jc w:val="left"/>
            </w:pPr>
            <w:r>
              <w:rPr>
                <w:sz w:val="20"/>
              </w:rPr>
              <w:t xml:space="preserve">Municipal officers (client)</w:t>
            </w:r>
          </w:p>
        </w:tc>
        <w:tc>
          <w:tcPr/>
          <w:p>
            <w:pPr>
              <w:pStyle w:val="Compact"/>
              <w:spacing w:after="40" w:before="20"/>
              <w:jc w:val="left"/>
            </w:pPr>
            <w:r>
              <w:rPr>
                <w:sz w:val="20"/>
              </w:rPr>
              <w:t xml:space="preserve">Understand the system structure and its main technology choices</w:t>
            </w:r>
          </w:p>
        </w:tc>
      </w:tr>
      <w:tr>
        <w:tc>
          <w:tcPr/>
          <w:p>
            <w:pPr>
              <w:pStyle w:val="Compact"/>
              <w:spacing w:after="40" w:before="20"/>
              <w:jc w:val="left"/>
            </w:pPr>
            <w:r>
              <w:rPr>
                <w:sz w:val="20"/>
              </w:rPr>
              <w:t xml:space="preserve">Course instructors / evaluators</w:t>
            </w:r>
          </w:p>
        </w:tc>
        <w:tc>
          <w:tcPr/>
          <w:p>
            <w:pPr>
              <w:pStyle w:val="Compact"/>
              <w:spacing w:after="40" w:before="20"/>
              <w:jc w:val="left"/>
            </w:pPr>
            <w:r>
              <w:rPr>
                <w:sz w:val="20"/>
              </w:rPr>
              <w:t xml:space="preserve">Assess architecture quality, design completeness and traceability</w:t>
            </w:r>
          </w:p>
        </w:tc>
      </w:tr>
    </w:tbl>
    <w:bookmarkEnd w:id="22"/>
    <w:bookmarkStart w:id="23" w:name="definitions-acronyms-and-abbreviations"/>
    <w:p>
      <w:pPr>
        <w:pStyle w:val="Heading2"/>
      </w:pPr>
      <w:r>
        <w:t xml:space="preserve">1.4 Definitions, Acronyms and Abbreviations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801"/>
        <w:gridCol w:w="4118"/>
      </w:tblGrid>
      <w:tr>
        <w:trPr>
          <w:tblHeader w:val="true"/>
        </w:trPr>
        <w:tc>
          <w:tcPr>
            <w:shd w:val="clear" w:color="auto" w:fill="DBE5F1"/>
          </w:tcPr>
          <w:p>
            <w:pPr>
              <w:pStyle w:val="Compact"/>
              <w:spacing w:after="40" w:before="20"/>
              <w:jc w:val="left"/>
            </w:pPr>
            <w:r>
              <w:rPr>
                <w:b/>
                <w:sz w:val="20"/>
              </w:rPr>
              <w:t xml:space="preserve">Term</w:t>
            </w:r>
          </w:p>
        </w:tc>
        <w:tc>
          <w:tcPr>
            <w:shd w:val="clear" w:color="auto" w:fill="DBE5F1"/>
          </w:tcPr>
          <w:p>
            <w:pPr>
              <w:pStyle w:val="Compact"/>
              <w:spacing w:after="40" w:before="20"/>
              <w:jc w:val="left"/>
            </w:pPr>
            <w:r>
              <w:rPr>
                <w:b/>
                <w:sz w:val="20"/>
              </w:rPr>
              <w:t xml:space="preserve">Definition</w:t>
            </w:r>
          </w:p>
        </w:tc>
      </w:tr>
      <w:tr>
        <w:tc>
          <w:tcPr/>
          <w:p>
            <w:pPr>
              <w:pStyle w:val="Compact"/>
              <w:spacing w:after="40" w:before="20"/>
              <w:jc w:val="left"/>
            </w:pPr>
            <w:r>
              <w:rPr>
                <w:sz w:val="20"/>
              </w:rPr>
              <w:t xml:space="preserve">SCW</w:t>
            </w:r>
          </w:p>
        </w:tc>
        <w:tc>
          <w:tcPr/>
          <w:p>
            <w:pPr>
              <w:pStyle w:val="Compact"/>
              <w:spacing w:after="40" w:before="20"/>
              <w:jc w:val="left"/>
            </w:pPr>
            <w:r>
              <w:rPr>
                <w:sz w:val="20"/>
              </w:rPr>
              <w:t xml:space="preserve">Smart City Waste Management System (prefix of all requirement IDs)</w:t>
            </w:r>
          </w:p>
        </w:tc>
      </w:tr>
      <w:tr>
        <w:tc>
          <w:tcPr/>
          <w:p>
            <w:pPr>
              <w:pStyle w:val="Compact"/>
              <w:spacing w:after="40" w:before="20"/>
              <w:jc w:val="left"/>
            </w:pPr>
            <w:r>
              <w:rPr>
                <w:sz w:val="20"/>
              </w:rPr>
              <w:t xml:space="preserve">SAD</w:t>
            </w:r>
          </w:p>
        </w:tc>
        <w:tc>
          <w:tcPr/>
          <w:p>
            <w:pPr>
              <w:pStyle w:val="Compact"/>
              <w:spacing w:after="40" w:before="20"/>
              <w:jc w:val="left"/>
            </w:pPr>
            <w:r>
              <w:rPr>
                <w:sz w:val="20"/>
              </w:rPr>
              <w:t xml:space="preserve">Software Architecture &amp; Design document</w:t>
            </w:r>
          </w:p>
        </w:tc>
      </w:tr>
      <w:tr>
        <w:tc>
          <w:tcPr/>
          <w:p>
            <w:pPr>
              <w:pStyle w:val="Compact"/>
              <w:spacing w:after="40" w:before="20"/>
              <w:jc w:val="left"/>
            </w:pPr>
            <w:r>
              <w:rPr>
                <w:sz w:val="20"/>
              </w:rPr>
              <w:t xml:space="preserve">SRS</w:t>
            </w:r>
          </w:p>
        </w:tc>
        <w:tc>
          <w:tcPr/>
          <w:p>
            <w:pPr>
              <w:pStyle w:val="Compact"/>
              <w:spacing w:after="40" w:before="20"/>
              <w:jc w:val="left"/>
            </w:pPr>
            <w:r>
              <w:rPr>
                <w:sz w:val="20"/>
              </w:rPr>
              <w:t xml:space="preserve">Software Requirements Specification</w:t>
            </w:r>
          </w:p>
        </w:tc>
      </w:tr>
      <w:tr>
        <w:tc>
          <w:tcPr/>
          <w:p>
            <w:pPr>
              <w:pStyle w:val="Compact"/>
              <w:spacing w:after="40" w:before="20"/>
              <w:jc w:val="left"/>
            </w:pPr>
            <w:r>
              <w:rPr>
                <w:sz w:val="20"/>
              </w:rPr>
              <w:t xml:space="preserve">RTM</w:t>
            </w:r>
          </w:p>
        </w:tc>
        <w:tc>
          <w:tcPr/>
          <w:p>
            <w:pPr>
              <w:pStyle w:val="Compact"/>
              <w:spacing w:after="40" w:before="20"/>
              <w:jc w:val="left"/>
            </w:pPr>
            <w:r>
              <w:rPr>
                <w:sz w:val="20"/>
              </w:rPr>
              <w:t xml:space="preserve">Requirements Traceability Matrix</w:t>
            </w:r>
          </w:p>
        </w:tc>
      </w:tr>
      <w:tr>
        <w:tc>
          <w:tcPr/>
          <w:p>
            <w:pPr>
              <w:pStyle w:val="Compact"/>
              <w:spacing w:after="40" w:before="20"/>
              <w:jc w:val="left"/>
            </w:pPr>
            <w:r>
              <w:rPr>
                <w:sz w:val="20"/>
              </w:rPr>
              <w:t xml:space="preserve">Component</w:t>
            </w:r>
          </w:p>
        </w:tc>
        <w:tc>
          <w:tcPr/>
          <w:p>
            <w:pPr>
              <w:pStyle w:val="Compact"/>
              <w:spacing w:after="40" w:before="20"/>
              <w:jc w:val="left"/>
            </w:pPr>
            <w:r>
              <w:rPr>
                <w:sz w:val="20"/>
              </w:rPr>
              <w:t xml:space="preserve">An independently described part of the system with a defined responsibility and interface (see Section 3.4)</w:t>
            </w:r>
          </w:p>
        </w:tc>
      </w:tr>
      <w:tr>
        <w:tc>
          <w:tcPr/>
          <w:p>
            <w:pPr>
              <w:pStyle w:val="Compact"/>
              <w:spacing w:after="40" w:before="20"/>
              <w:jc w:val="left"/>
            </w:pPr>
            <w:r>
              <w:rPr>
                <w:sz w:val="20"/>
              </w:rPr>
              <w:t xml:space="preserve">Layered (3-tier) architecture</w:t>
            </w:r>
          </w:p>
        </w:tc>
        <w:tc>
          <w:tcPr/>
          <w:p>
            <w:pPr>
              <w:pStyle w:val="Compact"/>
              <w:spacing w:after="40" w:before="20"/>
              <w:jc w:val="left"/>
            </w:pPr>
            <w:r>
              <w:rPr>
                <w:sz w:val="20"/>
              </w:rPr>
              <w:t xml:space="preserve">Architecture with Presentation, Application/Service and Data layers, where each layer calls only the layer below it</w:t>
            </w:r>
          </w:p>
        </w:tc>
      </w:tr>
      <w:tr>
        <w:tc>
          <w:tcPr/>
          <w:p>
            <w:pPr>
              <w:pStyle w:val="Compact"/>
              <w:spacing w:after="40" w:before="20"/>
              <w:jc w:val="left"/>
            </w:pPr>
            <w:r>
              <w:rPr>
                <w:sz w:val="20"/>
              </w:rPr>
              <w:t xml:space="preserve">Route Optimization Engine</w:t>
            </w:r>
          </w:p>
        </w:tc>
        <w:tc>
          <w:tcPr/>
          <w:p>
            <w:pPr>
              <w:pStyle w:val="Compact"/>
              <w:spacing w:after="40" w:before="20"/>
              <w:jc w:val="left"/>
            </w:pPr>
            <w:r>
              <w:rPr>
                <w:sz w:val="20"/>
              </w:rPr>
              <w:t xml:space="preserve">Component that generates daily collection routes and handles driver stop updates</w:t>
            </w:r>
          </w:p>
        </w:tc>
      </w:tr>
      <w:tr>
        <w:tc>
          <w:tcPr/>
          <w:p>
            <w:pPr>
              <w:pStyle w:val="Compact"/>
              <w:spacing w:after="40" w:before="20"/>
              <w:jc w:val="left"/>
            </w:pPr>
            <w:r>
              <w:rPr>
                <w:sz w:val="20"/>
              </w:rPr>
              <w:t xml:space="preserve">API</w:t>
            </w:r>
          </w:p>
        </w:tc>
        <w:tc>
          <w:tcPr/>
          <w:p>
            <w:pPr>
              <w:pStyle w:val="Compact"/>
              <w:spacing w:after="40" w:before="20"/>
              <w:jc w:val="left"/>
            </w:pPr>
            <w:r>
              <w:rPr>
                <w:sz w:val="20"/>
              </w:rPr>
              <w:t xml:space="preserve">Application Programming Interface</w:t>
            </w:r>
          </w:p>
        </w:tc>
      </w:tr>
      <w:tr>
        <w:tc>
          <w:tcPr/>
          <w:p>
            <w:pPr>
              <w:pStyle w:val="Compact"/>
              <w:spacing w:after="40" w:before="20"/>
              <w:jc w:val="left"/>
            </w:pPr>
            <w:r>
              <w:rPr>
                <w:sz w:val="20"/>
              </w:rPr>
              <w:t xml:space="preserve">REST</w:t>
            </w:r>
          </w:p>
        </w:tc>
        <w:tc>
          <w:tcPr/>
          <w:p>
            <w:pPr>
              <w:pStyle w:val="Compact"/>
              <w:spacing w:after="40" w:before="20"/>
              <w:jc w:val="left"/>
            </w:pPr>
            <w:r>
              <w:rPr>
                <w:sz w:val="20"/>
              </w:rPr>
              <w:t xml:space="preserve">Representational State Transfer</w:t>
            </w:r>
          </w:p>
        </w:tc>
      </w:tr>
      <w:tr>
        <w:tc>
          <w:tcPr/>
          <w:p>
            <w:pPr>
              <w:pStyle w:val="Compact"/>
              <w:spacing w:after="40" w:before="20"/>
              <w:jc w:val="left"/>
            </w:pPr>
            <w:r>
              <w:rPr>
                <w:sz w:val="20"/>
              </w:rPr>
              <w:t xml:space="preserve">JSON</w:t>
            </w:r>
          </w:p>
        </w:tc>
        <w:tc>
          <w:tcPr/>
          <w:p>
            <w:pPr>
              <w:pStyle w:val="Compact"/>
              <w:spacing w:after="40" w:before="20"/>
              <w:jc w:val="left"/>
            </w:pPr>
            <w:r>
              <w:rPr>
                <w:sz w:val="20"/>
              </w:rPr>
              <w:t xml:space="preserve">JavaScript Object Notation</w:t>
            </w:r>
          </w:p>
        </w:tc>
      </w:tr>
      <w:tr>
        <w:tc>
          <w:tcPr/>
          <w:p>
            <w:pPr>
              <w:pStyle w:val="Compact"/>
              <w:spacing w:after="40" w:before="20"/>
              <w:jc w:val="left"/>
            </w:pPr>
            <w:r>
              <w:rPr>
                <w:sz w:val="20"/>
              </w:rPr>
              <w:t xml:space="preserve">JWT</w:t>
            </w:r>
          </w:p>
        </w:tc>
        <w:tc>
          <w:tcPr/>
          <w:p>
            <w:pPr>
              <w:pStyle w:val="Compact"/>
              <w:spacing w:after="40" w:before="20"/>
              <w:jc w:val="left"/>
            </w:pPr>
            <w:r>
              <w:rPr>
                <w:sz w:val="20"/>
              </w:rPr>
              <w:t xml:space="preserve">JSON Web Token, used as a bearer token for authentication</w:t>
            </w:r>
          </w:p>
        </w:tc>
      </w:tr>
      <w:tr>
        <w:tc>
          <w:tcPr/>
          <w:p>
            <w:pPr>
              <w:pStyle w:val="Compact"/>
              <w:spacing w:after="40" w:before="20"/>
              <w:jc w:val="left"/>
            </w:pPr>
            <w:r>
              <w:rPr>
                <w:sz w:val="20"/>
              </w:rPr>
              <w:t xml:space="preserve">RBAC</w:t>
            </w:r>
          </w:p>
        </w:tc>
        <w:tc>
          <w:tcPr/>
          <w:p>
            <w:pPr>
              <w:pStyle w:val="Compact"/>
              <w:spacing w:after="40" w:before="20"/>
              <w:jc w:val="left"/>
            </w:pPr>
            <w:r>
              <w:rPr>
                <w:sz w:val="20"/>
              </w:rPr>
              <w:t xml:space="preserve">Role-Based Access Control</w:t>
            </w:r>
          </w:p>
        </w:tc>
      </w:tr>
      <w:tr>
        <w:tc>
          <w:tcPr/>
          <w:p>
            <w:pPr>
              <w:pStyle w:val="Compact"/>
              <w:spacing w:after="40" w:before="20"/>
              <w:jc w:val="left"/>
            </w:pPr>
            <w:r>
              <w:rPr>
                <w:sz w:val="20"/>
              </w:rPr>
              <w:t xml:space="preserve">STRIDE</w:t>
            </w:r>
          </w:p>
        </w:tc>
        <w:tc>
          <w:tcPr/>
          <w:p>
            <w:pPr>
              <w:pStyle w:val="Compact"/>
              <w:spacing w:after="40" w:before="20"/>
              <w:jc w:val="left"/>
            </w:pPr>
            <w:r>
              <w:rPr>
                <w:sz w:val="20"/>
              </w:rPr>
              <w:t xml:space="preserve">Threat model categories: Spoofing, Tampering, Repudiation, Information disclosure, Denial of service, Elevation of privilege</w:t>
            </w:r>
          </w:p>
        </w:tc>
      </w:tr>
      <w:tr>
        <w:tc>
          <w:tcPr/>
          <w:p>
            <w:pPr>
              <w:pStyle w:val="Compact"/>
              <w:spacing w:after="40" w:before="20"/>
              <w:jc w:val="left"/>
            </w:pPr>
            <w:r>
              <w:rPr>
                <w:sz w:val="20"/>
              </w:rPr>
              <w:t xml:space="preserve">UML</w:t>
            </w:r>
          </w:p>
        </w:tc>
        <w:tc>
          <w:tcPr/>
          <w:p>
            <w:pPr>
              <w:pStyle w:val="Compact"/>
              <w:spacing w:after="40" w:before="20"/>
              <w:jc w:val="left"/>
            </w:pPr>
            <w:r>
              <w:rPr>
                <w:sz w:val="20"/>
              </w:rPr>
              <w:t xml:space="preserve">Unified Modeling Language</w:t>
            </w:r>
          </w:p>
        </w:tc>
      </w:tr>
      <w:tr>
        <w:tc>
          <w:tcPr/>
          <w:p>
            <w:pPr>
              <w:pStyle w:val="Compact"/>
              <w:spacing w:after="40" w:before="20"/>
              <w:jc w:val="left"/>
            </w:pPr>
            <w:r>
              <w:rPr>
                <w:sz w:val="20"/>
              </w:rPr>
              <w:t xml:space="preserve">ORM</w:t>
            </w:r>
          </w:p>
        </w:tc>
        <w:tc>
          <w:tcPr/>
          <w:p>
            <w:pPr>
              <w:pStyle w:val="Compact"/>
              <w:spacing w:after="40" w:before="20"/>
              <w:jc w:val="left"/>
            </w:pPr>
            <w:r>
              <w:rPr>
                <w:sz w:val="20"/>
              </w:rPr>
              <w:t xml:space="preserve">Object-Relational Mapping</w:t>
            </w:r>
          </w:p>
        </w:tc>
      </w:tr>
      <w:tr>
        <w:tc>
          <w:tcPr/>
          <w:p>
            <w:pPr>
              <w:pStyle w:val="Compact"/>
              <w:spacing w:after="40" w:before="20"/>
              <w:jc w:val="left"/>
            </w:pPr>
            <w:r>
              <w:rPr>
                <w:sz w:val="20"/>
              </w:rPr>
              <w:t xml:space="preserve">OSM / OSRM</w:t>
            </w:r>
          </w:p>
        </w:tc>
        <w:tc>
          <w:tcPr/>
          <w:p>
            <w:pPr>
              <w:pStyle w:val="Compact"/>
              <w:spacing w:after="40" w:before="20"/>
              <w:jc w:val="left"/>
            </w:pPr>
            <w:r>
              <w:rPr>
                <w:sz w:val="20"/>
              </w:rPr>
              <w:t xml:space="preserve">OpenStreetMap / Open Source Routing Machine</w:t>
            </w:r>
          </w:p>
        </w:tc>
      </w:tr>
      <w:tr>
        <w:tc>
          <w:tcPr/>
          <w:p>
            <w:pPr>
              <w:pStyle w:val="Compact"/>
              <w:spacing w:after="40" w:before="20"/>
              <w:jc w:val="left"/>
            </w:pPr>
            <w:r>
              <w:rPr>
                <w:sz w:val="20"/>
              </w:rPr>
              <w:t xml:space="preserve">Haversine</w:t>
            </w:r>
          </w:p>
        </w:tc>
        <w:tc>
          <w:tcPr/>
          <w:p>
            <w:pPr>
              <w:pStyle w:val="Compact"/>
              <w:spacing w:after="40" w:before="20"/>
              <w:jc w:val="left"/>
            </w:pPr>
            <w:r>
              <w:rPr>
                <w:sz w:val="20"/>
              </w:rPr>
              <w:t xml:space="preserve">Formula for great-circle distance between two latitude/longitude points</w:t>
            </w:r>
          </w:p>
        </w:tc>
      </w:tr>
      <w:tr>
        <w:tc>
          <w:tcPr/>
          <w:p>
            <w:pPr>
              <w:pStyle w:val="Compact"/>
              <w:spacing w:after="40" w:before="20"/>
              <w:jc w:val="left"/>
            </w:pPr>
            <w:r>
              <w:rPr>
                <w:sz w:val="20"/>
              </w:rPr>
              <w:t xml:space="preserve">HTTPS / TLS</w:t>
            </w:r>
          </w:p>
        </w:tc>
        <w:tc>
          <w:tcPr/>
          <w:p>
            <w:pPr>
              <w:pStyle w:val="Compact"/>
              <w:spacing w:after="40" w:before="20"/>
              <w:jc w:val="left"/>
            </w:pPr>
            <w:r>
              <w:rPr>
                <w:sz w:val="20"/>
              </w:rPr>
              <w:t xml:space="preserve">HTTP over Transport Layer Security</w:t>
            </w:r>
          </w:p>
        </w:tc>
      </w:tr>
      <w:tr>
        <w:tc>
          <w:tcPr/>
          <w:p>
            <w:pPr>
              <w:pStyle w:val="Compact"/>
              <w:spacing w:after="40" w:before="20"/>
              <w:jc w:val="left"/>
            </w:pPr>
            <w:r>
              <w:rPr>
                <w:sz w:val="20"/>
              </w:rPr>
              <w:t xml:space="preserve">CSV</w:t>
            </w:r>
          </w:p>
        </w:tc>
        <w:tc>
          <w:tcPr/>
          <w:p>
            <w:pPr>
              <w:pStyle w:val="Compact"/>
              <w:spacing w:after="40" w:before="20"/>
              <w:jc w:val="left"/>
            </w:pPr>
            <w:r>
              <w:rPr>
                <w:sz w:val="20"/>
              </w:rPr>
              <w:t xml:space="preserve">Comma-Separated Values file format</w:t>
            </w:r>
          </w:p>
        </w:tc>
      </w:tr>
    </w:tbl>
    <w:p>
      <w:pPr>
        <w:pStyle w:val="BodyText"/>
      </w:pPr>
      <w:r>
        <w:rPr>
          <w:sz w:val="22"/>
        </w:rPr>
        <w:t xml:space="preserve">Role names (Citizen, Collection Vehicle Driver, Admin / Municipal Officer, Disposal Facility Operator) and domain terms (collection request, route, stop, priority, capacity) are defined in SRS Section 1.4.</w:t>
      </w:r>
    </w:p>
    <w:bookmarkEnd w:id="23"/>
    <w:bookmarkEnd w:id="24"/>
    <w:bookmarkStart w:id="27" w:name="document-overview"/>
    <w:p>
      <w:pPr>
        <w:pStyle w:val="Heading1"/>
      </w:pPr>
      <w:r>
        <w:t xml:space="preserve">2. Document Overview</w:t>
      </w:r>
    </w:p>
    <w:bookmarkStart w:id="25" w:name="how-to-use-this-document"/>
    <w:p>
      <w:pPr>
        <w:pStyle w:val="Heading2"/>
      </w:pPr>
      <w:r>
        <w:t xml:space="preserve">2.1 How to Use This Document</w:t>
      </w:r>
    </w:p>
    <w:p>
      <w:pPr>
        <w:pStyle w:val="FirstParagraph"/>
      </w:pPr>
      <w:r>
        <w:rPr>
          <w:sz w:val="22"/>
        </w:rPr>
        <w:t xml:space="preserve">The document is organised in two main parts:</w:t>
      </w:r>
      <w:r>
        <w:rPr>
          <w:sz w:val="22"/>
        </w:rPr>
        <w:t xml:space="preserve"> </w:t>
      </w:r>
      <w:r>
        <w:rPr>
          <w:bCs/>
          <w:b/>
          <w:sz w:val="22"/>
        </w:rPr>
        <w:t xml:space="preserve">Architecture</w:t>
      </w:r>
      <w:r>
        <w:rPr>
          <w:sz w:val="22"/>
        </w:rPr>
        <w:t xml:space="preserve"> </w:t>
      </w:r>
      <w:r>
        <w:rPr>
          <w:sz w:val="22"/>
        </w:rPr>
        <w:t xml:space="preserve">(Section 3) describes the system at component level, and</w:t>
      </w:r>
      <w:r>
        <w:rPr>
          <w:sz w:val="22"/>
        </w:rPr>
        <w:t xml:space="preserve"> </w:t>
      </w:r>
      <w:r>
        <w:rPr>
          <w:bCs/>
          <w:b/>
          <w:sz w:val="22"/>
        </w:rPr>
        <w:t xml:space="preserve">Design</w:t>
      </w:r>
      <w:r>
        <w:rPr>
          <w:sz w:val="22"/>
        </w:rPr>
        <w:t xml:space="preserve"> </w:t>
      </w:r>
      <w:r>
        <w:rPr>
          <w:sz w:val="22"/>
        </w:rPr>
        <w:t xml:space="preserve">(Section 4) describes how the components behave and interact. Readers should use it as follows: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613"/>
        <w:gridCol w:w="2851"/>
        <w:gridCol w:w="2455"/>
      </w:tblGrid>
      <w:tr>
        <w:trPr>
          <w:tblHeader w:val="true"/>
        </w:trPr>
        <w:tc>
          <w:tcPr>
            <w:shd w:val="clear" w:color="auto" w:fill="DBE5F1"/>
          </w:tcPr>
          <w:p>
            <w:pPr>
              <w:pStyle w:val="Compact"/>
              <w:spacing w:after="40" w:before="20"/>
              <w:jc w:val="left"/>
            </w:pPr>
            <w:r>
              <w:rPr>
                <w:b/>
                <w:sz w:val="20"/>
              </w:rPr>
              <w:t xml:space="preserve">Section</w:t>
            </w:r>
          </w:p>
        </w:tc>
        <w:tc>
          <w:tcPr>
            <w:shd w:val="clear" w:color="auto" w:fill="DBE5F1"/>
          </w:tcPr>
          <w:p>
            <w:pPr>
              <w:pStyle w:val="Compact"/>
              <w:spacing w:after="40" w:before="20"/>
              <w:jc w:val="left"/>
            </w:pPr>
            <w:r>
              <w:rPr>
                <w:b/>
                <w:sz w:val="20"/>
              </w:rPr>
              <w:t xml:space="preserve">Content</w:t>
            </w:r>
          </w:p>
        </w:tc>
        <w:tc>
          <w:tcPr>
            <w:shd w:val="clear" w:color="auto" w:fill="DBE5F1"/>
          </w:tcPr>
          <w:p>
            <w:pPr>
              <w:pStyle w:val="Compact"/>
              <w:spacing w:after="40" w:before="20"/>
              <w:jc w:val="left"/>
            </w:pPr>
            <w:r>
              <w:rPr>
                <w:b/>
                <w:sz w:val="20"/>
              </w:rPr>
              <w:t xml:space="preserve">Most useful for</w:t>
            </w:r>
          </w:p>
        </w:tc>
      </w:tr>
      <w:tr>
        <w:tc>
          <w:tcPr/>
          <w:p>
            <w:pPr>
              <w:pStyle w:val="Compact"/>
              <w:spacing w:after="40" w:before="20"/>
              <w:jc w:val="left"/>
            </w:pPr>
            <w:r>
              <w:rPr>
                <w:sz w:val="20"/>
              </w:rPr>
              <w:t xml:space="preserve">1. Introduction</w:t>
            </w:r>
          </w:p>
        </w:tc>
        <w:tc>
          <w:tcPr/>
          <w:p>
            <w:pPr>
              <w:pStyle w:val="Compact"/>
              <w:spacing w:after="40" w:before="20"/>
              <w:jc w:val="left"/>
            </w:pPr>
            <w:r>
              <w:rPr>
                <w:sz w:val="20"/>
              </w:rPr>
              <w:t xml:space="preserve">Purpose, scope, audience, definitions</w:t>
            </w:r>
          </w:p>
        </w:tc>
        <w:tc>
          <w:tcPr/>
          <w:p>
            <w:pPr>
              <w:pStyle w:val="Compact"/>
              <w:spacing w:after="40" w:before="20"/>
              <w:jc w:val="left"/>
            </w:pPr>
            <w:r>
              <w:rPr>
                <w:sz w:val="20"/>
              </w:rPr>
              <w:t xml:space="preserve">All readers</w:t>
            </w:r>
          </w:p>
        </w:tc>
      </w:tr>
      <w:tr>
        <w:tc>
          <w:tcPr/>
          <w:p>
            <w:pPr>
              <w:pStyle w:val="Compact"/>
              <w:spacing w:after="40" w:before="20"/>
              <w:jc w:val="left"/>
            </w:pPr>
            <w:r>
              <w:rPr>
                <w:sz w:val="20"/>
              </w:rPr>
              <w:t xml:space="preserve">2. Document Overview</w:t>
            </w:r>
          </w:p>
        </w:tc>
        <w:tc>
          <w:tcPr/>
          <w:p>
            <w:pPr>
              <w:pStyle w:val="Compact"/>
              <w:spacing w:after="40" w:before="20"/>
              <w:jc w:val="left"/>
            </w:pPr>
            <w:r>
              <w:rPr>
                <w:sz w:val="20"/>
              </w:rPr>
              <w:t xml:space="preserve">Structure of this document and related documents</w:t>
            </w:r>
          </w:p>
        </w:tc>
        <w:tc>
          <w:tcPr/>
          <w:p>
            <w:pPr>
              <w:pStyle w:val="Compact"/>
              <w:spacing w:after="40" w:before="20"/>
              <w:jc w:val="left"/>
            </w:pPr>
            <w:r>
              <w:rPr>
                <w:sz w:val="20"/>
              </w:rPr>
              <w:t xml:space="preserve">All readers</w:t>
            </w:r>
          </w:p>
        </w:tc>
      </w:tr>
      <w:tr>
        <w:tc>
          <w:tcPr/>
          <w:p>
            <w:pPr>
              <w:pStyle w:val="Compact"/>
              <w:spacing w:after="40" w:before="20"/>
              <w:jc w:val="left"/>
            </w:pPr>
            <w:r>
              <w:rPr>
                <w:sz w:val="20"/>
              </w:rPr>
              <w:t xml:space="preserve">3.1 – 3.2</w:t>
            </w:r>
          </w:p>
        </w:tc>
        <w:tc>
          <w:tcPr/>
          <w:p>
            <w:pPr>
              <w:pStyle w:val="Compact"/>
              <w:spacing w:after="40" w:before="20"/>
              <w:jc w:val="left"/>
            </w:pPr>
            <w:r>
              <w:rPr>
                <w:sz w:val="20"/>
              </w:rPr>
              <w:t xml:space="preserve">Architectural goals, constraints, stakeholders and their concerns</w:t>
            </w:r>
          </w:p>
        </w:tc>
        <w:tc>
          <w:tcPr/>
          <w:p>
            <w:pPr>
              <w:pStyle w:val="Compact"/>
              <w:spacing w:after="40" w:before="20"/>
              <w:jc w:val="left"/>
            </w:pPr>
            <w:r>
              <w:rPr>
                <w:sz w:val="20"/>
              </w:rPr>
              <w:t xml:space="preserve">Architects, client, evaluators</w:t>
            </w:r>
          </w:p>
        </w:tc>
      </w:tr>
      <w:tr>
        <w:tc>
          <w:tcPr/>
          <w:p>
            <w:pPr>
              <w:pStyle w:val="Compact"/>
              <w:spacing w:after="40" w:before="20"/>
              <w:jc w:val="left"/>
            </w:pPr>
            <w:r>
              <w:rPr>
                <w:sz w:val="20"/>
              </w:rPr>
              <w:t xml:space="preserve">3.3 – 3.4</w:t>
            </w:r>
          </w:p>
        </w:tc>
        <w:tc>
          <w:tcPr/>
          <w:p>
            <w:pPr>
              <w:pStyle w:val="Compact"/>
              <w:spacing w:after="40" w:before="20"/>
              <w:jc w:val="left"/>
            </w:pPr>
            <w:r>
              <w:rPr>
                <w:sz w:val="20"/>
              </w:rPr>
              <w:t xml:space="preserve">Component (UML) diagram and description of each component</w:t>
            </w:r>
          </w:p>
        </w:tc>
        <w:tc>
          <w:tcPr/>
          <w:p>
            <w:pPr>
              <w:pStyle w:val="Compact"/>
              <w:spacing w:after="40" w:before="20"/>
              <w:jc w:val="left"/>
            </w:pPr>
            <w:r>
              <w:rPr>
                <w:sz w:val="20"/>
              </w:rPr>
              <w:t xml:space="preserve">Developers, testers</w:t>
            </w:r>
          </w:p>
        </w:tc>
      </w:tr>
      <w:tr>
        <w:tc>
          <w:tcPr/>
          <w:p>
            <w:pPr>
              <w:pStyle w:val="Compact"/>
              <w:spacing w:after="40" w:before="20"/>
              <w:jc w:val="left"/>
            </w:pPr>
            <w:r>
              <w:rPr>
                <w:sz w:val="20"/>
              </w:rPr>
              <w:t xml:space="preserve">3.5 – 3.6</w:t>
            </w:r>
          </w:p>
        </w:tc>
        <w:tc>
          <w:tcPr/>
          <w:p>
            <w:pPr>
              <w:pStyle w:val="Compact"/>
              <w:spacing w:after="40" w:before="20"/>
              <w:jc w:val="left"/>
            </w:pPr>
            <w:r>
              <w:rPr>
                <w:sz w:val="20"/>
              </w:rPr>
              <w:t xml:space="preserve">Chosen architecture pattern with rationale, technology stack and data stores</w:t>
            </w:r>
          </w:p>
        </w:tc>
        <w:tc>
          <w:tcPr/>
          <w:p>
            <w:pPr>
              <w:pStyle w:val="Compact"/>
              <w:spacing w:after="40" w:before="20"/>
              <w:jc w:val="left"/>
            </w:pPr>
            <w:r>
              <w:rPr>
                <w:sz w:val="20"/>
              </w:rPr>
              <w:t xml:space="preserve">Developers, architects</w:t>
            </w:r>
          </w:p>
        </w:tc>
      </w:tr>
      <w:tr>
        <w:tc>
          <w:tcPr/>
          <w:p>
            <w:pPr>
              <w:pStyle w:val="Compact"/>
              <w:spacing w:after="40" w:before="20"/>
              <w:jc w:val="left"/>
            </w:pPr>
            <w:r>
              <w:rPr>
                <w:sz w:val="20"/>
              </w:rPr>
              <w:t xml:space="preserve">3.7</w:t>
            </w:r>
          </w:p>
        </w:tc>
        <w:tc>
          <w:tcPr/>
          <w:p>
            <w:pPr>
              <w:pStyle w:val="Compact"/>
              <w:spacing w:after="40" w:before="20"/>
              <w:jc w:val="left"/>
            </w:pPr>
            <w:r>
              <w:rPr>
                <w:sz w:val="20"/>
              </w:rPr>
              <w:t xml:space="preserve">Architectural risks and mitigations</w:t>
            </w:r>
          </w:p>
        </w:tc>
        <w:tc>
          <w:tcPr/>
          <w:p>
            <w:pPr>
              <w:pStyle w:val="Compact"/>
              <w:spacing w:after="40" w:before="20"/>
              <w:jc w:val="left"/>
            </w:pPr>
            <w:r>
              <w:rPr>
                <w:sz w:val="20"/>
              </w:rPr>
              <w:t xml:space="preserve">Architects, client</w:t>
            </w:r>
          </w:p>
        </w:tc>
      </w:tr>
      <w:tr>
        <w:tc>
          <w:tcPr/>
          <w:p>
            <w:pPr>
              <w:pStyle w:val="Compact"/>
              <w:spacing w:after="40" w:before="20"/>
              <w:jc w:val="left"/>
            </w:pPr>
            <w:r>
              <w:rPr>
                <w:sz w:val="20"/>
              </w:rPr>
              <w:t xml:space="preserve">3.8</w:t>
            </w:r>
          </w:p>
        </w:tc>
        <w:tc>
          <w:tcPr/>
          <w:p>
            <w:pPr>
              <w:pStyle w:val="Compact"/>
              <w:spacing w:after="40" w:before="20"/>
              <w:jc w:val="left"/>
            </w:pPr>
            <w:r>
              <w:rPr>
                <w:sz w:val="20"/>
              </w:rPr>
              <w:t xml:space="preserve">Traceability of every SRS requirement ID to a component</w:t>
            </w:r>
          </w:p>
        </w:tc>
        <w:tc>
          <w:tcPr/>
          <w:p>
            <w:pPr>
              <w:pStyle w:val="Compact"/>
              <w:spacing w:after="40" w:before="20"/>
              <w:jc w:val="left"/>
            </w:pPr>
            <w:r>
              <w:rPr>
                <w:sz w:val="20"/>
              </w:rPr>
              <w:t xml:space="preserve">Testers, evaluators</w:t>
            </w:r>
          </w:p>
        </w:tc>
      </w:tr>
      <w:tr>
        <w:tc>
          <w:tcPr/>
          <w:p>
            <w:pPr>
              <w:pStyle w:val="Compact"/>
              <w:spacing w:after="40" w:before="20"/>
              <w:jc w:val="left"/>
            </w:pPr>
            <w:r>
              <w:rPr>
                <w:sz w:val="20"/>
              </w:rPr>
              <w:t xml:space="preserve">3.9</w:t>
            </w:r>
          </w:p>
        </w:tc>
        <w:tc>
          <w:tcPr/>
          <w:p>
            <w:pPr>
              <w:pStyle w:val="Compact"/>
              <w:spacing w:after="40" w:before="20"/>
              <w:jc w:val="left"/>
            </w:pPr>
            <w:r>
              <w:rPr>
                <w:sz w:val="20"/>
              </w:rPr>
              <w:t xml:space="preserve">Security architecture (STRIDE threats and mitigations)</w:t>
            </w:r>
          </w:p>
        </w:tc>
        <w:tc>
          <w:tcPr/>
          <w:p>
            <w:pPr>
              <w:pStyle w:val="Compact"/>
              <w:spacing w:after="40" w:before="20"/>
              <w:jc w:val="left"/>
            </w:pPr>
            <w:r>
              <w:rPr>
                <w:sz w:val="20"/>
              </w:rPr>
              <w:t xml:space="preserve">Developers, testers, evaluators</w:t>
            </w:r>
          </w:p>
        </w:tc>
      </w:tr>
      <w:tr>
        <w:tc>
          <w:tcPr/>
          <w:p>
            <w:pPr>
              <w:pStyle w:val="Compact"/>
              <w:spacing w:after="40" w:before="20"/>
              <w:jc w:val="left"/>
            </w:pPr>
            <w:r>
              <w:rPr>
                <w:sz w:val="20"/>
              </w:rPr>
              <w:t xml:space="preserve">4.1 – 4.2</w:t>
            </w:r>
          </w:p>
        </w:tc>
        <w:tc>
          <w:tcPr/>
          <w:p>
            <w:pPr>
              <w:pStyle w:val="Compact"/>
              <w:spacing w:after="40" w:before="20"/>
              <w:jc w:val="left"/>
            </w:pPr>
            <w:r>
              <w:rPr>
                <w:sz w:val="20"/>
              </w:rPr>
              <w:t xml:space="preserve">Design overview and UML sequence diagrams</w:t>
            </w:r>
          </w:p>
        </w:tc>
        <w:tc>
          <w:tcPr/>
          <w:p>
            <w:pPr>
              <w:pStyle w:val="Compact"/>
              <w:spacing w:after="40" w:before="20"/>
              <w:jc w:val="left"/>
            </w:pPr>
            <w:r>
              <w:rPr>
                <w:sz w:val="20"/>
              </w:rPr>
              <w:t xml:space="preserve">Developers</w:t>
            </w:r>
          </w:p>
        </w:tc>
      </w:tr>
      <w:tr>
        <w:tc>
          <w:tcPr/>
          <w:p>
            <w:pPr>
              <w:pStyle w:val="Compact"/>
              <w:spacing w:after="40" w:before="20"/>
              <w:jc w:val="left"/>
            </w:pPr>
            <w:r>
              <w:rPr>
                <w:sz w:val="20"/>
              </w:rPr>
              <w:t xml:space="preserve">4.3</w:t>
            </w:r>
          </w:p>
        </w:tc>
        <w:tc>
          <w:tcPr/>
          <w:p>
            <w:pPr>
              <w:pStyle w:val="Compact"/>
              <w:spacing w:after="40" w:before="20"/>
              <w:jc w:val="left"/>
            </w:pPr>
            <w:r>
              <w:rPr>
                <w:sz w:val="20"/>
              </w:rPr>
              <w:t xml:space="preserve">REST API design for the Request Service and Route Optimization Engine</w:t>
            </w:r>
          </w:p>
        </w:tc>
        <w:tc>
          <w:tcPr/>
          <w:p>
            <w:pPr>
              <w:pStyle w:val="Compact"/>
              <w:spacing w:after="40" w:before="20"/>
              <w:jc w:val="left"/>
            </w:pPr>
            <w:r>
              <w:rPr>
                <w:sz w:val="20"/>
              </w:rPr>
              <w:t xml:space="preserve">Developers, testers</w:t>
            </w:r>
          </w:p>
        </w:tc>
      </w:tr>
      <w:tr>
        <w:tc>
          <w:tcPr/>
          <w:p>
            <w:pPr>
              <w:pStyle w:val="Compact"/>
              <w:spacing w:after="40" w:before="20"/>
              <w:jc w:val="left"/>
            </w:pPr>
            <w:r>
              <w:rPr>
                <w:sz w:val="20"/>
              </w:rPr>
              <w:t xml:space="preserve">4.4 – 4.6</w:t>
            </w:r>
          </w:p>
        </w:tc>
        <w:tc>
          <w:tcPr/>
          <w:p>
            <w:pPr>
              <w:pStyle w:val="Compact"/>
              <w:spacing w:after="40" w:before="20"/>
              <w:jc w:val="left"/>
            </w:pPr>
            <w:r>
              <w:rPr>
                <w:sz w:val="20"/>
              </w:rPr>
              <w:t xml:space="preserve">Error handling, logging and monitoring; UX design; open issues</w:t>
            </w:r>
          </w:p>
        </w:tc>
        <w:tc>
          <w:tcPr/>
          <w:p>
            <w:pPr>
              <w:pStyle w:val="Compact"/>
              <w:spacing w:after="40" w:before="20"/>
              <w:jc w:val="left"/>
            </w:pPr>
            <w:r>
              <w:rPr>
                <w:sz w:val="20"/>
              </w:rPr>
              <w:t xml:space="preserve">Developers, testers</w:t>
            </w:r>
          </w:p>
        </w:tc>
      </w:tr>
      <w:tr>
        <w:tc>
          <w:tcPr/>
          <w:p>
            <w:pPr>
              <w:pStyle w:val="Compact"/>
              <w:spacing w:after="40" w:before="20"/>
              <w:jc w:val="left"/>
            </w:pPr>
            <w:r>
              <w:rPr>
                <w:sz w:val="20"/>
              </w:rPr>
              <w:t xml:space="preserve">5. Appendices</w:t>
            </w:r>
          </w:p>
        </w:tc>
        <w:tc>
          <w:tcPr/>
          <w:p>
            <w:pPr>
              <w:pStyle w:val="Compact"/>
              <w:spacing w:after="40" w:before="20"/>
              <w:jc w:val="left"/>
            </w:pPr>
            <w:r>
              <w:rPr>
                <w:sz w:val="20"/>
              </w:rPr>
              <w:t xml:space="preserve">Glossary, references, tools</w:t>
            </w:r>
          </w:p>
        </w:tc>
        <w:tc>
          <w:tcPr/>
          <w:p>
            <w:pPr>
              <w:pStyle w:val="Compact"/>
              <w:spacing w:after="40" w:before="20"/>
              <w:jc w:val="left"/>
            </w:pPr>
            <w:r>
              <w:rPr>
                <w:sz w:val="20"/>
              </w:rPr>
              <w:t xml:space="preserve">All readers</w:t>
            </w:r>
          </w:p>
        </w:tc>
      </w:tr>
    </w:tbl>
    <w:p>
      <w:pPr>
        <w:pStyle w:val="BodyText"/>
      </w:pPr>
      <w:r>
        <w:rPr>
          <w:sz w:val="22"/>
        </w:rPr>
        <w:t xml:space="preserve">Suggested reading paths:</w:t>
      </w:r>
    </w:p>
    <w:p>
      <w:pPr>
        <w:numPr>
          <w:ilvl w:val="0"/>
          <w:numId w:val="1002"/>
        </w:numPr>
        <w:pStyle w:val="Compact"/>
      </w:pPr>
      <w:r>
        <w:rPr>
          <w:bCs/>
          <w:b/>
          <w:sz w:val="22"/>
        </w:rPr>
        <w:t xml:space="preserve">Developers:</w:t>
      </w:r>
      <w:r>
        <w:rPr>
          <w:sz w:val="22"/>
        </w:rPr>
        <w:t xml:space="preserve"> </w:t>
      </w:r>
      <w:r>
        <w:rPr>
          <w:sz w:val="22"/>
        </w:rPr>
        <w:t xml:space="preserve">Sections 3.3 → 3.4 → 3.6 → 4 (all), then 3.9 for security controls to implement.</w:t>
      </w:r>
    </w:p>
    <w:p>
      <w:pPr>
        <w:numPr>
          <w:ilvl w:val="0"/>
          <w:numId w:val="1002"/>
        </w:numPr>
        <w:pStyle w:val="Compact"/>
      </w:pPr>
      <w:r>
        <w:rPr>
          <w:bCs/>
          <w:b/>
          <w:sz w:val="22"/>
        </w:rPr>
        <w:t xml:space="preserve">Testers:</w:t>
      </w:r>
      <w:r>
        <w:rPr>
          <w:sz w:val="22"/>
        </w:rPr>
        <w:t xml:space="preserve"> </w:t>
      </w:r>
      <w:r>
        <w:rPr>
          <w:sz w:val="22"/>
        </w:rPr>
        <w:t xml:space="preserve">Section 3.8 to find the component behind each requirement, then 4.3 for endpoints and error codes and 3.9 for security controls to validate.</w:t>
      </w:r>
    </w:p>
    <w:p>
      <w:pPr>
        <w:numPr>
          <w:ilvl w:val="0"/>
          <w:numId w:val="1002"/>
        </w:numPr>
        <w:pStyle w:val="Compact"/>
      </w:pPr>
      <w:r>
        <w:rPr>
          <w:bCs/>
          <w:b/>
          <w:sz w:val="22"/>
        </w:rPr>
        <w:t xml:space="preserve">Client and evaluators:</w:t>
      </w:r>
      <w:r>
        <w:rPr>
          <w:sz w:val="22"/>
        </w:rPr>
        <w:t xml:space="preserve"> </w:t>
      </w:r>
      <w:r>
        <w:rPr>
          <w:sz w:val="22"/>
        </w:rPr>
        <w:t xml:space="preserve">Sections 1, 3.1, 3.2, 3.3 and 3.5 for an overview, then 3.8 for traceability.</w:t>
      </w:r>
    </w:p>
    <w:p>
      <w:pPr>
        <w:pStyle w:val="FirstParagraph"/>
      </w:pPr>
      <w:r>
        <w:rPr>
          <w:sz w:val="22"/>
        </w:rPr>
        <w:t xml:space="preserve">Conventions used throughout this document:</w:t>
      </w:r>
    </w:p>
    <w:p>
      <w:pPr>
        <w:numPr>
          <w:ilvl w:val="0"/>
          <w:numId w:val="1003"/>
        </w:numPr>
        <w:pStyle w:val="Compact"/>
      </w:pPr>
      <w:r>
        <w:rPr>
          <w:sz w:val="22"/>
        </w:rPr>
        <w:t xml:space="preserve">Requirement IDs (</w:t>
      </w:r>
      <w:r>
        <w:rPr>
          <w:rStyle w:val="VerbatimChar"/>
          <w:sz w:val="22"/>
        </w:rPr>
        <w:t xml:space="preserve">SCW-F-xxx</w:t>
      </w:r>
      <w:r>
        <w:rPr>
          <w:sz w:val="22"/>
        </w:rPr>
        <w:t xml:space="preserve">,</w:t>
      </w:r>
      <w:r>
        <w:rPr>
          <w:sz w:val="22"/>
        </w:rPr>
        <w:t xml:space="preserve"> </w:t>
      </w:r>
      <w:r>
        <w:rPr>
          <w:rStyle w:val="VerbatimChar"/>
          <w:sz w:val="22"/>
        </w:rPr>
        <w:t xml:space="preserve">SCW-NF-xxx</w:t>
      </w:r>
      <w:r>
        <w:rPr>
          <w:sz w:val="22"/>
        </w:rPr>
        <w:t xml:space="preserve">,</w:t>
      </w:r>
      <w:r>
        <w:rPr>
          <w:sz w:val="22"/>
        </w:rPr>
        <w:t xml:space="preserve"> </w:t>
      </w:r>
      <w:r>
        <w:rPr>
          <w:rStyle w:val="VerbatimChar"/>
          <w:sz w:val="22"/>
        </w:rPr>
        <w:t xml:space="preserve">SCW-SO-x</w:t>
      </w:r>
      <w:r>
        <w:rPr>
          <w:sz w:val="22"/>
        </w:rPr>
        <w:t xml:space="preserve">,</w:t>
      </w:r>
      <w:r>
        <w:rPr>
          <w:sz w:val="22"/>
        </w:rPr>
        <w:t xml:space="preserve"> </w:t>
      </w:r>
      <w:r>
        <w:rPr>
          <w:rStyle w:val="VerbatimChar"/>
          <w:sz w:val="22"/>
        </w:rPr>
        <w:t xml:space="preserve">SCW-SEC-xxx</w:t>
      </w:r>
      <w:r>
        <w:rPr>
          <w:sz w:val="22"/>
        </w:rPr>
        <w:t xml:space="preserve">) and test case IDs (</w:t>
      </w:r>
      <w:r>
        <w:rPr>
          <w:rStyle w:val="VerbatimChar"/>
          <w:sz w:val="22"/>
        </w:rPr>
        <w:t xml:space="preserve">TC-XXX-NN</w:t>
      </w:r>
      <w:r>
        <w:rPr>
          <w:sz w:val="22"/>
        </w:rPr>
        <w:t xml:space="preserve">) are the same as in the SRS and Test Plan.</w:t>
      </w:r>
    </w:p>
    <w:p>
      <w:pPr>
        <w:numPr>
          <w:ilvl w:val="0"/>
          <w:numId w:val="1003"/>
        </w:numPr>
        <w:pStyle w:val="Compact"/>
      </w:pPr>
      <w:r>
        <w:rPr>
          <w:sz w:val="22"/>
        </w:rPr>
        <w:t xml:space="preserve">Component names are used exactly as listed in Section 3.4: Web Frontend, Auth &amp; User Service, Request Service, Fleet Service, Facility Service, Route Optimization Engine, Notification &amp; Reporting Service, Database (PostgreSQL), Map Service (OpenStreetMap).</w:t>
      </w:r>
    </w:p>
    <w:p>
      <w:pPr>
        <w:numPr>
          <w:ilvl w:val="0"/>
          <w:numId w:val="1003"/>
        </w:numPr>
        <w:pStyle w:val="Compact"/>
      </w:pPr>
      <w:r>
        <w:rPr>
          <w:sz w:val="22"/>
        </w:rPr>
        <w:t xml:space="preserve">All API paths are relative to the base path</w:t>
      </w:r>
      <w:r>
        <w:rPr>
          <w:sz w:val="22"/>
        </w:rPr>
        <w:t xml:space="preserve"> </w:t>
      </w:r>
      <w:r>
        <w:rPr>
          <w:rStyle w:val="VerbatimChar"/>
          <w:sz w:val="22"/>
        </w:rPr>
        <w:t xml:space="preserve">/api/v1</w:t>
      </w:r>
      <w:r>
        <w:rPr>
          <w:sz w:val="22"/>
        </w:rPr>
        <w:t xml:space="preserve">.</w:t>
      </w:r>
    </w:p>
    <w:p>
      <w:pPr>
        <w:numPr>
          <w:ilvl w:val="0"/>
          <w:numId w:val="1003"/>
        </w:numPr>
        <w:pStyle w:val="Compact"/>
      </w:pPr>
      <w:r>
        <w:rPr>
          <w:sz w:val="22"/>
        </w:rPr>
        <w:t xml:space="preserve">Diagrams are written in PlantUML; source files (</w:t>
      </w:r>
      <w:r>
        <w:rPr>
          <w:rStyle w:val="VerbatimChar"/>
          <w:sz w:val="22"/>
        </w:rPr>
        <w:t xml:space="preserve">.puml</w:t>
      </w:r>
      <w:r>
        <w:rPr>
          <w:sz w:val="22"/>
        </w:rPr>
        <w:t xml:space="preserve">) and exported images (</w:t>
      </w:r>
      <w:r>
        <w:rPr>
          <w:rStyle w:val="VerbatimChar"/>
          <w:sz w:val="22"/>
        </w:rPr>
        <w:t xml:space="preserve">.png</w:t>
      </w:r>
      <w:r>
        <w:rPr>
          <w:sz w:val="22"/>
        </w:rPr>
        <w:t xml:space="preserve">) are kept in</w:t>
      </w:r>
      <w:r>
        <w:rPr>
          <w:sz w:val="22"/>
        </w:rPr>
        <w:t xml:space="preserve"> </w:t>
      </w:r>
      <w:r>
        <w:rPr>
          <w:rStyle w:val="VerbatimChar"/>
          <w:sz w:val="22"/>
        </w:rPr>
        <w:t xml:space="preserve">docs/diagrams/</w:t>
      </w:r>
      <w:r>
        <w:rPr>
          <w:sz w:val="22"/>
        </w:rPr>
        <w:t xml:space="preserve">.</w:t>
      </w:r>
    </w:p>
    <w:bookmarkEnd w:id="25"/>
    <w:bookmarkStart w:id="26" w:name="related-documents"/>
    <w:p>
      <w:pPr>
        <w:pStyle w:val="Heading2"/>
      </w:pPr>
      <w:r>
        <w:t xml:space="preserve">2.2 Related Documents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930"/>
        <w:gridCol w:w="1584"/>
        <w:gridCol w:w="3405"/>
      </w:tblGrid>
      <w:tr>
        <w:trPr>
          <w:tblHeader w:val="true"/>
        </w:trPr>
        <w:tc>
          <w:tcPr>
            <w:shd w:val="clear" w:color="auto" w:fill="DBE5F1"/>
          </w:tcPr>
          <w:p>
            <w:pPr>
              <w:pStyle w:val="Compact"/>
              <w:spacing w:after="40" w:before="20"/>
              <w:jc w:val="left"/>
            </w:pPr>
            <w:r>
              <w:rPr>
                <w:b/>
                <w:sz w:val="20"/>
              </w:rPr>
              <w:t xml:space="preserve">Document</w:t>
            </w:r>
          </w:p>
        </w:tc>
        <w:tc>
          <w:tcPr>
            <w:shd w:val="clear" w:color="auto" w:fill="DBE5F1"/>
          </w:tcPr>
          <w:p>
            <w:pPr>
              <w:pStyle w:val="Compact"/>
              <w:spacing w:after="40" w:before="20"/>
              <w:jc w:val="left"/>
            </w:pPr>
            <w:r>
              <w:rPr>
                <w:b/>
                <w:sz w:val="20"/>
              </w:rPr>
              <w:t xml:space="preserve">Version</w:t>
            </w:r>
          </w:p>
        </w:tc>
        <w:tc>
          <w:tcPr>
            <w:shd w:val="clear" w:color="auto" w:fill="DBE5F1"/>
          </w:tcPr>
          <w:p>
            <w:pPr>
              <w:pStyle w:val="Compact"/>
              <w:spacing w:after="40" w:before="20"/>
              <w:jc w:val="left"/>
            </w:pPr>
            <w:r>
              <w:rPr>
                <w:b/>
                <w:sz w:val="20"/>
              </w:rPr>
              <w:t xml:space="preserve">Relationship to this document</w:t>
            </w:r>
          </w:p>
        </w:tc>
      </w:tr>
      <w:tr>
        <w:tc>
          <w:tcPr/>
          <w:p>
            <w:pPr>
              <w:pStyle w:val="Compact"/>
              <w:spacing w:after="40" w:before="20"/>
              <w:jc w:val="left"/>
            </w:pPr>
            <w:r>
              <w:rPr>
                <w:sz w:val="20"/>
              </w:rPr>
              <w:t xml:space="preserve">Software Requirements Specification (SRS) – Smart City Waste Management System</w:t>
            </w:r>
          </w:p>
        </w:tc>
        <w:tc>
          <w:tcPr/>
          <w:p>
            <w:pPr>
              <w:pStyle w:val="Compact"/>
              <w:spacing w:after="40" w:before="20"/>
              <w:jc w:val="left"/>
            </w:pPr>
            <w:r>
              <w:rPr>
                <w:sz w:val="20"/>
              </w:rPr>
              <w:t xml:space="preserve">1.0</w:t>
            </w:r>
          </w:p>
        </w:tc>
        <w:tc>
          <w:tcPr/>
          <w:p>
            <w:pPr>
              <w:pStyle w:val="Compact"/>
              <w:spacing w:after="40" w:before="20"/>
              <w:jc w:val="left"/>
            </w:pPr>
            <w:r>
              <w:rPr>
                <w:sz w:val="20"/>
              </w:rPr>
              <w:t xml:space="preserve">Defines all functional, non-functional and security requirements that this architecture and design implement. Requirement IDs are traced to components in Section 3.8.</w:t>
            </w:r>
          </w:p>
        </w:tc>
      </w:tr>
      <w:tr>
        <w:tc>
          <w:tcPr/>
          <w:p>
            <w:pPr>
              <w:pStyle w:val="Compact"/>
              <w:spacing w:after="40" w:before="20"/>
              <w:jc w:val="left"/>
            </w:pPr>
            <w:r>
              <w:rPr>
                <w:sz w:val="20"/>
              </w:rPr>
              <w:t xml:space="preserve">Test Plan – Smart City Waste Management System</w:t>
            </w:r>
          </w:p>
        </w:tc>
        <w:tc>
          <w:tcPr/>
          <w:p>
            <w:pPr>
              <w:pStyle w:val="Compact"/>
              <w:spacing w:after="40" w:before="20"/>
              <w:jc w:val="left"/>
            </w:pPr>
            <w:r>
              <w:rPr>
                <w:sz w:val="20"/>
              </w:rPr>
              <w:t xml:space="preserve">1.0</w:t>
            </w:r>
          </w:p>
        </w:tc>
        <w:tc>
          <w:tcPr/>
          <w:p>
            <w:pPr>
              <w:pStyle w:val="Compact"/>
              <w:spacing w:after="40" w:before="20"/>
              <w:jc w:val="left"/>
            </w:pPr>
            <w:r>
              <w:rPr>
                <w:sz w:val="20"/>
              </w:rPr>
              <w:t xml:space="preserve">Defines the test strategy and test cases (TC-AUTH, TC-REQ, TC-VEH, TC-FAC, TC-RT, TC-NOT, TC-PERF, TC-SEC) that verify the requirements implemented by the components described here.</w:t>
            </w:r>
          </w:p>
        </w:tc>
      </w:tr>
      <w:tr>
        <w:tc>
          <w:tcPr/>
          <w:p>
            <w:pPr>
              <w:pStyle w:val="Compact"/>
              <w:spacing w:after="40" w:before="20"/>
              <w:jc w:val="left"/>
            </w:pPr>
            <w:r>
              <w:rPr>
                <w:sz w:val="20"/>
              </w:rPr>
              <w:t xml:space="preserve">Requirements Traceability Matrix (RTM) – SRS Section 8</w:t>
            </w:r>
          </w:p>
        </w:tc>
        <w:tc>
          <w:tcPr/>
          <w:p>
            <w:pPr>
              <w:pStyle w:val="Compact"/>
              <w:spacing w:after="40" w:before="20"/>
              <w:jc w:val="left"/>
            </w:pPr>
            <w:r>
              <w:rPr>
                <w:sz w:val="20"/>
              </w:rPr>
              <w:t xml:space="preserve">1.0</w:t>
            </w:r>
          </w:p>
        </w:tc>
        <w:tc>
          <w:tcPr/>
          <w:p>
            <w:pPr>
              <w:pStyle w:val="Compact"/>
              <w:spacing w:after="40" w:before="20"/>
              <w:jc w:val="left"/>
            </w:pPr>
            <w:r>
              <w:rPr>
                <w:sz w:val="20"/>
              </w:rPr>
              <w:t xml:space="preserve">Links each requirement ID to its design component (from this document) and its test cases (from the Test Plan).</w:t>
            </w:r>
          </w:p>
        </w:tc>
      </w:tr>
      <w:tr>
        <w:tc>
          <w:tcPr/>
          <w:p>
            <w:pPr>
              <w:pStyle w:val="Compact"/>
              <w:spacing w:after="40" w:before="20"/>
              <w:jc w:val="left"/>
            </w:pPr>
            <w:r>
              <w:rPr>
                <w:sz w:val="20"/>
              </w:rPr>
              <w:t xml:space="preserve">Requirements Registry (</w:t>
            </w:r>
            <w:r>
              <w:rPr>
                <w:rStyle w:val="VerbatimChar"/>
                <w:sz w:val="20"/>
              </w:rPr>
              <w:t xml:space="preserve">docs/requirements-registry.md</w:t>
            </w:r>
            <w:r>
              <w:rPr>
                <w:sz w:val="20"/>
              </w:rPr>
              <w:t xml:space="preserve">)</w:t>
            </w:r>
          </w:p>
        </w:tc>
        <w:tc>
          <w:tcPr/>
          <w:p>
            <w:pPr>
              <w:pStyle w:val="Compact"/>
              <w:spacing w:after="40" w:before="20"/>
              <w:jc w:val="left"/>
            </w:pPr>
            <w:r>
              <w:rPr>
                <w:sz w:val="20"/>
              </w:rPr>
              <w:t xml:space="preserve">1.0</w:t>
            </w:r>
          </w:p>
        </w:tc>
        <w:tc>
          <w:tcPr/>
          <w:p>
            <w:pPr>
              <w:pStyle w:val="Compact"/>
              <w:spacing w:after="40" w:before="20"/>
              <w:jc w:val="left"/>
            </w:pPr>
            <w:r>
              <w:rPr>
                <w:sz w:val="20"/>
              </w:rPr>
              <w:t xml:space="preserve">Master list of all requirement, security and test case IDs used by the three documents.</w:t>
            </w:r>
          </w:p>
        </w:tc>
      </w:tr>
    </w:tbl>
    <w:bookmarkEnd w:id="26"/>
    <w:bookmarkEnd w:id="27"/>
    <w:bookmarkStart w:id="106" w:name="architecture"/>
    <w:p>
      <w:pPr>
        <w:pStyle w:val="Heading1"/>
      </w:pPr>
      <w:r>
        <w:t xml:space="preserve">3. Architecture</w:t>
      </w:r>
    </w:p>
    <w:bookmarkStart w:id="30" w:name="goals-and-constraints"/>
    <w:p>
      <w:pPr>
        <w:pStyle w:val="Heading2"/>
      </w:pPr>
      <w:r>
        <w:t xml:space="preserve">3.1 Goals and Constraints</w:t>
      </w:r>
    </w:p>
    <w:bookmarkStart w:id="28" w:name="goals"/>
    <w:p>
      <w:pPr>
        <w:pStyle w:val="Heading3"/>
      </w:pPr>
      <w:r>
        <w:t xml:space="preserve">Goals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534"/>
        <w:gridCol w:w="2851"/>
        <w:gridCol w:w="2534"/>
      </w:tblGrid>
      <w:tr>
        <w:trPr>
          <w:tblHeader w:val="true"/>
        </w:trPr>
        <w:tc>
          <w:tcPr>
            <w:shd w:val="clear" w:color="auto" w:fill="DBE5F1"/>
          </w:tcPr>
          <w:p>
            <w:pPr>
              <w:pStyle w:val="Compact"/>
              <w:spacing w:after="40" w:before="20"/>
              <w:jc w:val="left"/>
            </w:pPr>
            <w:r>
              <w:rPr>
                <w:b/>
                <w:sz w:val="20"/>
              </w:rPr>
              <w:t xml:space="preserve">Goal</w:t>
            </w:r>
          </w:p>
        </w:tc>
        <w:tc>
          <w:tcPr>
            <w:shd w:val="clear" w:color="auto" w:fill="DBE5F1"/>
          </w:tcPr>
          <w:p>
            <w:pPr>
              <w:pStyle w:val="Compact"/>
              <w:spacing w:after="40" w:before="20"/>
              <w:jc w:val="left"/>
            </w:pPr>
            <w:r>
              <w:rPr>
                <w:b/>
                <w:sz w:val="20"/>
              </w:rPr>
              <w:t xml:space="preserve">Description</w:t>
            </w:r>
          </w:p>
        </w:tc>
        <w:tc>
          <w:tcPr>
            <w:shd w:val="clear" w:color="auto" w:fill="DBE5F1"/>
          </w:tcPr>
          <w:p>
            <w:pPr>
              <w:pStyle w:val="Compact"/>
              <w:spacing w:after="40" w:before="20"/>
              <w:jc w:val="left"/>
            </w:pPr>
            <w:r>
              <w:rPr>
                <w:b/>
                <w:sz w:val="20"/>
              </w:rPr>
              <w:t xml:space="preserve">Related requirements</w:t>
            </w:r>
          </w:p>
        </w:tc>
      </w:tr>
      <w:tr>
        <w:tc>
          <w:tcPr/>
          <w:p>
            <w:pPr>
              <w:pStyle w:val="Compact"/>
              <w:spacing w:after="40" w:before="20"/>
              <w:jc w:val="left"/>
            </w:pPr>
            <w:r>
              <w:rPr>
                <w:sz w:val="20"/>
              </w:rPr>
              <w:t xml:space="preserve">Centralise waste-collection operations</w:t>
            </w:r>
          </w:p>
        </w:tc>
        <w:tc>
          <w:tcPr/>
          <w:p>
            <w:pPr>
              <w:pStyle w:val="Compact"/>
              <w:spacing w:after="40" w:before="20"/>
              <w:jc w:val="left"/>
            </w:pPr>
            <w:r>
              <w:rPr>
                <w:sz w:val="20"/>
              </w:rPr>
              <w:t xml:space="preserve">Provide one system for Citizens to submit and track collection requests and for municipal staff to manage requests, vehicles, facilities and routes.</w:t>
            </w:r>
          </w:p>
        </w:tc>
        <w:tc>
          <w:tcPr/>
          <w:p>
            <w:pPr>
              <w:pStyle w:val="Compact"/>
              <w:spacing w:after="40" w:before="20"/>
              <w:jc w:val="left"/>
            </w:pPr>
            <w:r>
              <w:rPr>
                <w:sz w:val="20"/>
              </w:rPr>
              <w:t xml:space="preserve">SCW-F-010–SCW-F-014, SCW-F-020–SCW-F-023, SCW-F-030–SCW-F-032</w:t>
            </w:r>
          </w:p>
        </w:tc>
      </w:tr>
      <w:tr>
        <w:tc>
          <w:tcPr/>
          <w:p>
            <w:pPr>
              <w:pStyle w:val="Compact"/>
              <w:spacing w:after="40" w:before="20"/>
              <w:jc w:val="left"/>
            </w:pPr>
            <w:r>
              <w:rPr>
                <w:sz w:val="20"/>
              </w:rPr>
              <w:t xml:space="preserve">Support capacity-aware collection routing</w:t>
            </w:r>
          </w:p>
        </w:tc>
        <w:tc>
          <w:tcPr/>
          <w:p>
            <w:pPr>
              <w:pStyle w:val="Compact"/>
              <w:spacing w:after="40" w:before="20"/>
              <w:jc w:val="left"/>
            </w:pPr>
            <w:r>
              <w:rPr>
                <w:sz w:val="20"/>
              </w:rPr>
              <w:t xml:space="preserve">Generate daily routes from approved requests, order stops by priority and distance, respect vehicle capacity, and direct vehicles to suitable facilities when full.</w:t>
            </w:r>
          </w:p>
        </w:tc>
        <w:tc>
          <w:tcPr/>
          <w:p>
            <w:pPr>
              <w:pStyle w:val="Compact"/>
              <w:spacing w:after="40" w:before="20"/>
              <w:jc w:val="left"/>
            </w:pPr>
            <w:r>
              <w:rPr>
                <w:sz w:val="20"/>
              </w:rPr>
              <w:t xml:space="preserve">SCW-F-040–SCW-F-044</w:t>
            </w:r>
          </w:p>
        </w:tc>
      </w:tr>
      <w:tr>
        <w:tc>
          <w:tcPr/>
          <w:p>
            <w:pPr>
              <w:pStyle w:val="Compact"/>
              <w:spacing w:after="40" w:before="20"/>
              <w:jc w:val="left"/>
            </w:pPr>
            <w:r>
              <w:rPr>
                <w:sz w:val="20"/>
              </w:rPr>
              <w:t xml:space="preserve">Support all four user roles</w:t>
            </w:r>
          </w:p>
        </w:tc>
        <w:tc>
          <w:tcPr/>
          <w:p>
            <w:pPr>
              <w:pStyle w:val="Compact"/>
              <w:spacing w:after="40" w:before="20"/>
              <w:jc w:val="left"/>
            </w:pPr>
            <w:r>
              <w:rPr>
                <w:sz w:val="20"/>
              </w:rPr>
              <w:t xml:space="preserve">Provide role-appropriate functions for Citizen, Collection Vehicle Driver, Admin / Municipal Officer, and Disposal Facility Operator.</w:t>
            </w:r>
          </w:p>
        </w:tc>
        <w:tc>
          <w:tcPr/>
          <w:p>
            <w:pPr>
              <w:pStyle w:val="Compact"/>
              <w:spacing w:after="40" w:before="20"/>
              <w:jc w:val="left"/>
            </w:pPr>
            <w:r>
              <w:rPr>
                <w:sz w:val="20"/>
              </w:rPr>
              <w:t xml:space="preserve">SCW-F-001–SCW-F-003, SCW-F-010–SCW-F-014, SCW-F-020–SCW-F-023, SCW-F-030–SCW-F-032, SCW-F-040–SCW-F-044</w:t>
            </w:r>
          </w:p>
        </w:tc>
      </w:tr>
      <w:tr>
        <w:tc>
          <w:tcPr/>
          <w:p>
            <w:pPr>
              <w:pStyle w:val="Compact"/>
              <w:spacing w:after="40" w:before="20"/>
              <w:jc w:val="left"/>
            </w:pPr>
            <w:r>
              <w:rPr>
                <w:sz w:val="20"/>
              </w:rPr>
              <w:t xml:space="preserve">Provide operational visibility and notifications</w:t>
            </w:r>
          </w:p>
        </w:tc>
        <w:tc>
          <w:tcPr/>
          <w:p>
            <w:pPr>
              <w:pStyle w:val="Compact"/>
              <w:spacing w:after="40" w:before="20"/>
              <w:jc w:val="left"/>
            </w:pPr>
            <w:r>
              <w:rPr>
                <w:sz w:val="20"/>
              </w:rPr>
              <w:t xml:space="preserve">Notify Citizens about request status changes and provide the Admin dashboard and daily CSV collection report.</w:t>
            </w:r>
          </w:p>
        </w:tc>
        <w:tc>
          <w:tcPr/>
          <w:p>
            <w:pPr>
              <w:pStyle w:val="Compact"/>
              <w:spacing w:after="40" w:before="20"/>
              <w:jc w:val="left"/>
            </w:pPr>
            <w:r>
              <w:rPr>
                <w:sz w:val="20"/>
              </w:rPr>
              <w:t xml:space="preserve">SCW-F-050–SCW-F-052</w:t>
            </w:r>
          </w:p>
        </w:tc>
      </w:tr>
      <w:tr>
        <w:tc>
          <w:tcPr/>
          <w:p>
            <w:pPr>
              <w:pStyle w:val="Compact"/>
              <w:spacing w:after="40" w:before="20"/>
              <w:jc w:val="left"/>
            </w:pPr>
            <w:r>
              <w:rPr>
                <w:sz w:val="20"/>
              </w:rPr>
              <w:t xml:space="preserve">Meet specified quality and security requirements</w:t>
            </w:r>
          </w:p>
        </w:tc>
        <w:tc>
          <w:tcPr/>
          <w:p>
            <w:pPr>
              <w:pStyle w:val="Compact"/>
              <w:spacing w:after="40" w:before="20"/>
              <w:jc w:val="left"/>
            </w:pPr>
            <w:r>
              <w:rPr>
                <w:sz w:val="20"/>
              </w:rPr>
              <w:t xml:space="preserve">Meet the registered performance, availability, usability, modularity, and security targets and controls.</w:t>
            </w:r>
          </w:p>
        </w:tc>
        <w:tc>
          <w:tcPr/>
          <w:p>
            <w:pPr>
              <w:pStyle w:val="Compact"/>
              <w:spacing w:after="40" w:before="20"/>
              <w:jc w:val="left"/>
            </w:pPr>
            <w:r>
              <w:rPr>
                <w:sz w:val="20"/>
              </w:rPr>
              <w:t xml:space="preserve">SCW-NF-001–SCW-NF-005, SCW-SO-1–SCW-SO-2, SCW-SEC-001–SCW-SEC-006</w:t>
            </w:r>
          </w:p>
        </w:tc>
      </w:tr>
    </w:tbl>
    <w:bookmarkEnd w:id="28"/>
    <w:bookmarkStart w:id="29" w:name="constraints"/>
    <w:p>
      <w:pPr>
        <w:pStyle w:val="Heading3"/>
      </w:pPr>
      <w:r>
        <w:t xml:space="preserve">Constraints</w:t>
      </w:r>
    </w:p>
    <w:p>
      <w:pPr>
        <w:pStyle w:val="FirstParagraph"/>
      </w:pPr>
      <w:r>
        <w:rPr>
          <w:bCs/>
          <w:b/>
          <w:sz w:val="22"/>
        </w:rPr>
        <w:t xml:space="preserve">Technical constraints</w:t>
      </w:r>
    </w:p>
    <w:p>
      <w:pPr>
        <w:numPr>
          <w:ilvl w:val="0"/>
          <w:numId w:val="1004"/>
        </w:numPr>
        <w:pStyle w:val="Compact"/>
      </w:pPr>
      <w:r>
        <w:rPr>
          <w:sz w:val="22"/>
        </w:rPr>
        <w:t xml:space="preserve">The system uses the agreed layered (3-tier) architecture: React Presentation layer, Python FastAPI Application / Service layer, and PostgreSQL Data layer.</w:t>
      </w:r>
    </w:p>
    <w:p>
      <w:pPr>
        <w:numPr>
          <w:ilvl w:val="0"/>
          <w:numId w:val="1004"/>
        </w:numPr>
        <w:pStyle w:val="Compact"/>
      </w:pPr>
      <w:r>
        <w:rPr>
          <w:sz w:val="22"/>
        </w:rPr>
        <w:t xml:space="preserve">The Web Frontend uses Leaflet with OpenStreetMap for map tiles and geocoding. Distance uses the Haversine formula, with OSRM road distance optional.</w:t>
      </w:r>
    </w:p>
    <w:p>
      <w:pPr>
        <w:numPr>
          <w:ilvl w:val="0"/>
          <w:numId w:val="1004"/>
        </w:numPr>
        <w:pStyle w:val="Compact"/>
      </w:pPr>
      <w:r>
        <w:rPr>
          <w:sz w:val="22"/>
        </w:rPr>
        <w:t xml:space="preserve">APIs use REST and JSON under</w:t>
      </w:r>
      <w:r>
        <w:rPr>
          <w:sz w:val="22"/>
        </w:rPr>
        <w:t xml:space="preserve"> </w:t>
      </w:r>
      <w:r>
        <w:rPr>
          <w:rStyle w:val="VerbatimChar"/>
          <w:sz w:val="22"/>
        </w:rPr>
        <w:t xml:space="preserve">/api/v1</w:t>
      </w:r>
      <w:r>
        <w:rPr>
          <w:sz w:val="22"/>
        </w:rPr>
        <w:t xml:space="preserve">; authenticated requests use JWT bearer tokens in the</w:t>
      </w:r>
      <w:r>
        <w:rPr>
          <w:sz w:val="22"/>
        </w:rPr>
        <w:t xml:space="preserve"> </w:t>
      </w:r>
      <w:r>
        <w:rPr>
          <w:rStyle w:val="VerbatimChar"/>
          <w:sz w:val="22"/>
        </w:rPr>
        <w:t xml:space="preserve">Authorization</w:t>
      </w:r>
      <w:r>
        <w:rPr>
          <w:sz w:val="22"/>
        </w:rPr>
        <w:t xml:space="preserve"> </w:t>
      </w:r>
      <w:r>
        <w:rPr>
          <w:sz w:val="22"/>
        </w:rPr>
        <w:t xml:space="preserve">header. API errors use</w:t>
      </w:r>
      <w:r>
        <w:rPr>
          <w:sz w:val="22"/>
        </w:rPr>
        <w:t xml:space="preserve"> </w:t>
      </w:r>
      <w:r>
        <w:rPr>
          <w:rStyle w:val="VerbatimChar"/>
          <w:sz w:val="22"/>
        </w:rPr>
        <w:t xml:space="preserve">{ "error": { "code": "STRING_CODE", "message": "Readable message" } }</w:t>
      </w:r>
      <w:r>
        <w:rPr>
          <w:sz w:val="22"/>
        </w:rPr>
        <w:t xml:space="preserve"> </w:t>
      </w:r>
      <w:r>
        <w:rPr>
          <w:sz w:val="22"/>
        </w:rPr>
        <w:t xml:space="preserve">and the agreed HTTP status codes.</w:t>
      </w:r>
    </w:p>
    <w:p>
      <w:pPr>
        <w:numPr>
          <w:ilvl w:val="0"/>
          <w:numId w:val="1004"/>
        </w:numPr>
        <w:pStyle w:val="Compact"/>
      </w:pPr>
      <w:r>
        <w:rPr>
          <w:sz w:val="22"/>
        </w:rPr>
        <w:t xml:space="preserve">Passwords are stored only as bcrypt hashes; JWT access tokens expire after 30 minutes; client-server traffic uses HTTPS with TLS 1.2 or later; server-side role checks are enforced for every protected API request (SCW-SEC-001–SCW-SEC-004).</w:t>
      </w:r>
    </w:p>
    <w:p>
      <w:pPr>
        <w:numPr>
          <w:ilvl w:val="0"/>
          <w:numId w:val="1004"/>
        </w:numPr>
        <w:pStyle w:val="Compact"/>
      </w:pPr>
      <w:r>
        <w:rPr>
          <w:sz w:val="22"/>
        </w:rPr>
        <w:t xml:space="preserve">Route generation uses the agreed greedy heuristic: approved requests are sorted by priority first and then nearest-next stop, vehicle load remains within capacity, and a full vehicle goes to the nearest facility that accepts the waste type and has capacity.</w:t>
      </w:r>
    </w:p>
    <w:p>
      <w:pPr>
        <w:pStyle w:val="FirstParagraph"/>
      </w:pPr>
      <w:r>
        <w:rPr>
          <w:bCs/>
          <w:b/>
          <w:sz w:val="22"/>
        </w:rPr>
        <w:t xml:space="preserve">Operational constraints</w:t>
      </w:r>
    </w:p>
    <w:p>
      <w:pPr>
        <w:numPr>
          <w:ilvl w:val="0"/>
          <w:numId w:val="1005"/>
        </w:numPr>
        <w:pStyle w:val="Compact"/>
      </w:pPr>
      <w:r>
        <w:rPr>
          <w:sz w:val="22"/>
        </w:rPr>
        <w:t xml:space="preserve">Clients require Internet access and a supported browser; drivers require a mobile device with Internet access while on route.</w:t>
      </w:r>
    </w:p>
    <w:p>
      <w:pPr>
        <w:numPr>
          <w:ilvl w:val="0"/>
          <w:numId w:val="1005"/>
        </w:numPr>
        <w:pStyle w:val="Compact"/>
      </w:pPr>
      <w:r>
        <w:rPr>
          <w:sz w:val="22"/>
        </w:rPr>
        <w:t xml:space="preserve">The system depends on OpenStreetMap services for map tiles and geocoding and on an SMTP email provider for status-change email notifications. If either external service is unavailable, map display or email delivery may be degraded, while request status tracking and in-app notifications continue.</w:t>
      </w:r>
    </w:p>
    <w:p>
      <w:pPr>
        <w:numPr>
          <w:ilvl w:val="0"/>
          <w:numId w:val="1005"/>
        </w:numPr>
        <w:pStyle w:val="Compact"/>
      </w:pPr>
      <w:r>
        <w:rPr>
          <w:sz w:val="22"/>
        </w:rPr>
        <w:t xml:space="preserve">The project is developed by a four-person student team within a fixed academic schedule.</w:t>
      </w:r>
    </w:p>
    <w:p>
      <w:pPr>
        <w:pStyle w:val="FirstParagraph"/>
      </w:pPr>
      <w:r>
        <w:rPr>
          <w:bCs/>
          <w:b/>
          <w:sz w:val="22"/>
        </w:rPr>
        <w:t xml:space="preserve">Business and scope constraints</w:t>
      </w:r>
    </w:p>
    <w:p>
      <w:pPr>
        <w:numPr>
          <w:ilvl w:val="0"/>
          <w:numId w:val="1006"/>
        </w:numPr>
        <w:pStyle w:val="Compact"/>
      </w:pPr>
      <w:r>
        <w:rPr>
          <w:sz w:val="22"/>
        </w:rPr>
        <w:t xml:space="preserve">The system addresses waste collection requests, vehicles, disposal facilities, and collection-route generation for Citizens and municipal operations; requirements and access are defined for the four project roles.</w:t>
      </w:r>
    </w:p>
    <w:p>
      <w:pPr>
        <w:numPr>
          <w:ilvl w:val="0"/>
          <w:numId w:val="1006"/>
        </w:numPr>
        <w:pStyle w:val="Compact"/>
      </w:pPr>
      <w:r>
        <w:rPr>
          <w:sz w:val="22"/>
        </w:rPr>
        <w:t xml:space="preserve">Version 1.0 is limited to the capabilities defined in SRS Sections 4 and 5. Real-time GPS tracking of vehicles, payment or billing, native mobile applications, and integration with external municipal ERP systems are outside that defined scope.</w:t>
      </w:r>
    </w:p>
    <w:p>
      <w:pPr>
        <w:numPr>
          <w:ilvl w:val="0"/>
          <w:numId w:val="1006"/>
        </w:numPr>
        <w:pStyle w:val="Compact"/>
      </w:pPr>
      <w:r>
        <w:rPr>
          <w:sz w:val="22"/>
        </w:rPr>
        <w:t xml:space="preserve">Route optimization is limited to the agreed greedy heuristic; an exact optimisation solver is not part of the selected approach.</w:t>
      </w:r>
    </w:p>
    <w:p>
      <w:pPr>
        <w:pStyle w:val="FirstParagraph"/>
      </w:pPr>
      <w:r>
        <w:rPr>
          <w:bCs/>
          <w:b/>
          <w:sz w:val="22"/>
        </w:rPr>
        <w:t xml:space="preserve">SCW-F-011 priority rule:</w:t>
      </w:r>
      <w:r>
        <w:rPr>
          <w:sz w:val="22"/>
        </w:rPr>
        <w:t xml:space="preserve"> </w:t>
      </w:r>
      <w:r>
        <w:rPr>
          <w:sz w:val="22"/>
        </w:rPr>
        <w:t xml:space="preserve">Hazardous / medical / e-waste → High; Mixed / general / recyclable → Medium; Garden / bulky → Low. Requests remaining in Submitted or Approved after 48 hours increase by one priority level, capped at High.</w:t>
      </w:r>
    </w:p>
    <w:p>
      <w:pPr>
        <w:pStyle w:val="BodyText"/>
      </w:pPr>
      <w:r>
        <w:rPr>
          <w:sz w:val="22"/>
        </w:rPr>
        <w:t xml:space="preserve">SCW-SEC-003 applies to browser-to-backend client-server communication, consistent with its detailed wording in SRS Section 5.1. This section does not assert an additional transport-security requirement or verification method for OpenStreetMap or SMTP connections.</w:t>
      </w:r>
    </w:p>
    <w:bookmarkEnd w:id="29"/>
    <w:bookmarkEnd w:id="30"/>
    <w:bookmarkStart w:id="31" w:name="stakeholders-and-concerns"/>
    <w:p>
      <w:pPr>
        <w:pStyle w:val="Heading2"/>
      </w:pPr>
      <w:r>
        <w:t xml:space="preserve">3.2 Stakeholders and Concerns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376"/>
        <w:gridCol w:w="2455"/>
        <w:gridCol w:w="3088"/>
      </w:tblGrid>
      <w:tr>
        <w:trPr>
          <w:tblHeader w:val="true"/>
        </w:trPr>
        <w:tc>
          <w:tcPr>
            <w:shd w:val="clear" w:color="auto" w:fill="DBE5F1"/>
          </w:tcPr>
          <w:p>
            <w:pPr>
              <w:pStyle w:val="Compact"/>
              <w:spacing w:after="40" w:before="20"/>
              <w:jc w:val="left"/>
            </w:pPr>
            <w:r>
              <w:rPr>
                <w:b/>
                <w:sz w:val="20"/>
              </w:rPr>
              <w:t xml:space="preserve">Stakeholder</w:t>
            </w:r>
          </w:p>
        </w:tc>
        <w:tc>
          <w:tcPr>
            <w:shd w:val="clear" w:color="auto" w:fill="DBE5F1"/>
          </w:tcPr>
          <w:p>
            <w:pPr>
              <w:pStyle w:val="Compact"/>
              <w:spacing w:after="40" w:before="20"/>
              <w:jc w:val="left"/>
            </w:pPr>
            <w:r>
              <w:rPr>
                <w:b/>
                <w:sz w:val="20"/>
              </w:rPr>
              <w:t xml:space="preserve">Goals and concerns</w:t>
            </w:r>
          </w:p>
        </w:tc>
        <w:tc>
          <w:tcPr>
            <w:shd w:val="clear" w:color="auto" w:fill="DBE5F1"/>
          </w:tcPr>
          <w:p>
            <w:pPr>
              <w:pStyle w:val="Compact"/>
              <w:spacing w:after="40" w:before="20"/>
              <w:jc w:val="left"/>
            </w:pPr>
            <w:r>
              <w:rPr>
                <w:b/>
                <w:sz w:val="20"/>
              </w:rPr>
              <w:t xml:space="preserve">Responsibilities and system interactions</w:t>
            </w:r>
          </w:p>
        </w:tc>
      </w:tr>
      <w:tr>
        <w:tc>
          <w:tcPr/>
          <w:p>
            <w:pPr>
              <w:pStyle w:val="Compact"/>
              <w:spacing w:after="40" w:before="20"/>
              <w:jc w:val="left"/>
            </w:pPr>
            <w:r>
              <w:rPr>
                <w:sz w:val="20"/>
              </w:rPr>
              <w:t xml:space="preserve">Citizen</w:t>
            </w:r>
          </w:p>
        </w:tc>
        <w:tc>
          <w:tcPr/>
          <w:p>
            <w:pPr>
              <w:pStyle w:val="Compact"/>
              <w:spacing w:after="40" w:before="20"/>
              <w:jc w:val="left"/>
            </w:pPr>
            <w:r>
              <w:rPr>
                <w:sz w:val="20"/>
              </w:rPr>
              <w:t xml:space="preserve">Submit and track waste collection requests, cancel before a request is Scheduled, and receive status notifications. Personal data and home-location confidentiality are security objectives (SCW-SO-1).</w:t>
            </w:r>
          </w:p>
        </w:tc>
        <w:tc>
          <w:tcPr/>
          <w:p>
            <w:pPr>
              <w:pStyle w:val="Compact"/>
              <w:spacing w:after="40" w:before="20"/>
              <w:jc w:val="left"/>
            </w:pPr>
            <w:r>
              <w:rPr>
                <w:sz w:val="20"/>
              </w:rPr>
              <w:t xml:space="preserve">Registers and logs in, submits a request with its location, waste type, estimated quantity and optional photo, tracks status, cancels an eligible request, and receives in-app/email notifications through the Web Frontend.</w:t>
            </w:r>
          </w:p>
        </w:tc>
      </w:tr>
      <w:tr>
        <w:tc>
          <w:tcPr/>
          <w:p>
            <w:pPr>
              <w:pStyle w:val="Compact"/>
              <w:spacing w:after="40" w:before="20"/>
              <w:jc w:val="left"/>
            </w:pPr>
            <w:r>
              <w:rPr>
                <w:sz w:val="20"/>
              </w:rPr>
              <w:t xml:space="preserve">Collection Vehicle Driver</w:t>
            </w:r>
          </w:p>
        </w:tc>
        <w:tc>
          <w:tcPr/>
          <w:p>
            <w:pPr>
              <w:pStyle w:val="Compact"/>
              <w:spacing w:after="40" w:before="20"/>
              <w:jc w:val="left"/>
            </w:pPr>
            <w:r>
              <w:rPr>
                <w:sz w:val="20"/>
              </w:rPr>
              <w:t xml:space="preserve">View the assigned route as ordered stops on a map and record whether stops are Collected or Missed.</w:t>
            </w:r>
          </w:p>
        </w:tc>
        <w:tc>
          <w:tcPr/>
          <w:p>
            <w:pPr>
              <w:pStyle w:val="Compact"/>
              <w:spacing w:after="40" w:before="20"/>
              <w:jc w:val="left"/>
            </w:pPr>
            <w:r>
              <w:rPr>
                <w:sz w:val="20"/>
              </w:rPr>
              <w:t xml:space="preserve">Uses the Web Frontend to view the assigned route and mark stop outcomes; stop updates are handled by the Route Optimization Engine and update request status.</w:t>
            </w:r>
          </w:p>
        </w:tc>
      </w:tr>
      <w:tr>
        <w:tc>
          <w:tcPr/>
          <w:p>
            <w:pPr>
              <w:pStyle w:val="Compact"/>
              <w:spacing w:after="40" w:before="20"/>
              <w:jc w:val="left"/>
            </w:pPr>
            <w:r>
              <w:rPr>
                <w:sz w:val="20"/>
              </w:rPr>
              <w:t xml:space="preserve">Admin / Municipal Officer</w:t>
            </w:r>
          </w:p>
        </w:tc>
        <w:tc>
          <w:tcPr/>
          <w:p>
            <w:pPr>
              <w:pStyle w:val="Compact"/>
              <w:spacing w:after="40" w:before="20"/>
              <w:jc w:val="left"/>
            </w:pPr>
            <w:r>
              <w:rPr>
                <w:sz w:val="20"/>
              </w:rPr>
              <w:t xml:space="preserve">Manage collection operations and access operational status, reports and route generation. Integrity and accountability of request, route and facility data are security objectives (SCW-SO-2).</w:t>
            </w:r>
          </w:p>
        </w:tc>
        <w:tc>
          <w:tcPr/>
          <w:p>
            <w:pPr>
              <w:pStyle w:val="Compact"/>
              <w:spacing w:after="40" w:before="20"/>
              <w:jc w:val="left"/>
            </w:pPr>
            <w:r>
              <w:rPr>
                <w:sz w:val="20"/>
              </w:rPr>
              <w:t xml:space="preserve">Uses the Web Frontend to view, filter, approve and reject requests; override request priority; manage vehicles, facilities and user accounts; generate routes; view the dashboard; and export daily collection reports as CSV. Admin actions are written to the audit log (SCW-SEC-006).</w:t>
            </w:r>
          </w:p>
        </w:tc>
      </w:tr>
      <w:tr>
        <w:tc>
          <w:tcPr/>
          <w:p>
            <w:pPr>
              <w:pStyle w:val="Compact"/>
              <w:spacing w:after="40" w:before="20"/>
              <w:jc w:val="left"/>
            </w:pPr>
            <w:r>
              <w:rPr>
                <w:sz w:val="20"/>
              </w:rPr>
              <w:t xml:space="preserve">Disposal Facility Operator</w:t>
            </w:r>
          </w:p>
        </w:tc>
        <w:tc>
          <w:tcPr/>
          <w:p>
            <w:pPr>
              <w:pStyle w:val="Compact"/>
              <w:spacing w:after="40" w:before="20"/>
              <w:jc w:val="left"/>
            </w:pPr>
            <w:r>
              <w:rPr>
                <w:sz w:val="20"/>
              </w:rPr>
              <w:t xml:space="preserve">Record incoming waste and manage facility capacity.</w:t>
            </w:r>
          </w:p>
        </w:tc>
        <w:tc>
          <w:tcPr/>
          <w:p>
            <w:pPr>
              <w:pStyle w:val="Compact"/>
              <w:spacing w:after="40" w:before="20"/>
              <w:jc w:val="left"/>
            </w:pPr>
            <w:r>
              <w:rPr>
                <w:sz w:val="20"/>
              </w:rPr>
              <w:t xml:space="preserve">Uses the Web Frontend to record incoming waste by vehicle and weight; the Facility Service updates remaining capacity.</w:t>
            </w:r>
          </w:p>
        </w:tc>
      </w:tr>
      <w:tr>
        <w:tc>
          <w:tcPr/>
          <w:p>
            <w:pPr>
              <w:pStyle w:val="Compact"/>
              <w:spacing w:after="40" w:before="20"/>
              <w:jc w:val="left"/>
            </w:pPr>
            <w:r>
              <w:rPr>
                <w:sz w:val="20"/>
              </w:rPr>
              <w:t xml:space="preserve">Municipal officers (client / product owner)</w:t>
            </w:r>
          </w:p>
        </w:tc>
        <w:tc>
          <w:tcPr/>
          <w:p>
            <w:pPr>
              <w:pStyle w:val="Compact"/>
              <w:spacing w:after="40" w:before="20"/>
              <w:jc w:val="left"/>
            </w:pPr>
            <w:r>
              <w:rPr>
                <w:sz w:val="20"/>
              </w:rPr>
              <w:t xml:space="preserve">Ensure the requirements and intended waste-collection workflow reflect municipal needs.</w:t>
            </w:r>
          </w:p>
        </w:tc>
        <w:tc>
          <w:tcPr/>
          <w:p>
            <w:pPr>
              <w:pStyle w:val="Compact"/>
              <w:spacing w:after="40" w:before="20"/>
              <w:jc w:val="left"/>
            </w:pPr>
            <w:r>
              <w:rPr>
                <w:sz w:val="20"/>
              </w:rPr>
              <w:t xml:space="preserve">Review the requirements and intended waste-collection workflow from a municipal perspective.</w:t>
            </w:r>
          </w:p>
        </w:tc>
      </w:tr>
      <w:tr>
        <w:tc>
          <w:tcPr/>
          <w:p>
            <w:pPr>
              <w:pStyle w:val="Compact"/>
              <w:spacing w:after="40" w:before="20"/>
              <w:jc w:val="left"/>
            </w:pPr>
            <w:r>
              <w:rPr>
                <w:sz w:val="20"/>
              </w:rPr>
              <w:t xml:space="preserve">Team 04 developers, architects and testers</w:t>
            </w:r>
          </w:p>
        </w:tc>
        <w:tc>
          <w:tcPr/>
          <w:p>
            <w:pPr>
              <w:pStyle w:val="Compact"/>
              <w:spacing w:after="40" w:before="20"/>
              <w:jc w:val="left"/>
            </w:pPr>
            <w:r>
              <w:rPr>
                <w:sz w:val="20"/>
              </w:rPr>
              <w:t xml:space="preserve">Implement the agreed design and verify it against the SRS and Test Plan.</w:t>
            </w:r>
          </w:p>
        </w:tc>
        <w:tc>
          <w:tcPr/>
          <w:p>
            <w:pPr>
              <w:pStyle w:val="Compact"/>
              <w:spacing w:after="40" w:before="20"/>
              <w:jc w:val="left"/>
            </w:pPr>
            <w:r>
              <w:rPr>
                <w:sz w:val="20"/>
              </w:rPr>
              <w:t xml:space="preserve">Develop and test the system using the documented components, APIs and requirement traceability.</w:t>
            </w:r>
          </w:p>
        </w:tc>
      </w:tr>
      <w:tr>
        <w:tc>
          <w:tcPr/>
          <w:p>
            <w:pPr>
              <w:pStyle w:val="Compact"/>
              <w:spacing w:after="40" w:before="20"/>
              <w:jc w:val="left"/>
            </w:pPr>
            <w:r>
              <w:rPr>
                <w:sz w:val="20"/>
              </w:rPr>
              <w:t xml:space="preserve">Course instructors / evaluators</w:t>
            </w:r>
          </w:p>
        </w:tc>
        <w:tc>
          <w:tcPr/>
          <w:p>
            <w:pPr>
              <w:pStyle w:val="Compact"/>
              <w:spacing w:after="40" w:before="20"/>
              <w:jc w:val="left"/>
            </w:pPr>
            <w:r>
              <w:rPr>
                <w:sz w:val="20"/>
              </w:rPr>
              <w:t xml:space="preserve">Assess the completeness and quality of the project deliverables.</w:t>
            </w:r>
          </w:p>
        </w:tc>
        <w:tc>
          <w:tcPr/>
          <w:p>
            <w:pPr>
              <w:pStyle w:val="Compact"/>
              <w:spacing w:after="40" w:before="20"/>
            </w:pPr>
          </w:p>
        </w:tc>
      </w:tr>
      <w:tr>
        <w:tc>
          <w:tcPr/>
          <w:p>
            <w:pPr>
              <w:pStyle w:val="Compact"/>
              <w:spacing w:after="40" w:before="20"/>
              <w:jc w:val="left"/>
            </w:pPr>
            <w:r>
              <w:rPr>
                <w:sz w:val="20"/>
              </w:rPr>
              <w:t xml:space="preserve">OpenStreetMap and SMTP email provider</w:t>
            </w:r>
          </w:p>
        </w:tc>
        <w:tc>
          <w:tcPr/>
          <w:p>
            <w:pPr>
              <w:pStyle w:val="Compact"/>
              <w:spacing w:after="40" w:before="20"/>
              <w:jc w:val="left"/>
            </w:pPr>
            <w:r>
              <w:rPr>
                <w:sz w:val="20"/>
              </w:rPr>
              <w:t xml:space="preserve">Provide external map and geocoding services and email delivery on which parts of the system depend.</w:t>
            </w:r>
          </w:p>
        </w:tc>
        <w:tc>
          <w:tcPr/>
          <w:p>
            <w:pPr>
              <w:pStyle w:val="Compact"/>
              <w:spacing w:after="40" w:before="20"/>
              <w:jc w:val="left"/>
            </w:pPr>
            <w:r>
              <w:rPr>
                <w:sz w:val="20"/>
              </w:rPr>
              <w:t xml:space="preserve">OpenStreetMap supplies map tiles and geocoding; the SMTP email provider sends status-change email notifications. SRS Section 4.6 specifies that in-app notifications are still created if the email provider is unavailable. OpenStreetMap unavailability may degrade map display.</w:t>
            </w:r>
          </w:p>
        </w:tc>
      </w:tr>
    </w:tbl>
    <w:p>
      <w:pPr>
        <w:pStyle w:val="BodyText"/>
      </w:pPr>
      <w:r>
        <w:rPr>
          <w:sz w:val="22"/>
        </w:rPr>
        <w:t xml:space="preserve">The system uses a layered (3-tier) architecture: the Web Frontend presents role-appropriate functions, FastAPI services implement application behavior, and PostgreSQL stores persistent data.</w:t>
      </w:r>
    </w:p>
    <w:bookmarkEnd w:id="31"/>
    <w:bookmarkStart w:id="44" w:name="component-diagram"/>
    <w:p>
      <w:pPr>
        <w:pStyle w:val="Heading2"/>
      </w:pPr>
      <w:r>
        <w:t xml:space="preserve">3.3 Component Diagram</w:t>
      </w:r>
    </w:p>
    <w:bookmarkStart w:id="35" w:name="purpose-1"/>
    <w:p>
      <w:pPr>
        <w:pStyle w:val="Heading3"/>
      </w:pPr>
      <w:r>
        <w:t xml:space="preserve">Purpose</w:t>
      </w:r>
    </w:p>
    <w:p>
      <w:pPr>
        <w:pStyle w:val="FirstParagraph"/>
      </w:pPr>
      <w:r>
        <w:rPr>
          <w:sz w:val="22"/>
        </w:rPr>
        <w:t xml:space="preserve">The component diagram presents the high-level structure of the Smart City Waste Management System. It shows the system’s main components, their responsibilities at a structural level, the external actors that interact with the system, and the dependencies between components.</w:t>
      </w:r>
    </w:p>
    <w:p>
      <w:pPr>
        <w:pStyle w:val="BodyText"/>
      </w:pPr>
      <w:r>
        <w:rPr>
          <w:sz w:val="22"/>
        </w:rPr>
        <w:drawing>
          <wp:inline>
            <wp:extent cx="6217920" cy="1732003"/>
            <wp:effectExtent b="0" l="0" r="0" t="0"/>
            <wp:docPr descr="Figure 3.3 – Component Diagram" title="" id="33" name="Picture"/>
            <a:graphic>
              <a:graphicData uri="http://schemas.openxmlformats.org/drawingml/2006/picture">
                <pic:pic>
                  <pic:nvPicPr>
                    <pic:cNvPr descr="../chk/docs/diagrams/component-diagram.png" id="34" name="Picture"/>
                    <pic:cNvPicPr>
                      <a:picLocks noChangeArrowheads="1" noChangeAspect="1"/>
                    </pic:cNvPicPr>
                  </pic:nvPicPr>
                  <pic:blipFill>
                    <a:blip r:embed="rId32"/>
                    <a:stretch>
                      <a:fillRect/>
                    </a:stretch>
                  </pic:blipFill>
                  <pic:spPr bwMode="auto">
                    <a:xfrm>
                      <a:off x="0" y="0"/>
                      <a:ext cx="6217920" cy="1732003"/>
                    </a:xfrm>
                    <a:prstGeom prst="rect">
                      <a:avLst/>
                    </a:prstGeom>
                    <a:noFill/>
                    <a:ln w="9525">
                      <a:noFill/>
                      <a:headEnd/>
                      <a:tailEnd/>
                    </a:ln>
                  </pic:spPr>
                </pic:pic>
              </a:graphicData>
            </a:graphic>
          </wp:inline>
        </w:drawing>
      </w:r>
    </w:p>
    <w:p>
      <w:pPr>
        <w:pStyle w:val="BodyText"/>
      </w:pPr>
      <w:r>
        <w:rPr>
          <w:sz w:val="22"/>
        </w:rPr>
        <w:t xml:space="preserve">The diagram source is maintained in PlantUML format at</w:t>
      </w:r>
      <w:r>
        <w:rPr>
          <w:sz w:val="22"/>
        </w:rPr>
        <w:t xml:space="preserve"> </w:t>
      </w:r>
      <w:r>
        <w:rPr>
          <w:rStyle w:val="VerbatimChar"/>
          <w:sz w:val="22"/>
        </w:rPr>
        <w:t xml:space="preserve">docs/diagrams/component-diagram.puml</w:t>
      </w:r>
      <w:r>
        <w:rPr>
          <w:sz w:val="22"/>
        </w:rPr>
        <w:t xml:space="preserve">.</w:t>
      </w:r>
    </w:p>
    <w:bookmarkEnd w:id="35"/>
    <w:bookmarkStart w:id="40" w:name="architecture-overview"/>
    <w:p>
      <w:pPr>
        <w:pStyle w:val="Heading3"/>
      </w:pPr>
      <w:r>
        <w:t xml:space="preserve">Architecture Overview</w:t>
      </w:r>
    </w:p>
    <w:p>
      <w:pPr>
        <w:pStyle w:val="FirstParagraph"/>
      </w:pPr>
      <w:r>
        <w:rPr>
          <w:sz w:val="22"/>
        </w:rPr>
        <w:t xml:space="preserve">The system is organized into a presentation layer, an application/service layer, and a data layer. An external map service supports location-related operations and map display.</w:t>
      </w:r>
    </w:p>
    <w:bookmarkStart w:id="36" w:name="presentation-layer"/>
    <w:p>
      <w:pPr>
        <w:pStyle w:val="Heading4"/>
      </w:pPr>
      <w:r>
        <w:t xml:space="preserve">Presentation Layer</w:t>
      </w:r>
    </w:p>
    <w:p>
      <w:pPr>
        <w:pStyle w:val="FirstParagraph"/>
      </w:pPr>
      <w:r>
        <w:rPr>
          <w:sz w:val="22"/>
        </w:rPr>
        <w:t xml:space="preserve">The</w:t>
      </w:r>
      <w:r>
        <w:rPr>
          <w:sz w:val="22"/>
        </w:rPr>
        <w:t xml:space="preserve"> </w:t>
      </w:r>
      <w:r>
        <w:rPr>
          <w:bCs/>
          <w:b/>
          <w:sz w:val="22"/>
        </w:rPr>
        <w:t xml:space="preserve">Web Frontend</w:t>
      </w:r>
      <w:r>
        <w:rPr>
          <w:sz w:val="22"/>
        </w:rPr>
        <w:t xml:space="preserve"> </w:t>
      </w:r>
      <w:r>
        <w:rPr>
          <w:sz w:val="22"/>
        </w:rPr>
        <w:t xml:space="preserve">provides the user interface for Citizens, Drivers, Admin / Municipal Officers, and Disposal Facility Operators. It allows users to access the functions permitted by their roles, including submitting collection requests, managing vehicles and facilities, generating routes, viewing assigned routes, and accessing reports.</w:t>
      </w:r>
    </w:p>
    <w:bookmarkEnd w:id="36"/>
    <w:bookmarkStart w:id="37" w:name="application-service-layer"/>
    <w:p>
      <w:pPr>
        <w:pStyle w:val="Heading4"/>
      </w:pPr>
      <w:r>
        <w:t xml:space="preserve">Application / Service Layer</w:t>
      </w:r>
    </w:p>
    <w:p>
      <w:pPr>
        <w:pStyle w:val="FirstParagraph"/>
      </w:pPr>
      <w:r>
        <w:rPr>
          <w:sz w:val="22"/>
        </w:rPr>
        <w:t xml:space="preserve">The application/service layer contains the following components:</w:t>
      </w:r>
    </w:p>
    <w:p>
      <w:pPr>
        <w:numPr>
          <w:ilvl w:val="0"/>
          <w:numId w:val="1007"/>
        </w:numPr>
        <w:pStyle w:val="Compact"/>
      </w:pPr>
      <w:r>
        <w:rPr>
          <w:bCs/>
          <w:b/>
          <w:sz w:val="22"/>
        </w:rPr>
        <w:t xml:space="preserve">Auth &amp; User Service:</w:t>
      </w:r>
      <w:r>
        <w:rPr>
          <w:sz w:val="22"/>
        </w:rPr>
        <w:t xml:space="preserve"> </w:t>
      </w:r>
      <w:r>
        <w:rPr>
          <w:sz w:val="22"/>
        </w:rPr>
        <w:t xml:space="preserve">Manages authentication, user roles, access control, and audit logging.</w:t>
      </w:r>
    </w:p>
    <w:p>
      <w:pPr>
        <w:numPr>
          <w:ilvl w:val="0"/>
          <w:numId w:val="1007"/>
        </w:numPr>
        <w:pStyle w:val="Compact"/>
      </w:pPr>
      <w:r>
        <w:rPr>
          <w:bCs/>
          <w:b/>
          <w:sz w:val="22"/>
        </w:rPr>
        <w:t xml:space="preserve">Request Service:</w:t>
      </w:r>
      <w:r>
        <w:rPr>
          <w:sz w:val="22"/>
        </w:rPr>
        <w:t xml:space="preserve"> </w:t>
      </w:r>
      <w:r>
        <w:rPr>
          <w:sz w:val="22"/>
        </w:rPr>
        <w:t xml:space="preserve">Manages waste collection requests, their priorities, and request status changes.</w:t>
      </w:r>
    </w:p>
    <w:p>
      <w:pPr>
        <w:numPr>
          <w:ilvl w:val="0"/>
          <w:numId w:val="1007"/>
        </w:numPr>
        <w:pStyle w:val="Compact"/>
      </w:pPr>
      <w:r>
        <w:rPr>
          <w:bCs/>
          <w:b/>
          <w:sz w:val="22"/>
        </w:rPr>
        <w:t xml:space="preserve">Fleet Service:</w:t>
      </w:r>
      <w:r>
        <w:rPr>
          <w:sz w:val="22"/>
        </w:rPr>
        <w:t xml:space="preserve"> </w:t>
      </w:r>
      <w:r>
        <w:rPr>
          <w:sz w:val="22"/>
        </w:rPr>
        <w:t xml:space="preserve">Manages collection vehicles, driver assignments, vehicle availability, and capacity information.</w:t>
      </w:r>
    </w:p>
    <w:p>
      <w:pPr>
        <w:numPr>
          <w:ilvl w:val="0"/>
          <w:numId w:val="1007"/>
        </w:numPr>
        <w:pStyle w:val="Compact"/>
      </w:pPr>
      <w:r>
        <w:rPr>
          <w:bCs/>
          <w:b/>
          <w:sz w:val="22"/>
        </w:rPr>
        <w:t xml:space="preserve">Facility Service:</w:t>
      </w:r>
      <w:r>
        <w:rPr>
          <w:sz w:val="22"/>
        </w:rPr>
        <w:t xml:space="preserve"> </w:t>
      </w:r>
      <w:r>
        <w:rPr>
          <w:sz w:val="22"/>
        </w:rPr>
        <w:t xml:space="preserve">Manages disposal facilities, accepted waste types, and remaining facility capacity.</w:t>
      </w:r>
    </w:p>
    <w:p>
      <w:pPr>
        <w:numPr>
          <w:ilvl w:val="0"/>
          <w:numId w:val="1007"/>
        </w:numPr>
        <w:pStyle w:val="Compact"/>
      </w:pPr>
      <w:r>
        <w:rPr>
          <w:bCs/>
          <w:b/>
          <w:sz w:val="22"/>
        </w:rPr>
        <w:t xml:space="preserve">Route Optimization Engine:</w:t>
      </w:r>
      <w:r>
        <w:rPr>
          <w:sz w:val="22"/>
        </w:rPr>
        <w:t xml:space="preserve"> </w:t>
      </w:r>
      <w:r>
        <w:rPr>
          <w:sz w:val="22"/>
        </w:rPr>
        <w:t xml:space="preserve">Generates collection routes, orders stops, considers vehicle capacity, and selects suitable disposal facilities.</w:t>
      </w:r>
    </w:p>
    <w:p>
      <w:pPr>
        <w:numPr>
          <w:ilvl w:val="0"/>
          <w:numId w:val="1007"/>
        </w:numPr>
        <w:pStyle w:val="Compact"/>
      </w:pPr>
      <w:r>
        <w:rPr>
          <w:bCs/>
          <w:b/>
          <w:sz w:val="22"/>
        </w:rPr>
        <w:t xml:space="preserve">Notification &amp; Reporting Service:</w:t>
      </w:r>
      <w:r>
        <w:rPr>
          <w:sz w:val="22"/>
        </w:rPr>
        <w:t xml:space="preserve"> </w:t>
      </w:r>
      <w:r>
        <w:rPr>
          <w:sz w:val="22"/>
        </w:rPr>
        <w:t xml:space="preserve">Supports status-change notifications, administrative dashboards, and daily collection reports.</w:t>
      </w:r>
    </w:p>
    <w:p>
      <w:pPr>
        <w:pStyle w:val="FirstParagraph"/>
      </w:pPr>
      <w:r>
        <w:rPr>
          <w:sz w:val="22"/>
        </w:rPr>
        <w:t xml:space="preserve">These components collaborate to implement the functional requirements assigned to them in the requirements traceability document.</w:t>
      </w:r>
    </w:p>
    <w:bookmarkEnd w:id="37"/>
    <w:bookmarkStart w:id="38" w:name="data-layer"/>
    <w:p>
      <w:pPr>
        <w:pStyle w:val="Heading4"/>
      </w:pPr>
      <w:r>
        <w:t xml:space="preserve">Data Layer</w:t>
      </w:r>
    </w:p>
    <w:p>
      <w:pPr>
        <w:pStyle w:val="FirstParagraph"/>
      </w:pPr>
      <w:r>
        <w:rPr>
          <w:bCs/>
          <w:b/>
          <w:sz w:val="22"/>
        </w:rPr>
        <w:t xml:space="preserve">Database (PostgreSQL)</w:t>
      </w:r>
      <w:r>
        <w:rPr>
          <w:sz w:val="22"/>
        </w:rPr>
        <w:t xml:space="preserve"> </w:t>
      </w:r>
      <w:r>
        <w:rPr>
          <w:sz w:val="22"/>
        </w:rPr>
        <w:t xml:space="preserve">provides persistent storage for user information, collection requests, vehicle records, facility information, routes, stop statuses, and audit records.</w:t>
      </w:r>
    </w:p>
    <w:p>
      <w:pPr>
        <w:pStyle w:val="BodyText"/>
      </w:pPr>
      <w:r>
        <w:rPr>
          <w:sz w:val="22"/>
        </w:rPr>
        <w:t xml:space="preserve">The application services access the database to retrieve and update the information required for their operations.</w:t>
      </w:r>
    </w:p>
    <w:bookmarkEnd w:id="38"/>
    <w:bookmarkStart w:id="39" w:name="external-map-service"/>
    <w:p>
      <w:pPr>
        <w:pStyle w:val="Heading4"/>
      </w:pPr>
      <w:r>
        <w:t xml:space="preserve">External Map Service</w:t>
      </w:r>
    </w:p>
    <w:p>
      <w:pPr>
        <w:pStyle w:val="FirstParagraph"/>
      </w:pPr>
      <w:r>
        <w:rPr>
          <w:bCs/>
          <w:b/>
          <w:sz w:val="22"/>
        </w:rPr>
        <w:t xml:space="preserve">Map Service (OpenStreetMap)</w:t>
      </w:r>
      <w:r>
        <w:rPr>
          <w:sz w:val="22"/>
        </w:rPr>
        <w:t xml:space="preserve"> </w:t>
      </w:r>
      <w:r>
        <w:rPr>
          <w:sz w:val="22"/>
        </w:rPr>
        <w:t xml:space="preserve">supports location lookup, geographic distance calculations, and map display. It assists the Request Service, Facility Service, Route Optimization Engine, and Web Frontend where geographic information is required.</w:t>
      </w:r>
    </w:p>
    <w:bookmarkEnd w:id="39"/>
    <w:bookmarkEnd w:id="40"/>
    <w:bookmarkStart w:id="41" w:name="main-component-interactions"/>
    <w:p>
      <w:pPr>
        <w:pStyle w:val="Heading3"/>
      </w:pPr>
      <w:r>
        <w:t xml:space="preserve">Main Component Interactions</w:t>
      </w:r>
    </w:p>
    <w:p>
      <w:pPr>
        <w:numPr>
          <w:ilvl w:val="0"/>
          <w:numId w:val="1008"/>
        </w:numPr>
        <w:pStyle w:val="Compact"/>
      </w:pPr>
      <w:r>
        <w:rPr>
          <w:sz w:val="22"/>
        </w:rPr>
        <w:t xml:space="preserve">Users interact with the Web Frontend to access authorized system functions.</w:t>
      </w:r>
    </w:p>
    <w:p>
      <w:pPr>
        <w:numPr>
          <w:ilvl w:val="0"/>
          <w:numId w:val="1008"/>
        </w:numPr>
        <w:pStyle w:val="Compact"/>
      </w:pPr>
      <w:r>
        <w:rPr>
          <w:sz w:val="22"/>
        </w:rPr>
        <w:t xml:space="preserve">The Web Frontend communicates with the appropriate application services to process requests.</w:t>
      </w:r>
    </w:p>
    <w:p>
      <w:pPr>
        <w:numPr>
          <w:ilvl w:val="0"/>
          <w:numId w:val="1008"/>
        </w:numPr>
        <w:pStyle w:val="Compact"/>
      </w:pPr>
      <w:r>
        <w:rPr>
          <w:sz w:val="22"/>
        </w:rPr>
        <w:t xml:space="preserve">The Route Optimization Engine obtains approved requests, vehicle information, and facility information from the relevant services to generate routes.</w:t>
      </w:r>
    </w:p>
    <w:p>
      <w:pPr>
        <w:numPr>
          <w:ilvl w:val="0"/>
          <w:numId w:val="1008"/>
        </w:numPr>
        <w:pStyle w:val="Compact"/>
      </w:pPr>
      <w:r>
        <w:rPr>
          <w:sz w:val="22"/>
        </w:rPr>
        <w:t xml:space="preserve">The Route Optimization Engine uses geographic information to order collection stops and identify suitable disposal facilities.</w:t>
      </w:r>
    </w:p>
    <w:p>
      <w:pPr>
        <w:numPr>
          <w:ilvl w:val="0"/>
          <w:numId w:val="1008"/>
        </w:numPr>
        <w:pStyle w:val="Compact"/>
      </w:pPr>
      <w:r>
        <w:rPr>
          <w:sz w:val="22"/>
        </w:rPr>
        <w:t xml:space="preserve">The Request Service and Route Optimization Engine communicate status changes to the Notification &amp; Reporting Service.</w:t>
      </w:r>
    </w:p>
    <w:p>
      <w:pPr>
        <w:numPr>
          <w:ilvl w:val="0"/>
          <w:numId w:val="1008"/>
        </w:numPr>
        <w:pStyle w:val="Compact"/>
      </w:pPr>
      <w:r>
        <w:rPr>
          <w:sz w:val="22"/>
        </w:rPr>
        <w:t xml:space="preserve">Application services use PostgreSQL to persist and retrieve system data.</w:t>
      </w:r>
    </w:p>
    <w:p>
      <w:pPr>
        <w:numPr>
          <w:ilvl w:val="0"/>
          <w:numId w:val="1008"/>
        </w:numPr>
        <w:pStyle w:val="Compact"/>
      </w:pPr>
      <w:r>
        <w:rPr>
          <w:sz w:val="22"/>
        </w:rPr>
        <w:t xml:space="preserve">Drivers use the Web Frontend to view assigned routes and update collection-stop statuses.</w:t>
      </w:r>
    </w:p>
    <w:bookmarkEnd w:id="41"/>
    <w:bookmarkStart w:id="42" w:name="security-and-quality-considerations"/>
    <w:p>
      <w:pPr>
        <w:pStyle w:val="Heading3"/>
      </w:pPr>
      <w:r>
        <w:t xml:space="preserve">Security and Quality Considerations</w:t>
      </w:r>
    </w:p>
    <w:p>
      <w:pPr>
        <w:numPr>
          <w:ilvl w:val="0"/>
          <w:numId w:val="1009"/>
        </w:numPr>
        <w:pStyle w:val="Compact"/>
      </w:pPr>
      <w:r>
        <w:rPr>
          <w:bCs/>
          <w:b/>
          <w:sz w:val="22"/>
        </w:rPr>
        <w:t xml:space="preserve">SCW-SEC-003:</w:t>
      </w:r>
      <w:r>
        <w:rPr>
          <w:sz w:val="22"/>
        </w:rPr>
        <w:t xml:space="preserve"> </w:t>
      </w:r>
      <w:r>
        <w:rPr>
          <w:sz w:val="22"/>
        </w:rPr>
        <w:t xml:space="preserve">HTTPS using TLS 1.2 or higher protects traffic between the Web Frontend and the services.</w:t>
      </w:r>
    </w:p>
    <w:p>
      <w:pPr>
        <w:numPr>
          <w:ilvl w:val="0"/>
          <w:numId w:val="1009"/>
        </w:numPr>
        <w:pStyle w:val="Compact"/>
      </w:pPr>
      <w:r>
        <w:rPr>
          <w:bCs/>
          <w:b/>
          <w:sz w:val="22"/>
        </w:rPr>
        <w:t xml:space="preserve">SCW-SEC-006:</w:t>
      </w:r>
      <w:r>
        <w:rPr>
          <w:sz w:val="22"/>
        </w:rPr>
        <w:t xml:space="preserve"> </w:t>
      </w:r>
      <w:r>
        <w:rPr>
          <w:sz w:val="22"/>
        </w:rPr>
        <w:t xml:space="preserve">The Auth &amp; User Service is the primary component responsible for recording administrative actions in the audit log, with supporting services providing relevant action details.</w:t>
      </w:r>
    </w:p>
    <w:p>
      <w:pPr>
        <w:numPr>
          <w:ilvl w:val="0"/>
          <w:numId w:val="1009"/>
        </w:numPr>
        <w:pStyle w:val="Compact"/>
      </w:pPr>
      <w:r>
        <w:rPr>
          <w:bCs/>
          <w:b/>
          <w:sz w:val="22"/>
        </w:rPr>
        <w:t xml:space="preserve">SCW-NF-002:</w:t>
      </w:r>
      <w:r>
        <w:rPr>
          <w:sz w:val="22"/>
        </w:rPr>
        <w:t xml:space="preserve"> </w:t>
      </w:r>
      <w:r>
        <w:rPr>
          <w:sz w:val="22"/>
        </w:rPr>
        <w:t xml:space="preserve">The API response-time target applies across all services.</w:t>
      </w:r>
    </w:p>
    <w:p>
      <w:pPr>
        <w:numPr>
          <w:ilvl w:val="0"/>
          <w:numId w:val="1009"/>
        </w:numPr>
        <w:pStyle w:val="Compact"/>
      </w:pPr>
      <w:r>
        <w:rPr>
          <w:bCs/>
          <w:b/>
          <w:sz w:val="22"/>
        </w:rPr>
        <w:t xml:space="preserve">SCW-NF-003:</w:t>
      </w:r>
      <w:r>
        <w:rPr>
          <w:sz w:val="22"/>
        </w:rPr>
        <w:t xml:space="preserve"> </w:t>
      </w:r>
      <w:r>
        <w:rPr>
          <w:sz w:val="22"/>
        </w:rPr>
        <w:t xml:space="preserve">The monthly availability target applies across all services.</w:t>
      </w:r>
    </w:p>
    <w:p>
      <w:pPr>
        <w:numPr>
          <w:ilvl w:val="0"/>
          <w:numId w:val="1009"/>
        </w:numPr>
        <w:pStyle w:val="Compact"/>
      </w:pPr>
      <w:r>
        <w:rPr>
          <w:bCs/>
          <w:b/>
          <w:sz w:val="22"/>
        </w:rPr>
        <w:t xml:space="preserve">SCW-NF-005:</w:t>
      </w:r>
      <w:r>
        <w:rPr>
          <w:sz w:val="22"/>
        </w:rPr>
        <w:t xml:space="preserve"> </w:t>
      </w:r>
      <w:r>
        <w:rPr>
          <w:sz w:val="22"/>
        </w:rPr>
        <w:t xml:space="preserve">The modularity and service-layer unit-test coverage requirement applies across all services.</w:t>
      </w:r>
    </w:p>
    <w:p>
      <w:pPr>
        <w:numPr>
          <w:ilvl w:val="0"/>
          <w:numId w:val="1009"/>
        </w:numPr>
        <w:pStyle w:val="Compact"/>
      </w:pPr>
      <w:r>
        <w:rPr>
          <w:bCs/>
          <w:b/>
          <w:sz w:val="22"/>
        </w:rPr>
        <w:t xml:space="preserve">SCW-SO-2:</w:t>
      </w:r>
      <w:r>
        <w:rPr>
          <w:sz w:val="22"/>
        </w:rPr>
        <w:t xml:space="preserve"> </w:t>
      </w:r>
      <w:r>
        <w:rPr>
          <w:sz w:val="22"/>
        </w:rPr>
        <w:t xml:space="preserve">Integrity and accountability of request, route, and facility data apply across all services.</w:t>
      </w:r>
    </w:p>
    <w:bookmarkEnd w:id="42"/>
    <w:bookmarkStart w:id="43" w:name="traceability"/>
    <w:p>
      <w:pPr>
        <w:pStyle w:val="Heading3"/>
      </w:pPr>
      <w:r>
        <w:t xml:space="preserve">Traceability</w:t>
      </w:r>
    </w:p>
    <w:p>
      <w:pPr>
        <w:pStyle w:val="FirstParagraph"/>
      </w:pPr>
      <w:r>
        <w:rPr>
          <w:sz w:val="22"/>
        </w:rPr>
        <w:t xml:space="preserve">The component diagram follows the component names and responsibility mappings defined in</w:t>
      </w:r>
      <w:r>
        <w:rPr>
          <w:sz w:val="22"/>
        </w:rPr>
        <w:t xml:space="preserve"> </w:t>
      </w:r>
      <w:r>
        <w:rPr>
          <w:rStyle w:val="VerbatimChar"/>
          <w:sz w:val="22"/>
        </w:rPr>
        <w:t xml:space="preserve">docs/sad/03-8-traceability.md</w:t>
      </w:r>
      <w:r>
        <w:rPr>
          <w:sz w:val="22"/>
        </w:rPr>
        <w:t xml:space="preserve">. Requirement IDs are not redefined in this section; the requirements registry and traceability document remain the authoritative references.</w:t>
      </w:r>
    </w:p>
    <w:bookmarkEnd w:id="43"/>
    <w:bookmarkEnd w:id="44"/>
    <w:bookmarkStart w:id="57" w:name="component-descriptions"/>
    <w:p>
      <w:pPr>
        <w:pStyle w:val="Heading2"/>
      </w:pPr>
      <w:r>
        <w:t xml:space="preserve">3.4 Component Descriptions</w:t>
      </w:r>
    </w:p>
    <w:bookmarkStart w:id="45" w:name="purpose-2"/>
    <w:p>
      <w:pPr>
        <w:pStyle w:val="Heading3"/>
      </w:pPr>
      <w:r>
        <w:t xml:space="preserve">Purpose</w:t>
      </w:r>
    </w:p>
    <w:p>
      <w:pPr>
        <w:pStyle w:val="FirstParagraph"/>
      </w:pPr>
      <w:r>
        <w:rPr>
          <w:sz w:val="22"/>
        </w:rPr>
        <w:t xml:space="preserve">This section describes the responsibilities, interfaces, inputs, outputs, and interactions of the major components in the Smart City Waste Management System. The descriptions follow the component diagram and the system’s three-tier architecture.</w:t>
      </w:r>
    </w:p>
    <w:bookmarkEnd w:id="45"/>
    <w:bookmarkStart w:id="46" w:name="web-frontend"/>
    <w:p>
      <w:pPr>
        <w:pStyle w:val="Heading3"/>
      </w:pPr>
      <w:r>
        <w:t xml:space="preserve">Web Frontend</w:t>
      </w:r>
    </w:p>
    <w:p>
      <w:pPr>
        <w:pStyle w:val="FirstParagraph"/>
      </w:pPr>
      <w:r>
        <w:rPr>
          <w:bCs/>
          <w:b/>
          <w:sz w:val="22"/>
        </w:rPr>
        <w:t xml:space="preserve">Layer:</w:t>
      </w:r>
      <w:r>
        <w:rPr>
          <w:sz w:val="22"/>
        </w:rPr>
        <w:t xml:space="preserve"> </w:t>
      </w:r>
      <w:r>
        <w:rPr>
          <w:sz w:val="22"/>
        </w:rPr>
        <w:t xml:space="preserve">Presentation Layer</w:t>
      </w:r>
    </w:p>
    <w:p>
      <w:pPr>
        <w:pStyle w:val="BodyText"/>
      </w:pPr>
      <w:r>
        <w:rPr>
          <w:bCs/>
          <w:b/>
          <w:sz w:val="22"/>
        </w:rPr>
        <w:t xml:space="preserve">Responsibilities:</w:t>
      </w:r>
    </w:p>
    <w:p>
      <w:pPr>
        <w:numPr>
          <w:ilvl w:val="0"/>
          <w:numId w:val="1010"/>
        </w:numPr>
        <w:pStyle w:val="Compact"/>
      </w:pPr>
      <w:r>
        <w:rPr>
          <w:sz w:val="22"/>
        </w:rPr>
        <w:t xml:space="preserve">Provides user interfaces for citizens, drivers, administrators, municipal officers, and disposal facility operators.</w:t>
      </w:r>
    </w:p>
    <w:p>
      <w:pPr>
        <w:numPr>
          <w:ilvl w:val="0"/>
          <w:numId w:val="1010"/>
        </w:numPr>
        <w:pStyle w:val="Compact"/>
      </w:pPr>
      <w:r>
        <w:rPr>
          <w:sz w:val="22"/>
        </w:rPr>
        <w:t xml:space="preserve">Allows citizens to submit and track waste collection requests.</w:t>
      </w:r>
    </w:p>
    <w:p>
      <w:pPr>
        <w:numPr>
          <w:ilvl w:val="0"/>
          <w:numId w:val="1010"/>
        </w:numPr>
        <w:pStyle w:val="Compact"/>
      </w:pPr>
      <w:r>
        <w:rPr>
          <w:sz w:val="22"/>
        </w:rPr>
        <w:t xml:space="preserve">Allows administrators to manage requests, vehicles, facilities, and route generation.</w:t>
      </w:r>
    </w:p>
    <w:p>
      <w:pPr>
        <w:numPr>
          <w:ilvl w:val="0"/>
          <w:numId w:val="1010"/>
        </w:numPr>
        <w:pStyle w:val="Compact"/>
      </w:pPr>
      <w:r>
        <w:rPr>
          <w:sz w:val="22"/>
        </w:rPr>
        <w:t xml:space="preserve">Allows drivers to view assigned routes and update collection status.</w:t>
      </w:r>
    </w:p>
    <w:p>
      <w:pPr>
        <w:numPr>
          <w:ilvl w:val="0"/>
          <w:numId w:val="1010"/>
        </w:numPr>
        <w:pStyle w:val="Compact"/>
      </w:pPr>
      <w:r>
        <w:rPr>
          <w:sz w:val="22"/>
        </w:rPr>
        <w:t xml:space="preserve">Displays route information on a map.</w:t>
      </w:r>
    </w:p>
    <w:p>
      <w:pPr>
        <w:pStyle w:val="FirstParagraph"/>
      </w:pPr>
      <w:r>
        <w:rPr>
          <w:bCs/>
          <w:b/>
          <w:sz w:val="22"/>
        </w:rPr>
        <w:t xml:space="preserve">Inputs:</w:t>
      </w:r>
      <w:r>
        <w:rPr>
          <w:sz w:val="22"/>
        </w:rPr>
        <w:t xml:space="preserve"> </w:t>
      </w:r>
      <w:r>
        <w:rPr>
          <w:sz w:val="22"/>
        </w:rPr>
        <w:t xml:space="preserve">User actions, form data, route information, and API responses.</w:t>
      </w:r>
    </w:p>
    <w:p>
      <w:pPr>
        <w:pStyle w:val="BodyText"/>
      </w:pPr>
      <w:r>
        <w:rPr>
          <w:bCs/>
          <w:b/>
          <w:sz w:val="22"/>
        </w:rPr>
        <w:t xml:space="preserve">Outputs:</w:t>
      </w:r>
      <w:r>
        <w:rPr>
          <w:sz w:val="22"/>
        </w:rPr>
        <w:t xml:space="preserve"> </w:t>
      </w:r>
      <w:r>
        <w:rPr>
          <w:sz w:val="22"/>
        </w:rPr>
        <w:t xml:space="preserve">API requests to backend services and information displayed to users.</w:t>
      </w:r>
    </w:p>
    <w:p>
      <w:pPr>
        <w:pStyle w:val="BodyText"/>
      </w:pPr>
      <w:r>
        <w:rPr>
          <w:bCs/>
          <w:b/>
          <w:sz w:val="22"/>
        </w:rPr>
        <w:t xml:space="preserve">Interactions:</w:t>
      </w:r>
      <w:r>
        <w:rPr>
          <w:sz w:val="22"/>
        </w:rPr>
        <w:t xml:space="preserve"> </w:t>
      </w:r>
      <w:r>
        <w:rPr>
          <w:sz w:val="22"/>
        </w:rPr>
        <w:t xml:space="preserve">Communicates with the backend services through HTTPS.</w:t>
      </w:r>
    </w:p>
    <w:bookmarkEnd w:id="46"/>
    <w:bookmarkStart w:id="47" w:name="auth-user-service"/>
    <w:p>
      <w:pPr>
        <w:pStyle w:val="Heading3"/>
      </w:pPr>
      <w:r>
        <w:t xml:space="preserve">Auth &amp; User Service</w:t>
      </w:r>
    </w:p>
    <w:p>
      <w:pPr>
        <w:pStyle w:val="FirstParagraph"/>
      </w:pPr>
      <w:r>
        <w:rPr>
          <w:bCs/>
          <w:b/>
          <w:sz w:val="22"/>
        </w:rPr>
        <w:t xml:space="preserve">Layer:</w:t>
      </w:r>
      <w:r>
        <w:rPr>
          <w:sz w:val="22"/>
        </w:rPr>
        <w:t xml:space="preserve"> </w:t>
      </w:r>
      <w:r>
        <w:rPr>
          <w:sz w:val="22"/>
        </w:rPr>
        <w:t xml:space="preserve">Application / Service Layer</w:t>
      </w:r>
    </w:p>
    <w:p>
      <w:pPr>
        <w:pStyle w:val="BodyText"/>
      </w:pPr>
      <w:r>
        <w:rPr>
          <w:bCs/>
          <w:b/>
          <w:sz w:val="22"/>
        </w:rPr>
        <w:t xml:space="preserve">Responsibilities:</w:t>
      </w:r>
    </w:p>
    <w:p>
      <w:pPr>
        <w:numPr>
          <w:ilvl w:val="0"/>
          <w:numId w:val="1011"/>
        </w:numPr>
        <w:pStyle w:val="Compact"/>
      </w:pPr>
      <w:r>
        <w:rPr>
          <w:sz w:val="22"/>
        </w:rPr>
        <w:t xml:space="preserve">Handles user authentication and authorization.</w:t>
      </w:r>
    </w:p>
    <w:p>
      <w:pPr>
        <w:numPr>
          <w:ilvl w:val="0"/>
          <w:numId w:val="1011"/>
        </w:numPr>
        <w:pStyle w:val="Compact"/>
      </w:pPr>
      <w:r>
        <w:rPr>
          <w:sz w:val="22"/>
        </w:rPr>
        <w:t xml:space="preserve">Manages user accounts and role-based access.</w:t>
      </w:r>
    </w:p>
    <w:p>
      <w:pPr>
        <w:numPr>
          <w:ilvl w:val="0"/>
          <w:numId w:val="1011"/>
        </w:numPr>
        <w:pStyle w:val="Compact"/>
      </w:pPr>
      <w:r>
        <w:rPr>
          <w:sz w:val="22"/>
        </w:rPr>
        <w:t xml:space="preserve">Restricts operations according to user roles and permissions.</w:t>
      </w:r>
    </w:p>
    <w:p>
      <w:pPr>
        <w:numPr>
          <w:ilvl w:val="0"/>
          <w:numId w:val="1011"/>
        </w:numPr>
        <w:pStyle w:val="Compact"/>
      </w:pPr>
      <w:r>
        <w:rPr>
          <w:sz w:val="22"/>
        </w:rPr>
        <w:t xml:space="preserve">Maintains audit records of relevant security-sensitive activities.</w:t>
      </w:r>
    </w:p>
    <w:p>
      <w:pPr>
        <w:pStyle w:val="FirstParagraph"/>
      </w:pPr>
      <w:r>
        <w:rPr>
          <w:bCs/>
          <w:b/>
          <w:sz w:val="22"/>
        </w:rPr>
        <w:t xml:space="preserve">Inputs:</w:t>
      </w:r>
      <w:r>
        <w:rPr>
          <w:sz w:val="22"/>
        </w:rPr>
        <w:t xml:space="preserve"> </w:t>
      </w:r>
      <w:r>
        <w:rPr>
          <w:sz w:val="22"/>
        </w:rPr>
        <w:t xml:space="preserve">Login credentials, user information, access requests, and audit events.</w:t>
      </w:r>
    </w:p>
    <w:p>
      <w:pPr>
        <w:pStyle w:val="BodyText"/>
      </w:pPr>
      <w:r>
        <w:rPr>
          <w:bCs/>
          <w:b/>
          <w:sz w:val="22"/>
        </w:rPr>
        <w:t xml:space="preserve">Outputs:</w:t>
      </w:r>
      <w:r>
        <w:rPr>
          <w:sz w:val="22"/>
        </w:rPr>
        <w:t xml:space="preserve"> </w:t>
      </w:r>
      <w:r>
        <w:rPr>
          <w:sz w:val="22"/>
        </w:rPr>
        <w:t xml:space="preserve">Authentication results, authorization decisions, user information, and audit records.</w:t>
      </w:r>
    </w:p>
    <w:p>
      <w:pPr>
        <w:pStyle w:val="BodyText"/>
      </w:pPr>
      <w:r>
        <w:rPr>
          <w:bCs/>
          <w:b/>
          <w:sz w:val="22"/>
        </w:rPr>
        <w:t xml:space="preserve">Interactions:</w:t>
      </w:r>
      <w:r>
        <w:rPr>
          <w:sz w:val="22"/>
        </w:rPr>
        <w:t xml:space="preserve"> </w:t>
      </w:r>
      <w:r>
        <w:rPr>
          <w:sz w:val="22"/>
        </w:rPr>
        <w:t xml:space="preserve">Supports the Web Frontend and other services that require authenticated user identity and permissions.</w:t>
      </w:r>
    </w:p>
    <w:p>
      <w:pPr>
        <w:pStyle w:val="BodyText"/>
      </w:pPr>
      <w:r>
        <w:rPr>
          <w:bCs/>
          <w:b/>
          <w:sz w:val="22"/>
        </w:rPr>
        <w:t xml:space="preserve">Traceability:</w:t>
      </w:r>
      <w:r>
        <w:rPr>
          <w:sz w:val="22"/>
        </w:rPr>
        <w:t xml:space="preserve"> </w:t>
      </w:r>
      <w:r>
        <w:rPr>
          <w:sz w:val="22"/>
        </w:rPr>
        <w:t xml:space="preserve">SCW-SEC-006 identifies this service as the primary component for audit logging. HTTPS support is covered by SCW-SEC-003.</w:t>
      </w:r>
    </w:p>
    <w:bookmarkEnd w:id="47"/>
    <w:bookmarkStart w:id="48" w:name="request-service"/>
    <w:p>
      <w:pPr>
        <w:pStyle w:val="Heading3"/>
      </w:pPr>
      <w:r>
        <w:t xml:space="preserve">Request Service</w:t>
      </w:r>
    </w:p>
    <w:p>
      <w:pPr>
        <w:pStyle w:val="FirstParagraph"/>
      </w:pPr>
      <w:r>
        <w:rPr>
          <w:bCs/>
          <w:b/>
          <w:sz w:val="22"/>
        </w:rPr>
        <w:t xml:space="preserve">Layer:</w:t>
      </w:r>
      <w:r>
        <w:rPr>
          <w:sz w:val="22"/>
        </w:rPr>
        <w:t xml:space="preserve"> </w:t>
      </w:r>
      <w:r>
        <w:rPr>
          <w:sz w:val="22"/>
        </w:rPr>
        <w:t xml:space="preserve">Application / Service Layer</w:t>
      </w:r>
    </w:p>
    <w:p>
      <w:pPr>
        <w:pStyle w:val="BodyText"/>
      </w:pPr>
      <w:r>
        <w:rPr>
          <w:bCs/>
          <w:b/>
          <w:sz w:val="22"/>
        </w:rPr>
        <w:t xml:space="preserve">Responsibilities:</w:t>
      </w:r>
    </w:p>
    <w:p>
      <w:pPr>
        <w:numPr>
          <w:ilvl w:val="0"/>
          <w:numId w:val="1012"/>
        </w:numPr>
        <w:pStyle w:val="Compact"/>
      </w:pPr>
      <w:r>
        <w:rPr>
          <w:sz w:val="22"/>
        </w:rPr>
        <w:t xml:space="preserve">Creates and manages waste collection requests.</w:t>
      </w:r>
    </w:p>
    <w:p>
      <w:pPr>
        <w:numPr>
          <w:ilvl w:val="0"/>
          <w:numId w:val="1012"/>
        </w:numPr>
        <w:pStyle w:val="Compact"/>
      </w:pPr>
      <w:r>
        <w:rPr>
          <w:sz w:val="22"/>
        </w:rPr>
        <w:t xml:space="preserve">Maintains request details, including location, waste information, and status.</w:t>
      </w:r>
    </w:p>
    <w:p>
      <w:pPr>
        <w:numPr>
          <w:ilvl w:val="0"/>
          <w:numId w:val="1012"/>
        </w:numPr>
        <w:pStyle w:val="Compact"/>
      </w:pPr>
      <w:r>
        <w:rPr>
          <w:sz w:val="22"/>
        </w:rPr>
        <w:t xml:space="preserve">Supports the request approval workflow.</w:t>
      </w:r>
    </w:p>
    <w:p>
      <w:pPr>
        <w:numPr>
          <w:ilvl w:val="0"/>
          <w:numId w:val="1012"/>
        </w:numPr>
        <w:pStyle w:val="Compact"/>
      </w:pPr>
      <w:r>
        <w:rPr>
          <w:sz w:val="22"/>
        </w:rPr>
        <w:t xml:space="preserve">Provides approved requests to the Route Optimization Engine.</w:t>
      </w:r>
    </w:p>
    <w:p>
      <w:pPr>
        <w:numPr>
          <w:ilvl w:val="0"/>
          <w:numId w:val="1012"/>
        </w:numPr>
        <w:pStyle w:val="Compact"/>
      </w:pPr>
      <w:r>
        <w:rPr>
          <w:sz w:val="22"/>
        </w:rPr>
        <w:t xml:space="preserve">Updates request status when collection results are recorded.</w:t>
      </w:r>
    </w:p>
    <w:p>
      <w:pPr>
        <w:pStyle w:val="FirstParagraph"/>
      </w:pPr>
      <w:r>
        <w:rPr>
          <w:bCs/>
          <w:b/>
          <w:sz w:val="22"/>
        </w:rPr>
        <w:t xml:space="preserve">Inputs:</w:t>
      </w:r>
      <w:r>
        <w:rPr>
          <w:sz w:val="22"/>
        </w:rPr>
        <w:t xml:space="preserve"> </w:t>
      </w:r>
      <w:r>
        <w:rPr>
          <w:sz w:val="22"/>
        </w:rPr>
        <w:t xml:space="preserve">Citizen submissions, administrator approval actions, and driver collection updates.</w:t>
      </w:r>
    </w:p>
    <w:p>
      <w:pPr>
        <w:pStyle w:val="BodyText"/>
      </w:pPr>
      <w:r>
        <w:rPr>
          <w:bCs/>
          <w:b/>
          <w:sz w:val="22"/>
        </w:rPr>
        <w:t xml:space="preserve">Outputs:</w:t>
      </w:r>
      <w:r>
        <w:rPr>
          <w:sz w:val="22"/>
        </w:rPr>
        <w:t xml:space="preserve"> </w:t>
      </w:r>
      <w:r>
        <w:rPr>
          <w:sz w:val="22"/>
        </w:rPr>
        <w:t xml:space="preserve">Request records, approval status, and updated collection status.</w:t>
      </w:r>
    </w:p>
    <w:p>
      <w:pPr>
        <w:pStyle w:val="BodyText"/>
      </w:pPr>
      <w:r>
        <w:rPr>
          <w:bCs/>
          <w:b/>
          <w:sz w:val="22"/>
        </w:rPr>
        <w:t xml:space="preserve">Interactions:</w:t>
      </w:r>
      <w:r>
        <w:rPr>
          <w:sz w:val="22"/>
        </w:rPr>
        <w:t xml:space="preserve"> </w:t>
      </w:r>
      <w:r>
        <w:rPr>
          <w:sz w:val="22"/>
        </w:rPr>
        <w:t xml:space="preserve">Communicates with the Web Frontend, Auth &amp; User Service, Route Optimization Engine, and Database.</w:t>
      </w:r>
    </w:p>
    <w:bookmarkEnd w:id="48"/>
    <w:bookmarkStart w:id="49" w:name="fleet-service"/>
    <w:p>
      <w:pPr>
        <w:pStyle w:val="Heading3"/>
      </w:pPr>
      <w:r>
        <w:t xml:space="preserve">Fleet Service</w:t>
      </w:r>
    </w:p>
    <w:p>
      <w:pPr>
        <w:pStyle w:val="FirstParagraph"/>
      </w:pPr>
      <w:r>
        <w:rPr>
          <w:bCs/>
          <w:b/>
          <w:sz w:val="22"/>
        </w:rPr>
        <w:t xml:space="preserve">Layer:</w:t>
      </w:r>
      <w:r>
        <w:rPr>
          <w:sz w:val="22"/>
        </w:rPr>
        <w:t xml:space="preserve"> </w:t>
      </w:r>
      <w:r>
        <w:rPr>
          <w:sz w:val="22"/>
        </w:rPr>
        <w:t xml:space="preserve">Application / Service Layer</w:t>
      </w:r>
    </w:p>
    <w:p>
      <w:pPr>
        <w:pStyle w:val="BodyText"/>
      </w:pPr>
      <w:r>
        <w:rPr>
          <w:bCs/>
          <w:b/>
          <w:sz w:val="22"/>
        </w:rPr>
        <w:t xml:space="preserve">Responsibilities:</w:t>
      </w:r>
    </w:p>
    <w:p>
      <w:pPr>
        <w:numPr>
          <w:ilvl w:val="0"/>
          <w:numId w:val="1013"/>
        </w:numPr>
        <w:pStyle w:val="Compact"/>
      </w:pPr>
      <w:r>
        <w:rPr>
          <w:sz w:val="22"/>
        </w:rPr>
        <w:t xml:space="preserve">Maintains vehicle information and availability.</w:t>
      </w:r>
    </w:p>
    <w:p>
      <w:pPr>
        <w:numPr>
          <w:ilvl w:val="0"/>
          <w:numId w:val="1013"/>
        </w:numPr>
        <w:pStyle w:val="Compact"/>
      </w:pPr>
      <w:r>
        <w:rPr>
          <w:sz w:val="22"/>
        </w:rPr>
        <w:t xml:space="preserve">Provides vehicle capacity and related details for route generation.</w:t>
      </w:r>
    </w:p>
    <w:p>
      <w:pPr>
        <w:numPr>
          <w:ilvl w:val="0"/>
          <w:numId w:val="1013"/>
        </w:numPr>
        <w:pStyle w:val="Compact"/>
      </w:pPr>
      <w:r>
        <w:rPr>
          <w:sz w:val="22"/>
        </w:rPr>
        <w:t xml:space="preserve">Supports the assignment of vehicles to collection routes.</w:t>
      </w:r>
    </w:p>
    <w:p>
      <w:pPr>
        <w:pStyle w:val="FirstParagraph"/>
      </w:pPr>
      <w:r>
        <w:rPr>
          <w:bCs/>
          <w:b/>
          <w:sz w:val="22"/>
        </w:rPr>
        <w:t xml:space="preserve">Inputs:</w:t>
      </w:r>
      <w:r>
        <w:rPr>
          <w:sz w:val="22"/>
        </w:rPr>
        <w:t xml:space="preserve"> </w:t>
      </w:r>
      <w:r>
        <w:rPr>
          <w:sz w:val="22"/>
        </w:rPr>
        <w:t xml:space="preserve">Vehicle details, availability information, and route assignment requests.</w:t>
      </w:r>
    </w:p>
    <w:p>
      <w:pPr>
        <w:pStyle w:val="BodyText"/>
      </w:pPr>
      <w:r>
        <w:rPr>
          <w:bCs/>
          <w:b/>
          <w:sz w:val="22"/>
        </w:rPr>
        <w:t xml:space="preserve">Outputs:</w:t>
      </w:r>
      <w:r>
        <w:rPr>
          <w:sz w:val="22"/>
        </w:rPr>
        <w:t xml:space="preserve"> </w:t>
      </w:r>
      <w:r>
        <w:rPr>
          <w:sz w:val="22"/>
        </w:rPr>
        <w:t xml:space="preserve">Vehicle records, capacity information, and vehicle assignment data.</w:t>
      </w:r>
    </w:p>
    <w:p>
      <w:pPr>
        <w:pStyle w:val="BodyText"/>
      </w:pPr>
      <w:r>
        <w:rPr>
          <w:bCs/>
          <w:b/>
          <w:sz w:val="22"/>
        </w:rPr>
        <w:t xml:space="preserve">Interactions:</w:t>
      </w:r>
      <w:r>
        <w:rPr>
          <w:sz w:val="22"/>
        </w:rPr>
        <w:t xml:space="preserve"> </w:t>
      </w:r>
      <w:r>
        <w:rPr>
          <w:sz w:val="22"/>
        </w:rPr>
        <w:t xml:space="preserve">Communicates with the Web Frontend, Route Optimization Engine, and Database.</w:t>
      </w:r>
    </w:p>
    <w:bookmarkEnd w:id="49"/>
    <w:bookmarkStart w:id="50" w:name="facility-service"/>
    <w:p>
      <w:pPr>
        <w:pStyle w:val="Heading3"/>
      </w:pPr>
      <w:r>
        <w:t xml:space="preserve">Facility Service</w:t>
      </w:r>
    </w:p>
    <w:p>
      <w:pPr>
        <w:pStyle w:val="FirstParagraph"/>
      </w:pPr>
      <w:r>
        <w:rPr>
          <w:bCs/>
          <w:b/>
          <w:sz w:val="22"/>
        </w:rPr>
        <w:t xml:space="preserve">Layer:</w:t>
      </w:r>
      <w:r>
        <w:rPr>
          <w:sz w:val="22"/>
        </w:rPr>
        <w:t xml:space="preserve"> </w:t>
      </w:r>
      <w:r>
        <w:rPr>
          <w:sz w:val="22"/>
        </w:rPr>
        <w:t xml:space="preserve">Application / Service Layer</w:t>
      </w:r>
    </w:p>
    <w:p>
      <w:pPr>
        <w:pStyle w:val="BodyText"/>
      </w:pPr>
      <w:r>
        <w:rPr>
          <w:bCs/>
          <w:b/>
          <w:sz w:val="22"/>
        </w:rPr>
        <w:t xml:space="preserve">Responsibilities:</w:t>
      </w:r>
    </w:p>
    <w:p>
      <w:pPr>
        <w:numPr>
          <w:ilvl w:val="0"/>
          <w:numId w:val="1014"/>
        </w:numPr>
        <w:pStyle w:val="Compact"/>
      </w:pPr>
      <w:r>
        <w:rPr>
          <w:sz w:val="22"/>
        </w:rPr>
        <w:t xml:space="preserve">Maintains disposal facility information and locations.</w:t>
      </w:r>
    </w:p>
    <w:p>
      <w:pPr>
        <w:numPr>
          <w:ilvl w:val="0"/>
          <w:numId w:val="1014"/>
        </w:numPr>
        <w:pStyle w:val="Compact"/>
      </w:pPr>
      <w:r>
        <w:rPr>
          <w:sz w:val="22"/>
        </w:rPr>
        <w:t xml:space="preserve">Provides facility details needed when a vehicle reaches its load capacity.</w:t>
      </w:r>
    </w:p>
    <w:p>
      <w:pPr>
        <w:numPr>
          <w:ilvl w:val="0"/>
          <w:numId w:val="1014"/>
        </w:numPr>
        <w:pStyle w:val="Compact"/>
      </w:pPr>
      <w:r>
        <w:rPr>
          <w:sz w:val="22"/>
        </w:rPr>
        <w:t xml:space="preserve">Supports the selection of a suitable facility for disposal.</w:t>
      </w:r>
    </w:p>
    <w:p>
      <w:pPr>
        <w:pStyle w:val="FirstParagraph"/>
      </w:pPr>
      <w:r>
        <w:rPr>
          <w:bCs/>
          <w:b/>
          <w:sz w:val="22"/>
        </w:rPr>
        <w:t xml:space="preserve">Inputs:</w:t>
      </w:r>
      <w:r>
        <w:rPr>
          <w:sz w:val="22"/>
        </w:rPr>
        <w:t xml:space="preserve"> </w:t>
      </w:r>
      <w:r>
        <w:rPr>
          <w:sz w:val="22"/>
        </w:rPr>
        <w:t xml:space="preserve">Facility information, locations, and facility-selection requests.</w:t>
      </w:r>
    </w:p>
    <w:p>
      <w:pPr>
        <w:pStyle w:val="BodyText"/>
      </w:pPr>
      <w:r>
        <w:rPr>
          <w:bCs/>
          <w:b/>
          <w:sz w:val="22"/>
        </w:rPr>
        <w:t xml:space="preserve">Outputs:</w:t>
      </w:r>
      <w:r>
        <w:rPr>
          <w:sz w:val="22"/>
        </w:rPr>
        <w:t xml:space="preserve"> </w:t>
      </w:r>
      <w:r>
        <w:rPr>
          <w:sz w:val="22"/>
        </w:rPr>
        <w:t xml:space="preserve">Facility records and suitable facility details.</w:t>
      </w:r>
    </w:p>
    <w:p>
      <w:pPr>
        <w:pStyle w:val="BodyText"/>
      </w:pPr>
      <w:r>
        <w:rPr>
          <w:bCs/>
          <w:b/>
          <w:sz w:val="22"/>
        </w:rPr>
        <w:t xml:space="preserve">Interactions:</w:t>
      </w:r>
      <w:r>
        <w:rPr>
          <w:sz w:val="22"/>
        </w:rPr>
        <w:t xml:space="preserve"> </w:t>
      </w:r>
      <w:r>
        <w:rPr>
          <w:sz w:val="22"/>
        </w:rPr>
        <w:t xml:space="preserve">Communicates with the Web Frontend, Route Optimization Engine, and Database.</w:t>
      </w:r>
    </w:p>
    <w:bookmarkEnd w:id="50"/>
    <w:bookmarkStart w:id="51" w:name="route-optimization-engine"/>
    <w:p>
      <w:pPr>
        <w:pStyle w:val="Heading3"/>
      </w:pPr>
      <w:r>
        <w:t xml:space="preserve">Route Optimization Engine</w:t>
      </w:r>
    </w:p>
    <w:p>
      <w:pPr>
        <w:pStyle w:val="FirstParagraph"/>
      </w:pPr>
      <w:r>
        <w:rPr>
          <w:bCs/>
          <w:b/>
          <w:sz w:val="22"/>
        </w:rPr>
        <w:t xml:space="preserve">Layer:</w:t>
      </w:r>
      <w:r>
        <w:rPr>
          <w:sz w:val="22"/>
        </w:rPr>
        <w:t xml:space="preserve"> </w:t>
      </w:r>
      <w:r>
        <w:rPr>
          <w:sz w:val="22"/>
        </w:rPr>
        <w:t xml:space="preserve">Application / Service Layer</w:t>
      </w:r>
    </w:p>
    <w:p>
      <w:pPr>
        <w:pStyle w:val="BodyText"/>
      </w:pPr>
      <w:r>
        <w:rPr>
          <w:bCs/>
          <w:b/>
          <w:sz w:val="22"/>
        </w:rPr>
        <w:t xml:space="preserve">Responsibilities:</w:t>
      </w:r>
    </w:p>
    <w:p>
      <w:pPr>
        <w:numPr>
          <w:ilvl w:val="0"/>
          <w:numId w:val="1015"/>
        </w:numPr>
        <w:pStyle w:val="Compact"/>
      </w:pPr>
      <w:r>
        <w:rPr>
          <w:sz w:val="22"/>
        </w:rPr>
        <w:t xml:space="preserve">Generates collection routes for a selected date using approved requests.</w:t>
      </w:r>
    </w:p>
    <w:p>
      <w:pPr>
        <w:numPr>
          <w:ilvl w:val="0"/>
          <w:numId w:val="1015"/>
        </w:numPr>
        <w:pStyle w:val="Compact"/>
      </w:pPr>
      <w:r>
        <w:rPr>
          <w:sz w:val="22"/>
        </w:rPr>
        <w:t xml:space="preserve">Orders stops according to priority and then shortest distance.</w:t>
      </w:r>
    </w:p>
    <w:p>
      <w:pPr>
        <w:numPr>
          <w:ilvl w:val="0"/>
          <w:numId w:val="1015"/>
        </w:numPr>
        <w:pStyle w:val="Compact"/>
      </w:pPr>
      <w:r>
        <w:rPr>
          <w:sz w:val="22"/>
        </w:rPr>
        <w:t xml:space="preserve">Considers vehicle capacity when assigning stops.</w:t>
      </w:r>
    </w:p>
    <w:p>
      <w:pPr>
        <w:numPr>
          <w:ilvl w:val="0"/>
          <w:numId w:val="1015"/>
        </w:numPr>
        <w:pStyle w:val="Compact"/>
      </w:pPr>
      <w:r>
        <w:rPr>
          <w:sz w:val="22"/>
        </w:rPr>
        <w:t xml:space="preserve">Directs a full vehicle to the nearest suitable disposal facility.</w:t>
      </w:r>
    </w:p>
    <w:p>
      <w:pPr>
        <w:numPr>
          <w:ilvl w:val="0"/>
          <w:numId w:val="1015"/>
        </w:numPr>
        <w:pStyle w:val="Compact"/>
      </w:pPr>
      <w:r>
        <w:rPr>
          <w:sz w:val="22"/>
        </w:rPr>
        <w:t xml:space="preserve">Produces ordered stops for drivers to follow.</w:t>
      </w:r>
    </w:p>
    <w:p>
      <w:pPr>
        <w:pStyle w:val="FirstParagraph"/>
      </w:pPr>
      <w:r>
        <w:rPr>
          <w:bCs/>
          <w:b/>
          <w:sz w:val="22"/>
        </w:rPr>
        <w:t xml:space="preserve">Inputs:</w:t>
      </w:r>
      <w:r>
        <w:rPr>
          <w:sz w:val="22"/>
        </w:rPr>
        <w:t xml:space="preserve"> </w:t>
      </w:r>
      <w:r>
        <w:rPr>
          <w:sz w:val="22"/>
        </w:rPr>
        <w:t xml:space="preserve">Approved collection requests, request priorities, locations, vehicle availability and capacity, and disposal facility information.</w:t>
      </w:r>
    </w:p>
    <w:p>
      <w:pPr>
        <w:pStyle w:val="BodyText"/>
      </w:pPr>
      <w:r>
        <w:rPr>
          <w:bCs/>
          <w:b/>
          <w:sz w:val="22"/>
        </w:rPr>
        <w:t xml:space="preserve">Outputs:</w:t>
      </w:r>
      <w:r>
        <w:rPr>
          <w:sz w:val="22"/>
        </w:rPr>
        <w:t xml:space="preserve"> </w:t>
      </w:r>
      <w:r>
        <w:rPr>
          <w:sz w:val="22"/>
        </w:rPr>
        <w:t xml:space="preserve">Generated routes, ordered stops, vehicle assignments, and facility destinations when required.</w:t>
      </w:r>
    </w:p>
    <w:p>
      <w:pPr>
        <w:pStyle w:val="BodyText"/>
      </w:pPr>
      <w:r>
        <w:rPr>
          <w:bCs/>
          <w:b/>
          <w:sz w:val="22"/>
        </w:rPr>
        <w:t xml:space="preserve">Interactions:</w:t>
      </w:r>
      <w:r>
        <w:rPr>
          <w:sz w:val="22"/>
        </w:rPr>
        <w:t xml:space="preserve"> </w:t>
      </w:r>
      <w:r>
        <w:rPr>
          <w:sz w:val="22"/>
        </w:rPr>
        <w:t xml:space="preserve">Communicates with the Request Service, Fleet Service, Facility Service, Map Service, Database, and Web Frontend.</w:t>
      </w:r>
    </w:p>
    <w:p>
      <w:pPr>
        <w:pStyle w:val="BodyText"/>
      </w:pPr>
      <w:r>
        <w:rPr>
          <w:bCs/>
          <w:b/>
          <w:sz w:val="22"/>
        </w:rPr>
        <w:t xml:space="preserve">Traceability:</w:t>
      </w:r>
      <w:r>
        <w:rPr>
          <w:sz w:val="22"/>
        </w:rPr>
        <w:t xml:space="preserve"> </w:t>
      </w:r>
      <w:r>
        <w:rPr>
          <w:sz w:val="22"/>
        </w:rPr>
        <w:t xml:space="preserve">Implements SCW-F-040, SCW-F-041, SCW-F-042, SCW-F-043, and SCW-F-044 as applicable to route generation and its integration with driver operations. Its performance requirement is SCW-NF-001.</w:t>
      </w:r>
    </w:p>
    <w:bookmarkEnd w:id="51"/>
    <w:bookmarkStart w:id="52" w:name="notification-reporting-service"/>
    <w:p>
      <w:pPr>
        <w:pStyle w:val="Heading3"/>
      </w:pPr>
      <w:r>
        <w:t xml:space="preserve">Notification &amp; Reporting Service</w:t>
      </w:r>
    </w:p>
    <w:p>
      <w:pPr>
        <w:pStyle w:val="FirstParagraph"/>
      </w:pPr>
      <w:r>
        <w:rPr>
          <w:bCs/>
          <w:b/>
          <w:sz w:val="22"/>
        </w:rPr>
        <w:t xml:space="preserve">Layer:</w:t>
      </w:r>
      <w:r>
        <w:rPr>
          <w:sz w:val="22"/>
        </w:rPr>
        <w:t xml:space="preserve"> </w:t>
      </w:r>
      <w:r>
        <w:rPr>
          <w:sz w:val="22"/>
        </w:rPr>
        <w:t xml:space="preserve">Application / Service Layer</w:t>
      </w:r>
    </w:p>
    <w:p>
      <w:pPr>
        <w:pStyle w:val="BodyText"/>
      </w:pPr>
      <w:r>
        <w:rPr>
          <w:bCs/>
          <w:b/>
          <w:sz w:val="22"/>
        </w:rPr>
        <w:t xml:space="preserve">Responsibilities:</w:t>
      </w:r>
    </w:p>
    <w:p>
      <w:pPr>
        <w:numPr>
          <w:ilvl w:val="0"/>
          <w:numId w:val="1016"/>
        </w:numPr>
        <w:pStyle w:val="Compact"/>
      </w:pPr>
      <w:r>
        <w:rPr>
          <w:sz w:val="22"/>
        </w:rPr>
        <w:t xml:space="preserve">Supports notifications related to request and collection status changes.</w:t>
      </w:r>
    </w:p>
    <w:p>
      <w:pPr>
        <w:numPr>
          <w:ilvl w:val="0"/>
          <w:numId w:val="1016"/>
        </w:numPr>
        <w:pStyle w:val="Compact"/>
      </w:pPr>
      <w:r>
        <w:rPr>
          <w:sz w:val="22"/>
        </w:rPr>
        <w:t xml:space="preserve">Provides reporting information for authorized users.</w:t>
      </w:r>
    </w:p>
    <w:p>
      <w:pPr>
        <w:numPr>
          <w:ilvl w:val="0"/>
          <w:numId w:val="1016"/>
        </w:numPr>
        <w:pStyle w:val="Compact"/>
      </w:pPr>
      <w:r>
        <w:rPr>
          <w:sz w:val="22"/>
        </w:rPr>
        <w:t xml:space="preserve">Helps communicate relevant system updates to users.</w:t>
      </w:r>
    </w:p>
    <w:p>
      <w:pPr>
        <w:pStyle w:val="FirstParagraph"/>
      </w:pPr>
      <w:r>
        <w:rPr>
          <w:bCs/>
          <w:b/>
          <w:sz w:val="22"/>
        </w:rPr>
        <w:t xml:space="preserve">Inputs:</w:t>
      </w:r>
      <w:r>
        <w:rPr>
          <w:sz w:val="22"/>
        </w:rPr>
        <w:t xml:space="preserve"> </w:t>
      </w:r>
      <w:r>
        <w:rPr>
          <w:sz w:val="22"/>
        </w:rPr>
        <w:t xml:space="preserve">Request status changes, collection outcomes, and reporting queries.</w:t>
      </w:r>
    </w:p>
    <w:p>
      <w:pPr>
        <w:pStyle w:val="BodyText"/>
      </w:pPr>
      <w:r>
        <w:rPr>
          <w:bCs/>
          <w:b/>
          <w:sz w:val="22"/>
        </w:rPr>
        <w:t xml:space="preserve">Outputs:</w:t>
      </w:r>
      <w:r>
        <w:rPr>
          <w:sz w:val="22"/>
        </w:rPr>
        <w:t xml:space="preserve"> </w:t>
      </w:r>
      <w:r>
        <w:rPr>
          <w:sz w:val="22"/>
        </w:rPr>
        <w:t xml:space="preserve">Notifications and report data.</w:t>
      </w:r>
    </w:p>
    <w:p>
      <w:pPr>
        <w:pStyle w:val="BodyText"/>
      </w:pPr>
      <w:r>
        <w:rPr>
          <w:bCs/>
          <w:b/>
          <w:sz w:val="22"/>
        </w:rPr>
        <w:t xml:space="preserve">Interactions:</w:t>
      </w:r>
      <w:r>
        <w:rPr>
          <w:sz w:val="22"/>
        </w:rPr>
        <w:t xml:space="preserve"> </w:t>
      </w:r>
      <w:r>
        <w:rPr>
          <w:sz w:val="22"/>
        </w:rPr>
        <w:t xml:space="preserve">Communicates with the Request Service, Web Frontend, and Database as required.</w:t>
      </w:r>
    </w:p>
    <w:bookmarkEnd w:id="52"/>
    <w:bookmarkStart w:id="53" w:name="map-service-openstreetmap"/>
    <w:p>
      <w:pPr>
        <w:pStyle w:val="Heading3"/>
      </w:pPr>
      <w:r>
        <w:t xml:space="preserve">Map Service (OpenStreetMap)</w:t>
      </w:r>
    </w:p>
    <w:p>
      <w:pPr>
        <w:pStyle w:val="FirstParagraph"/>
      </w:pPr>
      <w:r>
        <w:rPr>
          <w:bCs/>
          <w:b/>
          <w:sz w:val="22"/>
        </w:rPr>
        <w:t xml:space="preserve">Type:</w:t>
      </w:r>
      <w:r>
        <w:rPr>
          <w:sz w:val="22"/>
        </w:rPr>
        <w:t xml:space="preserve"> </w:t>
      </w:r>
      <w:r>
        <w:rPr>
          <w:sz w:val="22"/>
        </w:rPr>
        <w:t xml:space="preserve">External Map Service</w:t>
      </w:r>
    </w:p>
    <w:p>
      <w:pPr>
        <w:pStyle w:val="BodyText"/>
      </w:pPr>
      <w:r>
        <w:rPr>
          <w:bCs/>
          <w:b/>
          <w:sz w:val="22"/>
        </w:rPr>
        <w:t xml:space="preserve">Responsibilities:</w:t>
      </w:r>
    </w:p>
    <w:p>
      <w:pPr>
        <w:numPr>
          <w:ilvl w:val="0"/>
          <w:numId w:val="1017"/>
        </w:numPr>
        <w:pStyle w:val="Compact"/>
      </w:pPr>
      <w:r>
        <w:rPr>
          <w:sz w:val="22"/>
        </w:rPr>
        <w:t xml:space="preserve">Supplies map information for displaying collection locations and routes.</w:t>
      </w:r>
    </w:p>
    <w:p>
      <w:pPr>
        <w:numPr>
          <w:ilvl w:val="0"/>
          <w:numId w:val="1017"/>
        </w:numPr>
        <w:pStyle w:val="Compact"/>
      </w:pPr>
      <w:r>
        <w:rPr>
          <w:sz w:val="22"/>
        </w:rPr>
        <w:t xml:space="preserve">Supports the visualization of ordered route stops.</w:t>
      </w:r>
    </w:p>
    <w:p>
      <w:pPr>
        <w:numPr>
          <w:ilvl w:val="0"/>
          <w:numId w:val="1017"/>
        </w:numPr>
        <w:pStyle w:val="Compact"/>
      </w:pPr>
      <w:r>
        <w:rPr>
          <w:sz w:val="22"/>
        </w:rPr>
        <w:t xml:space="preserve">Provides map-related geographic information used by the application.</w:t>
      </w:r>
    </w:p>
    <w:p>
      <w:pPr>
        <w:pStyle w:val="FirstParagraph"/>
      </w:pPr>
      <w:r>
        <w:rPr>
          <w:bCs/>
          <w:b/>
          <w:sz w:val="22"/>
        </w:rPr>
        <w:t xml:space="preserve">Inputs:</w:t>
      </w:r>
      <w:r>
        <w:rPr>
          <w:sz w:val="22"/>
        </w:rPr>
        <w:t xml:space="preserve"> </w:t>
      </w:r>
      <w:r>
        <w:rPr>
          <w:sz w:val="22"/>
        </w:rPr>
        <w:t xml:space="preserve">Geographic locations and map requests.</w:t>
      </w:r>
    </w:p>
    <w:p>
      <w:pPr>
        <w:pStyle w:val="BodyText"/>
      </w:pPr>
      <w:r>
        <w:rPr>
          <w:bCs/>
          <w:b/>
          <w:sz w:val="22"/>
        </w:rPr>
        <w:t xml:space="preserve">Outputs:</w:t>
      </w:r>
      <w:r>
        <w:rPr>
          <w:sz w:val="22"/>
        </w:rPr>
        <w:t xml:space="preserve"> </w:t>
      </w:r>
      <w:r>
        <w:rPr>
          <w:sz w:val="22"/>
        </w:rPr>
        <w:t xml:space="preserve">Map data and geographic visualization resources.</w:t>
      </w:r>
    </w:p>
    <w:p>
      <w:pPr>
        <w:pStyle w:val="BodyText"/>
      </w:pPr>
      <w:r>
        <w:rPr>
          <w:bCs/>
          <w:b/>
          <w:sz w:val="22"/>
        </w:rPr>
        <w:t xml:space="preserve">Interactions:</w:t>
      </w:r>
      <w:r>
        <w:rPr>
          <w:sz w:val="22"/>
        </w:rPr>
        <w:t xml:space="preserve"> </w:t>
      </w:r>
      <w:r>
        <w:rPr>
          <w:sz w:val="22"/>
        </w:rPr>
        <w:t xml:space="preserve">Used by the Web Frontend and Route Optimization Engine where map-related information is required.</w:t>
      </w:r>
    </w:p>
    <w:p>
      <w:pPr>
        <w:pStyle w:val="BodyText"/>
      </w:pPr>
      <w:r>
        <w:rPr>
          <w:bCs/>
          <w:b/>
          <w:sz w:val="22"/>
        </w:rPr>
        <w:t xml:space="preserve">Dependency:</w:t>
      </w:r>
      <w:r>
        <w:rPr>
          <w:sz w:val="22"/>
        </w:rPr>
        <w:t xml:space="preserve"> </w:t>
      </w:r>
      <w:r>
        <w:rPr>
          <w:sz w:val="22"/>
        </w:rPr>
        <w:t xml:space="preserve">Uses OpenStreetMap as the external mapping service.</w:t>
      </w:r>
    </w:p>
    <w:bookmarkEnd w:id="53"/>
    <w:bookmarkStart w:id="54" w:name="database-postgresql"/>
    <w:p>
      <w:pPr>
        <w:pStyle w:val="Heading3"/>
      </w:pPr>
      <w:r>
        <w:t xml:space="preserve">Database (PostgreSQL)</w:t>
      </w:r>
    </w:p>
    <w:p>
      <w:pPr>
        <w:pStyle w:val="FirstParagraph"/>
      </w:pPr>
      <w:r>
        <w:rPr>
          <w:bCs/>
          <w:b/>
          <w:sz w:val="22"/>
        </w:rPr>
        <w:t xml:space="preserve">Layer:</w:t>
      </w:r>
      <w:r>
        <w:rPr>
          <w:sz w:val="22"/>
        </w:rPr>
        <w:t xml:space="preserve"> </w:t>
      </w:r>
      <w:r>
        <w:rPr>
          <w:sz w:val="22"/>
        </w:rPr>
        <w:t xml:space="preserve">Data Layer</w:t>
      </w:r>
    </w:p>
    <w:p>
      <w:pPr>
        <w:pStyle w:val="BodyText"/>
      </w:pPr>
      <w:r>
        <w:rPr>
          <w:bCs/>
          <w:b/>
          <w:sz w:val="22"/>
        </w:rPr>
        <w:t xml:space="preserve">Responsibilities:</w:t>
      </w:r>
    </w:p>
    <w:p>
      <w:pPr>
        <w:numPr>
          <w:ilvl w:val="0"/>
          <w:numId w:val="1018"/>
        </w:numPr>
        <w:pStyle w:val="Compact"/>
      </w:pPr>
      <w:r>
        <w:rPr>
          <w:sz w:val="22"/>
        </w:rPr>
        <w:t xml:space="preserve">Stores persistent application data.</w:t>
      </w:r>
    </w:p>
    <w:p>
      <w:pPr>
        <w:numPr>
          <w:ilvl w:val="0"/>
          <w:numId w:val="1018"/>
        </w:numPr>
        <w:pStyle w:val="Compact"/>
      </w:pPr>
      <w:r>
        <w:rPr>
          <w:sz w:val="22"/>
        </w:rPr>
        <w:t xml:space="preserve">Maintains user, request, vehicle, facility, route, and collection-status records.</w:t>
      </w:r>
    </w:p>
    <w:p>
      <w:pPr>
        <w:numPr>
          <w:ilvl w:val="0"/>
          <w:numId w:val="1018"/>
        </w:numPr>
        <w:pStyle w:val="Compact"/>
      </w:pPr>
      <w:r>
        <w:rPr>
          <w:sz w:val="22"/>
        </w:rPr>
        <w:t xml:space="preserve">Supports data retrieval and updates initiated by backend services.</w:t>
      </w:r>
    </w:p>
    <w:p>
      <w:pPr>
        <w:pStyle w:val="FirstParagraph"/>
      </w:pPr>
      <w:r>
        <w:rPr>
          <w:bCs/>
          <w:b/>
          <w:sz w:val="22"/>
        </w:rPr>
        <w:t xml:space="preserve">Inputs:</w:t>
      </w:r>
      <w:r>
        <w:rPr>
          <w:sz w:val="22"/>
        </w:rPr>
        <w:t xml:space="preserve"> </w:t>
      </w:r>
      <w:r>
        <w:rPr>
          <w:sz w:val="22"/>
        </w:rPr>
        <w:t xml:space="preserve">Data creation, update, and retrieval operations from application services.</w:t>
      </w:r>
    </w:p>
    <w:p>
      <w:pPr>
        <w:pStyle w:val="BodyText"/>
      </w:pPr>
      <w:r>
        <w:rPr>
          <w:bCs/>
          <w:b/>
          <w:sz w:val="22"/>
        </w:rPr>
        <w:t xml:space="preserve">Outputs:</w:t>
      </w:r>
      <w:r>
        <w:rPr>
          <w:sz w:val="22"/>
        </w:rPr>
        <w:t xml:space="preserve"> </w:t>
      </w:r>
      <w:r>
        <w:rPr>
          <w:sz w:val="22"/>
        </w:rPr>
        <w:t xml:space="preserve">Stored records and query results.</w:t>
      </w:r>
    </w:p>
    <w:p>
      <w:pPr>
        <w:pStyle w:val="BodyText"/>
      </w:pPr>
      <w:r>
        <w:rPr>
          <w:bCs/>
          <w:b/>
          <w:sz w:val="22"/>
        </w:rPr>
        <w:t xml:space="preserve">Interactions:</w:t>
      </w:r>
      <w:r>
        <w:rPr>
          <w:sz w:val="22"/>
        </w:rPr>
        <w:t xml:space="preserve"> </w:t>
      </w:r>
      <w:r>
        <w:rPr>
          <w:sz w:val="22"/>
        </w:rPr>
        <w:t xml:space="preserve">Provides persistent storage for the application and service layer.</w:t>
      </w:r>
    </w:p>
    <w:bookmarkEnd w:id="54"/>
    <w:bookmarkStart w:id="55" w:name="cross-cutting-quality-requirements"/>
    <w:p>
      <w:pPr>
        <w:pStyle w:val="Heading3"/>
      </w:pPr>
      <w:r>
        <w:t xml:space="preserve">Cross-Cutting Quality Requirements</w:t>
      </w:r>
    </w:p>
    <w:p>
      <w:pPr>
        <w:pStyle w:val="FirstParagraph"/>
      </w:pPr>
      <w:r>
        <w:rPr>
          <w:sz w:val="22"/>
        </w:rPr>
        <w:t xml:space="preserve">The following requirements apply across the relevant system components:</w:t>
      </w:r>
    </w:p>
    <w:p>
      <w:pPr>
        <w:numPr>
          <w:ilvl w:val="0"/>
          <w:numId w:val="1019"/>
        </w:numPr>
        <w:pStyle w:val="Compact"/>
      </w:pPr>
      <w:r>
        <w:rPr>
          <w:bCs/>
          <w:b/>
          <w:sz w:val="22"/>
        </w:rPr>
        <w:t xml:space="preserve">SCW-SEC-003 — HTTPS:</w:t>
      </w:r>
      <w:r>
        <w:rPr>
          <w:sz w:val="22"/>
        </w:rPr>
        <w:t xml:space="preserve"> </w:t>
      </w:r>
      <w:r>
        <w:rPr>
          <w:sz w:val="22"/>
        </w:rPr>
        <w:t xml:space="preserve">The Web Frontend is the primary component, with support required across all services.</w:t>
      </w:r>
    </w:p>
    <w:p>
      <w:pPr>
        <w:numPr>
          <w:ilvl w:val="0"/>
          <w:numId w:val="1019"/>
        </w:numPr>
        <w:pStyle w:val="Compact"/>
      </w:pPr>
      <w:r>
        <w:rPr>
          <w:bCs/>
          <w:b/>
          <w:sz w:val="22"/>
        </w:rPr>
        <w:t xml:space="preserve">SCW-SEC-006 — Audit logging:</w:t>
      </w:r>
      <w:r>
        <w:rPr>
          <w:sz w:val="22"/>
        </w:rPr>
        <w:t xml:space="preserve"> </w:t>
      </w:r>
      <w:r>
        <w:rPr>
          <w:sz w:val="22"/>
        </w:rPr>
        <w:t xml:space="preserve">Auth &amp; User Service is the primary component for audit logging.</w:t>
      </w:r>
    </w:p>
    <w:p>
      <w:pPr>
        <w:numPr>
          <w:ilvl w:val="0"/>
          <w:numId w:val="1019"/>
        </w:numPr>
        <w:pStyle w:val="Compact"/>
      </w:pPr>
      <w:r>
        <w:rPr>
          <w:bCs/>
          <w:b/>
          <w:sz w:val="22"/>
        </w:rPr>
        <w:t xml:space="preserve">SCW-NF-002 — API performance:</w:t>
      </w:r>
      <w:r>
        <w:rPr>
          <w:sz w:val="22"/>
        </w:rPr>
        <w:t xml:space="preserve"> </w:t>
      </w:r>
      <w:r>
        <w:rPr>
          <w:sz w:val="22"/>
        </w:rPr>
        <w:t xml:space="preserve">Applies to all services.</w:t>
      </w:r>
    </w:p>
    <w:p>
      <w:pPr>
        <w:numPr>
          <w:ilvl w:val="0"/>
          <w:numId w:val="1019"/>
        </w:numPr>
        <w:pStyle w:val="Compact"/>
      </w:pPr>
      <w:r>
        <w:rPr>
          <w:bCs/>
          <w:b/>
          <w:sz w:val="22"/>
        </w:rPr>
        <w:t xml:space="preserve">SCW-NF-003 — Availability:</w:t>
      </w:r>
      <w:r>
        <w:rPr>
          <w:sz w:val="22"/>
        </w:rPr>
        <w:t xml:space="preserve"> </w:t>
      </w:r>
      <w:r>
        <w:rPr>
          <w:sz w:val="22"/>
        </w:rPr>
        <w:t xml:space="preserve">Applies to all services.</w:t>
      </w:r>
    </w:p>
    <w:p>
      <w:pPr>
        <w:numPr>
          <w:ilvl w:val="0"/>
          <w:numId w:val="1019"/>
        </w:numPr>
        <w:pStyle w:val="Compact"/>
      </w:pPr>
      <w:r>
        <w:rPr>
          <w:bCs/>
          <w:b/>
          <w:sz w:val="22"/>
        </w:rPr>
        <w:t xml:space="preserve">SCW-NF-005 — Modularity and test coverage:</w:t>
      </w:r>
      <w:r>
        <w:rPr>
          <w:sz w:val="22"/>
        </w:rPr>
        <w:t xml:space="preserve"> </w:t>
      </w:r>
      <w:r>
        <w:rPr>
          <w:sz w:val="22"/>
        </w:rPr>
        <w:t xml:space="preserve">Applies to all services.</w:t>
      </w:r>
    </w:p>
    <w:p>
      <w:pPr>
        <w:numPr>
          <w:ilvl w:val="0"/>
          <w:numId w:val="1019"/>
        </w:numPr>
        <w:pStyle w:val="Compact"/>
      </w:pPr>
      <w:r>
        <w:rPr>
          <w:bCs/>
          <w:b/>
          <w:sz w:val="22"/>
        </w:rPr>
        <w:t xml:space="preserve">SCW-SO-2:</w:t>
      </w:r>
      <w:r>
        <w:rPr>
          <w:sz w:val="22"/>
        </w:rPr>
        <w:t xml:space="preserve"> </w:t>
      </w:r>
      <w:r>
        <w:rPr>
          <w:sz w:val="22"/>
        </w:rPr>
        <w:t xml:space="preserve">Applies to all services, as specified in the system architecture traceability document.</w:t>
      </w:r>
    </w:p>
    <w:bookmarkEnd w:id="55"/>
    <w:bookmarkStart w:id="56" w:name="summary"/>
    <w:p>
      <w:pPr>
        <w:pStyle w:val="Heading3"/>
      </w:pPr>
      <w:r>
        <w:t xml:space="preserve">Summary</w:t>
      </w:r>
    </w:p>
    <w:p>
      <w:pPr>
        <w:pStyle w:val="FirstParagraph"/>
      </w:pPr>
      <w:r>
        <w:rPr>
          <w:sz w:val="22"/>
        </w:rPr>
        <w:t xml:space="preserve">The Smart City Waste Management System follows a three-tier architecture consisting of the Presentation Layer, Application / Service Layer, and Data Layer, with OpenStreetMap as an external service. The separation of responsibilities supports maintainability, testing, and independent development of system components.</w:t>
      </w:r>
    </w:p>
    <w:bookmarkEnd w:id="56"/>
    <w:bookmarkEnd w:id="57"/>
    <w:bookmarkStart w:id="69" w:name="Xf89d58d2344535856d0ed2464c93ec71cdba22d"/>
    <w:p>
      <w:pPr>
        <w:pStyle w:val="Heading2"/>
      </w:pPr>
      <w:r>
        <w:t xml:space="preserve">3.5 Chosen Architecture Pattern and Rationale</w:t>
      </w:r>
    </w:p>
    <w:bookmarkStart w:id="58" w:name="selected-architecture-pattern"/>
    <w:p>
      <w:pPr>
        <w:pStyle w:val="Heading3"/>
      </w:pPr>
      <w:r>
        <w:t xml:space="preserve">Selected Architecture Pattern</w:t>
      </w:r>
    </w:p>
    <w:p>
      <w:pPr>
        <w:pStyle w:val="FirstParagraph"/>
      </w:pPr>
      <w:r>
        <w:rPr>
          <w:sz w:val="22"/>
        </w:rPr>
        <w:t xml:space="preserve">The Smart City Waste Management System follows a</w:t>
      </w:r>
      <w:r>
        <w:rPr>
          <w:sz w:val="22"/>
        </w:rPr>
        <w:t xml:space="preserve"> </w:t>
      </w:r>
      <w:r>
        <w:rPr>
          <w:bCs/>
          <w:b/>
          <w:sz w:val="22"/>
        </w:rPr>
        <w:t xml:space="preserve">Layered Architecture (Three-Tier Architecture)</w:t>
      </w:r>
      <w:r>
        <w:rPr>
          <w:sz w:val="22"/>
        </w:rPr>
        <w:t xml:space="preserve">. The system separates presentation, application logic, and data storage into distinct layers. This separation improves modularity, maintainability, testing, and the ability to develop components independently.</w:t>
      </w:r>
    </w:p>
    <w:bookmarkEnd w:id="58"/>
    <w:bookmarkStart w:id="63" w:name="architecture-layers"/>
    <w:p>
      <w:pPr>
        <w:pStyle w:val="Heading3"/>
      </w:pPr>
      <w:r>
        <w:t xml:space="preserve">Architecture Layers</w:t>
      </w:r>
    </w:p>
    <w:bookmarkStart w:id="59" w:name="presentation-layer-1"/>
    <w:p>
      <w:pPr>
        <w:pStyle w:val="Heading4"/>
      </w:pPr>
      <w:r>
        <w:t xml:space="preserve">Presentation Layer</w:t>
      </w:r>
    </w:p>
    <w:p>
      <w:pPr>
        <w:pStyle w:val="FirstParagraph"/>
      </w:pPr>
      <w:r>
        <w:rPr>
          <w:bCs/>
          <w:b/>
          <w:sz w:val="22"/>
        </w:rPr>
        <w:t xml:space="preserve">Component:</w:t>
      </w:r>
      <w:r>
        <w:rPr>
          <w:sz w:val="22"/>
        </w:rPr>
        <w:t xml:space="preserve"> </w:t>
      </w:r>
      <w:r>
        <w:rPr>
          <w:sz w:val="22"/>
        </w:rPr>
        <w:t xml:space="preserve">Web Frontend</w:t>
      </w:r>
    </w:p>
    <w:p>
      <w:pPr>
        <w:pStyle w:val="BodyText"/>
      </w:pPr>
      <w:r>
        <w:rPr>
          <w:sz w:val="22"/>
        </w:rPr>
        <w:t xml:space="preserve">The Presentation Layer provides the user interface for citizens, drivers, administrators, municipal officers, and disposal facility operators.</w:t>
      </w:r>
    </w:p>
    <w:p>
      <w:pPr>
        <w:pStyle w:val="BodyText"/>
      </w:pPr>
      <w:r>
        <w:rPr>
          <w:sz w:val="22"/>
        </w:rPr>
        <w:t xml:space="preserve">Responsibilities:</w:t>
      </w:r>
    </w:p>
    <w:p>
      <w:pPr>
        <w:numPr>
          <w:ilvl w:val="0"/>
          <w:numId w:val="1020"/>
        </w:numPr>
        <w:pStyle w:val="Compact"/>
      </w:pPr>
      <w:r>
        <w:rPr>
          <w:sz w:val="22"/>
        </w:rPr>
        <w:t xml:space="preserve">Accepts user input and displays system information.</w:t>
      </w:r>
    </w:p>
    <w:p>
      <w:pPr>
        <w:numPr>
          <w:ilvl w:val="0"/>
          <w:numId w:val="1020"/>
        </w:numPr>
        <w:pStyle w:val="Compact"/>
      </w:pPr>
      <w:r>
        <w:rPr>
          <w:sz w:val="22"/>
        </w:rPr>
        <w:t xml:space="preserve">Allows citizens to submit and track waste collection requests.</w:t>
      </w:r>
    </w:p>
    <w:p>
      <w:pPr>
        <w:numPr>
          <w:ilvl w:val="0"/>
          <w:numId w:val="1020"/>
        </w:numPr>
        <w:pStyle w:val="Compact"/>
      </w:pPr>
      <w:r>
        <w:rPr>
          <w:sz w:val="22"/>
        </w:rPr>
        <w:t xml:space="preserve">Enables administrators to manage requests and generate routes.</w:t>
      </w:r>
    </w:p>
    <w:p>
      <w:pPr>
        <w:numPr>
          <w:ilvl w:val="0"/>
          <w:numId w:val="1020"/>
        </w:numPr>
        <w:pStyle w:val="Compact"/>
      </w:pPr>
      <w:r>
        <w:rPr>
          <w:sz w:val="22"/>
        </w:rPr>
        <w:t xml:space="preserve">Allows drivers to view assigned routes and update collection outcomes.</w:t>
      </w:r>
    </w:p>
    <w:p>
      <w:pPr>
        <w:numPr>
          <w:ilvl w:val="0"/>
          <w:numId w:val="1020"/>
        </w:numPr>
        <w:pStyle w:val="Compact"/>
      </w:pPr>
      <w:r>
        <w:rPr>
          <w:sz w:val="22"/>
        </w:rPr>
        <w:t xml:space="preserve">Displays collection routes and locations on a map.</w:t>
      </w:r>
    </w:p>
    <w:p>
      <w:pPr>
        <w:pStyle w:val="FirstParagraph"/>
      </w:pPr>
      <w:r>
        <w:rPr>
          <w:sz w:val="22"/>
        </w:rPr>
        <w:t xml:space="preserve">The frontend communicates with backend services through APIs and does not directly access the database.</w:t>
      </w:r>
    </w:p>
    <w:bookmarkEnd w:id="59"/>
    <w:bookmarkStart w:id="60" w:name="application-service-layer-1"/>
    <w:p>
      <w:pPr>
        <w:pStyle w:val="Heading4"/>
      </w:pPr>
      <w:r>
        <w:t xml:space="preserve">Application / Service Layer</w:t>
      </w:r>
    </w:p>
    <w:p>
      <w:pPr>
        <w:pStyle w:val="FirstParagraph"/>
      </w:pPr>
      <w:r>
        <w:rPr>
          <w:bCs/>
          <w:b/>
          <w:sz w:val="22"/>
        </w:rPr>
        <w:t xml:space="preserve">Components:</w:t>
      </w:r>
      <w:r>
        <w:rPr>
          <w:sz w:val="22"/>
        </w:rPr>
        <w:t xml:space="preserve"> </w:t>
      </w:r>
      <w:r>
        <w:rPr>
          <w:sz w:val="22"/>
        </w:rPr>
        <w:t xml:space="preserve">Auth &amp; User Service, Request Service, Fleet Service, Facility Service, Route Optimization Engine, and Notification &amp; Reporting Service.</w:t>
      </w:r>
    </w:p>
    <w:p>
      <w:pPr>
        <w:pStyle w:val="BodyText"/>
      </w:pPr>
      <w:r>
        <w:rPr>
          <w:sz w:val="22"/>
        </w:rPr>
        <w:t xml:space="preserve">This layer implements the system’s business rules and application workflows.</w:t>
      </w:r>
    </w:p>
    <w:p>
      <w:pPr>
        <w:pStyle w:val="BodyText"/>
      </w:pPr>
      <w:r>
        <w:rPr>
          <w:sz w:val="22"/>
        </w:rPr>
        <w:t xml:space="preserve">Responsibilities:</w:t>
      </w:r>
    </w:p>
    <w:p>
      <w:pPr>
        <w:numPr>
          <w:ilvl w:val="0"/>
          <w:numId w:val="1021"/>
        </w:numPr>
        <w:pStyle w:val="Compact"/>
      </w:pPr>
      <w:r>
        <w:rPr>
          <w:sz w:val="22"/>
        </w:rPr>
        <w:t xml:space="preserve">Authenticates users and enforces authorization.</w:t>
      </w:r>
    </w:p>
    <w:p>
      <w:pPr>
        <w:numPr>
          <w:ilvl w:val="0"/>
          <w:numId w:val="1021"/>
        </w:numPr>
        <w:pStyle w:val="Compact"/>
      </w:pPr>
      <w:r>
        <w:rPr>
          <w:sz w:val="22"/>
        </w:rPr>
        <w:t xml:space="preserve">Manages collection requests and approval workflows.</w:t>
      </w:r>
    </w:p>
    <w:p>
      <w:pPr>
        <w:numPr>
          <w:ilvl w:val="0"/>
          <w:numId w:val="1021"/>
        </w:numPr>
        <w:pStyle w:val="Compact"/>
      </w:pPr>
      <w:r>
        <w:rPr>
          <w:sz w:val="22"/>
        </w:rPr>
        <w:t xml:space="preserve">Maintains vehicle and facility information.</w:t>
      </w:r>
    </w:p>
    <w:p>
      <w:pPr>
        <w:numPr>
          <w:ilvl w:val="0"/>
          <w:numId w:val="1021"/>
        </w:numPr>
        <w:pStyle w:val="Compact"/>
      </w:pPr>
      <w:r>
        <w:rPr>
          <w:sz w:val="22"/>
        </w:rPr>
        <w:t xml:space="preserve">Generates routes using approved requests, priorities, vehicle capacities, and geographic information.</w:t>
      </w:r>
    </w:p>
    <w:p>
      <w:pPr>
        <w:numPr>
          <w:ilvl w:val="0"/>
          <w:numId w:val="1021"/>
        </w:numPr>
        <w:pStyle w:val="Compact"/>
      </w:pPr>
      <w:r>
        <w:rPr>
          <w:sz w:val="22"/>
        </w:rPr>
        <w:t xml:space="preserve">Supports driver collection updates and related status changes.</w:t>
      </w:r>
    </w:p>
    <w:p>
      <w:pPr>
        <w:numPr>
          <w:ilvl w:val="0"/>
          <w:numId w:val="1021"/>
        </w:numPr>
        <w:pStyle w:val="Compact"/>
      </w:pPr>
      <w:r>
        <w:rPr>
          <w:sz w:val="22"/>
        </w:rPr>
        <w:t xml:space="preserve">Provides notifications and reporting functionality.</w:t>
      </w:r>
    </w:p>
    <w:p>
      <w:pPr>
        <w:pStyle w:val="FirstParagraph"/>
      </w:pPr>
      <w:r>
        <w:rPr>
          <w:sz w:val="22"/>
        </w:rPr>
        <w:t xml:space="preserve">Separating these responsibilities into components makes the application easier to maintain, test, and extend.</w:t>
      </w:r>
    </w:p>
    <w:bookmarkEnd w:id="60"/>
    <w:bookmarkStart w:id="61" w:name="data-layer-1"/>
    <w:p>
      <w:pPr>
        <w:pStyle w:val="Heading4"/>
      </w:pPr>
      <w:r>
        <w:t xml:space="preserve">Data Layer</w:t>
      </w:r>
    </w:p>
    <w:p>
      <w:pPr>
        <w:pStyle w:val="FirstParagraph"/>
      </w:pPr>
      <w:r>
        <w:rPr>
          <w:bCs/>
          <w:b/>
          <w:sz w:val="22"/>
        </w:rPr>
        <w:t xml:space="preserve">Component:</w:t>
      </w:r>
      <w:r>
        <w:rPr>
          <w:sz w:val="22"/>
        </w:rPr>
        <w:t xml:space="preserve"> </w:t>
      </w:r>
      <w:r>
        <w:rPr>
          <w:sz w:val="22"/>
        </w:rPr>
        <w:t xml:space="preserve">Database (PostgreSQL)</w:t>
      </w:r>
    </w:p>
    <w:p>
      <w:pPr>
        <w:pStyle w:val="BodyText"/>
      </w:pPr>
      <w:r>
        <w:rPr>
          <w:sz w:val="22"/>
        </w:rPr>
        <w:t xml:space="preserve">The Data Layer provides persistent storage for system information.</w:t>
      </w:r>
    </w:p>
    <w:p>
      <w:pPr>
        <w:pStyle w:val="BodyText"/>
      </w:pPr>
      <w:r>
        <w:rPr>
          <w:sz w:val="22"/>
        </w:rPr>
        <w:t xml:space="preserve">Responsibilities:</w:t>
      </w:r>
    </w:p>
    <w:p>
      <w:pPr>
        <w:numPr>
          <w:ilvl w:val="0"/>
          <w:numId w:val="1022"/>
        </w:numPr>
        <w:pStyle w:val="Compact"/>
      </w:pPr>
      <w:r>
        <w:rPr>
          <w:sz w:val="22"/>
        </w:rPr>
        <w:t xml:space="preserve">Stores user, request, vehicle, facility, route, and collection-status records.</w:t>
      </w:r>
    </w:p>
    <w:p>
      <w:pPr>
        <w:numPr>
          <w:ilvl w:val="0"/>
          <w:numId w:val="1022"/>
        </w:numPr>
        <w:pStyle w:val="Compact"/>
      </w:pPr>
      <w:r>
        <w:rPr>
          <w:sz w:val="22"/>
        </w:rPr>
        <w:t xml:space="preserve">Supports data retrieval and updates requested by application services.</w:t>
      </w:r>
    </w:p>
    <w:p>
      <w:pPr>
        <w:numPr>
          <w:ilvl w:val="0"/>
          <w:numId w:val="1022"/>
        </w:numPr>
        <w:pStyle w:val="Compact"/>
      </w:pPr>
      <w:r>
        <w:rPr>
          <w:sz w:val="22"/>
        </w:rPr>
        <w:t xml:space="preserve">Maintains consistent information for the system’s operations.</w:t>
      </w:r>
    </w:p>
    <w:p>
      <w:pPr>
        <w:pStyle w:val="FirstParagraph"/>
      </w:pPr>
      <w:r>
        <w:rPr>
          <w:sz w:val="22"/>
        </w:rPr>
        <w:t xml:space="preserve">Application services access persistent data through controlled database operations. The Web Frontend does not directly access PostgreSQL.</w:t>
      </w:r>
    </w:p>
    <w:bookmarkEnd w:id="61"/>
    <w:bookmarkStart w:id="62" w:name="external-map-service-1"/>
    <w:p>
      <w:pPr>
        <w:pStyle w:val="Heading4"/>
      </w:pPr>
      <w:r>
        <w:t xml:space="preserve">External Map Service</w:t>
      </w:r>
    </w:p>
    <w:p>
      <w:pPr>
        <w:pStyle w:val="FirstParagraph"/>
      </w:pPr>
      <w:r>
        <w:rPr>
          <w:bCs/>
          <w:b/>
          <w:sz w:val="22"/>
        </w:rPr>
        <w:t xml:space="preserve">Component:</w:t>
      </w:r>
      <w:r>
        <w:rPr>
          <w:sz w:val="22"/>
        </w:rPr>
        <w:t xml:space="preserve"> </w:t>
      </w:r>
      <w:r>
        <w:rPr>
          <w:sz w:val="22"/>
        </w:rPr>
        <w:t xml:space="preserve">Map Service (OpenStreetMap)</w:t>
      </w:r>
    </w:p>
    <w:p>
      <w:pPr>
        <w:pStyle w:val="BodyText"/>
      </w:pPr>
      <w:r>
        <w:rPr>
          <w:sz w:val="22"/>
        </w:rPr>
        <w:t xml:space="preserve">The system integrates with OpenStreetMap for geographic visualization and map-related information.</w:t>
      </w:r>
    </w:p>
    <w:p>
      <w:pPr>
        <w:pStyle w:val="BodyText"/>
      </w:pPr>
      <w:r>
        <w:rPr>
          <w:sz w:val="22"/>
        </w:rPr>
        <w:t xml:space="preserve">Responsibilities:</w:t>
      </w:r>
    </w:p>
    <w:p>
      <w:pPr>
        <w:numPr>
          <w:ilvl w:val="0"/>
          <w:numId w:val="1023"/>
        </w:numPr>
        <w:pStyle w:val="Compact"/>
      </w:pPr>
      <w:r>
        <w:rPr>
          <w:sz w:val="22"/>
        </w:rPr>
        <w:t xml:space="preserve">Displays collection locations and ordered route stops.</w:t>
      </w:r>
    </w:p>
    <w:p>
      <w:pPr>
        <w:numPr>
          <w:ilvl w:val="0"/>
          <w:numId w:val="1023"/>
        </w:numPr>
        <w:pStyle w:val="Compact"/>
      </w:pPr>
      <w:r>
        <w:rPr>
          <w:sz w:val="22"/>
        </w:rPr>
        <w:t xml:space="preserve">Provides map resources for the frontend.</w:t>
      </w:r>
    </w:p>
    <w:p>
      <w:pPr>
        <w:numPr>
          <w:ilvl w:val="0"/>
          <w:numId w:val="1023"/>
        </w:numPr>
        <w:pStyle w:val="Compact"/>
      </w:pPr>
      <w:r>
        <w:rPr>
          <w:sz w:val="22"/>
        </w:rPr>
        <w:t xml:space="preserve">Supports route-related geographic information where required.</w:t>
      </w:r>
    </w:p>
    <w:p>
      <w:pPr>
        <w:pStyle w:val="FirstParagraph"/>
      </w:pPr>
      <w:r>
        <w:rPr>
          <w:sz w:val="22"/>
        </w:rPr>
        <w:t xml:space="preserve">The Map Service is an external dependency rather than an internal business layer.</w:t>
      </w:r>
    </w:p>
    <w:bookmarkEnd w:id="62"/>
    <w:bookmarkEnd w:id="63"/>
    <w:bookmarkStart w:id="64" w:name="architectural-interaction"/>
    <w:p>
      <w:pPr>
        <w:pStyle w:val="Heading3"/>
      </w:pPr>
      <w:r>
        <w:t xml:space="preserve">Architectural Interaction</w:t>
      </w:r>
    </w:p>
    <w:p>
      <w:pPr>
        <w:pStyle w:val="FirstParagraph"/>
      </w:pPr>
      <w:r>
        <w:rPr>
          <w:sz w:val="22"/>
        </w:rPr>
        <w:t xml:space="preserve">The typical interaction flow is:</w:t>
      </w:r>
    </w:p>
    <w:p>
      <w:pPr>
        <w:numPr>
          <w:ilvl w:val="0"/>
          <w:numId w:val="1024"/>
        </w:numPr>
        <w:pStyle w:val="Compact"/>
      </w:pPr>
      <w:r>
        <w:rPr>
          <w:sz w:val="22"/>
        </w:rPr>
        <w:t xml:space="preserve">A user performs an action through the Web Frontend.</w:t>
      </w:r>
    </w:p>
    <w:p>
      <w:pPr>
        <w:numPr>
          <w:ilvl w:val="0"/>
          <w:numId w:val="1024"/>
        </w:numPr>
        <w:pStyle w:val="Compact"/>
      </w:pPr>
      <w:r>
        <w:rPr>
          <w:sz w:val="22"/>
        </w:rPr>
        <w:t xml:space="preserve">The frontend sends a request to the relevant backend service.</w:t>
      </w:r>
    </w:p>
    <w:p>
      <w:pPr>
        <w:numPr>
          <w:ilvl w:val="0"/>
          <w:numId w:val="1024"/>
        </w:numPr>
        <w:pStyle w:val="Compact"/>
      </w:pPr>
      <w:r>
        <w:rPr>
          <w:sz w:val="22"/>
        </w:rPr>
        <w:t xml:space="preserve">The service validates the request, applies business rules, and accesses the database when necessary.</w:t>
      </w:r>
    </w:p>
    <w:p>
      <w:pPr>
        <w:numPr>
          <w:ilvl w:val="0"/>
          <w:numId w:val="1024"/>
        </w:numPr>
        <w:pStyle w:val="Compact"/>
      </w:pPr>
      <w:r>
        <w:rPr>
          <w:sz w:val="22"/>
        </w:rPr>
        <w:t xml:space="preserve">The service returns a response to the frontend.</w:t>
      </w:r>
    </w:p>
    <w:p>
      <w:pPr>
        <w:numPr>
          <w:ilvl w:val="0"/>
          <w:numId w:val="1024"/>
        </w:numPr>
        <w:pStyle w:val="Compact"/>
      </w:pPr>
      <w:r>
        <w:rPr>
          <w:sz w:val="22"/>
        </w:rPr>
        <w:t xml:space="preserve">The frontend displays the result to the user.</w:t>
      </w:r>
    </w:p>
    <w:p>
      <w:pPr>
        <w:pStyle w:val="FirstParagraph"/>
      </w:pPr>
      <w:r>
        <w:rPr>
          <w:sz w:val="22"/>
        </w:rPr>
        <w:t xml:space="preserve">For route generation, the Route Optimization Engine receives approved collection requests, vehicle information, and facility information. It generates ordered stops while considering priority and vehicle capacity. The generated route is then made available for driver use.</w:t>
      </w:r>
    </w:p>
    <w:bookmarkEnd w:id="64"/>
    <w:bookmarkStart w:id="65" w:name="X6c2658c42fec3d2fe11535441e47a53a24a17b1"/>
    <w:p>
      <w:pPr>
        <w:pStyle w:val="Heading3"/>
      </w:pPr>
      <w:r>
        <w:t xml:space="preserve">Rationale for Selecting Layered Architecture</w:t>
      </w:r>
    </w:p>
    <w:p>
      <w:pPr>
        <w:pStyle w:val="FirstParagraph"/>
      </w:pPr>
      <w:r>
        <w:rPr>
          <w:sz w:val="22"/>
        </w:rPr>
        <w:t xml:space="preserve">The layered architecture is suitable for the Smart City Waste Management System for the following reasons:</w:t>
      </w:r>
    </w:p>
    <w:p>
      <w:pPr>
        <w:numPr>
          <w:ilvl w:val="0"/>
          <w:numId w:val="1025"/>
        </w:numPr>
        <w:pStyle w:val="Compact"/>
      </w:pPr>
      <w:r>
        <w:rPr>
          <w:bCs/>
          <w:b/>
          <w:sz w:val="22"/>
        </w:rPr>
        <w:t xml:space="preserve">Separation of concerns:</w:t>
      </w:r>
      <w:r>
        <w:rPr>
          <w:sz w:val="22"/>
        </w:rPr>
        <w:t xml:space="preserve"> </w:t>
      </w:r>
      <w:r>
        <w:rPr>
          <w:sz w:val="22"/>
        </w:rPr>
        <w:t xml:space="preserve">User interfaces, business logic, and persistent storage have distinct responsibilities.</w:t>
      </w:r>
    </w:p>
    <w:p>
      <w:pPr>
        <w:numPr>
          <w:ilvl w:val="0"/>
          <w:numId w:val="1025"/>
        </w:numPr>
        <w:pStyle w:val="Compact"/>
      </w:pPr>
      <w:r>
        <w:rPr>
          <w:bCs/>
          <w:b/>
          <w:sz w:val="22"/>
        </w:rPr>
        <w:t xml:space="preserve">Maintainability:</w:t>
      </w:r>
      <w:r>
        <w:rPr>
          <w:sz w:val="22"/>
        </w:rPr>
        <w:t xml:space="preserve"> </w:t>
      </w:r>
      <w:r>
        <w:rPr>
          <w:sz w:val="22"/>
        </w:rPr>
        <w:t xml:space="preserve">Changes to one layer can often be made without requiring major changes to the other layers, provided their interfaces remain stable.</w:t>
      </w:r>
    </w:p>
    <w:p>
      <w:pPr>
        <w:numPr>
          <w:ilvl w:val="0"/>
          <w:numId w:val="1025"/>
        </w:numPr>
        <w:pStyle w:val="Compact"/>
      </w:pPr>
      <w:r>
        <w:rPr>
          <w:bCs/>
          <w:b/>
          <w:sz w:val="22"/>
        </w:rPr>
        <w:t xml:space="preserve">Testability:</w:t>
      </w:r>
      <w:r>
        <w:rPr>
          <w:sz w:val="22"/>
        </w:rPr>
        <w:t xml:space="preserve"> </w:t>
      </w:r>
      <w:r>
        <w:rPr>
          <w:sz w:val="22"/>
        </w:rPr>
        <w:t xml:space="preserve">Backend services can be tested independently using unit tests and suitable test doubles.</w:t>
      </w:r>
    </w:p>
    <w:p>
      <w:pPr>
        <w:numPr>
          <w:ilvl w:val="0"/>
          <w:numId w:val="1025"/>
        </w:numPr>
        <w:pStyle w:val="Compact"/>
      </w:pPr>
      <w:r>
        <w:rPr>
          <w:bCs/>
          <w:b/>
          <w:sz w:val="22"/>
        </w:rPr>
        <w:t xml:space="preserve">Modularity:</w:t>
      </w:r>
      <w:r>
        <w:rPr>
          <w:sz w:val="22"/>
        </w:rPr>
        <w:t xml:space="preserve"> </w:t>
      </w:r>
      <w:r>
        <w:rPr>
          <w:sz w:val="22"/>
        </w:rPr>
        <w:t xml:space="preserve">Authentication, request management, fleet management, facility management, and route generation have separate responsibilities.</w:t>
      </w:r>
    </w:p>
    <w:p>
      <w:pPr>
        <w:numPr>
          <w:ilvl w:val="0"/>
          <w:numId w:val="1025"/>
        </w:numPr>
        <w:pStyle w:val="Compact"/>
      </w:pPr>
      <w:r>
        <w:rPr>
          <w:bCs/>
          <w:b/>
          <w:sz w:val="22"/>
        </w:rPr>
        <w:t xml:space="preserve">Security:</w:t>
      </w:r>
      <w:r>
        <w:rPr>
          <w:sz w:val="22"/>
        </w:rPr>
        <w:t xml:space="preserve"> </w:t>
      </w:r>
      <w:r>
        <w:rPr>
          <w:sz w:val="22"/>
        </w:rPr>
        <w:t xml:space="preserve">Backend services can enforce authentication, authorization, and validation before performing operations.</w:t>
      </w:r>
    </w:p>
    <w:p>
      <w:pPr>
        <w:numPr>
          <w:ilvl w:val="0"/>
          <w:numId w:val="1025"/>
        </w:numPr>
        <w:pStyle w:val="Compact"/>
      </w:pPr>
      <w:r>
        <w:rPr>
          <w:bCs/>
          <w:b/>
          <w:sz w:val="22"/>
        </w:rPr>
        <w:t xml:space="preserve">Extensibility:</w:t>
      </w:r>
      <w:r>
        <w:rPr>
          <w:sz w:val="22"/>
        </w:rPr>
        <w:t xml:space="preserve"> </w:t>
      </w:r>
      <w:r>
        <w:rPr>
          <w:sz w:val="22"/>
        </w:rPr>
        <w:t xml:space="preserve">New features can be added by extending the relevant service or frontend component.</w:t>
      </w:r>
    </w:p>
    <w:p>
      <w:pPr>
        <w:numPr>
          <w:ilvl w:val="0"/>
          <w:numId w:val="1025"/>
        </w:numPr>
        <w:pStyle w:val="Compact"/>
      </w:pPr>
      <w:r>
        <w:rPr>
          <w:bCs/>
          <w:b/>
          <w:sz w:val="22"/>
        </w:rPr>
        <w:t xml:space="preserve">Data management:</w:t>
      </w:r>
      <w:r>
        <w:rPr>
          <w:sz w:val="22"/>
        </w:rPr>
        <w:t xml:space="preserve"> </w:t>
      </w:r>
      <w:r>
        <w:rPr>
          <w:sz w:val="22"/>
        </w:rPr>
        <w:t xml:space="preserve">PostgreSQL provides a centralized persistent data layer for system records.</w:t>
      </w:r>
    </w:p>
    <w:bookmarkEnd w:id="65"/>
    <w:bookmarkStart w:id="66" w:name="limitations-and-design-considerations"/>
    <w:p>
      <w:pPr>
        <w:pStyle w:val="Heading3"/>
      </w:pPr>
      <w:r>
        <w:t xml:space="preserve">Limitations and Design Considerations</w:t>
      </w:r>
    </w:p>
    <w:p>
      <w:pPr>
        <w:numPr>
          <w:ilvl w:val="0"/>
          <w:numId w:val="1026"/>
        </w:numPr>
        <w:pStyle w:val="Compact"/>
      </w:pPr>
      <w:r>
        <w:rPr>
          <w:sz w:val="22"/>
        </w:rPr>
        <w:t xml:space="preserve">Communication between the frontend and backend services introduces API and network overhead.</w:t>
      </w:r>
    </w:p>
    <w:p>
      <w:pPr>
        <w:numPr>
          <w:ilvl w:val="0"/>
          <w:numId w:val="1026"/>
        </w:numPr>
        <w:pStyle w:val="Compact"/>
      </w:pPr>
      <w:r>
        <w:rPr>
          <w:sz w:val="22"/>
        </w:rPr>
        <w:t xml:space="preserve">The system must define clear interfaces between services to reduce tight coupling.</w:t>
      </w:r>
    </w:p>
    <w:p>
      <w:pPr>
        <w:numPr>
          <w:ilvl w:val="0"/>
          <w:numId w:val="1026"/>
        </w:numPr>
        <w:pStyle w:val="Compact"/>
      </w:pPr>
      <w:r>
        <w:rPr>
          <w:sz w:val="22"/>
        </w:rPr>
        <w:t xml:space="preserve">Database availability and performance can affect multiple application functions.</w:t>
      </w:r>
    </w:p>
    <w:p>
      <w:pPr>
        <w:numPr>
          <w:ilvl w:val="0"/>
          <w:numId w:val="1026"/>
        </w:numPr>
        <w:pStyle w:val="Compact"/>
      </w:pPr>
      <w:r>
        <w:rPr>
          <w:sz w:val="22"/>
        </w:rPr>
        <w:t xml:space="preserve">Route generation depends on accurate request locations, vehicle capacities, facility information, and suitable routing logic.</w:t>
      </w:r>
    </w:p>
    <w:p>
      <w:pPr>
        <w:numPr>
          <w:ilvl w:val="0"/>
          <w:numId w:val="1026"/>
        </w:numPr>
        <w:pStyle w:val="Compact"/>
      </w:pPr>
      <w:r>
        <w:rPr>
          <w:sz w:val="22"/>
        </w:rPr>
        <w:t xml:space="preserve">External map service availability and usage constraints must be considered.</w:t>
      </w:r>
    </w:p>
    <w:p>
      <w:pPr>
        <w:pStyle w:val="FirstParagraph"/>
      </w:pPr>
      <w:r>
        <w:rPr>
          <w:sz w:val="22"/>
        </w:rPr>
        <w:t xml:space="preserve">These limitations can be addressed through service-layer testing, input validation, error handling, performance testing, and clear interface contracts.</w:t>
      </w:r>
    </w:p>
    <w:bookmarkEnd w:id="66"/>
    <w:bookmarkStart w:id="67" w:name="requirements-traceability"/>
    <w:p>
      <w:pPr>
        <w:pStyle w:val="Heading3"/>
      </w:pPr>
      <w:r>
        <w:t xml:space="preserve">Requirements Traceability</w:t>
      </w:r>
    </w:p>
    <w:p>
      <w:pPr>
        <w:pStyle w:val="FirstParagraph"/>
      </w:pPr>
      <w:r>
        <w:rPr>
          <w:sz w:val="22"/>
        </w:rPr>
        <w:t xml:space="preserve">The architecture supports the following requirements:</w:t>
      </w:r>
    </w:p>
    <w:p>
      <w:pPr>
        <w:numPr>
          <w:ilvl w:val="0"/>
          <w:numId w:val="1027"/>
        </w:numPr>
        <w:pStyle w:val="Compact"/>
      </w:pPr>
      <w:r>
        <w:rPr>
          <w:bCs/>
          <w:b/>
          <w:sz w:val="22"/>
        </w:rPr>
        <w:t xml:space="preserve">SCW-F-040:</w:t>
      </w:r>
      <w:r>
        <w:rPr>
          <w:sz w:val="22"/>
        </w:rPr>
        <w:t xml:space="preserve"> </w:t>
      </w:r>
      <w:r>
        <w:rPr>
          <w:sz w:val="22"/>
        </w:rPr>
        <w:t xml:space="preserve">Generating routes from approved collection requests.</w:t>
      </w:r>
    </w:p>
    <w:p>
      <w:pPr>
        <w:numPr>
          <w:ilvl w:val="0"/>
          <w:numId w:val="1027"/>
        </w:numPr>
        <w:pStyle w:val="Compact"/>
      </w:pPr>
      <w:r>
        <w:rPr>
          <w:bCs/>
          <w:b/>
          <w:sz w:val="22"/>
        </w:rPr>
        <w:t xml:space="preserve">SCW-F-041:</w:t>
      </w:r>
      <w:r>
        <w:rPr>
          <w:sz w:val="22"/>
        </w:rPr>
        <w:t xml:space="preserve"> </w:t>
      </w:r>
      <w:r>
        <w:rPr>
          <w:sz w:val="22"/>
        </w:rPr>
        <w:t xml:space="preserve">Ordering stops by priority and shortest distance.</w:t>
      </w:r>
    </w:p>
    <w:p>
      <w:pPr>
        <w:numPr>
          <w:ilvl w:val="0"/>
          <w:numId w:val="1027"/>
        </w:numPr>
        <w:pStyle w:val="Compact"/>
      </w:pPr>
      <w:r>
        <w:rPr>
          <w:bCs/>
          <w:b/>
          <w:sz w:val="22"/>
        </w:rPr>
        <w:t xml:space="preserve">SCW-F-042:</w:t>
      </w:r>
      <w:r>
        <w:rPr>
          <w:sz w:val="22"/>
        </w:rPr>
        <w:t xml:space="preserve"> </w:t>
      </w:r>
      <w:r>
        <w:rPr>
          <w:sz w:val="22"/>
        </w:rPr>
        <w:t xml:space="preserve">Respecting vehicle capacity and selecting a suitable facility when a vehicle is full.</w:t>
      </w:r>
    </w:p>
    <w:p>
      <w:pPr>
        <w:numPr>
          <w:ilvl w:val="0"/>
          <w:numId w:val="1027"/>
        </w:numPr>
        <w:pStyle w:val="Compact"/>
      </w:pPr>
      <w:r>
        <w:rPr>
          <w:bCs/>
          <w:b/>
          <w:sz w:val="22"/>
        </w:rPr>
        <w:t xml:space="preserve">SCW-F-043:</w:t>
      </w:r>
      <w:r>
        <w:rPr>
          <w:sz w:val="22"/>
        </w:rPr>
        <w:t xml:space="preserve"> </w:t>
      </w:r>
      <w:r>
        <w:rPr>
          <w:sz w:val="22"/>
        </w:rPr>
        <w:t xml:space="preserve">Displaying assigned routes and ordered stops for drivers.</w:t>
      </w:r>
    </w:p>
    <w:p>
      <w:pPr>
        <w:numPr>
          <w:ilvl w:val="0"/>
          <w:numId w:val="1027"/>
        </w:numPr>
        <w:pStyle w:val="Compact"/>
      </w:pPr>
      <w:r>
        <w:rPr>
          <w:bCs/>
          <w:b/>
          <w:sz w:val="22"/>
        </w:rPr>
        <w:t xml:space="preserve">SCW-F-044:</w:t>
      </w:r>
      <w:r>
        <w:rPr>
          <w:sz w:val="22"/>
        </w:rPr>
        <w:t xml:space="preserve"> </w:t>
      </w:r>
      <w:r>
        <w:rPr>
          <w:sz w:val="22"/>
        </w:rPr>
        <w:t xml:space="preserve">Updating request status based on collection outcomes.</w:t>
      </w:r>
    </w:p>
    <w:p>
      <w:pPr>
        <w:numPr>
          <w:ilvl w:val="0"/>
          <w:numId w:val="1027"/>
        </w:numPr>
        <w:pStyle w:val="Compact"/>
      </w:pPr>
      <w:r>
        <w:rPr>
          <w:bCs/>
          <w:b/>
          <w:sz w:val="22"/>
        </w:rPr>
        <w:t xml:space="preserve">SCW-NF-001:</w:t>
      </w:r>
      <w:r>
        <w:rPr>
          <w:sz w:val="22"/>
        </w:rPr>
        <w:t xml:space="preserve"> </w:t>
      </w:r>
      <w:r>
        <w:rPr>
          <w:sz w:val="22"/>
        </w:rPr>
        <w:t xml:space="preserve">Meeting the route-generation performance target.</w:t>
      </w:r>
    </w:p>
    <w:p>
      <w:pPr>
        <w:numPr>
          <w:ilvl w:val="0"/>
          <w:numId w:val="1027"/>
        </w:numPr>
        <w:pStyle w:val="Compact"/>
      </w:pPr>
      <w:r>
        <w:rPr>
          <w:bCs/>
          <w:b/>
          <w:sz w:val="22"/>
        </w:rPr>
        <w:t xml:space="preserve">SCW-NF-002:</w:t>
      </w:r>
      <w:r>
        <w:rPr>
          <w:sz w:val="22"/>
        </w:rPr>
        <w:t xml:space="preserve"> </w:t>
      </w:r>
      <w:r>
        <w:rPr>
          <w:sz w:val="22"/>
        </w:rPr>
        <w:t xml:space="preserve">Meeting the API response-time target.</w:t>
      </w:r>
    </w:p>
    <w:p>
      <w:pPr>
        <w:numPr>
          <w:ilvl w:val="0"/>
          <w:numId w:val="1027"/>
        </w:numPr>
        <w:pStyle w:val="Compact"/>
      </w:pPr>
      <w:r>
        <w:rPr>
          <w:bCs/>
          <w:b/>
          <w:sz w:val="22"/>
        </w:rPr>
        <w:t xml:space="preserve">SCW-NF-003:</w:t>
      </w:r>
      <w:r>
        <w:rPr>
          <w:sz w:val="22"/>
        </w:rPr>
        <w:t xml:space="preserve"> </w:t>
      </w:r>
      <w:r>
        <w:rPr>
          <w:sz w:val="22"/>
        </w:rPr>
        <w:t xml:space="preserve">Meeting the system availability target.</w:t>
      </w:r>
    </w:p>
    <w:p>
      <w:pPr>
        <w:numPr>
          <w:ilvl w:val="0"/>
          <w:numId w:val="1027"/>
        </w:numPr>
        <w:pStyle w:val="Compact"/>
      </w:pPr>
      <w:r>
        <w:rPr>
          <w:bCs/>
          <w:b/>
          <w:sz w:val="22"/>
        </w:rPr>
        <w:t xml:space="preserve">SCW-NF-005:</w:t>
      </w:r>
      <w:r>
        <w:rPr>
          <w:sz w:val="22"/>
        </w:rPr>
        <w:t xml:space="preserve"> </w:t>
      </w:r>
      <w:r>
        <w:rPr>
          <w:sz w:val="22"/>
        </w:rPr>
        <w:t xml:space="preserve">Supporting modular services and the required service-layer test coverage.</w:t>
      </w:r>
    </w:p>
    <w:p>
      <w:pPr>
        <w:numPr>
          <w:ilvl w:val="0"/>
          <w:numId w:val="1027"/>
        </w:numPr>
        <w:pStyle w:val="Compact"/>
      </w:pPr>
      <w:r>
        <w:rPr>
          <w:bCs/>
          <w:b/>
          <w:sz w:val="22"/>
        </w:rPr>
        <w:t xml:space="preserve">SCW-SEC-003:</w:t>
      </w:r>
      <w:r>
        <w:rPr>
          <w:sz w:val="22"/>
        </w:rPr>
        <w:t xml:space="preserve"> </w:t>
      </w:r>
      <w:r>
        <w:rPr>
          <w:sz w:val="22"/>
        </w:rPr>
        <w:t xml:space="preserve">Supporting HTTPS.</w:t>
      </w:r>
    </w:p>
    <w:p>
      <w:pPr>
        <w:numPr>
          <w:ilvl w:val="0"/>
          <w:numId w:val="1027"/>
        </w:numPr>
        <w:pStyle w:val="Compact"/>
      </w:pPr>
      <w:r>
        <w:rPr>
          <w:bCs/>
          <w:b/>
          <w:sz w:val="22"/>
        </w:rPr>
        <w:t xml:space="preserve">SCW-SEC-006:</w:t>
      </w:r>
      <w:r>
        <w:rPr>
          <w:sz w:val="22"/>
        </w:rPr>
        <w:t xml:space="preserve"> </w:t>
      </w:r>
      <w:r>
        <w:rPr>
          <w:sz w:val="22"/>
        </w:rPr>
        <w:t xml:space="preserve">Supporting audit logging through the Auth &amp; User Service.</w:t>
      </w:r>
    </w:p>
    <w:p>
      <w:pPr>
        <w:pStyle w:val="FirstParagraph"/>
      </w:pPr>
      <w:r>
        <w:rPr>
          <w:sz w:val="22"/>
        </w:rPr>
        <w:t xml:space="preserve">The detailed requirement definitions and component mappings remain governed by the project’s requirements registry and SAD traceability document.</w:t>
      </w:r>
    </w:p>
    <w:bookmarkEnd w:id="67"/>
    <w:bookmarkStart w:id="68" w:name="conclusion"/>
    <w:p>
      <w:pPr>
        <w:pStyle w:val="Heading3"/>
      </w:pPr>
      <w:r>
        <w:t xml:space="preserve">Conclusion</w:t>
      </w:r>
    </w:p>
    <w:p>
      <w:pPr>
        <w:pStyle w:val="FirstParagraph"/>
      </w:pPr>
      <w:r>
        <w:rPr>
          <w:sz w:val="22"/>
        </w:rPr>
        <w:t xml:space="preserve">The Three-Tier Layered Architecture provides a clear separation between presentation, application services, and data storage. Combined with modular backend components and an external map integration, it provides a maintainable foundation for the Smart City Waste Management System.</w:t>
      </w:r>
    </w:p>
    <w:bookmarkEnd w:id="68"/>
    <w:bookmarkEnd w:id="69"/>
    <w:bookmarkStart w:id="86" w:name="technology-stack-and-data-stores"/>
    <w:p>
      <w:pPr>
        <w:pStyle w:val="Heading2"/>
      </w:pPr>
      <w:r>
        <w:t xml:space="preserve">3.6 Technology Stack and Data Stores</w:t>
      </w:r>
    </w:p>
    <w:bookmarkStart w:id="70" w:name="overview"/>
    <w:p>
      <w:pPr>
        <w:pStyle w:val="Heading3"/>
      </w:pPr>
      <w:r>
        <w:t xml:space="preserve">Overview</w:t>
      </w:r>
    </w:p>
    <w:p>
      <w:pPr>
        <w:pStyle w:val="FirstParagraph"/>
      </w:pPr>
      <w:r>
        <w:rPr>
          <w:sz w:val="22"/>
        </w:rPr>
        <w:t xml:space="preserve">The Smart City Waste Management System uses a technology stack consisting of a web frontend, backend API, relational database, mapping libraries, and a route-optimization algorithm. These technologies support citizen requests, administrative operations, vehicle routing, and driver collection workflows.</w:t>
      </w:r>
    </w:p>
    <w:bookmarkEnd w:id="70"/>
    <w:bookmarkStart w:id="73" w:name="frontend-technologies"/>
    <w:p>
      <w:pPr>
        <w:pStyle w:val="Heading3"/>
      </w:pPr>
      <w:r>
        <w:t xml:space="preserve">Frontend Technologies</w:t>
      </w:r>
    </w:p>
    <w:bookmarkStart w:id="71" w:name="react"/>
    <w:p>
      <w:pPr>
        <w:pStyle w:val="Heading4"/>
      </w:pPr>
      <w:r>
        <w:t xml:space="preserve">React</w:t>
      </w:r>
    </w:p>
    <w:p>
      <w:pPr>
        <w:pStyle w:val="FirstParagraph"/>
      </w:pPr>
      <w:r>
        <w:rPr>
          <w:bCs/>
          <w:b/>
          <w:sz w:val="22"/>
        </w:rPr>
        <w:t xml:space="preserve">Purpose:</w:t>
      </w:r>
      <w:r>
        <w:rPr>
          <w:sz w:val="22"/>
        </w:rPr>
        <w:t xml:space="preserve"> </w:t>
      </w:r>
      <w:r>
        <w:rPr>
          <w:sz w:val="22"/>
        </w:rPr>
        <w:t xml:space="preserve">Web user interface development.</w:t>
      </w:r>
    </w:p>
    <w:p>
      <w:pPr>
        <w:pStyle w:val="BodyText"/>
      </w:pPr>
      <w:r>
        <w:rPr>
          <w:sz w:val="22"/>
        </w:rPr>
        <w:t xml:space="preserve">React is used to build a component-based web interface for citizens, drivers, administrators, municipal officers, and disposal facility operators.</w:t>
      </w:r>
    </w:p>
    <w:p>
      <w:pPr>
        <w:pStyle w:val="BodyText"/>
      </w:pPr>
      <w:r>
        <w:rPr>
          <w:bCs/>
          <w:b/>
          <w:sz w:val="22"/>
        </w:rPr>
        <w:t xml:space="preserve">Responsibilities:</w:t>
      </w:r>
    </w:p>
    <w:p>
      <w:pPr>
        <w:numPr>
          <w:ilvl w:val="0"/>
          <w:numId w:val="1028"/>
        </w:numPr>
        <w:pStyle w:val="Compact"/>
      </w:pPr>
      <w:r>
        <w:rPr>
          <w:sz w:val="22"/>
        </w:rPr>
        <w:t xml:space="preserve">Displays pages, forms, dashboards, and request information.</w:t>
      </w:r>
    </w:p>
    <w:p>
      <w:pPr>
        <w:numPr>
          <w:ilvl w:val="0"/>
          <w:numId w:val="1028"/>
        </w:numPr>
        <w:pStyle w:val="Compact"/>
      </w:pPr>
      <w:r>
        <w:rPr>
          <w:sz w:val="22"/>
        </w:rPr>
        <w:t xml:space="preserve">Supports waste collection request submission and tracking.</w:t>
      </w:r>
    </w:p>
    <w:p>
      <w:pPr>
        <w:numPr>
          <w:ilvl w:val="0"/>
          <w:numId w:val="1028"/>
        </w:numPr>
        <w:pStyle w:val="Compact"/>
      </w:pPr>
      <w:r>
        <w:rPr>
          <w:sz w:val="22"/>
        </w:rPr>
        <w:t xml:space="preserve">Displays assigned routes and collection status.</w:t>
      </w:r>
    </w:p>
    <w:p>
      <w:pPr>
        <w:numPr>
          <w:ilvl w:val="0"/>
          <w:numId w:val="1028"/>
        </w:numPr>
        <w:pStyle w:val="Compact"/>
      </w:pPr>
      <w:r>
        <w:rPr>
          <w:sz w:val="22"/>
        </w:rPr>
        <w:t xml:space="preserve">Communicates with backend APIs.</w:t>
      </w:r>
    </w:p>
    <w:p>
      <w:pPr>
        <w:pStyle w:val="FirstParagraph"/>
      </w:pPr>
      <w:r>
        <w:rPr>
          <w:bCs/>
          <w:b/>
          <w:sz w:val="22"/>
        </w:rPr>
        <w:t xml:space="preserve">Selection rationale:</w:t>
      </w:r>
      <w:r>
        <w:rPr>
          <w:sz w:val="22"/>
        </w:rPr>
        <w:t xml:space="preserve"> </w:t>
      </w:r>
      <w:r>
        <w:rPr>
          <w:sz w:val="22"/>
        </w:rPr>
        <w:t xml:space="preserve">React supports reusable UI components and helps keep presentation logic separate from backend business logic.</w:t>
      </w:r>
    </w:p>
    <w:bookmarkEnd w:id="71"/>
    <w:bookmarkStart w:id="72" w:name="leaflet"/>
    <w:p>
      <w:pPr>
        <w:pStyle w:val="Heading4"/>
      </w:pPr>
      <w:r>
        <w:t xml:space="preserve">Leaflet</w:t>
      </w:r>
    </w:p>
    <w:p>
      <w:pPr>
        <w:pStyle w:val="FirstParagraph"/>
      </w:pPr>
      <w:r>
        <w:rPr>
          <w:bCs/>
          <w:b/>
          <w:sz w:val="22"/>
        </w:rPr>
        <w:t xml:space="preserve">Purpose:</w:t>
      </w:r>
      <w:r>
        <w:rPr>
          <w:sz w:val="22"/>
        </w:rPr>
        <w:t xml:space="preserve"> </w:t>
      </w:r>
      <w:r>
        <w:rPr>
          <w:sz w:val="22"/>
        </w:rPr>
        <w:t xml:space="preserve">Interactive maps in the web interface.</w:t>
      </w:r>
    </w:p>
    <w:p>
      <w:pPr>
        <w:pStyle w:val="BodyText"/>
      </w:pPr>
      <w:r>
        <w:rPr>
          <w:sz w:val="22"/>
        </w:rPr>
        <w:t xml:space="preserve">Leaflet is used to display geographic locations and collection routes.</w:t>
      </w:r>
    </w:p>
    <w:p>
      <w:pPr>
        <w:pStyle w:val="BodyText"/>
      </w:pPr>
      <w:r>
        <w:rPr>
          <w:bCs/>
          <w:b/>
          <w:sz w:val="22"/>
        </w:rPr>
        <w:t xml:space="preserve">Responsibilities:</w:t>
      </w:r>
    </w:p>
    <w:p>
      <w:pPr>
        <w:numPr>
          <w:ilvl w:val="0"/>
          <w:numId w:val="1029"/>
        </w:numPr>
        <w:pStyle w:val="Compact"/>
      </w:pPr>
      <w:r>
        <w:rPr>
          <w:sz w:val="22"/>
        </w:rPr>
        <w:t xml:space="preserve">Displays collection points and route stops.</w:t>
      </w:r>
    </w:p>
    <w:p>
      <w:pPr>
        <w:numPr>
          <w:ilvl w:val="0"/>
          <w:numId w:val="1029"/>
        </w:numPr>
        <w:pStyle w:val="Compact"/>
      </w:pPr>
      <w:r>
        <w:rPr>
          <w:sz w:val="22"/>
        </w:rPr>
        <w:t xml:space="preserve">Supports map interactions and geographic visualization.</w:t>
      </w:r>
    </w:p>
    <w:p>
      <w:pPr>
        <w:numPr>
          <w:ilvl w:val="0"/>
          <w:numId w:val="1029"/>
        </w:numPr>
        <w:pStyle w:val="Compact"/>
      </w:pPr>
      <w:r>
        <w:rPr>
          <w:sz w:val="22"/>
        </w:rPr>
        <w:t xml:space="preserve">Helps drivers understand the sequence and locations of assigned stops.</w:t>
      </w:r>
    </w:p>
    <w:p>
      <w:pPr>
        <w:pStyle w:val="FirstParagraph"/>
      </w:pPr>
      <w:r>
        <w:rPr>
          <w:bCs/>
          <w:b/>
          <w:sz w:val="22"/>
        </w:rPr>
        <w:t xml:space="preserve">Selection rationale:</w:t>
      </w:r>
      <w:r>
        <w:rPr>
          <w:sz w:val="22"/>
        </w:rPr>
        <w:t xml:space="preserve"> </w:t>
      </w:r>
      <w:r>
        <w:rPr>
          <w:sz w:val="22"/>
        </w:rPr>
        <w:t xml:space="preserve">Leaflet provides a lightweight way to integrate interactive maps into a web application.</w:t>
      </w:r>
    </w:p>
    <w:bookmarkEnd w:id="72"/>
    <w:bookmarkEnd w:id="73"/>
    <w:bookmarkStart w:id="76" w:name="backend-technologies"/>
    <w:p>
      <w:pPr>
        <w:pStyle w:val="Heading3"/>
      </w:pPr>
      <w:r>
        <w:t xml:space="preserve">Backend Technologies</w:t>
      </w:r>
    </w:p>
    <w:bookmarkStart w:id="74" w:name="python"/>
    <w:p>
      <w:pPr>
        <w:pStyle w:val="Heading4"/>
      </w:pPr>
      <w:r>
        <w:t xml:space="preserve">Python</w:t>
      </w:r>
    </w:p>
    <w:p>
      <w:pPr>
        <w:pStyle w:val="FirstParagraph"/>
      </w:pPr>
      <w:r>
        <w:rPr>
          <w:bCs/>
          <w:b/>
          <w:sz w:val="22"/>
        </w:rPr>
        <w:t xml:space="preserve">Purpose:</w:t>
      </w:r>
      <w:r>
        <w:rPr>
          <w:sz w:val="22"/>
        </w:rPr>
        <w:t xml:space="preserve"> </w:t>
      </w:r>
      <w:r>
        <w:rPr>
          <w:sz w:val="22"/>
        </w:rPr>
        <w:t xml:space="preserve">Backend implementation and route-optimization logic.</w:t>
      </w:r>
    </w:p>
    <w:p>
      <w:pPr>
        <w:pStyle w:val="BodyText"/>
      </w:pPr>
      <w:r>
        <w:rPr>
          <w:sz w:val="22"/>
        </w:rPr>
        <w:t xml:space="preserve">Python is used to implement application services and the route-generation algorithm.</w:t>
      </w:r>
    </w:p>
    <w:p>
      <w:pPr>
        <w:pStyle w:val="BodyText"/>
      </w:pPr>
      <w:r>
        <w:rPr>
          <w:bCs/>
          <w:b/>
          <w:sz w:val="22"/>
        </w:rPr>
        <w:t xml:space="preserve">Responsibilities:</w:t>
      </w:r>
    </w:p>
    <w:p>
      <w:pPr>
        <w:numPr>
          <w:ilvl w:val="0"/>
          <w:numId w:val="1030"/>
        </w:numPr>
        <w:pStyle w:val="Compact"/>
      </w:pPr>
      <w:r>
        <w:rPr>
          <w:sz w:val="22"/>
        </w:rPr>
        <w:t xml:space="preserve">Implements business rules and application workflows.</w:t>
      </w:r>
    </w:p>
    <w:p>
      <w:pPr>
        <w:numPr>
          <w:ilvl w:val="0"/>
          <w:numId w:val="1030"/>
        </w:numPr>
        <w:pStyle w:val="Compact"/>
      </w:pPr>
      <w:r>
        <w:rPr>
          <w:sz w:val="22"/>
        </w:rPr>
        <w:t xml:space="preserve">Processes approved collection requests and vehicle information.</w:t>
      </w:r>
    </w:p>
    <w:p>
      <w:pPr>
        <w:numPr>
          <w:ilvl w:val="0"/>
          <w:numId w:val="1030"/>
        </w:numPr>
        <w:pStyle w:val="Compact"/>
      </w:pPr>
      <w:r>
        <w:rPr>
          <w:sz w:val="22"/>
        </w:rPr>
        <w:t xml:space="preserve">Supports route generation and related validation.</w:t>
      </w:r>
    </w:p>
    <w:p>
      <w:pPr>
        <w:numPr>
          <w:ilvl w:val="0"/>
          <w:numId w:val="1030"/>
        </w:numPr>
        <w:pStyle w:val="Compact"/>
      </w:pPr>
      <w:r>
        <w:rPr>
          <w:sz w:val="22"/>
        </w:rPr>
        <w:t xml:space="preserve">Provides integration between backend services and the database.</w:t>
      </w:r>
    </w:p>
    <w:p>
      <w:pPr>
        <w:pStyle w:val="FirstParagraph"/>
      </w:pPr>
      <w:r>
        <w:rPr>
          <w:bCs/>
          <w:b/>
          <w:sz w:val="22"/>
        </w:rPr>
        <w:t xml:space="preserve">Selection rationale:</w:t>
      </w:r>
      <w:r>
        <w:rPr>
          <w:sz w:val="22"/>
        </w:rPr>
        <w:t xml:space="preserve"> </w:t>
      </w:r>
      <w:r>
        <w:rPr>
          <w:sz w:val="22"/>
        </w:rPr>
        <w:t xml:space="preserve">Python supports readable application code and provides libraries suitable for data processing and algorithm implementation.</w:t>
      </w:r>
    </w:p>
    <w:bookmarkEnd w:id="74"/>
    <w:bookmarkStart w:id="75" w:name="fastapi"/>
    <w:p>
      <w:pPr>
        <w:pStyle w:val="Heading4"/>
      </w:pPr>
      <w:r>
        <w:t xml:space="preserve">FastAPI</w:t>
      </w:r>
    </w:p>
    <w:p>
      <w:pPr>
        <w:pStyle w:val="FirstParagraph"/>
      </w:pPr>
      <w:r>
        <w:rPr>
          <w:bCs/>
          <w:b/>
          <w:sz w:val="22"/>
        </w:rPr>
        <w:t xml:space="preserve">Purpose:</w:t>
      </w:r>
      <w:r>
        <w:rPr>
          <w:sz w:val="22"/>
        </w:rPr>
        <w:t xml:space="preserve"> </w:t>
      </w:r>
      <w:r>
        <w:rPr>
          <w:sz w:val="22"/>
        </w:rPr>
        <w:t xml:space="preserve">Backend API development.</w:t>
      </w:r>
    </w:p>
    <w:p>
      <w:pPr>
        <w:pStyle w:val="BodyText"/>
      </w:pPr>
      <w:r>
        <w:rPr>
          <w:sz w:val="22"/>
        </w:rPr>
        <w:t xml:space="preserve">FastAPI exposes endpoints through which the frontend communicates with backend services.</w:t>
      </w:r>
    </w:p>
    <w:p>
      <w:pPr>
        <w:pStyle w:val="BodyText"/>
      </w:pPr>
      <w:r>
        <w:rPr>
          <w:bCs/>
          <w:b/>
          <w:sz w:val="22"/>
        </w:rPr>
        <w:t xml:space="preserve">Responsibilities:</w:t>
      </w:r>
    </w:p>
    <w:p>
      <w:pPr>
        <w:numPr>
          <w:ilvl w:val="0"/>
          <w:numId w:val="1031"/>
        </w:numPr>
        <w:pStyle w:val="Compact"/>
      </w:pPr>
      <w:r>
        <w:rPr>
          <w:sz w:val="22"/>
        </w:rPr>
        <w:t xml:space="preserve">Receives and validates API requests.</w:t>
      </w:r>
    </w:p>
    <w:p>
      <w:pPr>
        <w:numPr>
          <w:ilvl w:val="0"/>
          <w:numId w:val="1031"/>
        </w:numPr>
        <w:pStyle w:val="Compact"/>
      </w:pPr>
      <w:r>
        <w:rPr>
          <w:sz w:val="22"/>
        </w:rPr>
        <w:t xml:space="preserve">Exposes operations for request management and route generation.</w:t>
      </w:r>
    </w:p>
    <w:p>
      <w:pPr>
        <w:numPr>
          <w:ilvl w:val="0"/>
          <w:numId w:val="1031"/>
        </w:numPr>
        <w:pStyle w:val="Compact"/>
      </w:pPr>
      <w:r>
        <w:rPr>
          <w:sz w:val="22"/>
        </w:rPr>
        <w:t xml:space="preserve">Returns structured responses to the frontend.</w:t>
      </w:r>
    </w:p>
    <w:p>
      <w:pPr>
        <w:numPr>
          <w:ilvl w:val="0"/>
          <w:numId w:val="1031"/>
        </w:numPr>
        <w:pStyle w:val="Compact"/>
      </w:pPr>
      <w:r>
        <w:rPr>
          <w:sz w:val="22"/>
        </w:rPr>
        <w:t xml:space="preserve">Supports integration between application components.</w:t>
      </w:r>
    </w:p>
    <w:p>
      <w:pPr>
        <w:pStyle w:val="FirstParagraph"/>
      </w:pPr>
      <w:r>
        <w:rPr>
          <w:bCs/>
          <w:b/>
          <w:sz w:val="22"/>
        </w:rPr>
        <w:t xml:space="preserve">Selection rationale:</w:t>
      </w:r>
      <w:r>
        <w:rPr>
          <w:sz w:val="22"/>
        </w:rPr>
        <w:t xml:space="preserve"> </w:t>
      </w:r>
      <w:r>
        <w:rPr>
          <w:sz w:val="22"/>
        </w:rPr>
        <w:t xml:space="preserve">FastAPI supports structured API development, request validation, and automatic API documentation.</w:t>
      </w:r>
    </w:p>
    <w:bookmarkEnd w:id="75"/>
    <w:bookmarkEnd w:id="76"/>
    <w:bookmarkStart w:id="78" w:name="database-technology"/>
    <w:p>
      <w:pPr>
        <w:pStyle w:val="Heading3"/>
      </w:pPr>
      <w:r>
        <w:t xml:space="preserve">Database Technology</w:t>
      </w:r>
    </w:p>
    <w:bookmarkStart w:id="77" w:name="postgresql"/>
    <w:p>
      <w:pPr>
        <w:pStyle w:val="Heading4"/>
      </w:pPr>
      <w:r>
        <w:t xml:space="preserve">PostgreSQL</w:t>
      </w:r>
    </w:p>
    <w:p>
      <w:pPr>
        <w:pStyle w:val="FirstParagraph"/>
      </w:pPr>
      <w:r>
        <w:rPr>
          <w:bCs/>
          <w:b/>
          <w:sz w:val="22"/>
        </w:rPr>
        <w:t xml:space="preserve">Purpose:</w:t>
      </w:r>
      <w:r>
        <w:rPr>
          <w:sz w:val="22"/>
        </w:rPr>
        <w:t xml:space="preserve"> </w:t>
      </w:r>
      <w:r>
        <w:rPr>
          <w:sz w:val="22"/>
        </w:rPr>
        <w:t xml:space="preserve">Persistent relational data storage.</w:t>
      </w:r>
    </w:p>
    <w:p>
      <w:pPr>
        <w:pStyle w:val="BodyText"/>
      </w:pPr>
      <w:r>
        <w:rPr>
          <w:sz w:val="22"/>
        </w:rPr>
        <w:t xml:space="preserve">PostgreSQL stores the system’s operational records.</w:t>
      </w:r>
    </w:p>
    <w:p>
      <w:pPr>
        <w:pStyle w:val="BodyText"/>
      </w:pPr>
      <w:r>
        <w:rPr>
          <w:bCs/>
          <w:b/>
          <w:sz w:val="22"/>
        </w:rPr>
        <w:t xml:space="preserve">Responsibilities:</w:t>
      </w:r>
    </w:p>
    <w:p>
      <w:pPr>
        <w:numPr>
          <w:ilvl w:val="0"/>
          <w:numId w:val="1032"/>
        </w:numPr>
        <w:pStyle w:val="Compact"/>
      </w:pPr>
      <w:r>
        <w:rPr>
          <w:sz w:val="22"/>
        </w:rPr>
        <w:t xml:space="preserve">Stores user and request information.</w:t>
      </w:r>
    </w:p>
    <w:p>
      <w:pPr>
        <w:numPr>
          <w:ilvl w:val="0"/>
          <w:numId w:val="1032"/>
        </w:numPr>
        <w:pStyle w:val="Compact"/>
      </w:pPr>
      <w:r>
        <w:rPr>
          <w:sz w:val="22"/>
        </w:rPr>
        <w:t xml:space="preserve">Maintains vehicle and disposal facility records.</w:t>
      </w:r>
    </w:p>
    <w:p>
      <w:pPr>
        <w:numPr>
          <w:ilvl w:val="0"/>
          <w:numId w:val="1032"/>
        </w:numPr>
        <w:pStyle w:val="Compact"/>
      </w:pPr>
      <w:r>
        <w:rPr>
          <w:sz w:val="22"/>
        </w:rPr>
        <w:t xml:space="preserve">Stores route assignments and collection-status information.</w:t>
      </w:r>
    </w:p>
    <w:p>
      <w:pPr>
        <w:numPr>
          <w:ilvl w:val="0"/>
          <w:numId w:val="1032"/>
        </w:numPr>
        <w:pStyle w:val="Compact"/>
      </w:pPr>
      <w:r>
        <w:rPr>
          <w:sz w:val="22"/>
        </w:rPr>
        <w:t xml:space="preserve">Supports querying and updating application data.</w:t>
      </w:r>
    </w:p>
    <w:p>
      <w:pPr>
        <w:pStyle w:val="FirstParagraph"/>
      </w:pPr>
      <w:r>
        <w:rPr>
          <w:bCs/>
          <w:b/>
          <w:sz w:val="22"/>
        </w:rPr>
        <w:t xml:space="preserve">Selection rationale:</w:t>
      </w:r>
      <w:r>
        <w:rPr>
          <w:sz w:val="22"/>
        </w:rPr>
        <w:t xml:space="preserve"> </w:t>
      </w:r>
      <w:r>
        <w:rPr>
          <w:sz w:val="22"/>
        </w:rPr>
        <w:t xml:space="preserve">PostgreSQL provides relational data management, transaction support, and constraints that help maintain data consistency.</w:t>
      </w:r>
    </w:p>
    <w:bookmarkEnd w:id="77"/>
    <w:bookmarkEnd w:id="78"/>
    <w:bookmarkStart w:id="80" w:name="mapping-data-source"/>
    <w:p>
      <w:pPr>
        <w:pStyle w:val="Heading3"/>
      </w:pPr>
      <w:r>
        <w:t xml:space="preserve">Mapping Data Source</w:t>
      </w:r>
    </w:p>
    <w:bookmarkStart w:id="79" w:name="openstreetmap"/>
    <w:p>
      <w:pPr>
        <w:pStyle w:val="Heading4"/>
      </w:pPr>
      <w:r>
        <w:t xml:space="preserve">OpenStreetMap</w:t>
      </w:r>
    </w:p>
    <w:p>
      <w:pPr>
        <w:pStyle w:val="FirstParagraph"/>
      </w:pPr>
      <w:r>
        <w:rPr>
          <w:bCs/>
          <w:b/>
          <w:sz w:val="22"/>
        </w:rPr>
        <w:t xml:space="preserve">Purpose:</w:t>
      </w:r>
      <w:r>
        <w:rPr>
          <w:sz w:val="22"/>
        </w:rPr>
        <w:t xml:space="preserve"> </w:t>
      </w:r>
      <w:r>
        <w:rPr>
          <w:sz w:val="22"/>
        </w:rPr>
        <w:t xml:space="preserve">Geographic map data.</w:t>
      </w:r>
    </w:p>
    <w:p>
      <w:pPr>
        <w:pStyle w:val="BodyText"/>
      </w:pPr>
      <w:r>
        <w:rPr>
          <w:sz w:val="22"/>
        </w:rPr>
        <w:t xml:space="preserve">OpenStreetMap provides map data used to display locations and collection routes.</w:t>
      </w:r>
    </w:p>
    <w:p>
      <w:pPr>
        <w:pStyle w:val="BodyText"/>
      </w:pPr>
      <w:r>
        <w:rPr>
          <w:bCs/>
          <w:b/>
          <w:sz w:val="22"/>
        </w:rPr>
        <w:t xml:space="preserve">Responsibilities:</w:t>
      </w:r>
    </w:p>
    <w:p>
      <w:pPr>
        <w:numPr>
          <w:ilvl w:val="0"/>
          <w:numId w:val="1033"/>
        </w:numPr>
        <w:pStyle w:val="Compact"/>
      </w:pPr>
      <w:r>
        <w:rPr>
          <w:sz w:val="22"/>
        </w:rPr>
        <w:t xml:space="preserve">Supplies geographic map information.</w:t>
      </w:r>
    </w:p>
    <w:p>
      <w:pPr>
        <w:numPr>
          <w:ilvl w:val="0"/>
          <w:numId w:val="1033"/>
        </w:numPr>
        <w:pStyle w:val="Compact"/>
      </w:pPr>
      <w:r>
        <w:rPr>
          <w:sz w:val="22"/>
        </w:rPr>
        <w:t xml:space="preserve">Supports the visualization of collection locations.</w:t>
      </w:r>
    </w:p>
    <w:p>
      <w:pPr>
        <w:numPr>
          <w:ilvl w:val="0"/>
          <w:numId w:val="1033"/>
        </w:numPr>
        <w:pStyle w:val="Compact"/>
      </w:pPr>
      <w:r>
        <w:rPr>
          <w:sz w:val="22"/>
        </w:rPr>
        <w:t xml:space="preserve">Provides a mapping data source for the Leaflet-based interface.</w:t>
      </w:r>
    </w:p>
    <w:p>
      <w:pPr>
        <w:pStyle w:val="FirstParagraph"/>
      </w:pPr>
      <w:r>
        <w:rPr>
          <w:bCs/>
          <w:b/>
          <w:sz w:val="22"/>
        </w:rPr>
        <w:t xml:space="preserve">Selection rationale:</w:t>
      </w:r>
      <w:r>
        <w:rPr>
          <w:sz w:val="22"/>
        </w:rPr>
        <w:t xml:space="preserve"> </w:t>
      </w:r>
      <w:r>
        <w:rPr>
          <w:sz w:val="22"/>
        </w:rPr>
        <w:t xml:space="preserve">OpenStreetMap provides openly available geographic data. The application must comply with applicable attribution requirements and the usage policies of its selected map-data provider.</w:t>
      </w:r>
    </w:p>
    <w:bookmarkEnd w:id="79"/>
    <w:bookmarkEnd w:id="80"/>
    <w:bookmarkStart w:id="82" w:name="route-optimization-approach"/>
    <w:p>
      <w:pPr>
        <w:pStyle w:val="Heading3"/>
      </w:pPr>
      <w:r>
        <w:t xml:space="preserve">Route-Optimization Approach</w:t>
      </w:r>
    </w:p>
    <w:bookmarkStart w:id="81" w:name="greedy-heuristic"/>
    <w:p>
      <w:pPr>
        <w:pStyle w:val="Heading4"/>
      </w:pPr>
      <w:r>
        <w:t xml:space="preserve">Greedy Heuristic</w:t>
      </w:r>
    </w:p>
    <w:p>
      <w:pPr>
        <w:pStyle w:val="FirstParagraph"/>
      </w:pPr>
      <w:r>
        <w:rPr>
          <w:bCs/>
          <w:b/>
          <w:sz w:val="22"/>
        </w:rPr>
        <w:t xml:space="preserve">Purpose:</w:t>
      </w:r>
      <w:r>
        <w:rPr>
          <w:sz w:val="22"/>
        </w:rPr>
        <w:t xml:space="preserve"> </w:t>
      </w:r>
      <w:r>
        <w:rPr>
          <w:sz w:val="22"/>
        </w:rPr>
        <w:t xml:space="preserve">Generate practical collection routes.</w:t>
      </w:r>
    </w:p>
    <w:p>
      <w:pPr>
        <w:pStyle w:val="BodyText"/>
      </w:pPr>
      <w:r>
        <w:rPr>
          <w:sz w:val="22"/>
        </w:rPr>
        <w:t xml:space="preserve">The system uses a greedy route-optimization heuristic to select and order collection stops based on the requirements and available information.</w:t>
      </w:r>
    </w:p>
    <w:p>
      <w:pPr>
        <w:pStyle w:val="BodyText"/>
      </w:pPr>
      <w:r>
        <w:rPr>
          <w:bCs/>
          <w:b/>
          <w:sz w:val="22"/>
        </w:rPr>
        <w:t xml:space="preserve">Responsibilities:</w:t>
      </w:r>
    </w:p>
    <w:p>
      <w:pPr>
        <w:numPr>
          <w:ilvl w:val="0"/>
          <w:numId w:val="1034"/>
        </w:numPr>
        <w:pStyle w:val="Compact"/>
      </w:pPr>
      <w:r>
        <w:rPr>
          <w:sz w:val="22"/>
        </w:rPr>
        <w:t xml:space="preserve">Considers approved collection requests.</w:t>
      </w:r>
    </w:p>
    <w:p>
      <w:pPr>
        <w:numPr>
          <w:ilvl w:val="0"/>
          <w:numId w:val="1034"/>
        </w:numPr>
        <w:pStyle w:val="Compact"/>
      </w:pPr>
      <w:r>
        <w:rPr>
          <w:sz w:val="22"/>
        </w:rPr>
        <w:t xml:space="preserve">Prioritizes stops according to the defined priority and distance rules.</w:t>
      </w:r>
    </w:p>
    <w:p>
      <w:pPr>
        <w:numPr>
          <w:ilvl w:val="0"/>
          <w:numId w:val="1034"/>
        </w:numPr>
        <w:pStyle w:val="Compact"/>
      </w:pPr>
      <w:r>
        <w:rPr>
          <w:sz w:val="22"/>
        </w:rPr>
        <w:t xml:space="preserve">Considers vehicle capacity.</w:t>
      </w:r>
    </w:p>
    <w:p>
      <w:pPr>
        <w:numPr>
          <w:ilvl w:val="0"/>
          <w:numId w:val="1034"/>
        </w:numPr>
        <w:pStyle w:val="Compact"/>
      </w:pPr>
      <w:r>
        <w:rPr>
          <w:sz w:val="22"/>
        </w:rPr>
        <w:t xml:space="preserve">Selects a suitable disposal facility when a vehicle reaches its capacity.</w:t>
      </w:r>
    </w:p>
    <w:p>
      <w:pPr>
        <w:pStyle w:val="FirstParagraph"/>
      </w:pPr>
      <w:r>
        <w:rPr>
          <w:bCs/>
          <w:b/>
          <w:sz w:val="22"/>
        </w:rPr>
        <w:t xml:space="preserve">Selection rationale:</w:t>
      </w:r>
      <w:r>
        <w:rPr>
          <w:sz w:val="22"/>
        </w:rPr>
        <w:t xml:space="preserve"> </w:t>
      </w:r>
      <w:r>
        <w:rPr>
          <w:sz w:val="22"/>
        </w:rPr>
        <w:t xml:space="preserve">A greedy heuristic is comparatively straightforward to implement and evaluate. Its performance must be measured against the route-generation requirements.</w:t>
      </w:r>
    </w:p>
    <w:p>
      <w:pPr>
        <w:pStyle w:val="BodyText"/>
      </w:pPr>
      <w:r>
        <w:rPr>
          <w:bCs/>
          <w:b/>
          <w:sz w:val="22"/>
        </w:rPr>
        <w:t xml:space="preserve">Limitation:</w:t>
      </w:r>
      <w:r>
        <w:rPr>
          <w:sz w:val="22"/>
        </w:rPr>
        <w:t xml:space="preserve"> </w:t>
      </w:r>
      <w:r>
        <w:rPr>
          <w:sz w:val="22"/>
        </w:rPr>
        <w:t xml:space="preserve">A greedy heuristic does not guarantee a globally optimal route. Its results depend on the selection rules, input data, and implementation.</w:t>
      </w:r>
    </w:p>
    <w:bookmarkEnd w:id="81"/>
    <w:bookmarkEnd w:id="82"/>
    <w:bookmarkStart w:id="83" w:name="technology-integration"/>
    <w:p>
      <w:pPr>
        <w:pStyle w:val="Heading3"/>
      </w:pPr>
      <w:r>
        <w:t xml:space="preserve">Technology Integration</w:t>
      </w:r>
    </w:p>
    <w:p>
      <w:pPr>
        <w:pStyle w:val="FirstParagraph"/>
      </w:pPr>
      <w:r>
        <w:rPr>
          <w:sz w:val="22"/>
        </w:rPr>
        <w:t xml:space="preserve">The technologies work together as follows:</w:t>
      </w:r>
    </w:p>
    <w:p>
      <w:pPr>
        <w:numPr>
          <w:ilvl w:val="0"/>
          <w:numId w:val="1035"/>
        </w:numPr>
        <w:pStyle w:val="Compact"/>
      </w:pPr>
      <w:r>
        <w:rPr>
          <w:sz w:val="22"/>
        </w:rPr>
        <w:t xml:space="preserve">React provides the user interface.</w:t>
      </w:r>
    </w:p>
    <w:p>
      <w:pPr>
        <w:numPr>
          <w:ilvl w:val="0"/>
          <w:numId w:val="1035"/>
        </w:numPr>
        <w:pStyle w:val="Compact"/>
      </w:pPr>
      <w:r>
        <w:rPr>
          <w:sz w:val="22"/>
        </w:rPr>
        <w:t xml:space="preserve">Leaflet and OpenStreetMap support map visualization.</w:t>
      </w:r>
    </w:p>
    <w:p>
      <w:pPr>
        <w:numPr>
          <w:ilvl w:val="0"/>
          <w:numId w:val="1035"/>
        </w:numPr>
        <w:pStyle w:val="Compact"/>
      </w:pPr>
      <w:r>
        <w:rPr>
          <w:sz w:val="22"/>
        </w:rPr>
        <w:t xml:space="preserve">The frontend communicates with backend endpoints exposed by FastAPI.</w:t>
      </w:r>
    </w:p>
    <w:p>
      <w:pPr>
        <w:numPr>
          <w:ilvl w:val="0"/>
          <w:numId w:val="1035"/>
        </w:numPr>
        <w:pStyle w:val="Compact"/>
      </w:pPr>
      <w:r>
        <w:rPr>
          <w:sz w:val="22"/>
        </w:rPr>
        <w:t xml:space="preserve">Python implements the application logic and route-generation heuristic.</w:t>
      </w:r>
    </w:p>
    <w:p>
      <w:pPr>
        <w:numPr>
          <w:ilvl w:val="0"/>
          <w:numId w:val="1035"/>
        </w:numPr>
        <w:pStyle w:val="Compact"/>
      </w:pPr>
      <w:r>
        <w:rPr>
          <w:sz w:val="22"/>
        </w:rPr>
        <w:t xml:space="preserve">PostgreSQL stores and retrieves persistent application data.</w:t>
      </w:r>
    </w:p>
    <w:p>
      <w:pPr>
        <w:numPr>
          <w:ilvl w:val="0"/>
          <w:numId w:val="1035"/>
        </w:numPr>
        <w:pStyle w:val="Compact"/>
      </w:pPr>
      <w:r>
        <w:rPr>
          <w:sz w:val="22"/>
        </w:rPr>
        <w:t xml:space="preserve">The backend returns request and route information for presentation in the frontend.</w:t>
      </w:r>
    </w:p>
    <w:bookmarkEnd w:id="83"/>
    <w:bookmarkStart w:id="84" w:name="requirements-and-quality-considerations"/>
    <w:p>
      <w:pPr>
        <w:pStyle w:val="Heading3"/>
      </w:pPr>
      <w:r>
        <w:t xml:space="preserve">Requirements and Quality Considerations</w:t>
      </w:r>
    </w:p>
    <w:p>
      <w:pPr>
        <w:pStyle w:val="FirstParagraph"/>
      </w:pPr>
      <w:r>
        <w:rPr>
          <w:sz w:val="22"/>
        </w:rPr>
        <w:t xml:space="preserve">The selected stack supports the architecture and the following quality objectives:</w:t>
      </w:r>
    </w:p>
    <w:p>
      <w:pPr>
        <w:numPr>
          <w:ilvl w:val="0"/>
          <w:numId w:val="1036"/>
        </w:numPr>
        <w:pStyle w:val="Compact"/>
      </w:pPr>
      <w:r>
        <w:rPr>
          <w:bCs/>
          <w:b/>
          <w:sz w:val="22"/>
        </w:rPr>
        <w:t xml:space="preserve">SCW-F-040 to SCW-F-044:</w:t>
      </w:r>
      <w:r>
        <w:rPr>
          <w:sz w:val="22"/>
        </w:rPr>
        <w:t xml:space="preserve"> </w:t>
      </w:r>
      <w:r>
        <w:rPr>
          <w:sz w:val="22"/>
        </w:rPr>
        <w:t xml:space="preserve">Supports route generation, stop ordering, vehicle capacity handling, driver route viewing, and collection-status updates.</w:t>
      </w:r>
    </w:p>
    <w:p>
      <w:pPr>
        <w:numPr>
          <w:ilvl w:val="0"/>
          <w:numId w:val="1036"/>
        </w:numPr>
        <w:pStyle w:val="Compact"/>
      </w:pPr>
      <w:r>
        <w:rPr>
          <w:bCs/>
          <w:b/>
          <w:sz w:val="22"/>
        </w:rPr>
        <w:t xml:space="preserve">SCW-NF-001:</w:t>
      </w:r>
      <w:r>
        <w:rPr>
          <w:sz w:val="22"/>
        </w:rPr>
        <w:t xml:space="preserve"> </w:t>
      </w:r>
      <w:r>
        <w:rPr>
          <w:sz w:val="22"/>
        </w:rPr>
        <w:t xml:space="preserve">Route generation must meet the specified performance target.</w:t>
      </w:r>
    </w:p>
    <w:p>
      <w:pPr>
        <w:numPr>
          <w:ilvl w:val="0"/>
          <w:numId w:val="1036"/>
        </w:numPr>
        <w:pStyle w:val="Compact"/>
      </w:pPr>
      <w:r>
        <w:rPr>
          <w:bCs/>
          <w:b/>
          <w:sz w:val="22"/>
        </w:rPr>
        <w:t xml:space="preserve">SCW-NF-002:</w:t>
      </w:r>
      <w:r>
        <w:rPr>
          <w:sz w:val="22"/>
        </w:rPr>
        <w:t xml:space="preserve"> </w:t>
      </w:r>
      <w:r>
        <w:rPr>
          <w:sz w:val="22"/>
        </w:rPr>
        <w:t xml:space="preserve">APIs must meet the specified response-time target.</w:t>
      </w:r>
    </w:p>
    <w:p>
      <w:pPr>
        <w:numPr>
          <w:ilvl w:val="0"/>
          <w:numId w:val="1036"/>
        </w:numPr>
        <w:pStyle w:val="Compact"/>
      </w:pPr>
      <w:r>
        <w:rPr>
          <w:bCs/>
          <w:b/>
          <w:sz w:val="22"/>
        </w:rPr>
        <w:t xml:space="preserve">SCW-NF-003:</w:t>
      </w:r>
      <w:r>
        <w:rPr>
          <w:sz w:val="22"/>
        </w:rPr>
        <w:t xml:space="preserve"> </w:t>
      </w:r>
      <w:r>
        <w:rPr>
          <w:sz w:val="22"/>
        </w:rPr>
        <w:t xml:space="preserve">The system must meet the specified availability target.</w:t>
      </w:r>
    </w:p>
    <w:p>
      <w:pPr>
        <w:numPr>
          <w:ilvl w:val="0"/>
          <w:numId w:val="1036"/>
        </w:numPr>
        <w:pStyle w:val="Compact"/>
      </w:pPr>
      <w:r>
        <w:rPr>
          <w:bCs/>
          <w:b/>
          <w:sz w:val="22"/>
        </w:rPr>
        <w:t xml:space="preserve">SCW-NF-005:</w:t>
      </w:r>
      <w:r>
        <w:rPr>
          <w:sz w:val="22"/>
        </w:rPr>
        <w:t xml:space="preserve"> </w:t>
      </w:r>
      <w:r>
        <w:rPr>
          <w:sz w:val="22"/>
        </w:rPr>
        <w:t xml:space="preserve">Services must remain modular and meet the specified service-layer test-coverage target.</w:t>
      </w:r>
    </w:p>
    <w:p>
      <w:pPr>
        <w:numPr>
          <w:ilvl w:val="0"/>
          <w:numId w:val="1036"/>
        </w:numPr>
        <w:pStyle w:val="Compact"/>
      </w:pPr>
      <w:r>
        <w:rPr>
          <w:bCs/>
          <w:b/>
          <w:sz w:val="22"/>
        </w:rPr>
        <w:t xml:space="preserve">SCW-SEC-003:</w:t>
      </w:r>
      <w:r>
        <w:rPr>
          <w:sz w:val="22"/>
        </w:rPr>
        <w:t xml:space="preserve"> </w:t>
      </w:r>
      <w:r>
        <w:rPr>
          <w:sz w:val="22"/>
        </w:rPr>
        <w:t xml:space="preserve">HTTPS must be supported.</w:t>
      </w:r>
    </w:p>
    <w:p>
      <w:pPr>
        <w:numPr>
          <w:ilvl w:val="0"/>
          <w:numId w:val="1036"/>
        </w:numPr>
        <w:pStyle w:val="Compact"/>
      </w:pPr>
      <w:r>
        <w:rPr>
          <w:bCs/>
          <w:b/>
          <w:sz w:val="22"/>
        </w:rPr>
        <w:t xml:space="preserve">SCW-SEC-006:</w:t>
      </w:r>
      <w:r>
        <w:rPr>
          <w:sz w:val="22"/>
        </w:rPr>
        <w:t xml:space="preserve"> </w:t>
      </w:r>
      <w:r>
        <w:rPr>
          <w:sz w:val="22"/>
        </w:rPr>
        <w:t xml:space="preserve">Audit logging must be supported by the designated component.</w:t>
      </w:r>
    </w:p>
    <w:p>
      <w:pPr>
        <w:pStyle w:val="FirstParagraph"/>
      </w:pPr>
      <w:r>
        <w:rPr>
          <w:sz w:val="22"/>
        </w:rPr>
        <w:t xml:space="preserve">The technology choices alone do not guarantee these targets. Implementation, testing, configuration, and deployment must demonstrate compliance.</w:t>
      </w:r>
    </w:p>
    <w:bookmarkEnd w:id="84"/>
    <w:bookmarkStart w:id="85" w:name="conclusion-1"/>
    <w:p>
      <w:pPr>
        <w:pStyle w:val="Heading3"/>
      </w:pPr>
      <w:r>
        <w:t xml:space="preserve">Conclusion</w:t>
      </w:r>
    </w:p>
    <w:p>
      <w:pPr>
        <w:pStyle w:val="FirstParagraph"/>
      </w:pPr>
      <w:r>
        <w:rPr>
          <w:sz w:val="22"/>
        </w:rPr>
        <w:t xml:space="preserve">React, FastAPI, Python, PostgreSQL, Leaflet, OpenStreetMap, and a greedy route-optimization heuristic form the proposed technology stack for the Smart City Waste Management System. Together, they support the web interface, backend operations, persistent storage, map visualization, and waste collection route generation.</w:t>
      </w:r>
    </w:p>
    <w:bookmarkEnd w:id="85"/>
    <w:bookmarkEnd w:id="86"/>
    <w:bookmarkStart w:id="91" w:name="architecture-risks-and-mitigations"/>
    <w:p>
      <w:pPr>
        <w:pStyle w:val="Heading2"/>
      </w:pPr>
      <w:r>
        <w:t xml:space="preserve">3.7 Architecture Risks and Mitigations</w:t>
      </w:r>
    </w:p>
    <w:bookmarkStart w:id="87" w:name="purpose-3"/>
    <w:p>
      <w:pPr>
        <w:pStyle w:val="Heading3"/>
      </w:pPr>
      <w:r>
        <w:t xml:space="preserve">3.7.1 Purpose</w:t>
      </w:r>
    </w:p>
    <w:p>
      <w:pPr>
        <w:pStyle w:val="FirstParagraph"/>
      </w:pPr>
      <w:r>
        <w:rPr>
          <w:sz w:val="22"/>
        </w:rPr>
        <w:t xml:space="preserve">This section identifies risks that may affect the architecture, reliability, security, and operation of the Smart City Waste Management System. Each risk includes its potential impact and a mitigation strategy.</w:t>
      </w:r>
    </w:p>
    <w:bookmarkEnd w:id="87"/>
    <w:bookmarkStart w:id="88" w:name="risk-assessment"/>
    <w:p>
      <w:pPr>
        <w:pStyle w:val="Heading3"/>
      </w:pPr>
      <w:r>
        <w:t xml:space="preserve">3.7.2 Risk Assessment</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040"/>
        <w:gridCol w:w="2000"/>
        <w:gridCol w:w="1520"/>
        <w:gridCol w:w="880"/>
        <w:gridCol w:w="2480"/>
      </w:tblGrid>
      <w:tr>
        <w:trPr>
          <w:tblHeader w:val="true"/>
        </w:trPr>
        <w:tc>
          <w:tcPr>
            <w:shd w:val="clear" w:color="auto" w:fill="DBE5F1"/>
          </w:tcPr>
          <w:p>
            <w:pPr>
              <w:pStyle w:val="Compact"/>
              <w:spacing w:after="40" w:before="20"/>
              <w:jc w:val="left"/>
            </w:pPr>
            <w:r>
              <w:rPr>
                <w:b/>
                <w:sz w:val="18"/>
              </w:rPr>
              <w:t xml:space="preserve">Risk ID</w:t>
            </w:r>
          </w:p>
        </w:tc>
        <w:tc>
          <w:tcPr>
            <w:shd w:val="clear" w:color="auto" w:fill="DBE5F1"/>
          </w:tcPr>
          <w:p>
            <w:pPr>
              <w:pStyle w:val="Compact"/>
              <w:spacing w:after="40" w:before="20"/>
              <w:jc w:val="left"/>
            </w:pPr>
            <w:r>
              <w:rPr>
                <w:b/>
                <w:sz w:val="18"/>
              </w:rPr>
              <w:t xml:space="preserve">Architecture Risk</w:t>
            </w:r>
          </w:p>
        </w:tc>
        <w:tc>
          <w:tcPr>
            <w:shd w:val="clear" w:color="auto" w:fill="DBE5F1"/>
          </w:tcPr>
          <w:p>
            <w:pPr>
              <w:pStyle w:val="Compact"/>
              <w:spacing w:after="40" w:before="20"/>
              <w:jc w:val="left"/>
            </w:pPr>
            <w:r>
              <w:rPr>
                <w:b/>
                <w:sz w:val="18"/>
              </w:rPr>
              <w:t xml:space="preserve">Likelihood</w:t>
            </w:r>
          </w:p>
        </w:tc>
        <w:tc>
          <w:tcPr>
            <w:shd w:val="clear" w:color="auto" w:fill="DBE5F1"/>
          </w:tcPr>
          <w:p>
            <w:pPr>
              <w:pStyle w:val="Compact"/>
              <w:spacing w:after="40" w:before="20"/>
              <w:jc w:val="left"/>
            </w:pPr>
            <w:r>
              <w:rPr>
                <w:b/>
                <w:sz w:val="18"/>
              </w:rPr>
              <w:t xml:space="preserve">Impact</w:t>
            </w:r>
          </w:p>
        </w:tc>
        <w:tc>
          <w:tcPr>
            <w:shd w:val="clear" w:color="auto" w:fill="DBE5F1"/>
          </w:tcPr>
          <w:p>
            <w:pPr>
              <w:pStyle w:val="Compact"/>
              <w:spacing w:after="40" w:before="20"/>
              <w:jc w:val="left"/>
            </w:pPr>
            <w:r>
              <w:rPr>
                <w:b/>
                <w:sz w:val="18"/>
              </w:rPr>
              <w:t xml:space="preserve">Mitigation</w:t>
            </w:r>
          </w:p>
        </w:tc>
      </w:tr>
      <w:tr>
        <w:tc>
          <w:tcPr/>
          <w:p>
            <w:pPr>
              <w:pStyle w:val="Compact"/>
              <w:spacing w:after="40" w:before="20"/>
              <w:jc w:val="left"/>
            </w:pPr>
            <w:r>
              <w:rPr>
                <w:sz w:val="18"/>
              </w:rPr>
              <w:t xml:space="preserve">RISK-01</w:t>
            </w:r>
          </w:p>
        </w:tc>
        <w:tc>
          <w:tcPr/>
          <w:p>
            <w:pPr>
              <w:pStyle w:val="Compact"/>
              <w:spacing w:after="40" w:before="20"/>
              <w:jc w:val="left"/>
            </w:pPr>
            <w:r>
              <w:rPr>
                <w:sz w:val="18"/>
              </w:rPr>
              <w:t xml:space="preserve">OpenStreetMap or geocoding services become unavailable or return inaccurate location data.</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Handle map-service failures gracefully, validate submitted locations, and display a clear error when location services are unavailable.</w:t>
            </w:r>
          </w:p>
        </w:tc>
      </w:tr>
      <w:tr>
        <w:tc>
          <w:tcPr/>
          <w:p>
            <w:pPr>
              <w:pStyle w:val="Compact"/>
              <w:spacing w:after="40" w:before="20"/>
              <w:jc w:val="left"/>
            </w:pPr>
            <w:r>
              <w:rPr>
                <w:sz w:val="18"/>
              </w:rPr>
              <w:t xml:space="preserve">RISK-02</w:t>
            </w:r>
          </w:p>
        </w:tc>
        <w:tc>
          <w:tcPr/>
          <w:p>
            <w:pPr>
              <w:pStyle w:val="Compact"/>
              <w:spacing w:after="40" w:before="20"/>
              <w:jc w:val="left"/>
            </w:pPr>
            <w:r>
              <w:rPr>
                <w:sz w:val="18"/>
              </w:rPr>
              <w:t xml:space="preserve">Incorrect vehicle-load calculations cause a route to exceed vehicle capacity.</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Validate load and capacity in the Route Optimization Engine and Fleet Service. Reject invalid load updates and verify that generated routes respect vehicle capacity.</w:t>
            </w:r>
          </w:p>
        </w:tc>
      </w:tr>
      <w:tr>
        <w:tc>
          <w:tcPr/>
          <w:p>
            <w:pPr>
              <w:pStyle w:val="Compact"/>
              <w:spacing w:after="40" w:before="20"/>
              <w:jc w:val="left"/>
            </w:pPr>
            <w:r>
              <w:rPr>
                <w:sz w:val="18"/>
              </w:rPr>
              <w:t xml:space="preserve">RISK-03</w:t>
            </w:r>
          </w:p>
        </w:tc>
        <w:tc>
          <w:tcPr/>
          <w:p>
            <w:pPr>
              <w:pStyle w:val="Compact"/>
              <w:spacing w:after="40" w:before="20"/>
              <w:jc w:val="left"/>
            </w:pPr>
            <w:r>
              <w:rPr>
                <w:sz w:val="18"/>
              </w:rPr>
              <w:t xml:space="preserve">Concurrent waste intake operations cause facility capacity values to become inconsistent.</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Use database transactions and atomic capacity updates in PostgreSQL. Reject intake operations that exceed the facility’s remaining daily capacity.</w:t>
            </w:r>
          </w:p>
        </w:tc>
      </w:tr>
      <w:tr>
        <w:tc>
          <w:tcPr/>
          <w:p>
            <w:pPr>
              <w:pStyle w:val="Compact"/>
              <w:spacing w:after="40" w:before="20"/>
              <w:jc w:val="left"/>
            </w:pPr>
            <w:r>
              <w:rPr>
                <w:sz w:val="18"/>
              </w:rPr>
              <w:t xml:space="preserve">RISK-04</w:t>
            </w:r>
          </w:p>
        </w:tc>
        <w:tc>
          <w:tcPr/>
          <w:p>
            <w:pPr>
              <w:pStyle w:val="Compact"/>
              <w:spacing w:after="40" w:before="20"/>
              <w:jc w:val="left"/>
            </w:pPr>
            <w:r>
              <w:rPr>
                <w:sz w:val="18"/>
              </w:rPr>
              <w:t xml:space="preserve">Unauthorized users access protected operations or another role’s functions.</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Enforce server-side role checks on every protected API endpoint. Use JWT authentication, token-expiry validation, and bcrypt password hashing.</w:t>
            </w:r>
          </w:p>
        </w:tc>
      </w:tr>
      <w:tr>
        <w:tc>
          <w:tcPr/>
          <w:p>
            <w:pPr>
              <w:pStyle w:val="Compact"/>
              <w:spacing w:after="40" w:before="20"/>
              <w:jc w:val="left"/>
            </w:pPr>
            <w:r>
              <w:rPr>
                <w:sz w:val="18"/>
              </w:rPr>
              <w:t xml:space="preserve">RISK-05</w:t>
            </w:r>
          </w:p>
        </w:tc>
        <w:tc>
          <w:tcPr/>
          <w:p>
            <w:pPr>
              <w:pStyle w:val="Compact"/>
              <w:spacing w:after="40" w:before="20"/>
              <w:jc w:val="left"/>
            </w:pPr>
            <w:r>
              <w:rPr>
                <w:sz w:val="18"/>
              </w:rPr>
              <w:t xml:space="preserve">A large number of requests or concurrent users slows route generation and API responses.</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Measure performance with the defined workload, optimize database queries, and test route generation against the project’s performance targets.</w:t>
            </w:r>
          </w:p>
        </w:tc>
      </w:tr>
      <w:tr>
        <w:tc>
          <w:tcPr/>
          <w:p>
            <w:pPr>
              <w:pStyle w:val="Compact"/>
              <w:spacing w:after="40" w:before="20"/>
              <w:jc w:val="left"/>
            </w:pPr>
            <w:r>
              <w:rPr>
                <w:sz w:val="18"/>
              </w:rPr>
              <w:t xml:space="preserve">RISK-06</w:t>
            </w:r>
          </w:p>
        </w:tc>
        <w:tc>
          <w:tcPr/>
          <w:p>
            <w:pPr>
              <w:pStyle w:val="Compact"/>
              <w:spacing w:after="40" w:before="20"/>
              <w:jc w:val="left"/>
            </w:pPr>
            <w:r>
              <w:rPr>
                <w:sz w:val="18"/>
              </w:rPr>
              <w:t xml:space="preserve">Database failure or loss of persistent data interrupts collection operations.</w:t>
            </w:r>
          </w:p>
        </w:tc>
        <w:tc>
          <w:tcPr/>
          <w:p>
            <w:pPr>
              <w:pStyle w:val="Compact"/>
              <w:spacing w:after="40" w:before="20"/>
              <w:jc w:val="left"/>
            </w:pPr>
            <w:r>
              <w:rPr>
                <w:sz w:val="18"/>
              </w:rPr>
              <w:t xml:space="preserve">Low</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Configure database backups, monitor database health, and document restoration procedures. Validate recovery procedures before deployment.</w:t>
            </w:r>
          </w:p>
        </w:tc>
      </w:tr>
      <w:tr>
        <w:tc>
          <w:tcPr/>
          <w:p>
            <w:pPr>
              <w:pStyle w:val="Compact"/>
              <w:spacing w:after="40" w:before="20"/>
              <w:jc w:val="left"/>
            </w:pPr>
            <w:r>
              <w:rPr>
                <w:sz w:val="18"/>
              </w:rPr>
              <w:t xml:space="preserve">RISK-07</w:t>
            </w:r>
          </w:p>
        </w:tc>
        <w:tc>
          <w:tcPr/>
          <w:p>
            <w:pPr>
              <w:pStyle w:val="Compact"/>
              <w:spacing w:after="40" w:before="20"/>
              <w:jc w:val="left"/>
            </w:pPr>
            <w:r>
              <w:rPr>
                <w:sz w:val="18"/>
              </w:rPr>
              <w:t xml:space="preserve">Email-provider failure prevents some status-change emails from being delivered.</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Keep request status available through the application, record notification failures, and retry failed email delivery where supported.</w:t>
            </w:r>
          </w:p>
        </w:tc>
      </w:tr>
      <w:tr>
        <w:tc>
          <w:tcPr/>
          <w:p>
            <w:pPr>
              <w:pStyle w:val="Compact"/>
              <w:spacing w:after="40" w:before="20"/>
              <w:jc w:val="left"/>
            </w:pPr>
            <w:r>
              <w:rPr>
                <w:sz w:val="18"/>
              </w:rPr>
              <w:t xml:space="preserve">RISK-08</w:t>
            </w:r>
          </w:p>
        </w:tc>
        <w:tc>
          <w:tcPr/>
          <w:p>
            <w:pPr>
              <w:pStyle w:val="Compact"/>
              <w:spacing w:after="40" w:before="20"/>
              <w:jc w:val="left"/>
            </w:pPr>
            <w:r>
              <w:rPr>
                <w:sz w:val="18"/>
              </w:rPr>
              <w:t xml:space="preserve">Incorrect or incomplete request data produces unsuitable collection routes.</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Validate request location, waste type, estimated quantity, and status before route generation. Include only approved requests and eligible vehicles and facilities.</w:t>
            </w:r>
          </w:p>
        </w:tc>
      </w:tr>
    </w:tbl>
    <w:bookmarkEnd w:id="88"/>
    <w:bookmarkStart w:id="89" w:name="risk-monitoring"/>
    <w:p>
      <w:pPr>
        <w:pStyle w:val="Heading3"/>
      </w:pPr>
      <w:r>
        <w:t xml:space="preserve">3.7.3 Risk Monitoring</w:t>
      </w:r>
    </w:p>
    <w:p>
      <w:pPr>
        <w:pStyle w:val="FirstParagraph"/>
      </w:pPr>
      <w:r>
        <w:rPr>
          <w:sz w:val="22"/>
        </w:rPr>
        <w:t xml:space="preserve">The team should review these risks during implementation and testing. Mitigations should be verified through functional tests, security validation, performance tests, and integration tests as applicable.</w:t>
      </w:r>
    </w:p>
    <w:p>
      <w:pPr>
        <w:pStyle w:val="BodyText"/>
      </w:pPr>
      <w:r>
        <w:rPr>
          <w:sz w:val="22"/>
        </w:rPr>
        <w:t xml:space="preserve">Performance validation should use the targets in the SRS:</w:t>
      </w:r>
    </w:p>
    <w:p>
      <w:pPr>
        <w:numPr>
          <w:ilvl w:val="0"/>
          <w:numId w:val="1037"/>
        </w:numPr>
        <w:pStyle w:val="Compact"/>
      </w:pPr>
      <w:r>
        <w:rPr>
          <w:sz w:val="22"/>
        </w:rPr>
        <w:t xml:space="preserve">Route generation completes within 10 seconds for 200 requests and 20 vehicles.</w:t>
      </w:r>
    </w:p>
    <w:p>
      <w:pPr>
        <w:numPr>
          <w:ilvl w:val="0"/>
          <w:numId w:val="1037"/>
        </w:numPr>
        <w:pStyle w:val="Compact"/>
      </w:pPr>
      <w:r>
        <w:rPr>
          <w:sz w:val="22"/>
        </w:rPr>
        <w:t xml:space="preserve">At least 95% of API responses complete within 2 seconds with 100 concurrent users.</w:t>
      </w:r>
    </w:p>
    <w:bookmarkEnd w:id="89"/>
    <w:bookmarkStart w:id="90" w:name="dependencies"/>
    <w:p>
      <w:pPr>
        <w:pStyle w:val="Heading3"/>
      </w:pPr>
      <w:r>
        <w:t xml:space="preserve">3.7.4 Dependencies</w:t>
      </w:r>
    </w:p>
    <w:p>
      <w:pPr>
        <w:pStyle w:val="FirstParagraph"/>
      </w:pPr>
      <w:r>
        <w:rPr>
          <w:sz w:val="22"/>
        </w:rPr>
        <w:t xml:space="preserve">The architecture depends on PostgreSQL for persistent storage, OpenStreetMap for mapping and geocoding, and an SMTP email provider for email notifications. Failure of an external service should be handled without unnecessarily preventing unrelated application functions.</w:t>
      </w:r>
    </w:p>
    <w:bookmarkEnd w:id="90"/>
    <w:bookmarkEnd w:id="91"/>
    <w:bookmarkStart w:id="96" w:name="traceability-to-requirements"/>
    <w:p>
      <w:pPr>
        <w:pStyle w:val="Heading2"/>
      </w:pPr>
      <w:r>
        <w:t xml:space="preserve">3.8 Traceability to Requirements</w:t>
      </w:r>
    </w:p>
    <w:p>
      <w:pPr>
        <w:pStyle w:val="FirstParagraph"/>
      </w:pPr>
      <w:r>
        <w:rPr>
          <w:sz w:val="22"/>
        </w:rPr>
        <w:t xml:space="preserve">This section maps every requirement ID in the SRS to the component that implements it (primary component) and the components it depends on (supporting components). Component names are those in Section 3.4. Test case references are those in the Test Plan; Every requirement is covered by at least one test case.</w:t>
      </w:r>
    </w:p>
    <w:bookmarkStart w:id="92" w:name="functional-requirements"/>
    <w:p>
      <w:pPr>
        <w:pStyle w:val="Heading3"/>
      </w:pPr>
      <w:r>
        <w:t xml:space="preserve">3.8.1 Functional Requirements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254"/>
        <w:gridCol w:w="1803"/>
        <w:gridCol w:w="1646"/>
        <w:gridCol w:w="1803"/>
        <w:gridCol w:w="1411"/>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Requirement (short)</w:t>
            </w:r>
          </w:p>
        </w:tc>
        <w:tc>
          <w:tcPr>
            <w:shd w:val="clear" w:color="auto" w:fill="DBE5F1"/>
          </w:tcPr>
          <w:p>
            <w:pPr>
              <w:pStyle w:val="Compact"/>
              <w:spacing w:after="40" w:before="20"/>
              <w:jc w:val="left"/>
            </w:pPr>
            <w:r>
              <w:rPr>
                <w:b/>
                <w:sz w:val="18"/>
              </w:rPr>
              <w:t xml:space="preserve">Primary component</w:t>
            </w:r>
          </w:p>
        </w:tc>
        <w:tc>
          <w:tcPr>
            <w:shd w:val="clear" w:color="auto" w:fill="DBE5F1"/>
          </w:tcPr>
          <w:p>
            <w:pPr>
              <w:pStyle w:val="Compact"/>
              <w:spacing w:after="40" w:before="20"/>
              <w:jc w:val="left"/>
            </w:pPr>
            <w:r>
              <w:rPr>
                <w:b/>
                <w:sz w:val="18"/>
              </w:rPr>
              <w:t xml:space="preserve">Supporting components</w:t>
            </w:r>
          </w:p>
        </w:tc>
        <w:tc>
          <w:tcPr>
            <w:shd w:val="clear" w:color="auto" w:fill="DBE5F1"/>
          </w:tcPr>
          <w:p>
            <w:pPr>
              <w:pStyle w:val="Compact"/>
              <w:spacing w:after="40" w:before="20"/>
              <w:jc w:val="left"/>
            </w:pPr>
            <w:r>
              <w:rPr>
                <w:b/>
                <w:sz w:val="18"/>
              </w:rPr>
              <w:t xml:space="preserve">Test case(s)</w:t>
            </w:r>
          </w:p>
        </w:tc>
      </w:tr>
      <w:tr>
        <w:tc>
          <w:tcPr/>
          <w:p>
            <w:pPr>
              <w:pStyle w:val="Compact"/>
              <w:spacing w:after="40" w:before="20"/>
              <w:jc w:val="left"/>
            </w:pPr>
            <w:r>
              <w:rPr>
                <w:sz w:val="18"/>
              </w:rPr>
              <w:t xml:space="preserve">SCW-F-001</w:t>
            </w:r>
          </w:p>
        </w:tc>
        <w:tc>
          <w:tcPr/>
          <w:p>
            <w:pPr>
              <w:pStyle w:val="Compact"/>
              <w:spacing w:after="40" w:before="20"/>
              <w:jc w:val="left"/>
            </w:pPr>
            <w:r>
              <w:rPr>
                <w:sz w:val="18"/>
              </w:rPr>
              <w:t xml:space="preserve">Register/login with email + password; 4 roles</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Web Frontend, Database (PostgreSQL)</w:t>
            </w:r>
          </w:p>
        </w:tc>
        <w:tc>
          <w:tcPr/>
          <w:p>
            <w:pPr>
              <w:pStyle w:val="Compact"/>
              <w:spacing w:after="40" w:before="20"/>
              <w:jc w:val="left"/>
            </w:pPr>
            <w:r>
              <w:rPr>
                <w:sz w:val="18"/>
              </w:rPr>
              <w:t xml:space="preserve">TC-AUTH-01</w:t>
            </w:r>
          </w:p>
        </w:tc>
      </w:tr>
      <w:tr>
        <w:tc>
          <w:tcPr/>
          <w:p>
            <w:pPr>
              <w:pStyle w:val="Compact"/>
              <w:spacing w:after="40" w:before="20"/>
              <w:jc w:val="left"/>
            </w:pPr>
            <w:r>
              <w:rPr>
                <w:sz w:val="18"/>
              </w:rPr>
              <w:t xml:space="preserve">SCW-F-002</w:t>
            </w:r>
          </w:p>
        </w:tc>
        <w:tc>
          <w:tcPr/>
          <w:p>
            <w:pPr>
              <w:pStyle w:val="Compact"/>
              <w:spacing w:after="40" w:before="20"/>
              <w:jc w:val="left"/>
            </w:pPr>
            <w:r>
              <w:rPr>
                <w:sz w:val="18"/>
              </w:rPr>
              <w:t xml:space="preserve">Role-based access: each role sees only its features</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Web Frontend, all services (server-side role check)</w:t>
            </w:r>
          </w:p>
        </w:tc>
        <w:tc>
          <w:tcPr/>
          <w:p>
            <w:pPr>
              <w:pStyle w:val="Compact"/>
              <w:spacing w:after="40" w:before="20"/>
              <w:jc w:val="left"/>
            </w:pPr>
            <w:r>
              <w:rPr>
                <w:sz w:val="18"/>
              </w:rPr>
              <w:t xml:space="preserve">TC-AUTH-02</w:t>
            </w:r>
          </w:p>
        </w:tc>
      </w:tr>
      <w:tr>
        <w:tc>
          <w:tcPr/>
          <w:p>
            <w:pPr>
              <w:pStyle w:val="Compact"/>
              <w:spacing w:after="40" w:before="20"/>
              <w:jc w:val="left"/>
            </w:pPr>
            <w:r>
              <w:rPr>
                <w:sz w:val="18"/>
              </w:rPr>
              <w:t xml:space="preserve">SCW-F-003</w:t>
            </w:r>
          </w:p>
        </w:tc>
        <w:tc>
          <w:tcPr/>
          <w:p>
            <w:pPr>
              <w:pStyle w:val="Compact"/>
              <w:spacing w:after="40" w:before="20"/>
              <w:jc w:val="left"/>
            </w:pPr>
            <w:r>
              <w:rPr>
                <w:sz w:val="18"/>
              </w:rPr>
              <w:t xml:space="preserve">Admin creates/deactivates Driver and Operator accounts</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Web Frontend, Database (PostgreSQL)</w:t>
            </w:r>
          </w:p>
        </w:tc>
        <w:tc>
          <w:tcPr/>
          <w:p>
            <w:pPr>
              <w:pStyle w:val="Compact"/>
              <w:spacing w:after="40" w:before="20"/>
              <w:jc w:val="left"/>
            </w:pPr>
            <w:r>
              <w:rPr>
                <w:sz w:val="18"/>
              </w:rPr>
              <w:t xml:space="preserve">TC-ADM-01</w:t>
            </w:r>
          </w:p>
        </w:tc>
      </w:tr>
      <w:tr>
        <w:tc>
          <w:tcPr/>
          <w:p>
            <w:pPr>
              <w:pStyle w:val="Compact"/>
              <w:spacing w:after="40" w:before="20"/>
              <w:jc w:val="left"/>
            </w:pPr>
            <w:r>
              <w:rPr>
                <w:sz w:val="18"/>
              </w:rPr>
              <w:t xml:space="preserve">SCW-F-010</w:t>
            </w:r>
          </w:p>
        </w:tc>
        <w:tc>
          <w:tcPr/>
          <w:p>
            <w:pPr>
              <w:pStyle w:val="Compact"/>
              <w:spacing w:after="40" w:before="20"/>
              <w:jc w:val="left"/>
            </w:pPr>
            <w:r>
              <w:rPr>
                <w:sz w:val="18"/>
              </w:rPr>
              <w:t xml:space="preserve">Citizen submits request: location, waste type, quantity, optional photo</w:t>
            </w:r>
          </w:p>
        </w:tc>
        <w:tc>
          <w:tcPr/>
          <w:p>
            <w:pPr>
              <w:pStyle w:val="Compact"/>
              <w:spacing w:after="40" w:before="20"/>
              <w:jc w:val="left"/>
            </w:pPr>
            <w:r>
              <w:rPr>
                <w:sz w:val="18"/>
              </w:rPr>
              <w:t xml:space="preserve">Request Service</w:t>
            </w:r>
          </w:p>
        </w:tc>
        <w:tc>
          <w:tcPr/>
          <w:p>
            <w:pPr>
              <w:pStyle w:val="Compact"/>
              <w:spacing w:after="40" w:before="20"/>
              <w:jc w:val="left"/>
            </w:pPr>
            <w:r>
              <w:rPr>
                <w:sz w:val="18"/>
              </w:rPr>
              <w:t xml:space="preserve">Web Frontend, Map Service (OpenStreetMap), Database (PostgreSQL)</w:t>
            </w:r>
          </w:p>
        </w:tc>
        <w:tc>
          <w:tcPr/>
          <w:p>
            <w:pPr>
              <w:pStyle w:val="Compact"/>
              <w:spacing w:after="40" w:before="20"/>
              <w:jc w:val="left"/>
            </w:pPr>
            <w:r>
              <w:rPr>
                <w:sz w:val="18"/>
              </w:rPr>
              <w:t xml:space="preserve">TC-REQ-01</w:t>
            </w:r>
          </w:p>
        </w:tc>
      </w:tr>
      <w:tr>
        <w:tc>
          <w:tcPr/>
          <w:p>
            <w:pPr>
              <w:pStyle w:val="Compact"/>
              <w:spacing w:after="40" w:before="20"/>
              <w:jc w:val="left"/>
            </w:pPr>
            <w:r>
              <w:rPr>
                <w:sz w:val="18"/>
              </w:rPr>
              <w:t xml:space="preserve">SCW-F-011</w:t>
            </w:r>
          </w:p>
        </w:tc>
        <w:tc>
          <w:tcPr/>
          <w:p>
            <w:pPr>
              <w:pStyle w:val="Compact"/>
              <w:spacing w:after="40" w:before="20"/>
              <w:jc w:val="left"/>
            </w:pPr>
            <w:r>
              <w:rPr>
                <w:sz w:val="18"/>
              </w:rPr>
              <w:t xml:space="preserve">Priority auto-assigned from waste type and age; admin override</w:t>
            </w:r>
          </w:p>
        </w:tc>
        <w:tc>
          <w:tcPr/>
          <w:p>
            <w:pPr>
              <w:pStyle w:val="Compact"/>
              <w:spacing w:after="40" w:before="20"/>
              <w:jc w:val="left"/>
            </w:pPr>
            <w:r>
              <w:rPr>
                <w:sz w:val="18"/>
              </w:rPr>
              <w:t xml:space="preserve">Request Service</w:t>
            </w:r>
          </w:p>
        </w:tc>
        <w:tc>
          <w:tcPr/>
          <w:p>
            <w:pPr>
              <w:pStyle w:val="Compact"/>
              <w:spacing w:after="40" w:before="20"/>
              <w:jc w:val="left"/>
            </w:pPr>
            <w:r>
              <w:rPr>
                <w:sz w:val="18"/>
              </w:rPr>
              <w:t xml:space="preserve">Web Frontend, Database (PostgreSQL)</w:t>
            </w:r>
          </w:p>
        </w:tc>
        <w:tc>
          <w:tcPr/>
          <w:p>
            <w:pPr>
              <w:pStyle w:val="Compact"/>
              <w:spacing w:after="40" w:before="20"/>
              <w:jc w:val="left"/>
            </w:pPr>
            <w:r>
              <w:rPr>
                <w:sz w:val="18"/>
              </w:rPr>
              <w:t xml:space="preserve">TC-REQ-02</w:t>
            </w:r>
          </w:p>
        </w:tc>
      </w:tr>
      <w:tr>
        <w:tc>
          <w:tcPr/>
          <w:p>
            <w:pPr>
              <w:pStyle w:val="Compact"/>
              <w:spacing w:after="40" w:before="20"/>
              <w:jc w:val="left"/>
            </w:pPr>
            <w:r>
              <w:rPr>
                <w:sz w:val="18"/>
              </w:rPr>
              <w:t xml:space="preserve">SCW-F-012</w:t>
            </w:r>
          </w:p>
        </w:tc>
        <w:tc>
          <w:tcPr/>
          <w:p>
            <w:pPr>
              <w:pStyle w:val="Compact"/>
              <w:spacing w:after="40" w:before="20"/>
              <w:jc w:val="left"/>
            </w:pPr>
            <w:r>
              <w:rPr>
                <w:sz w:val="18"/>
              </w:rPr>
              <w:t xml:space="preserve">Citizen tracks request status</w:t>
            </w:r>
          </w:p>
        </w:tc>
        <w:tc>
          <w:tcPr/>
          <w:p>
            <w:pPr>
              <w:pStyle w:val="Compact"/>
              <w:spacing w:after="40" w:before="20"/>
              <w:jc w:val="left"/>
            </w:pPr>
            <w:r>
              <w:rPr>
                <w:sz w:val="18"/>
              </w:rPr>
              <w:t xml:space="preserve">Request Service</w:t>
            </w:r>
          </w:p>
        </w:tc>
        <w:tc>
          <w:tcPr/>
          <w:p>
            <w:pPr>
              <w:pStyle w:val="Compact"/>
              <w:spacing w:after="40" w:before="20"/>
              <w:jc w:val="left"/>
            </w:pPr>
            <w:r>
              <w:rPr>
                <w:sz w:val="18"/>
              </w:rPr>
              <w:t xml:space="preserve">Web Frontend, Notification &amp; Reporting Service</w:t>
            </w:r>
          </w:p>
        </w:tc>
        <w:tc>
          <w:tcPr/>
          <w:p>
            <w:pPr>
              <w:pStyle w:val="Compact"/>
              <w:spacing w:after="40" w:before="20"/>
              <w:jc w:val="left"/>
            </w:pPr>
            <w:r>
              <w:rPr>
                <w:sz w:val="18"/>
              </w:rPr>
              <w:t xml:space="preserve">TC-REQ-03</w:t>
            </w:r>
          </w:p>
        </w:tc>
      </w:tr>
      <w:tr>
        <w:tc>
          <w:tcPr/>
          <w:p>
            <w:pPr>
              <w:pStyle w:val="Compact"/>
              <w:spacing w:after="40" w:before="20"/>
              <w:jc w:val="left"/>
            </w:pPr>
            <w:r>
              <w:rPr>
                <w:sz w:val="18"/>
              </w:rPr>
              <w:t xml:space="preserve">SCW-F-013</w:t>
            </w:r>
          </w:p>
        </w:tc>
        <w:tc>
          <w:tcPr/>
          <w:p>
            <w:pPr>
              <w:pStyle w:val="Compact"/>
              <w:spacing w:after="40" w:before="20"/>
              <w:jc w:val="left"/>
            </w:pPr>
            <w:r>
              <w:rPr>
                <w:sz w:val="18"/>
              </w:rPr>
              <w:t xml:space="preserve">Citizen cancels only before Scheduled</w:t>
            </w:r>
          </w:p>
        </w:tc>
        <w:tc>
          <w:tcPr/>
          <w:p>
            <w:pPr>
              <w:pStyle w:val="Compact"/>
              <w:spacing w:after="40" w:before="20"/>
              <w:jc w:val="left"/>
            </w:pPr>
            <w:r>
              <w:rPr>
                <w:sz w:val="18"/>
              </w:rPr>
              <w:t xml:space="preserve">Request Service</w:t>
            </w:r>
          </w:p>
        </w:tc>
        <w:tc>
          <w:tcPr/>
          <w:p>
            <w:pPr>
              <w:pStyle w:val="Compact"/>
              <w:spacing w:after="40" w:before="20"/>
              <w:jc w:val="left"/>
            </w:pPr>
            <w:r>
              <w:rPr>
                <w:sz w:val="18"/>
              </w:rPr>
              <w:t xml:space="preserve">Web Frontend</w:t>
            </w:r>
          </w:p>
        </w:tc>
        <w:tc>
          <w:tcPr/>
          <w:p>
            <w:pPr>
              <w:pStyle w:val="Compact"/>
              <w:spacing w:after="40" w:before="20"/>
              <w:jc w:val="left"/>
            </w:pPr>
            <w:r>
              <w:rPr>
                <w:sz w:val="18"/>
              </w:rPr>
              <w:t xml:space="preserve">TC-REQ-03</w:t>
            </w:r>
          </w:p>
        </w:tc>
      </w:tr>
      <w:tr>
        <w:tc>
          <w:tcPr/>
          <w:p>
            <w:pPr>
              <w:pStyle w:val="Compact"/>
              <w:spacing w:after="40" w:before="20"/>
              <w:jc w:val="left"/>
            </w:pPr>
            <w:r>
              <w:rPr>
                <w:sz w:val="18"/>
              </w:rPr>
              <w:t xml:space="preserve">SCW-F-014</w:t>
            </w:r>
          </w:p>
        </w:tc>
        <w:tc>
          <w:tcPr/>
          <w:p>
            <w:pPr>
              <w:pStyle w:val="Compact"/>
              <w:spacing w:after="40" w:before="20"/>
              <w:jc w:val="left"/>
            </w:pPr>
            <w:r>
              <w:rPr>
                <w:sz w:val="18"/>
              </w:rPr>
              <w:t xml:space="preserve">Admin views, filters, approves and rejects requests</w:t>
            </w:r>
          </w:p>
        </w:tc>
        <w:tc>
          <w:tcPr/>
          <w:p>
            <w:pPr>
              <w:pStyle w:val="Compact"/>
              <w:spacing w:after="40" w:before="20"/>
              <w:jc w:val="left"/>
            </w:pPr>
            <w:r>
              <w:rPr>
                <w:sz w:val="18"/>
              </w:rPr>
              <w:t xml:space="preserve">Request Service</w:t>
            </w:r>
          </w:p>
        </w:tc>
        <w:tc>
          <w:tcPr/>
          <w:p>
            <w:pPr>
              <w:pStyle w:val="Compact"/>
              <w:spacing w:after="40" w:before="20"/>
              <w:jc w:val="left"/>
            </w:pPr>
            <w:r>
              <w:rPr>
                <w:sz w:val="18"/>
              </w:rPr>
              <w:t xml:space="preserve">Web Frontend, Notification &amp; Reporting Service</w:t>
            </w:r>
          </w:p>
        </w:tc>
        <w:tc>
          <w:tcPr/>
          <w:p>
            <w:pPr>
              <w:pStyle w:val="Compact"/>
              <w:spacing w:after="40" w:before="20"/>
              <w:jc w:val="left"/>
            </w:pPr>
            <w:r>
              <w:rPr>
                <w:sz w:val="18"/>
              </w:rPr>
              <w:t xml:space="preserve">TC-REQ-04</w:t>
            </w:r>
          </w:p>
        </w:tc>
      </w:tr>
      <w:tr>
        <w:tc>
          <w:tcPr/>
          <w:p>
            <w:pPr>
              <w:pStyle w:val="Compact"/>
              <w:spacing w:after="40" w:before="20"/>
              <w:jc w:val="left"/>
            </w:pPr>
            <w:r>
              <w:rPr>
                <w:sz w:val="18"/>
              </w:rPr>
              <w:t xml:space="preserve">SCW-F-020</w:t>
            </w:r>
          </w:p>
        </w:tc>
        <w:tc>
          <w:tcPr/>
          <w:p>
            <w:pPr>
              <w:pStyle w:val="Compact"/>
              <w:spacing w:after="40" w:before="20"/>
              <w:jc w:val="left"/>
            </w:pPr>
            <w:r>
              <w:rPr>
                <w:sz w:val="18"/>
              </w:rPr>
              <w:t xml:space="preserve">Admin adds/edits vehicle</w:t>
            </w:r>
          </w:p>
        </w:tc>
        <w:tc>
          <w:tcPr/>
          <w:p>
            <w:pPr>
              <w:pStyle w:val="Compact"/>
              <w:spacing w:after="40" w:before="20"/>
              <w:jc w:val="left"/>
            </w:pPr>
            <w:r>
              <w:rPr>
                <w:sz w:val="18"/>
              </w:rPr>
              <w:t xml:space="preserve">Fleet Service</w:t>
            </w:r>
          </w:p>
        </w:tc>
        <w:tc>
          <w:tcPr/>
          <w:p>
            <w:pPr>
              <w:pStyle w:val="Compact"/>
              <w:spacing w:after="40" w:before="20"/>
              <w:jc w:val="left"/>
            </w:pPr>
            <w:r>
              <w:rPr>
                <w:sz w:val="18"/>
              </w:rPr>
              <w:t xml:space="preserve">Web Frontend, Database (PostgreSQL)</w:t>
            </w:r>
          </w:p>
        </w:tc>
        <w:tc>
          <w:tcPr/>
          <w:p>
            <w:pPr>
              <w:pStyle w:val="Compact"/>
              <w:spacing w:after="40" w:before="20"/>
              <w:jc w:val="left"/>
            </w:pPr>
            <w:r>
              <w:rPr>
                <w:sz w:val="18"/>
              </w:rPr>
              <w:t xml:space="preserve">TC-VEH-01</w:t>
            </w:r>
          </w:p>
        </w:tc>
      </w:tr>
      <w:tr>
        <w:tc>
          <w:tcPr/>
          <w:p>
            <w:pPr>
              <w:pStyle w:val="Compact"/>
              <w:spacing w:after="40" w:before="20"/>
              <w:jc w:val="left"/>
            </w:pPr>
            <w:r>
              <w:rPr>
                <w:sz w:val="18"/>
              </w:rPr>
              <w:t xml:space="preserve">SCW-F-021</w:t>
            </w:r>
          </w:p>
        </w:tc>
        <w:tc>
          <w:tcPr/>
          <w:p>
            <w:pPr>
              <w:pStyle w:val="Compact"/>
              <w:spacing w:after="40" w:before="20"/>
              <w:jc w:val="left"/>
            </w:pPr>
            <w:r>
              <w:rPr>
                <w:sz w:val="18"/>
              </w:rPr>
              <w:t xml:space="preserve">Vehicle status; only Available vehicles routed</w:t>
            </w:r>
          </w:p>
        </w:tc>
        <w:tc>
          <w:tcPr/>
          <w:p>
            <w:pPr>
              <w:pStyle w:val="Compact"/>
              <w:spacing w:after="40" w:before="20"/>
              <w:jc w:val="left"/>
            </w:pPr>
            <w:r>
              <w:rPr>
                <w:sz w:val="18"/>
              </w:rPr>
              <w:t xml:space="preserve">Fleet Service</w:t>
            </w:r>
          </w:p>
        </w:tc>
        <w:tc>
          <w:tcPr/>
          <w:p>
            <w:pPr>
              <w:pStyle w:val="Compact"/>
              <w:spacing w:after="40" w:before="20"/>
              <w:jc w:val="left"/>
            </w:pPr>
            <w:r>
              <w:rPr>
                <w:sz w:val="18"/>
              </w:rPr>
              <w:t xml:space="preserve">Route Optimization Engine</w:t>
            </w:r>
          </w:p>
        </w:tc>
        <w:tc>
          <w:tcPr/>
          <w:p>
            <w:pPr>
              <w:pStyle w:val="Compact"/>
              <w:spacing w:after="40" w:before="20"/>
              <w:jc w:val="left"/>
            </w:pPr>
            <w:r>
              <w:rPr>
                <w:sz w:val="18"/>
              </w:rPr>
              <w:t xml:space="preserve">TC-VEH-01</w:t>
            </w:r>
          </w:p>
        </w:tc>
      </w:tr>
      <w:tr>
        <w:tc>
          <w:tcPr/>
          <w:p>
            <w:pPr>
              <w:pStyle w:val="Compact"/>
              <w:spacing w:after="40" w:before="20"/>
              <w:jc w:val="left"/>
            </w:pPr>
            <w:r>
              <w:rPr>
                <w:sz w:val="18"/>
              </w:rPr>
              <w:t xml:space="preserve">SCW-F-022</w:t>
            </w:r>
          </w:p>
        </w:tc>
        <w:tc>
          <w:tcPr/>
          <w:p>
            <w:pPr>
              <w:pStyle w:val="Compact"/>
              <w:spacing w:after="40" w:before="20"/>
              <w:jc w:val="left"/>
            </w:pPr>
            <w:r>
              <w:rPr>
                <w:sz w:val="18"/>
              </w:rPr>
              <w:t xml:space="preserve">Admin assigns a driver to a vehicle</w:t>
            </w:r>
          </w:p>
        </w:tc>
        <w:tc>
          <w:tcPr/>
          <w:p>
            <w:pPr>
              <w:pStyle w:val="Compact"/>
              <w:spacing w:after="40" w:before="20"/>
              <w:jc w:val="left"/>
            </w:pPr>
            <w:r>
              <w:rPr>
                <w:sz w:val="18"/>
              </w:rPr>
              <w:t xml:space="preserve">Fleet Service</w:t>
            </w:r>
          </w:p>
        </w:tc>
        <w:tc>
          <w:tcPr/>
          <w:p>
            <w:pPr>
              <w:pStyle w:val="Compact"/>
              <w:spacing w:after="40" w:before="20"/>
              <w:jc w:val="left"/>
            </w:pPr>
            <w:r>
              <w:rPr>
                <w:sz w:val="18"/>
              </w:rPr>
              <w:t xml:space="preserve">Auth &amp; User Service, Web Frontend</w:t>
            </w:r>
          </w:p>
        </w:tc>
        <w:tc>
          <w:tcPr/>
          <w:p>
            <w:pPr>
              <w:pStyle w:val="Compact"/>
              <w:spacing w:after="40" w:before="20"/>
              <w:jc w:val="left"/>
            </w:pPr>
            <w:r>
              <w:rPr>
                <w:sz w:val="18"/>
              </w:rPr>
              <w:t xml:space="preserve">TC-VEH-02</w:t>
            </w:r>
          </w:p>
        </w:tc>
      </w:tr>
      <w:tr>
        <w:tc>
          <w:tcPr/>
          <w:p>
            <w:pPr>
              <w:pStyle w:val="Compact"/>
              <w:spacing w:after="40" w:before="20"/>
              <w:jc w:val="left"/>
            </w:pPr>
            <w:r>
              <w:rPr>
                <w:sz w:val="18"/>
              </w:rPr>
              <w:t xml:space="preserve">SCW-F-023</w:t>
            </w:r>
          </w:p>
        </w:tc>
        <w:tc>
          <w:tcPr/>
          <w:p>
            <w:pPr>
              <w:pStyle w:val="Compact"/>
              <w:spacing w:after="40" w:before="20"/>
              <w:jc w:val="left"/>
            </w:pPr>
            <w:r>
              <w:rPr>
                <w:sz w:val="18"/>
              </w:rPr>
              <w:t xml:space="preserve">Track current load vs capacity during a route</w:t>
            </w:r>
          </w:p>
        </w:tc>
        <w:tc>
          <w:tcPr/>
          <w:p>
            <w:pPr>
              <w:pStyle w:val="Compact"/>
              <w:spacing w:after="40" w:before="20"/>
              <w:jc w:val="left"/>
            </w:pPr>
            <w:r>
              <w:rPr>
                <w:sz w:val="18"/>
              </w:rPr>
              <w:t xml:space="preserve">Fleet Service</w:t>
            </w:r>
          </w:p>
        </w:tc>
        <w:tc>
          <w:tcPr/>
          <w:p>
            <w:pPr>
              <w:pStyle w:val="Compact"/>
              <w:spacing w:after="40" w:before="20"/>
              <w:jc w:val="left"/>
            </w:pPr>
            <w:r>
              <w:rPr>
                <w:sz w:val="18"/>
              </w:rPr>
              <w:t xml:space="preserve">Route Optimization Engine</w:t>
            </w:r>
          </w:p>
        </w:tc>
        <w:tc>
          <w:tcPr/>
          <w:p>
            <w:pPr>
              <w:pStyle w:val="Compact"/>
              <w:spacing w:after="40" w:before="20"/>
              <w:jc w:val="left"/>
            </w:pPr>
            <w:r>
              <w:rPr>
                <w:sz w:val="18"/>
              </w:rPr>
              <w:t xml:space="preserve">TC-RT-02</w:t>
            </w:r>
          </w:p>
        </w:tc>
      </w:tr>
      <w:tr>
        <w:tc>
          <w:tcPr/>
          <w:p>
            <w:pPr>
              <w:pStyle w:val="Compact"/>
              <w:spacing w:after="40" w:before="20"/>
              <w:jc w:val="left"/>
            </w:pPr>
            <w:r>
              <w:rPr>
                <w:sz w:val="18"/>
              </w:rPr>
              <w:t xml:space="preserve">SCW-F-030</w:t>
            </w:r>
          </w:p>
        </w:tc>
        <w:tc>
          <w:tcPr/>
          <w:p>
            <w:pPr>
              <w:pStyle w:val="Compact"/>
              <w:spacing w:after="40" w:before="20"/>
              <w:jc w:val="left"/>
            </w:pPr>
            <w:r>
              <w:rPr>
                <w:sz w:val="18"/>
              </w:rPr>
              <w:t xml:space="preserve">Admin adds facility: location, waste types, daily capacity</w:t>
            </w:r>
          </w:p>
        </w:tc>
        <w:tc>
          <w:tcPr/>
          <w:p>
            <w:pPr>
              <w:pStyle w:val="Compact"/>
              <w:spacing w:after="40" w:before="20"/>
              <w:jc w:val="left"/>
            </w:pPr>
            <w:r>
              <w:rPr>
                <w:sz w:val="18"/>
              </w:rPr>
              <w:t xml:space="preserve">Facility Service</w:t>
            </w:r>
          </w:p>
        </w:tc>
        <w:tc>
          <w:tcPr/>
          <w:p>
            <w:pPr>
              <w:pStyle w:val="Compact"/>
              <w:spacing w:after="40" w:before="20"/>
              <w:jc w:val="left"/>
            </w:pPr>
            <w:r>
              <w:rPr>
                <w:sz w:val="18"/>
              </w:rPr>
              <w:t xml:space="preserve">Web Frontend, Map Service (OpenStreetMap), Database (PostgreSQL)</w:t>
            </w:r>
          </w:p>
        </w:tc>
        <w:tc>
          <w:tcPr/>
          <w:p>
            <w:pPr>
              <w:pStyle w:val="Compact"/>
              <w:spacing w:after="40" w:before="20"/>
              <w:jc w:val="left"/>
            </w:pPr>
            <w:r>
              <w:rPr>
                <w:sz w:val="18"/>
              </w:rPr>
              <w:t xml:space="preserve">TC-FAC-02</w:t>
            </w:r>
          </w:p>
        </w:tc>
      </w:tr>
      <w:tr>
        <w:tc>
          <w:tcPr/>
          <w:p>
            <w:pPr>
              <w:pStyle w:val="Compact"/>
              <w:spacing w:after="40" w:before="20"/>
              <w:jc w:val="left"/>
            </w:pPr>
            <w:r>
              <w:rPr>
                <w:sz w:val="18"/>
              </w:rPr>
              <w:t xml:space="preserve">SCW-F-031</w:t>
            </w:r>
          </w:p>
        </w:tc>
        <w:tc>
          <w:tcPr/>
          <w:p>
            <w:pPr>
              <w:pStyle w:val="Compact"/>
              <w:spacing w:after="40" w:before="20"/>
              <w:jc w:val="left"/>
            </w:pPr>
            <w:r>
              <w:rPr>
                <w:sz w:val="18"/>
              </w:rPr>
              <w:t xml:space="preserve">Operator records incoming waste; remaining capacity updates</w:t>
            </w:r>
          </w:p>
        </w:tc>
        <w:tc>
          <w:tcPr/>
          <w:p>
            <w:pPr>
              <w:pStyle w:val="Compact"/>
              <w:spacing w:after="40" w:before="20"/>
              <w:jc w:val="left"/>
            </w:pPr>
            <w:r>
              <w:rPr>
                <w:sz w:val="18"/>
              </w:rPr>
              <w:t xml:space="preserve">Facility Service</w:t>
            </w:r>
          </w:p>
        </w:tc>
        <w:tc>
          <w:tcPr/>
          <w:p>
            <w:pPr>
              <w:pStyle w:val="Compact"/>
              <w:spacing w:after="40" w:before="20"/>
              <w:jc w:val="left"/>
            </w:pPr>
            <w:r>
              <w:rPr>
                <w:sz w:val="18"/>
              </w:rPr>
              <w:t xml:space="preserve">Web Frontend, Database (PostgreSQL)</w:t>
            </w:r>
          </w:p>
        </w:tc>
        <w:tc>
          <w:tcPr/>
          <w:p>
            <w:pPr>
              <w:pStyle w:val="Compact"/>
              <w:spacing w:after="40" w:before="20"/>
              <w:jc w:val="left"/>
            </w:pPr>
            <w:r>
              <w:rPr>
                <w:sz w:val="18"/>
              </w:rPr>
              <w:t xml:space="preserve">TC-FAC-01</w:t>
            </w:r>
          </w:p>
        </w:tc>
      </w:tr>
      <w:tr>
        <w:tc>
          <w:tcPr/>
          <w:p>
            <w:pPr>
              <w:pStyle w:val="Compact"/>
              <w:spacing w:after="40" w:before="20"/>
              <w:jc w:val="left"/>
            </w:pPr>
            <w:r>
              <w:rPr>
                <w:sz w:val="18"/>
              </w:rPr>
              <w:t xml:space="preserve">SCW-F-032</w:t>
            </w:r>
          </w:p>
        </w:tc>
        <w:tc>
          <w:tcPr/>
          <w:p>
            <w:pPr>
              <w:pStyle w:val="Compact"/>
              <w:spacing w:after="40" w:before="20"/>
              <w:jc w:val="left"/>
            </w:pPr>
            <w:r>
              <w:rPr>
                <w:sz w:val="18"/>
              </w:rPr>
              <w:t xml:space="preserve">Full or unsuitable facilities excluded</w:t>
            </w:r>
          </w:p>
        </w:tc>
        <w:tc>
          <w:tcPr/>
          <w:p>
            <w:pPr>
              <w:pStyle w:val="Compact"/>
              <w:spacing w:after="40" w:before="20"/>
              <w:jc w:val="left"/>
            </w:pPr>
            <w:r>
              <w:rPr>
                <w:sz w:val="18"/>
              </w:rPr>
              <w:t xml:space="preserve">Facility Service</w:t>
            </w:r>
          </w:p>
        </w:tc>
        <w:tc>
          <w:tcPr/>
          <w:p>
            <w:pPr>
              <w:pStyle w:val="Compact"/>
              <w:spacing w:after="40" w:before="20"/>
              <w:jc w:val="left"/>
            </w:pPr>
            <w:r>
              <w:rPr>
                <w:sz w:val="18"/>
              </w:rPr>
              <w:t xml:space="preserve">Route Optimization Engine</w:t>
            </w:r>
          </w:p>
        </w:tc>
        <w:tc>
          <w:tcPr/>
          <w:p>
            <w:pPr>
              <w:pStyle w:val="Compact"/>
              <w:spacing w:after="40" w:before="20"/>
              <w:jc w:val="left"/>
            </w:pPr>
            <w:r>
              <w:rPr>
                <w:sz w:val="18"/>
              </w:rPr>
              <w:t xml:space="preserve">TC-FAC-01</w:t>
            </w:r>
          </w:p>
        </w:tc>
      </w:tr>
      <w:tr>
        <w:tc>
          <w:tcPr/>
          <w:p>
            <w:pPr>
              <w:pStyle w:val="Compact"/>
              <w:spacing w:after="40" w:before="20"/>
              <w:jc w:val="left"/>
            </w:pPr>
            <w:r>
              <w:rPr>
                <w:sz w:val="18"/>
              </w:rPr>
              <w:t xml:space="preserve">SCW-F-040</w:t>
            </w:r>
          </w:p>
        </w:tc>
        <w:tc>
          <w:tcPr/>
          <w:p>
            <w:pPr>
              <w:pStyle w:val="Compact"/>
              <w:spacing w:after="40" w:before="20"/>
              <w:jc w:val="left"/>
            </w:pPr>
            <w:r>
              <w:rPr>
                <w:sz w:val="18"/>
              </w:rPr>
              <w:t xml:space="preserve">Admin generates routes for a date from Approved requests</w:t>
            </w:r>
          </w:p>
        </w:tc>
        <w:tc>
          <w:tcPr/>
          <w:p>
            <w:pPr>
              <w:pStyle w:val="Compact"/>
              <w:spacing w:after="40" w:before="20"/>
              <w:jc w:val="left"/>
            </w:pPr>
            <w:r>
              <w:rPr>
                <w:sz w:val="18"/>
              </w:rPr>
              <w:t xml:space="preserve">Route Optimization Engine</w:t>
            </w:r>
          </w:p>
        </w:tc>
        <w:tc>
          <w:tcPr/>
          <w:p>
            <w:pPr>
              <w:pStyle w:val="Compact"/>
              <w:spacing w:after="40" w:before="20"/>
              <w:jc w:val="left"/>
            </w:pPr>
            <w:r>
              <w:rPr>
                <w:sz w:val="18"/>
              </w:rPr>
              <w:t xml:space="preserve">Request Service, Fleet Service, Facility Service, Web Frontend</w:t>
            </w:r>
          </w:p>
        </w:tc>
        <w:tc>
          <w:tcPr/>
          <w:p>
            <w:pPr>
              <w:pStyle w:val="Compact"/>
              <w:spacing w:after="40" w:before="20"/>
              <w:jc w:val="left"/>
            </w:pPr>
            <w:r>
              <w:rPr>
                <w:sz w:val="18"/>
              </w:rPr>
              <w:t xml:space="preserve">TC-RT-01</w:t>
            </w:r>
          </w:p>
        </w:tc>
      </w:tr>
      <w:tr>
        <w:tc>
          <w:tcPr/>
          <w:p>
            <w:pPr>
              <w:pStyle w:val="Compact"/>
              <w:spacing w:after="40" w:before="20"/>
              <w:jc w:val="left"/>
            </w:pPr>
            <w:r>
              <w:rPr>
                <w:sz w:val="18"/>
              </w:rPr>
              <w:t xml:space="preserve">SCW-F-041</w:t>
            </w:r>
          </w:p>
        </w:tc>
        <w:tc>
          <w:tcPr/>
          <w:p>
            <w:pPr>
              <w:pStyle w:val="Compact"/>
              <w:spacing w:after="40" w:before="20"/>
              <w:jc w:val="left"/>
            </w:pPr>
            <w:r>
              <w:rPr>
                <w:sz w:val="18"/>
              </w:rPr>
              <w:t xml:space="preserve">Stops ordered by priority, then shortest distance</w:t>
            </w:r>
          </w:p>
        </w:tc>
        <w:tc>
          <w:tcPr/>
          <w:p>
            <w:pPr>
              <w:pStyle w:val="Compact"/>
              <w:spacing w:after="40" w:before="20"/>
              <w:jc w:val="left"/>
            </w:pPr>
            <w:r>
              <w:rPr>
                <w:sz w:val="18"/>
              </w:rPr>
              <w:t xml:space="preserve">Route Optimization Engine</w:t>
            </w:r>
          </w:p>
        </w:tc>
        <w:tc>
          <w:tcPr/>
          <w:p>
            <w:pPr>
              <w:pStyle w:val="Compact"/>
              <w:spacing w:after="40" w:before="20"/>
              <w:jc w:val="left"/>
            </w:pPr>
            <w:r>
              <w:rPr>
                <w:sz w:val="18"/>
              </w:rPr>
              <w:t xml:space="preserve">Map Service (OpenStreetMap)</w:t>
            </w:r>
          </w:p>
        </w:tc>
        <w:tc>
          <w:tcPr/>
          <w:p>
            <w:pPr>
              <w:pStyle w:val="Compact"/>
              <w:spacing w:after="40" w:before="20"/>
              <w:jc w:val="left"/>
            </w:pPr>
            <w:r>
              <w:rPr>
                <w:sz w:val="18"/>
              </w:rPr>
              <w:t xml:space="preserve">TC-RT-01</w:t>
            </w:r>
          </w:p>
        </w:tc>
      </w:tr>
      <w:tr>
        <w:tc>
          <w:tcPr/>
          <w:p>
            <w:pPr>
              <w:pStyle w:val="Compact"/>
              <w:spacing w:after="40" w:before="20"/>
              <w:jc w:val="left"/>
            </w:pPr>
            <w:r>
              <w:rPr>
                <w:sz w:val="18"/>
              </w:rPr>
              <w:t xml:space="preserve">SCW-F-042</w:t>
            </w:r>
          </w:p>
        </w:tc>
        <w:tc>
          <w:tcPr/>
          <w:p>
            <w:pPr>
              <w:pStyle w:val="Compact"/>
              <w:spacing w:after="40" w:before="20"/>
              <w:jc w:val="left"/>
            </w:pPr>
            <w:r>
              <w:rPr>
                <w:sz w:val="18"/>
              </w:rPr>
              <w:t xml:space="preserve">Load never exceeds capacity; detour to nearest suitable facility</w:t>
            </w:r>
          </w:p>
        </w:tc>
        <w:tc>
          <w:tcPr/>
          <w:p>
            <w:pPr>
              <w:pStyle w:val="Compact"/>
              <w:spacing w:after="40" w:before="20"/>
              <w:jc w:val="left"/>
            </w:pPr>
            <w:r>
              <w:rPr>
                <w:sz w:val="18"/>
              </w:rPr>
              <w:t xml:space="preserve">Route Optimization Engine</w:t>
            </w:r>
          </w:p>
        </w:tc>
        <w:tc>
          <w:tcPr/>
          <w:p>
            <w:pPr>
              <w:pStyle w:val="Compact"/>
              <w:spacing w:after="40" w:before="20"/>
              <w:jc w:val="left"/>
            </w:pPr>
            <w:r>
              <w:rPr>
                <w:sz w:val="18"/>
              </w:rPr>
              <w:t xml:space="preserve">Fleet Service, Facility Service</w:t>
            </w:r>
          </w:p>
        </w:tc>
        <w:tc>
          <w:tcPr/>
          <w:p>
            <w:pPr>
              <w:pStyle w:val="Compact"/>
              <w:spacing w:after="40" w:before="20"/>
              <w:jc w:val="left"/>
            </w:pPr>
            <w:r>
              <w:rPr>
                <w:sz w:val="18"/>
              </w:rPr>
              <w:t xml:space="preserve">TC-RT-02, TC-RT-04</w:t>
            </w:r>
          </w:p>
        </w:tc>
      </w:tr>
      <w:tr>
        <w:tc>
          <w:tcPr/>
          <w:p>
            <w:pPr>
              <w:pStyle w:val="Compact"/>
              <w:spacing w:after="40" w:before="20"/>
              <w:jc w:val="left"/>
            </w:pPr>
            <w:r>
              <w:rPr>
                <w:sz w:val="18"/>
              </w:rPr>
              <w:t xml:space="preserve">SCW-F-043</w:t>
            </w:r>
          </w:p>
        </w:tc>
        <w:tc>
          <w:tcPr/>
          <w:p>
            <w:pPr>
              <w:pStyle w:val="Compact"/>
              <w:spacing w:after="40" w:before="20"/>
              <w:jc w:val="left"/>
            </w:pPr>
            <w:r>
              <w:rPr>
                <w:sz w:val="18"/>
              </w:rPr>
              <w:t xml:space="preserve">Driver views assigned route on a map</w:t>
            </w:r>
          </w:p>
        </w:tc>
        <w:tc>
          <w:tcPr/>
          <w:p>
            <w:pPr>
              <w:pStyle w:val="Compact"/>
              <w:spacing w:after="40" w:before="20"/>
              <w:jc w:val="left"/>
            </w:pPr>
            <w:r>
              <w:rPr>
                <w:sz w:val="18"/>
              </w:rPr>
              <w:t xml:space="preserve">Route Optimization Engine</w:t>
            </w:r>
          </w:p>
        </w:tc>
        <w:tc>
          <w:tcPr/>
          <w:p>
            <w:pPr>
              <w:pStyle w:val="Compact"/>
              <w:spacing w:after="40" w:before="20"/>
              <w:jc w:val="left"/>
            </w:pPr>
            <w:r>
              <w:rPr>
                <w:sz w:val="18"/>
              </w:rPr>
              <w:t xml:space="preserve">Web Frontend, Map Service (OpenStreetMap)</w:t>
            </w:r>
          </w:p>
        </w:tc>
        <w:tc>
          <w:tcPr/>
          <w:p>
            <w:pPr>
              <w:pStyle w:val="Compact"/>
              <w:spacing w:after="40" w:before="20"/>
              <w:jc w:val="left"/>
            </w:pPr>
            <w:r>
              <w:rPr>
                <w:sz w:val="18"/>
              </w:rPr>
              <w:t xml:space="preserve">TC-RT-03</w:t>
            </w:r>
          </w:p>
        </w:tc>
      </w:tr>
      <w:tr>
        <w:tc>
          <w:tcPr/>
          <w:p>
            <w:pPr>
              <w:pStyle w:val="Compact"/>
              <w:spacing w:after="40" w:before="20"/>
              <w:jc w:val="left"/>
            </w:pPr>
            <w:r>
              <w:rPr>
                <w:sz w:val="18"/>
              </w:rPr>
              <w:t xml:space="preserve">SCW-F-044</w:t>
            </w:r>
          </w:p>
        </w:tc>
        <w:tc>
          <w:tcPr/>
          <w:p>
            <w:pPr>
              <w:pStyle w:val="Compact"/>
              <w:spacing w:after="40" w:before="20"/>
              <w:jc w:val="left"/>
            </w:pPr>
            <w:r>
              <w:rPr>
                <w:sz w:val="18"/>
              </w:rPr>
              <w:t xml:space="preserve">Driver marks stop Collected/Missed; request status updates</w:t>
            </w:r>
          </w:p>
        </w:tc>
        <w:tc>
          <w:tcPr/>
          <w:p>
            <w:pPr>
              <w:pStyle w:val="Compact"/>
              <w:spacing w:after="40" w:before="20"/>
              <w:jc w:val="left"/>
            </w:pPr>
            <w:r>
              <w:rPr>
                <w:sz w:val="18"/>
              </w:rPr>
              <w:t xml:space="preserve">Route Optimization Engine</w:t>
            </w:r>
          </w:p>
        </w:tc>
        <w:tc>
          <w:tcPr/>
          <w:p>
            <w:pPr>
              <w:pStyle w:val="Compact"/>
              <w:spacing w:after="40" w:before="20"/>
              <w:jc w:val="left"/>
            </w:pPr>
            <w:r>
              <w:rPr>
                <w:sz w:val="18"/>
              </w:rPr>
              <w:t xml:space="preserve">Request Service, Notification &amp; Reporting Service, Web Frontend</w:t>
            </w:r>
          </w:p>
        </w:tc>
        <w:tc>
          <w:tcPr/>
          <w:p>
            <w:pPr>
              <w:pStyle w:val="Compact"/>
              <w:spacing w:after="40" w:before="20"/>
              <w:jc w:val="left"/>
            </w:pPr>
            <w:r>
              <w:rPr>
                <w:sz w:val="18"/>
              </w:rPr>
              <w:t xml:space="preserve">TC-RT-03</w:t>
            </w:r>
          </w:p>
        </w:tc>
      </w:tr>
      <w:tr>
        <w:tc>
          <w:tcPr/>
          <w:p>
            <w:pPr>
              <w:pStyle w:val="Compact"/>
              <w:spacing w:after="40" w:before="20"/>
              <w:jc w:val="left"/>
            </w:pPr>
            <w:r>
              <w:rPr>
                <w:sz w:val="18"/>
              </w:rPr>
              <w:t xml:space="preserve">SCW-F-050</w:t>
            </w:r>
          </w:p>
        </w:tc>
        <w:tc>
          <w:tcPr/>
          <w:p>
            <w:pPr>
              <w:pStyle w:val="Compact"/>
              <w:spacing w:after="40" w:before="20"/>
              <w:jc w:val="left"/>
            </w:pPr>
            <w:r>
              <w:rPr>
                <w:sz w:val="18"/>
              </w:rPr>
              <w:t xml:space="preserve">Citizen notified on every status change</w:t>
            </w:r>
          </w:p>
        </w:tc>
        <w:tc>
          <w:tcPr/>
          <w:p>
            <w:pPr>
              <w:pStyle w:val="Compact"/>
              <w:spacing w:after="40" w:before="20"/>
              <w:jc w:val="left"/>
            </w:pPr>
            <w:r>
              <w:rPr>
                <w:sz w:val="18"/>
              </w:rPr>
              <w:t xml:space="preserve">Notification &amp; Reporting Service</w:t>
            </w:r>
          </w:p>
        </w:tc>
        <w:tc>
          <w:tcPr/>
          <w:p>
            <w:pPr>
              <w:pStyle w:val="Compact"/>
              <w:spacing w:after="40" w:before="20"/>
              <w:jc w:val="left"/>
            </w:pPr>
            <w:r>
              <w:rPr>
                <w:sz w:val="18"/>
              </w:rPr>
              <w:t xml:space="preserve">Request Service, Route Optimization Engine</w:t>
            </w:r>
          </w:p>
        </w:tc>
        <w:tc>
          <w:tcPr/>
          <w:p>
            <w:pPr>
              <w:pStyle w:val="Compact"/>
              <w:spacing w:after="40" w:before="20"/>
              <w:jc w:val="left"/>
            </w:pPr>
            <w:r>
              <w:rPr>
                <w:sz w:val="18"/>
              </w:rPr>
              <w:t xml:space="preserve">TC-NOT-01</w:t>
            </w:r>
          </w:p>
        </w:tc>
      </w:tr>
      <w:tr>
        <w:tc>
          <w:tcPr/>
          <w:p>
            <w:pPr>
              <w:pStyle w:val="Compact"/>
              <w:spacing w:after="40" w:before="20"/>
              <w:jc w:val="left"/>
            </w:pPr>
            <w:r>
              <w:rPr>
                <w:sz w:val="18"/>
              </w:rPr>
              <w:t xml:space="preserve">SCW-F-051</w:t>
            </w:r>
          </w:p>
        </w:tc>
        <w:tc>
          <w:tcPr/>
          <w:p>
            <w:pPr>
              <w:pStyle w:val="Compact"/>
              <w:spacing w:after="40" w:before="20"/>
              <w:jc w:val="left"/>
            </w:pPr>
            <w:r>
              <w:rPr>
                <w:sz w:val="18"/>
              </w:rPr>
              <w:t xml:space="preserve">Admin dashboard: pending requests, vehicles, facility capacity</w:t>
            </w:r>
          </w:p>
        </w:tc>
        <w:tc>
          <w:tcPr/>
          <w:p>
            <w:pPr>
              <w:pStyle w:val="Compact"/>
              <w:spacing w:after="40" w:before="20"/>
              <w:jc w:val="left"/>
            </w:pPr>
            <w:r>
              <w:rPr>
                <w:sz w:val="18"/>
              </w:rPr>
              <w:t xml:space="preserve">Notification &amp; Reporting Service</w:t>
            </w:r>
          </w:p>
        </w:tc>
        <w:tc>
          <w:tcPr/>
          <w:p>
            <w:pPr>
              <w:pStyle w:val="Compact"/>
              <w:spacing w:after="40" w:before="20"/>
              <w:jc w:val="left"/>
            </w:pPr>
            <w:r>
              <w:rPr>
                <w:sz w:val="18"/>
              </w:rPr>
              <w:t xml:space="preserve">Request Service, Fleet Service, Facility Service, Web Frontend</w:t>
            </w:r>
          </w:p>
        </w:tc>
        <w:tc>
          <w:tcPr/>
          <w:p>
            <w:pPr>
              <w:pStyle w:val="Compact"/>
              <w:spacing w:after="40" w:before="20"/>
              <w:jc w:val="left"/>
            </w:pPr>
            <w:r>
              <w:rPr>
                <w:sz w:val="18"/>
              </w:rPr>
              <w:t xml:space="preserve">TC-RPT-01</w:t>
            </w:r>
          </w:p>
        </w:tc>
      </w:tr>
      <w:tr>
        <w:tc>
          <w:tcPr/>
          <w:p>
            <w:pPr>
              <w:pStyle w:val="Compact"/>
              <w:spacing w:after="40" w:before="20"/>
              <w:jc w:val="left"/>
            </w:pPr>
            <w:r>
              <w:rPr>
                <w:sz w:val="18"/>
              </w:rPr>
              <w:t xml:space="preserve">SCW-F-052</w:t>
            </w:r>
          </w:p>
        </w:tc>
        <w:tc>
          <w:tcPr/>
          <w:p>
            <w:pPr>
              <w:pStyle w:val="Compact"/>
              <w:spacing w:after="40" w:before="20"/>
              <w:jc w:val="left"/>
            </w:pPr>
            <w:r>
              <w:rPr>
                <w:sz w:val="18"/>
              </w:rPr>
              <w:t xml:space="preserve">Admin exports daily collection report as CSV</w:t>
            </w:r>
          </w:p>
        </w:tc>
        <w:tc>
          <w:tcPr/>
          <w:p>
            <w:pPr>
              <w:pStyle w:val="Compact"/>
              <w:spacing w:after="40" w:before="20"/>
              <w:jc w:val="left"/>
            </w:pPr>
            <w:r>
              <w:rPr>
                <w:sz w:val="18"/>
              </w:rPr>
              <w:t xml:space="preserve">Notification &amp; Reporting Service</w:t>
            </w:r>
          </w:p>
        </w:tc>
        <w:tc>
          <w:tcPr/>
          <w:p>
            <w:pPr>
              <w:pStyle w:val="Compact"/>
              <w:spacing w:after="40" w:before="20"/>
              <w:jc w:val="left"/>
            </w:pPr>
            <w:r>
              <w:rPr>
                <w:sz w:val="18"/>
              </w:rPr>
              <w:t xml:space="preserve">Route Optimization Engine, Database (PostgreSQL)</w:t>
            </w:r>
          </w:p>
        </w:tc>
        <w:tc>
          <w:tcPr/>
          <w:p>
            <w:pPr>
              <w:pStyle w:val="Compact"/>
              <w:spacing w:after="40" w:before="20"/>
              <w:jc w:val="left"/>
            </w:pPr>
            <w:r>
              <w:rPr>
                <w:sz w:val="18"/>
              </w:rPr>
              <w:t xml:space="preserve">TC-RPT-01</w:t>
            </w:r>
          </w:p>
        </w:tc>
      </w:tr>
    </w:tbl>
    <w:bookmarkEnd w:id="92"/>
    <w:bookmarkStart w:id="93" w:name="non-functional-requirements"/>
    <w:p>
      <w:pPr>
        <w:pStyle w:val="Heading3"/>
      </w:pPr>
      <w:r>
        <w:t xml:space="preserve">3.8.2 Non-Functional Requirements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346"/>
        <w:gridCol w:w="1663"/>
        <w:gridCol w:w="1663"/>
        <w:gridCol w:w="1742"/>
        <w:gridCol w:w="1504"/>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Requirement (short)</w:t>
            </w:r>
          </w:p>
        </w:tc>
        <w:tc>
          <w:tcPr>
            <w:shd w:val="clear" w:color="auto" w:fill="DBE5F1"/>
          </w:tcPr>
          <w:p>
            <w:pPr>
              <w:pStyle w:val="Compact"/>
              <w:spacing w:after="40" w:before="20"/>
              <w:jc w:val="left"/>
            </w:pPr>
            <w:r>
              <w:rPr>
                <w:b/>
                <w:sz w:val="18"/>
              </w:rPr>
              <w:t xml:space="preserve">Primary component</w:t>
            </w:r>
          </w:p>
        </w:tc>
        <w:tc>
          <w:tcPr>
            <w:shd w:val="clear" w:color="auto" w:fill="DBE5F1"/>
          </w:tcPr>
          <w:p>
            <w:pPr>
              <w:pStyle w:val="Compact"/>
              <w:spacing w:after="40" w:before="20"/>
              <w:jc w:val="left"/>
            </w:pPr>
            <w:r>
              <w:rPr>
                <w:b/>
                <w:sz w:val="18"/>
              </w:rPr>
              <w:t xml:space="preserve">Supporting components</w:t>
            </w:r>
          </w:p>
        </w:tc>
        <w:tc>
          <w:tcPr>
            <w:shd w:val="clear" w:color="auto" w:fill="DBE5F1"/>
          </w:tcPr>
          <w:p>
            <w:pPr>
              <w:pStyle w:val="Compact"/>
              <w:spacing w:after="40" w:before="20"/>
              <w:jc w:val="left"/>
            </w:pPr>
            <w:r>
              <w:rPr>
                <w:b/>
                <w:sz w:val="18"/>
              </w:rPr>
              <w:t xml:space="preserve">Test case(s)</w:t>
            </w:r>
          </w:p>
        </w:tc>
      </w:tr>
      <w:tr>
        <w:tc>
          <w:tcPr/>
          <w:p>
            <w:pPr>
              <w:pStyle w:val="Compact"/>
              <w:spacing w:after="40" w:before="20"/>
              <w:jc w:val="left"/>
            </w:pPr>
            <w:r>
              <w:rPr>
                <w:sz w:val="18"/>
              </w:rPr>
              <w:t xml:space="preserve">SCW-NF-001</w:t>
            </w:r>
          </w:p>
        </w:tc>
        <w:tc>
          <w:tcPr/>
          <w:p>
            <w:pPr>
              <w:pStyle w:val="Compact"/>
              <w:spacing w:after="40" w:before="20"/>
              <w:jc w:val="left"/>
            </w:pPr>
            <w:r>
              <w:rPr>
                <w:sz w:val="18"/>
              </w:rPr>
              <w:t xml:space="preserve">Route generation ≤ 10 s for 200 requests and 20 vehicles</w:t>
            </w:r>
          </w:p>
        </w:tc>
        <w:tc>
          <w:tcPr/>
          <w:p>
            <w:pPr>
              <w:pStyle w:val="Compact"/>
              <w:spacing w:after="40" w:before="20"/>
              <w:jc w:val="left"/>
            </w:pPr>
            <w:r>
              <w:rPr>
                <w:sz w:val="18"/>
              </w:rPr>
              <w:t xml:space="preserve">Route Optimization Engine</w:t>
            </w:r>
          </w:p>
        </w:tc>
        <w:tc>
          <w:tcPr/>
          <w:p>
            <w:pPr>
              <w:pStyle w:val="Compact"/>
              <w:spacing w:after="40" w:before="20"/>
              <w:jc w:val="left"/>
            </w:pPr>
            <w:r>
              <w:rPr>
                <w:sz w:val="18"/>
              </w:rPr>
              <w:t xml:space="preserve">Database (PostgreSQL)</w:t>
            </w:r>
          </w:p>
        </w:tc>
        <w:tc>
          <w:tcPr/>
          <w:p>
            <w:pPr>
              <w:pStyle w:val="Compact"/>
              <w:spacing w:after="40" w:before="20"/>
              <w:jc w:val="left"/>
            </w:pPr>
            <w:r>
              <w:rPr>
                <w:sz w:val="18"/>
              </w:rPr>
              <w:t xml:space="preserve">TC-PERF-01</w:t>
            </w:r>
          </w:p>
        </w:tc>
      </w:tr>
      <w:tr>
        <w:tc>
          <w:tcPr/>
          <w:p>
            <w:pPr>
              <w:pStyle w:val="Compact"/>
              <w:spacing w:after="40" w:before="20"/>
              <w:jc w:val="left"/>
            </w:pPr>
            <w:r>
              <w:rPr>
                <w:sz w:val="18"/>
              </w:rPr>
              <w:t xml:space="preserve">SCW-NF-002</w:t>
            </w:r>
          </w:p>
        </w:tc>
        <w:tc>
          <w:tcPr/>
          <w:p>
            <w:pPr>
              <w:pStyle w:val="Compact"/>
              <w:spacing w:after="40" w:before="20"/>
              <w:jc w:val="left"/>
            </w:pPr>
            <w:r>
              <w:rPr>
                <w:sz w:val="18"/>
              </w:rPr>
              <w:t xml:space="preserve">95% of API responses ≤ 2 s with 100 concurrent users</w:t>
            </w:r>
          </w:p>
        </w:tc>
        <w:tc>
          <w:tcPr/>
          <w:p>
            <w:pPr>
              <w:pStyle w:val="Compact"/>
              <w:spacing w:after="40" w:before="20"/>
              <w:jc w:val="left"/>
            </w:pPr>
            <w:r>
              <w:rPr>
                <w:sz w:val="18"/>
              </w:rPr>
              <w:t xml:space="preserve">All services (Auth &amp; User, Request, Fleet, Facility, Route Optimization Engine, Notification &amp; Reporting)</w:t>
            </w:r>
          </w:p>
        </w:tc>
        <w:tc>
          <w:tcPr/>
          <w:p>
            <w:pPr>
              <w:pStyle w:val="Compact"/>
              <w:spacing w:after="40" w:before="20"/>
              <w:jc w:val="left"/>
            </w:pPr>
            <w:r>
              <w:rPr>
                <w:sz w:val="18"/>
              </w:rPr>
              <w:t xml:space="preserve">Database (PostgreSQL)</w:t>
            </w:r>
          </w:p>
        </w:tc>
        <w:tc>
          <w:tcPr/>
          <w:p>
            <w:pPr>
              <w:pStyle w:val="Compact"/>
              <w:spacing w:after="40" w:before="20"/>
              <w:jc w:val="left"/>
            </w:pPr>
            <w:r>
              <w:rPr>
                <w:sz w:val="18"/>
              </w:rPr>
              <w:t xml:space="preserve">TC-PERF-01, TC-PERF-02</w:t>
            </w:r>
          </w:p>
        </w:tc>
      </w:tr>
      <w:tr>
        <w:tc>
          <w:tcPr/>
          <w:p>
            <w:pPr>
              <w:pStyle w:val="Compact"/>
              <w:spacing w:after="40" w:before="20"/>
              <w:jc w:val="left"/>
            </w:pPr>
            <w:r>
              <w:rPr>
                <w:sz w:val="18"/>
              </w:rPr>
              <w:t xml:space="preserve">SCW-NF-003</w:t>
            </w:r>
          </w:p>
        </w:tc>
        <w:tc>
          <w:tcPr/>
          <w:p>
            <w:pPr>
              <w:pStyle w:val="Compact"/>
              <w:spacing w:after="40" w:before="20"/>
              <w:jc w:val="left"/>
            </w:pPr>
            <w:r>
              <w:rPr>
                <w:sz w:val="18"/>
              </w:rPr>
              <w:t xml:space="preserve">≥ 99% monthly availability</w:t>
            </w:r>
          </w:p>
        </w:tc>
        <w:tc>
          <w:tcPr/>
          <w:p>
            <w:pPr>
              <w:pStyle w:val="Compact"/>
              <w:spacing w:after="40" w:before="20"/>
              <w:jc w:val="left"/>
            </w:pPr>
            <w:r>
              <w:rPr>
                <w:sz w:val="18"/>
              </w:rPr>
              <w:t xml:space="preserve">All services</w:t>
            </w:r>
          </w:p>
        </w:tc>
        <w:tc>
          <w:tcPr/>
          <w:p>
            <w:pPr>
              <w:pStyle w:val="Compact"/>
              <w:spacing w:after="40" w:before="20"/>
              <w:jc w:val="left"/>
            </w:pPr>
            <w:r>
              <w:rPr>
                <w:sz w:val="18"/>
              </w:rPr>
              <w:t xml:space="preserve">Database (PostgreSQL), Web Frontend</w:t>
            </w:r>
          </w:p>
        </w:tc>
        <w:tc>
          <w:tcPr/>
          <w:p>
            <w:pPr>
              <w:pStyle w:val="Compact"/>
              <w:spacing w:after="40" w:before="20"/>
              <w:jc w:val="left"/>
            </w:pPr>
            <w:r>
              <w:rPr>
                <w:sz w:val="18"/>
              </w:rPr>
              <w:t xml:space="preserve">TC-AVL-01</w:t>
            </w:r>
          </w:p>
        </w:tc>
      </w:tr>
      <w:tr>
        <w:tc>
          <w:tcPr/>
          <w:p>
            <w:pPr>
              <w:pStyle w:val="Compact"/>
              <w:spacing w:after="40" w:before="20"/>
              <w:jc w:val="left"/>
            </w:pPr>
            <w:r>
              <w:rPr>
                <w:sz w:val="18"/>
              </w:rPr>
              <w:t xml:space="preserve">SCW-NF-004</w:t>
            </w:r>
          </w:p>
        </w:tc>
        <w:tc>
          <w:tcPr/>
          <w:p>
            <w:pPr>
              <w:pStyle w:val="Compact"/>
              <w:spacing w:after="40" w:before="20"/>
              <w:jc w:val="left"/>
            </w:pPr>
            <w:r>
              <w:rPr>
                <w:sz w:val="18"/>
              </w:rPr>
              <w:t xml:space="preserve">First-time citizen submits a request in ≤ 3 min; UI works at ≥ 360 px</w:t>
            </w:r>
          </w:p>
        </w:tc>
        <w:tc>
          <w:tcPr/>
          <w:p>
            <w:pPr>
              <w:pStyle w:val="Compact"/>
              <w:spacing w:after="40" w:before="20"/>
              <w:jc w:val="left"/>
            </w:pPr>
            <w:r>
              <w:rPr>
                <w:sz w:val="18"/>
              </w:rPr>
              <w:t xml:space="preserve">Web Frontend</w:t>
            </w:r>
          </w:p>
        </w:tc>
        <w:tc>
          <w:tcPr/>
          <w:p>
            <w:pPr>
              <w:pStyle w:val="Compact"/>
              <w:spacing w:after="40" w:before="20"/>
              <w:jc w:val="left"/>
            </w:pPr>
            <w:r>
              <w:rPr>
                <w:sz w:val="18"/>
              </w:rPr>
              <w:t xml:space="preserve">Request Service, Map Service (OpenStreetMap)</w:t>
            </w:r>
          </w:p>
        </w:tc>
        <w:tc>
          <w:tcPr/>
          <w:p>
            <w:pPr>
              <w:pStyle w:val="Compact"/>
              <w:spacing w:after="40" w:before="20"/>
              <w:jc w:val="left"/>
            </w:pPr>
            <w:r>
              <w:rPr>
                <w:sz w:val="18"/>
              </w:rPr>
              <w:t xml:space="preserve">TC-USE-01</w:t>
            </w:r>
          </w:p>
        </w:tc>
      </w:tr>
      <w:tr>
        <w:tc>
          <w:tcPr/>
          <w:p>
            <w:pPr>
              <w:pStyle w:val="Compact"/>
              <w:spacing w:after="40" w:before="20"/>
              <w:jc w:val="left"/>
            </w:pPr>
            <w:r>
              <w:rPr>
                <w:sz w:val="18"/>
              </w:rPr>
              <w:t xml:space="preserve">SCW-NF-005</w:t>
            </w:r>
          </w:p>
        </w:tc>
        <w:tc>
          <w:tcPr/>
          <w:p>
            <w:pPr>
              <w:pStyle w:val="Compact"/>
              <w:spacing w:after="40" w:before="20"/>
              <w:jc w:val="left"/>
            </w:pPr>
            <w:r>
              <w:rPr>
                <w:sz w:val="18"/>
              </w:rPr>
              <w:t xml:space="preserve">Modular services; ≥ 70% unit-test coverage of the service layer</w:t>
            </w:r>
          </w:p>
        </w:tc>
        <w:tc>
          <w:tcPr/>
          <w:p>
            <w:pPr>
              <w:pStyle w:val="Compact"/>
              <w:spacing w:after="40" w:before="20"/>
              <w:jc w:val="left"/>
            </w:pPr>
            <w:r>
              <w:rPr>
                <w:sz w:val="18"/>
              </w:rPr>
              <w:t xml:space="preserve">All services</w:t>
            </w:r>
          </w:p>
        </w:tc>
        <w:tc>
          <w:tcPr/>
          <w:p>
            <w:pPr>
              <w:pStyle w:val="Compact"/>
              <w:spacing w:after="40" w:before="20"/>
              <w:jc w:val="left"/>
            </w:pPr>
            <w:r>
              <w:rPr>
                <w:sz w:val="18"/>
              </w:rPr>
              <w:t xml:space="preserve">–</w:t>
            </w:r>
          </w:p>
        </w:tc>
        <w:tc>
          <w:tcPr/>
          <w:p>
            <w:pPr>
              <w:pStyle w:val="Compact"/>
              <w:spacing w:after="40" w:before="20"/>
              <w:jc w:val="left"/>
            </w:pPr>
            <w:r>
              <w:rPr>
                <w:sz w:val="18"/>
              </w:rPr>
              <w:t xml:space="preserve">TC-MNT-01</w:t>
            </w:r>
          </w:p>
        </w:tc>
      </w:tr>
    </w:tbl>
    <w:bookmarkEnd w:id="93"/>
    <w:bookmarkStart w:id="94" w:name="security-objectives-and-requirements"/>
    <w:p>
      <w:pPr>
        <w:pStyle w:val="Heading3"/>
      </w:pPr>
      <w:r>
        <w:t xml:space="preserve">3.8.3 Security Objectives and Requirements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584"/>
        <w:gridCol w:w="1821"/>
        <w:gridCol w:w="1267"/>
        <w:gridCol w:w="1821"/>
        <w:gridCol w:w="1425"/>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Requirement (short)</w:t>
            </w:r>
          </w:p>
        </w:tc>
        <w:tc>
          <w:tcPr>
            <w:shd w:val="clear" w:color="auto" w:fill="DBE5F1"/>
          </w:tcPr>
          <w:p>
            <w:pPr>
              <w:pStyle w:val="Compact"/>
              <w:spacing w:after="40" w:before="20"/>
              <w:jc w:val="left"/>
            </w:pPr>
            <w:r>
              <w:rPr>
                <w:b/>
                <w:sz w:val="18"/>
              </w:rPr>
              <w:t xml:space="preserve">Primary component</w:t>
            </w:r>
          </w:p>
        </w:tc>
        <w:tc>
          <w:tcPr>
            <w:shd w:val="clear" w:color="auto" w:fill="DBE5F1"/>
          </w:tcPr>
          <w:p>
            <w:pPr>
              <w:pStyle w:val="Compact"/>
              <w:spacing w:after="40" w:before="20"/>
              <w:jc w:val="left"/>
            </w:pPr>
            <w:r>
              <w:rPr>
                <w:b/>
                <w:sz w:val="18"/>
              </w:rPr>
              <w:t xml:space="preserve">Supporting components</w:t>
            </w:r>
          </w:p>
        </w:tc>
        <w:tc>
          <w:tcPr>
            <w:shd w:val="clear" w:color="auto" w:fill="DBE5F1"/>
          </w:tcPr>
          <w:p>
            <w:pPr>
              <w:pStyle w:val="Compact"/>
              <w:spacing w:after="40" w:before="20"/>
              <w:jc w:val="left"/>
            </w:pPr>
            <w:r>
              <w:rPr>
                <w:b/>
                <w:sz w:val="18"/>
              </w:rPr>
              <w:t xml:space="preserve">Test case(s)</w:t>
            </w:r>
          </w:p>
        </w:tc>
      </w:tr>
      <w:tr>
        <w:tc>
          <w:tcPr/>
          <w:p>
            <w:pPr>
              <w:pStyle w:val="Compact"/>
              <w:spacing w:after="40" w:before="20"/>
              <w:jc w:val="left"/>
            </w:pPr>
            <w:r>
              <w:rPr>
                <w:sz w:val="18"/>
              </w:rPr>
              <w:t xml:space="preserve">SCW-SO-1</w:t>
            </w:r>
          </w:p>
        </w:tc>
        <w:tc>
          <w:tcPr/>
          <w:p>
            <w:pPr>
              <w:pStyle w:val="Compact"/>
              <w:spacing w:after="40" w:before="20"/>
              <w:jc w:val="left"/>
            </w:pPr>
            <w:r>
              <w:rPr>
                <w:sz w:val="18"/>
              </w:rPr>
              <w:t xml:space="preserve">Objective: confidentiality of user personal data and home locations</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Request Service, Database (PostgreSQL), Web Frontend</w:t>
            </w:r>
          </w:p>
        </w:tc>
        <w:tc>
          <w:tcPr/>
          <w:p>
            <w:pPr>
              <w:pStyle w:val="Compact"/>
              <w:spacing w:after="40" w:before="20"/>
              <w:jc w:val="left"/>
            </w:pPr>
            <w:r>
              <w:rPr>
                <w:sz w:val="18"/>
              </w:rPr>
              <w:t xml:space="preserve">–</w:t>
            </w:r>
          </w:p>
        </w:tc>
      </w:tr>
      <w:tr>
        <w:tc>
          <w:tcPr/>
          <w:p>
            <w:pPr>
              <w:pStyle w:val="Compact"/>
              <w:spacing w:after="40" w:before="20"/>
              <w:jc w:val="left"/>
            </w:pPr>
            <w:r>
              <w:rPr>
                <w:sz w:val="18"/>
              </w:rPr>
              <w:t xml:space="preserve">SCW-SO-2</w:t>
            </w:r>
          </w:p>
        </w:tc>
        <w:tc>
          <w:tcPr/>
          <w:p>
            <w:pPr>
              <w:pStyle w:val="Compact"/>
              <w:spacing w:after="40" w:before="20"/>
              <w:jc w:val="left"/>
            </w:pPr>
            <w:r>
              <w:rPr>
                <w:sz w:val="18"/>
              </w:rPr>
              <w:t xml:space="preserve">Objective: integrity and accountability of request, route and facility data</w:t>
            </w:r>
          </w:p>
        </w:tc>
        <w:tc>
          <w:tcPr/>
          <w:p>
            <w:pPr>
              <w:pStyle w:val="Compact"/>
              <w:spacing w:after="40" w:before="20"/>
              <w:jc w:val="left"/>
            </w:pPr>
            <w:r>
              <w:rPr>
                <w:sz w:val="18"/>
              </w:rPr>
              <w:t xml:space="preserve">All services</w:t>
            </w:r>
          </w:p>
        </w:tc>
        <w:tc>
          <w:tcPr/>
          <w:p>
            <w:pPr>
              <w:pStyle w:val="Compact"/>
              <w:spacing w:after="40" w:before="20"/>
              <w:jc w:val="left"/>
            </w:pPr>
            <w:r>
              <w:rPr>
                <w:sz w:val="18"/>
              </w:rPr>
              <w:t xml:space="preserve">Database (PostgreSQL)</w:t>
            </w:r>
          </w:p>
        </w:tc>
        <w:tc>
          <w:tcPr/>
          <w:p>
            <w:pPr>
              <w:pStyle w:val="Compact"/>
              <w:spacing w:after="40" w:before="20"/>
              <w:jc w:val="left"/>
            </w:pPr>
            <w:r>
              <w:rPr>
                <w:sz w:val="18"/>
              </w:rPr>
              <w:t xml:space="preserve">–</w:t>
            </w:r>
          </w:p>
        </w:tc>
      </w:tr>
      <w:tr>
        <w:tc>
          <w:tcPr/>
          <w:p>
            <w:pPr>
              <w:pStyle w:val="Compact"/>
              <w:spacing w:after="40" w:before="20"/>
              <w:jc w:val="left"/>
            </w:pPr>
            <w:r>
              <w:rPr>
                <w:sz w:val="18"/>
              </w:rPr>
              <w:t xml:space="preserve">SCW-SEC-001</w:t>
            </w:r>
          </w:p>
        </w:tc>
        <w:tc>
          <w:tcPr/>
          <w:p>
            <w:pPr>
              <w:pStyle w:val="Compact"/>
              <w:spacing w:after="40" w:before="20"/>
              <w:jc w:val="left"/>
            </w:pPr>
            <w:r>
              <w:rPr>
                <w:sz w:val="18"/>
              </w:rPr>
              <w:t xml:space="preserve">Passwords stored only as bcrypt hashes</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Database (PostgreSQL)</w:t>
            </w:r>
          </w:p>
        </w:tc>
        <w:tc>
          <w:tcPr/>
          <w:p>
            <w:pPr>
              <w:pStyle w:val="Compact"/>
              <w:spacing w:after="40" w:before="20"/>
              <w:jc w:val="left"/>
            </w:pPr>
            <w:r>
              <w:rPr>
                <w:sz w:val="18"/>
              </w:rPr>
              <w:t xml:space="preserve">TC-SEC-01</w:t>
            </w:r>
          </w:p>
        </w:tc>
      </w:tr>
      <w:tr>
        <w:tc>
          <w:tcPr/>
          <w:p>
            <w:pPr>
              <w:pStyle w:val="Compact"/>
              <w:spacing w:after="40" w:before="20"/>
              <w:jc w:val="left"/>
            </w:pPr>
            <w:r>
              <w:rPr>
                <w:sz w:val="18"/>
              </w:rPr>
              <w:t xml:space="preserve">SCW-SEC-002</w:t>
            </w:r>
          </w:p>
        </w:tc>
        <w:tc>
          <w:tcPr/>
          <w:p>
            <w:pPr>
              <w:pStyle w:val="Compact"/>
              <w:spacing w:after="40" w:before="20"/>
              <w:jc w:val="left"/>
            </w:pPr>
            <w:r>
              <w:rPr>
                <w:sz w:val="18"/>
              </w:rPr>
              <w:t xml:space="preserve">JWT access tokens expire after 30 minutes</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All services (token validation)</w:t>
            </w:r>
          </w:p>
        </w:tc>
        <w:tc>
          <w:tcPr/>
          <w:p>
            <w:pPr>
              <w:pStyle w:val="Compact"/>
              <w:spacing w:after="40" w:before="20"/>
              <w:jc w:val="left"/>
            </w:pPr>
            <w:r>
              <w:rPr>
                <w:sz w:val="18"/>
              </w:rPr>
              <w:t xml:space="preserve">TC-SEC-02</w:t>
            </w:r>
          </w:p>
        </w:tc>
      </w:tr>
      <w:tr>
        <w:tc>
          <w:tcPr/>
          <w:p>
            <w:pPr>
              <w:pStyle w:val="Compact"/>
              <w:spacing w:after="40" w:before="20"/>
              <w:jc w:val="left"/>
            </w:pPr>
            <w:r>
              <w:rPr>
                <w:sz w:val="18"/>
              </w:rPr>
              <w:t xml:space="preserve">SCW-SEC-003</w:t>
            </w:r>
          </w:p>
        </w:tc>
        <w:tc>
          <w:tcPr/>
          <w:p>
            <w:pPr>
              <w:pStyle w:val="Compact"/>
              <w:spacing w:after="40" w:before="20"/>
              <w:jc w:val="left"/>
            </w:pPr>
            <w:r>
              <w:rPr>
                <w:sz w:val="18"/>
              </w:rPr>
              <w:t xml:space="preserve">All traffic over HTTPS (TLS 1.2+)</w:t>
            </w:r>
          </w:p>
        </w:tc>
        <w:tc>
          <w:tcPr/>
          <w:p>
            <w:pPr>
              <w:pStyle w:val="Compact"/>
              <w:spacing w:after="40" w:before="20"/>
              <w:jc w:val="left"/>
            </w:pPr>
            <w:r>
              <w:rPr>
                <w:sz w:val="18"/>
              </w:rPr>
              <w:t xml:space="preserve">Web Frontend</w:t>
            </w:r>
          </w:p>
        </w:tc>
        <w:tc>
          <w:tcPr/>
          <w:p>
            <w:pPr>
              <w:pStyle w:val="Compact"/>
              <w:spacing w:after="40" w:before="20"/>
              <w:jc w:val="left"/>
            </w:pPr>
            <w:r>
              <w:rPr>
                <w:sz w:val="18"/>
              </w:rPr>
              <w:t xml:space="preserve">All services</w:t>
            </w:r>
          </w:p>
        </w:tc>
        <w:tc>
          <w:tcPr/>
          <w:p>
            <w:pPr>
              <w:pStyle w:val="Compact"/>
              <w:spacing w:after="40" w:before="20"/>
              <w:jc w:val="left"/>
            </w:pPr>
            <w:r>
              <w:rPr>
                <w:sz w:val="18"/>
              </w:rPr>
              <w:t xml:space="preserve">TC-SEC-03</w:t>
            </w:r>
          </w:p>
        </w:tc>
      </w:tr>
      <w:tr>
        <w:tc>
          <w:tcPr/>
          <w:p>
            <w:pPr>
              <w:pStyle w:val="Compact"/>
              <w:spacing w:after="40" w:before="20"/>
              <w:jc w:val="left"/>
            </w:pPr>
            <w:r>
              <w:rPr>
                <w:sz w:val="18"/>
              </w:rPr>
              <w:t xml:space="preserve">SCW-SEC-004</w:t>
            </w:r>
          </w:p>
        </w:tc>
        <w:tc>
          <w:tcPr/>
          <w:p>
            <w:pPr>
              <w:pStyle w:val="Compact"/>
              <w:spacing w:after="40" w:before="20"/>
              <w:jc w:val="left"/>
            </w:pPr>
            <w:r>
              <w:rPr>
                <w:sz w:val="18"/>
              </w:rPr>
              <w:t xml:space="preserve">Role checks enforced on the server for every API call</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All services</w:t>
            </w:r>
          </w:p>
        </w:tc>
        <w:tc>
          <w:tcPr/>
          <w:p>
            <w:pPr>
              <w:pStyle w:val="Compact"/>
              <w:spacing w:after="40" w:before="20"/>
              <w:jc w:val="left"/>
            </w:pPr>
            <w:r>
              <w:rPr>
                <w:sz w:val="18"/>
              </w:rPr>
              <w:t xml:space="preserve">TC-SEC-02, TC-AUTH-02</w:t>
            </w:r>
          </w:p>
        </w:tc>
      </w:tr>
      <w:tr>
        <w:tc>
          <w:tcPr/>
          <w:p>
            <w:pPr>
              <w:pStyle w:val="Compact"/>
              <w:spacing w:after="40" w:before="20"/>
              <w:jc w:val="left"/>
            </w:pPr>
            <w:r>
              <w:rPr>
                <w:sz w:val="18"/>
              </w:rPr>
              <w:t xml:space="preserve">SCW-SEC-005</w:t>
            </w:r>
          </w:p>
        </w:tc>
        <w:tc>
          <w:tcPr/>
          <w:p>
            <w:pPr>
              <w:pStyle w:val="Compact"/>
              <w:spacing w:after="40" w:before="20"/>
              <w:jc w:val="left"/>
            </w:pPr>
            <w:r>
              <w:rPr>
                <w:sz w:val="18"/>
              </w:rPr>
              <w:t xml:space="preserve">Account locked 15 min after 5 consecutive failed logins</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Database (PostgreSQL)</w:t>
            </w:r>
          </w:p>
        </w:tc>
        <w:tc>
          <w:tcPr/>
          <w:p>
            <w:pPr>
              <w:pStyle w:val="Compact"/>
              <w:spacing w:after="40" w:before="20"/>
              <w:jc w:val="left"/>
            </w:pPr>
            <w:r>
              <w:rPr>
                <w:sz w:val="18"/>
              </w:rPr>
              <w:t xml:space="preserve">TC-SEC-01</w:t>
            </w:r>
          </w:p>
        </w:tc>
      </w:tr>
      <w:tr>
        <w:tc>
          <w:tcPr/>
          <w:p>
            <w:pPr>
              <w:pStyle w:val="Compact"/>
              <w:spacing w:after="40" w:before="20"/>
              <w:jc w:val="left"/>
            </w:pPr>
            <w:r>
              <w:rPr>
                <w:sz w:val="18"/>
              </w:rPr>
              <w:t xml:space="preserve">SCW-SEC-006</w:t>
            </w:r>
          </w:p>
        </w:tc>
        <w:tc>
          <w:tcPr/>
          <w:p>
            <w:pPr>
              <w:pStyle w:val="Compact"/>
              <w:spacing w:after="40" w:before="20"/>
              <w:jc w:val="left"/>
            </w:pPr>
            <w:r>
              <w:rPr>
                <w:sz w:val="18"/>
              </w:rPr>
              <w:t xml:space="preserve">All admin actions written to an audit log</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Request Service, Route Optimization Engine, Fleet Service, Facility Service, Database (PostgreSQL)</w:t>
            </w:r>
          </w:p>
        </w:tc>
        <w:tc>
          <w:tcPr/>
          <w:p>
            <w:pPr>
              <w:pStyle w:val="Compact"/>
              <w:spacing w:after="40" w:before="20"/>
              <w:jc w:val="left"/>
            </w:pPr>
            <w:r>
              <w:rPr>
                <w:sz w:val="18"/>
              </w:rPr>
              <w:t xml:space="preserve">TC-SEC-04</w:t>
            </w:r>
          </w:p>
        </w:tc>
      </w:tr>
    </w:tbl>
    <w:bookmarkEnd w:id="94"/>
    <w:bookmarkStart w:id="95" w:name="component-coverage-summary"/>
    <w:p>
      <w:pPr>
        <w:pStyle w:val="Heading3"/>
      </w:pPr>
      <w:r>
        <w:t xml:space="preserve">3.8.4 Component Coverage Summary</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4118"/>
        <w:gridCol w:w="3801"/>
      </w:tblGrid>
      <w:tr>
        <w:trPr>
          <w:tblHeader w:val="true"/>
        </w:trPr>
        <w:tc>
          <w:tcPr>
            <w:shd w:val="clear" w:color="auto" w:fill="DBE5F1"/>
          </w:tcPr>
          <w:p>
            <w:pPr>
              <w:pStyle w:val="Compact"/>
              <w:spacing w:after="40" w:before="20"/>
              <w:jc w:val="left"/>
            </w:pPr>
            <w:r>
              <w:rPr>
                <w:b/>
                <w:sz w:val="20"/>
              </w:rPr>
              <w:t xml:space="preserve">Component</w:t>
            </w:r>
          </w:p>
        </w:tc>
        <w:tc>
          <w:tcPr>
            <w:shd w:val="clear" w:color="auto" w:fill="DBE5F1"/>
          </w:tcPr>
          <w:p>
            <w:pPr>
              <w:pStyle w:val="Compact"/>
              <w:spacing w:after="40" w:before="20"/>
              <w:jc w:val="left"/>
            </w:pPr>
            <w:r>
              <w:rPr>
                <w:b/>
                <w:sz w:val="20"/>
              </w:rPr>
              <w:t xml:space="preserve">Primary for</w:t>
            </w:r>
          </w:p>
        </w:tc>
      </w:tr>
      <w:tr>
        <w:tc>
          <w:tcPr/>
          <w:p>
            <w:pPr>
              <w:pStyle w:val="Compact"/>
              <w:spacing w:after="40" w:before="20"/>
              <w:jc w:val="left"/>
            </w:pPr>
            <w:r>
              <w:rPr>
                <w:sz w:val="20"/>
              </w:rPr>
              <w:t xml:space="preserve">Web Frontend</w:t>
            </w:r>
          </w:p>
        </w:tc>
        <w:tc>
          <w:tcPr/>
          <w:p>
            <w:pPr>
              <w:pStyle w:val="Compact"/>
              <w:spacing w:after="40" w:before="20"/>
              <w:jc w:val="left"/>
            </w:pPr>
            <w:r>
              <w:rPr>
                <w:sz w:val="20"/>
              </w:rPr>
              <w:t xml:space="preserve">SCW-NF-004, SCW-SEC-003</w:t>
            </w:r>
          </w:p>
        </w:tc>
      </w:tr>
      <w:tr>
        <w:tc>
          <w:tcPr/>
          <w:p>
            <w:pPr>
              <w:pStyle w:val="Compact"/>
              <w:spacing w:after="40" w:before="20"/>
              <w:jc w:val="left"/>
            </w:pPr>
            <w:r>
              <w:rPr>
                <w:sz w:val="20"/>
              </w:rPr>
              <w:t xml:space="preserve">Auth &amp; User Service</w:t>
            </w:r>
          </w:p>
        </w:tc>
        <w:tc>
          <w:tcPr/>
          <w:p>
            <w:pPr>
              <w:pStyle w:val="Compact"/>
              <w:spacing w:after="40" w:before="20"/>
              <w:jc w:val="left"/>
            </w:pPr>
            <w:r>
              <w:rPr>
                <w:sz w:val="20"/>
              </w:rPr>
              <w:t xml:space="preserve">SCW-F-001 – SCW-F-003, SCW-SO-1, SCW-SEC-001, SCW-SEC-002, SCW-SEC-004 – SCW-SEC-006</w:t>
            </w:r>
          </w:p>
        </w:tc>
      </w:tr>
      <w:tr>
        <w:tc>
          <w:tcPr/>
          <w:p>
            <w:pPr>
              <w:pStyle w:val="Compact"/>
              <w:spacing w:after="40" w:before="20"/>
              <w:jc w:val="left"/>
            </w:pPr>
            <w:r>
              <w:rPr>
                <w:sz w:val="20"/>
              </w:rPr>
              <w:t xml:space="preserve">Request Service</w:t>
            </w:r>
          </w:p>
        </w:tc>
        <w:tc>
          <w:tcPr/>
          <w:p>
            <w:pPr>
              <w:pStyle w:val="Compact"/>
              <w:spacing w:after="40" w:before="20"/>
              <w:jc w:val="left"/>
            </w:pPr>
            <w:r>
              <w:rPr>
                <w:sz w:val="20"/>
              </w:rPr>
              <w:t xml:space="preserve">SCW-F-010 – SCW-F-014</w:t>
            </w:r>
          </w:p>
        </w:tc>
      </w:tr>
      <w:tr>
        <w:tc>
          <w:tcPr/>
          <w:p>
            <w:pPr>
              <w:pStyle w:val="Compact"/>
              <w:spacing w:after="40" w:before="20"/>
              <w:jc w:val="left"/>
            </w:pPr>
            <w:r>
              <w:rPr>
                <w:sz w:val="20"/>
              </w:rPr>
              <w:t xml:space="preserve">Fleet Service</w:t>
            </w:r>
          </w:p>
        </w:tc>
        <w:tc>
          <w:tcPr/>
          <w:p>
            <w:pPr>
              <w:pStyle w:val="Compact"/>
              <w:spacing w:after="40" w:before="20"/>
              <w:jc w:val="left"/>
            </w:pPr>
            <w:r>
              <w:rPr>
                <w:sz w:val="20"/>
              </w:rPr>
              <w:t xml:space="preserve">SCW-F-020 – SCW-F-023</w:t>
            </w:r>
          </w:p>
        </w:tc>
      </w:tr>
      <w:tr>
        <w:tc>
          <w:tcPr/>
          <w:p>
            <w:pPr>
              <w:pStyle w:val="Compact"/>
              <w:spacing w:after="40" w:before="20"/>
              <w:jc w:val="left"/>
            </w:pPr>
            <w:r>
              <w:rPr>
                <w:sz w:val="20"/>
              </w:rPr>
              <w:t xml:space="preserve">Facility Service</w:t>
            </w:r>
          </w:p>
        </w:tc>
        <w:tc>
          <w:tcPr/>
          <w:p>
            <w:pPr>
              <w:pStyle w:val="Compact"/>
              <w:spacing w:after="40" w:before="20"/>
              <w:jc w:val="left"/>
            </w:pPr>
            <w:r>
              <w:rPr>
                <w:sz w:val="20"/>
              </w:rPr>
              <w:t xml:space="preserve">SCW-F-030 – SCW-F-032</w:t>
            </w:r>
          </w:p>
        </w:tc>
      </w:tr>
      <w:tr>
        <w:tc>
          <w:tcPr/>
          <w:p>
            <w:pPr>
              <w:pStyle w:val="Compact"/>
              <w:spacing w:after="40" w:before="20"/>
              <w:jc w:val="left"/>
            </w:pPr>
            <w:r>
              <w:rPr>
                <w:sz w:val="20"/>
              </w:rPr>
              <w:t xml:space="preserve">Route Optimization Engine</w:t>
            </w:r>
          </w:p>
        </w:tc>
        <w:tc>
          <w:tcPr/>
          <w:p>
            <w:pPr>
              <w:pStyle w:val="Compact"/>
              <w:spacing w:after="40" w:before="20"/>
              <w:jc w:val="left"/>
            </w:pPr>
            <w:r>
              <w:rPr>
                <w:sz w:val="20"/>
              </w:rPr>
              <w:t xml:space="preserve">SCW-F-040 – SCW-F-044, SCW-NF-001</w:t>
            </w:r>
          </w:p>
        </w:tc>
      </w:tr>
      <w:tr>
        <w:tc>
          <w:tcPr/>
          <w:p>
            <w:pPr>
              <w:pStyle w:val="Compact"/>
              <w:spacing w:after="40" w:before="20"/>
              <w:jc w:val="left"/>
            </w:pPr>
            <w:r>
              <w:rPr>
                <w:sz w:val="20"/>
              </w:rPr>
              <w:t xml:space="preserve">Notification &amp; Reporting Service</w:t>
            </w:r>
          </w:p>
        </w:tc>
        <w:tc>
          <w:tcPr/>
          <w:p>
            <w:pPr>
              <w:pStyle w:val="Compact"/>
              <w:spacing w:after="40" w:before="20"/>
              <w:jc w:val="left"/>
            </w:pPr>
            <w:r>
              <w:rPr>
                <w:sz w:val="20"/>
              </w:rPr>
              <w:t xml:space="preserve">SCW-F-050 – SCW-F-052</w:t>
            </w:r>
          </w:p>
        </w:tc>
      </w:tr>
      <w:tr>
        <w:tc>
          <w:tcPr/>
          <w:p>
            <w:pPr>
              <w:pStyle w:val="Compact"/>
              <w:spacing w:after="40" w:before="20"/>
              <w:jc w:val="left"/>
            </w:pPr>
            <w:r>
              <w:rPr>
                <w:sz w:val="20"/>
              </w:rPr>
              <w:t xml:space="preserve">All services (shared)</w:t>
            </w:r>
          </w:p>
        </w:tc>
        <w:tc>
          <w:tcPr/>
          <w:p>
            <w:pPr>
              <w:pStyle w:val="Compact"/>
              <w:spacing w:after="40" w:before="20"/>
              <w:jc w:val="left"/>
            </w:pPr>
            <w:r>
              <w:rPr>
                <w:sz w:val="20"/>
              </w:rPr>
              <w:t xml:space="preserve">SCW-NF-002, SCW-NF-003, SCW-NF-005, SCW-SO-2</w:t>
            </w:r>
          </w:p>
        </w:tc>
      </w:tr>
      <w:tr>
        <w:tc>
          <w:tcPr/>
          <w:p>
            <w:pPr>
              <w:pStyle w:val="Compact"/>
              <w:spacing w:after="40" w:before="20"/>
              <w:jc w:val="left"/>
            </w:pPr>
            <w:r>
              <w:rPr>
                <w:sz w:val="20"/>
              </w:rPr>
              <w:t xml:space="preserve">Database (PostgreSQL)</w:t>
            </w:r>
          </w:p>
        </w:tc>
        <w:tc>
          <w:tcPr/>
          <w:p>
            <w:pPr>
              <w:pStyle w:val="Compact"/>
              <w:spacing w:after="40" w:before="20"/>
              <w:jc w:val="left"/>
            </w:pPr>
            <w:r>
              <w:rPr>
                <w:sz w:val="20"/>
              </w:rPr>
              <w:t xml:space="preserve">Supporting component for persistent storage of all requirements above</w:t>
            </w:r>
          </w:p>
        </w:tc>
      </w:tr>
      <w:tr>
        <w:tc>
          <w:tcPr/>
          <w:p>
            <w:pPr>
              <w:pStyle w:val="Compact"/>
              <w:spacing w:after="40" w:before="20"/>
              <w:jc w:val="left"/>
            </w:pPr>
            <w:r>
              <w:rPr>
                <w:sz w:val="20"/>
              </w:rPr>
              <w:t xml:space="preserve">Map Service (OpenStreetMap)</w:t>
            </w:r>
          </w:p>
        </w:tc>
        <w:tc>
          <w:tcPr/>
          <w:p>
            <w:pPr>
              <w:pStyle w:val="Compact"/>
              <w:spacing w:after="40" w:before="20"/>
              <w:jc w:val="left"/>
            </w:pPr>
            <w:r>
              <w:rPr>
                <w:sz w:val="20"/>
              </w:rPr>
              <w:t xml:space="preserve">Supporting component for SCW-F-010, SCW-F-030, SCW-F-041, SCW-F-043, SCW-NF-004</w:t>
            </w:r>
          </w:p>
        </w:tc>
      </w:tr>
    </w:tbl>
    <w:p>
      <w:pPr>
        <w:pStyle w:val="BodyText"/>
      </w:pPr>
      <w:r>
        <w:rPr>
          <w:sz w:val="22"/>
        </w:rPr>
        <w:t xml:space="preserve">All 23 functional requirements, 5 non-functional requirements, 2 security objectives and 6 security requirements are assigned to at least one component.</w:t>
      </w:r>
    </w:p>
    <w:bookmarkEnd w:id="95"/>
    <w:bookmarkEnd w:id="96"/>
    <w:bookmarkStart w:id="105" w:name="X66e2990b5c0b3680120d47e028094862df9d1e3"/>
    <w:p>
      <w:pPr>
        <w:pStyle w:val="Heading2"/>
      </w:pPr>
      <w:r>
        <w:t xml:space="preserve">3.9 Security Architecture and STRIDE Threat Model</w:t>
      </w:r>
    </w:p>
    <w:bookmarkStart w:id="97" w:name="purpose-4"/>
    <w:p>
      <w:pPr>
        <w:pStyle w:val="Heading3"/>
      </w:pPr>
      <w:r>
        <w:t xml:space="preserve">3.9.1 Purpose</w:t>
      </w:r>
    </w:p>
    <w:p>
      <w:pPr>
        <w:pStyle w:val="FirstParagraph"/>
      </w:pPr>
      <w:r>
        <w:rPr>
          <w:sz w:val="22"/>
        </w:rPr>
        <w:t xml:space="preserve">This section identifies security threats to the Smart City Waste Management System using the STRIDE threat-modelling framework and defines mitigations consistent with the project’s security requirements.</w:t>
      </w:r>
    </w:p>
    <w:bookmarkEnd w:id="97"/>
    <w:bookmarkStart w:id="98" w:name="security-objectives"/>
    <w:p>
      <w:pPr>
        <w:pStyle w:val="Heading3"/>
      </w:pPr>
      <w:r>
        <w:t xml:space="preserve">3.9.2 Security Objectives</w:t>
      </w:r>
    </w:p>
    <w:p>
      <w:pPr>
        <w:numPr>
          <w:ilvl w:val="0"/>
          <w:numId w:val="1038"/>
        </w:numPr>
        <w:pStyle w:val="Compact"/>
      </w:pPr>
      <w:r>
        <w:rPr>
          <w:bCs/>
          <w:b/>
          <w:sz w:val="22"/>
        </w:rPr>
        <w:t xml:space="preserve">SCW-SO-1 — Confidentiality:</w:t>
      </w:r>
      <w:r>
        <w:rPr>
          <w:sz w:val="22"/>
        </w:rPr>
        <w:t xml:space="preserve"> </w:t>
      </w:r>
      <w:r>
        <w:rPr>
          <w:sz w:val="22"/>
        </w:rPr>
        <w:t xml:space="preserve">Protect user personal data and home locations from unauthorized access.</w:t>
      </w:r>
    </w:p>
    <w:p>
      <w:pPr>
        <w:numPr>
          <w:ilvl w:val="0"/>
          <w:numId w:val="1038"/>
        </w:numPr>
        <w:pStyle w:val="Compact"/>
      </w:pPr>
      <w:r>
        <w:rPr>
          <w:bCs/>
          <w:b/>
          <w:sz w:val="22"/>
        </w:rPr>
        <w:t xml:space="preserve">SCW-SO-2 — Integrity and accountability:</w:t>
      </w:r>
      <w:r>
        <w:rPr>
          <w:sz w:val="22"/>
        </w:rPr>
        <w:t xml:space="preserve"> </w:t>
      </w:r>
      <w:r>
        <w:rPr>
          <w:sz w:val="22"/>
        </w:rPr>
        <w:t xml:space="preserve">Protect request, route, and facility data from unauthorized modification and support accountability for administrative actions.</w:t>
      </w:r>
    </w:p>
    <w:bookmarkEnd w:id="98"/>
    <w:bookmarkStart w:id="99" w:name="stride-threat-analysis"/>
    <w:p>
      <w:pPr>
        <w:pStyle w:val="Heading3"/>
      </w:pPr>
      <w:r>
        <w:t xml:space="preserve">3.9.3 STRIDE Threat Analysis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346"/>
        <w:gridCol w:w="1584"/>
        <w:gridCol w:w="1584"/>
        <w:gridCol w:w="1980"/>
        <w:gridCol w:w="1425"/>
      </w:tblGrid>
      <w:tr>
        <w:trPr>
          <w:tblHeader w:val="true"/>
        </w:trPr>
        <w:tc>
          <w:tcPr>
            <w:shd w:val="clear" w:color="auto" w:fill="DBE5F1"/>
          </w:tcPr>
          <w:p>
            <w:pPr>
              <w:pStyle w:val="Compact"/>
              <w:spacing w:after="40" w:before="20"/>
              <w:jc w:val="left"/>
            </w:pPr>
            <w:r>
              <w:rPr>
                <w:b/>
                <w:sz w:val="18"/>
              </w:rPr>
              <w:t xml:space="preserve">STRIDE Category</w:t>
            </w:r>
          </w:p>
        </w:tc>
        <w:tc>
          <w:tcPr>
            <w:shd w:val="clear" w:color="auto" w:fill="DBE5F1"/>
          </w:tcPr>
          <w:p>
            <w:pPr>
              <w:pStyle w:val="Compact"/>
              <w:spacing w:after="40" w:before="20"/>
              <w:jc w:val="left"/>
            </w:pPr>
            <w:r>
              <w:rPr>
                <w:b/>
                <w:sz w:val="18"/>
              </w:rPr>
              <w:t xml:space="preserve">Threat Scenario</w:t>
            </w:r>
          </w:p>
        </w:tc>
        <w:tc>
          <w:tcPr>
            <w:shd w:val="clear" w:color="auto" w:fill="DBE5F1"/>
          </w:tcPr>
          <w:p>
            <w:pPr>
              <w:pStyle w:val="Compact"/>
              <w:spacing w:after="40" w:before="20"/>
              <w:jc w:val="left"/>
            </w:pPr>
            <w:r>
              <w:rPr>
                <w:b/>
                <w:sz w:val="18"/>
              </w:rPr>
              <w:t xml:space="preserve">Potential Impact</w:t>
            </w:r>
          </w:p>
        </w:tc>
        <w:tc>
          <w:tcPr>
            <w:shd w:val="clear" w:color="auto" w:fill="DBE5F1"/>
          </w:tcPr>
          <w:p>
            <w:pPr>
              <w:pStyle w:val="Compact"/>
              <w:spacing w:after="40" w:before="20"/>
              <w:jc w:val="left"/>
            </w:pPr>
            <w:r>
              <w:rPr>
                <w:b/>
                <w:sz w:val="18"/>
              </w:rPr>
              <w:t xml:space="preserve">Mitigation</w:t>
            </w:r>
          </w:p>
        </w:tc>
        <w:tc>
          <w:tcPr>
            <w:shd w:val="clear" w:color="auto" w:fill="DBE5F1"/>
          </w:tcPr>
          <w:p>
            <w:pPr>
              <w:pStyle w:val="Compact"/>
              <w:spacing w:after="40" w:before="20"/>
              <w:jc w:val="left"/>
            </w:pPr>
            <w:r>
              <w:rPr>
                <w:b/>
                <w:sz w:val="18"/>
              </w:rPr>
              <w:t xml:space="preserve">Related Requirement</w:t>
            </w:r>
          </w:p>
        </w:tc>
      </w:tr>
      <w:tr>
        <w:tc>
          <w:tcPr/>
          <w:p>
            <w:pPr>
              <w:pStyle w:val="Compact"/>
              <w:spacing w:after="40" w:before="20"/>
              <w:jc w:val="left"/>
            </w:pPr>
            <w:r>
              <w:rPr>
                <w:sz w:val="18"/>
              </w:rPr>
              <w:t xml:space="preserve">Spoofing</w:t>
            </w:r>
          </w:p>
        </w:tc>
        <w:tc>
          <w:tcPr/>
          <w:p>
            <w:pPr>
              <w:pStyle w:val="Compact"/>
              <w:spacing w:after="40" w:before="20"/>
              <w:jc w:val="left"/>
            </w:pPr>
            <w:r>
              <w:rPr>
                <w:sz w:val="18"/>
              </w:rPr>
              <w:t xml:space="preserve">An attacker attempts to impersonate a citizen, driver, operator, or administrator using stolen credentials or a forged token.</w:t>
            </w:r>
          </w:p>
        </w:tc>
        <w:tc>
          <w:tcPr/>
          <w:p>
            <w:pPr>
              <w:pStyle w:val="Compact"/>
              <w:spacing w:after="40" w:before="20"/>
              <w:jc w:val="left"/>
            </w:pPr>
            <w:r>
              <w:rPr>
                <w:sz w:val="18"/>
              </w:rPr>
              <w:t xml:space="preserve">Unauthorized access to role-specific operations and personal data.</w:t>
            </w:r>
          </w:p>
        </w:tc>
        <w:tc>
          <w:tcPr/>
          <w:p>
            <w:pPr>
              <w:pStyle w:val="Compact"/>
              <w:spacing w:after="40" w:before="20"/>
              <w:jc w:val="left"/>
            </w:pPr>
            <w:r>
              <w:rPr>
                <w:sz w:val="18"/>
              </w:rPr>
              <w:t xml:space="preserve">Store passwords using bcrypt hashes, validate JWT access tokens, expire access tokens after 30 minutes, and enforce server-side role checks.</w:t>
            </w:r>
          </w:p>
        </w:tc>
        <w:tc>
          <w:tcPr/>
          <w:p>
            <w:pPr>
              <w:pStyle w:val="Compact"/>
              <w:spacing w:after="40" w:before="20"/>
              <w:jc w:val="left"/>
            </w:pPr>
            <w:r>
              <w:rPr>
                <w:sz w:val="18"/>
              </w:rPr>
              <w:t xml:space="preserve">SCW-SEC-001, SCW-SEC-002, SCW-SEC-004</w:t>
            </w:r>
          </w:p>
        </w:tc>
      </w:tr>
      <w:tr>
        <w:tc>
          <w:tcPr/>
          <w:p>
            <w:pPr>
              <w:pStyle w:val="Compact"/>
              <w:spacing w:after="40" w:before="20"/>
              <w:jc w:val="left"/>
            </w:pPr>
            <w:r>
              <w:rPr>
                <w:sz w:val="18"/>
              </w:rPr>
              <w:t xml:space="preserve">Tampering</w:t>
            </w:r>
          </w:p>
        </w:tc>
        <w:tc>
          <w:tcPr/>
          <w:p>
            <w:pPr>
              <w:pStyle w:val="Compact"/>
              <w:spacing w:after="40" w:before="20"/>
              <w:jc w:val="left"/>
            </w:pPr>
            <w:r>
              <w:rPr>
                <w:sz w:val="18"/>
              </w:rPr>
              <w:t xml:space="preserve">An unauthorized user modifies collection requests, route stops, vehicle loads, or facility capacity.</w:t>
            </w:r>
          </w:p>
        </w:tc>
        <w:tc>
          <w:tcPr/>
          <w:p>
            <w:pPr>
              <w:pStyle w:val="Compact"/>
              <w:spacing w:after="40" w:before="20"/>
              <w:jc w:val="left"/>
            </w:pPr>
            <w:r>
              <w:rPr>
                <w:sz w:val="18"/>
              </w:rPr>
              <w:t xml:space="preserve">Incorrect collection operations, capacity violations, or inconsistent records.</w:t>
            </w:r>
          </w:p>
        </w:tc>
        <w:tc>
          <w:tcPr/>
          <w:p>
            <w:pPr>
              <w:pStyle w:val="Compact"/>
              <w:spacing w:after="40" w:before="20"/>
              <w:jc w:val="left"/>
            </w:pPr>
            <w:r>
              <w:rPr>
                <w:sz w:val="18"/>
              </w:rPr>
              <w:t xml:space="preserve">Enforce authorization on protected APIs, validate input on the server, apply database constraints and transactions, and record relevant administrative actions in the audit log.</w:t>
            </w:r>
          </w:p>
        </w:tc>
        <w:tc>
          <w:tcPr/>
          <w:p>
            <w:pPr>
              <w:pStyle w:val="Compact"/>
              <w:spacing w:after="40" w:before="20"/>
              <w:jc w:val="left"/>
            </w:pPr>
            <w:r>
              <w:rPr>
                <w:sz w:val="18"/>
              </w:rPr>
              <w:t xml:space="preserve">SCW-SEC-004, SCW-SEC-006</w:t>
            </w:r>
          </w:p>
        </w:tc>
      </w:tr>
      <w:tr>
        <w:tc>
          <w:tcPr/>
          <w:p>
            <w:pPr>
              <w:pStyle w:val="Compact"/>
              <w:spacing w:after="40" w:before="20"/>
              <w:jc w:val="left"/>
            </w:pPr>
            <w:r>
              <w:rPr>
                <w:sz w:val="18"/>
              </w:rPr>
              <w:t xml:space="preserve">Repudiation</w:t>
            </w:r>
          </w:p>
        </w:tc>
        <w:tc>
          <w:tcPr/>
          <w:p>
            <w:pPr>
              <w:pStyle w:val="Compact"/>
              <w:spacing w:after="40" w:before="20"/>
              <w:jc w:val="left"/>
            </w:pPr>
            <w:r>
              <w:rPr>
                <w:sz w:val="18"/>
              </w:rPr>
              <w:t xml:space="preserve">An administrator denies having approved or rejected a request, generated a route, or changed an account.</w:t>
            </w:r>
          </w:p>
        </w:tc>
        <w:tc>
          <w:tcPr/>
          <w:p>
            <w:pPr>
              <w:pStyle w:val="Compact"/>
              <w:spacing w:after="40" w:before="20"/>
              <w:jc w:val="left"/>
            </w:pPr>
            <w:r>
              <w:rPr>
                <w:sz w:val="18"/>
              </w:rPr>
              <w:t xml:space="preserve">Reduced accountability and difficulty investigating operational incidents.</w:t>
            </w:r>
          </w:p>
        </w:tc>
        <w:tc>
          <w:tcPr/>
          <w:p>
            <w:pPr>
              <w:pStyle w:val="Compact"/>
              <w:spacing w:after="40" w:before="20"/>
              <w:jc w:val="left"/>
            </w:pPr>
            <w:r>
              <w:rPr>
                <w:sz w:val="18"/>
              </w:rPr>
              <w:t xml:space="preserve">Record relevant administrative actions in an audit log with the actor, action, target record, and timestamp. Restrict unauthorized modification of audit records.</w:t>
            </w:r>
          </w:p>
        </w:tc>
        <w:tc>
          <w:tcPr/>
          <w:p>
            <w:pPr>
              <w:pStyle w:val="Compact"/>
              <w:spacing w:after="40" w:before="20"/>
              <w:jc w:val="left"/>
            </w:pPr>
            <w:r>
              <w:rPr>
                <w:sz w:val="18"/>
              </w:rPr>
              <w:t xml:space="preserve">SCW-SEC-006</w:t>
            </w:r>
          </w:p>
        </w:tc>
      </w:tr>
      <w:tr>
        <w:tc>
          <w:tcPr/>
          <w:p>
            <w:pPr>
              <w:pStyle w:val="Compact"/>
              <w:spacing w:after="40" w:before="20"/>
              <w:jc w:val="left"/>
            </w:pPr>
            <w:r>
              <w:rPr>
                <w:sz w:val="18"/>
              </w:rPr>
              <w:t xml:space="preserve">Information Disclosure</w:t>
            </w:r>
          </w:p>
        </w:tc>
        <w:tc>
          <w:tcPr/>
          <w:p>
            <w:pPr>
              <w:pStyle w:val="Compact"/>
              <w:spacing w:after="40" w:before="20"/>
              <w:jc w:val="left"/>
            </w:pPr>
            <w:r>
              <w:rPr>
                <w:sz w:val="18"/>
              </w:rPr>
              <w:t xml:space="preserve">An unauthorized user obtains personal details, home locations, or information belonging to another role.</w:t>
            </w:r>
          </w:p>
        </w:tc>
        <w:tc>
          <w:tcPr/>
          <w:p>
            <w:pPr>
              <w:pStyle w:val="Compact"/>
              <w:spacing w:after="40" w:before="20"/>
              <w:jc w:val="left"/>
            </w:pPr>
            <w:r>
              <w:rPr>
                <w:sz w:val="18"/>
              </w:rPr>
              <w:t xml:space="preserve">Privacy violations and exposure of sensitive operational information.</w:t>
            </w:r>
          </w:p>
        </w:tc>
        <w:tc>
          <w:tcPr/>
          <w:p>
            <w:pPr>
              <w:pStyle w:val="Compact"/>
              <w:spacing w:after="40" w:before="20"/>
              <w:jc w:val="left"/>
            </w:pPr>
            <w:r>
              <w:rPr>
                <w:sz w:val="18"/>
              </w:rPr>
              <w:t xml:space="preserve">Enforce role-based access checks on the server, return only authorized data, use HTTPS with TLS 1.2 or later, and avoid exposing sensitive information in error messages or logs.</w:t>
            </w:r>
          </w:p>
        </w:tc>
        <w:tc>
          <w:tcPr/>
          <w:p>
            <w:pPr>
              <w:pStyle w:val="Compact"/>
              <w:spacing w:after="40" w:before="20"/>
              <w:jc w:val="left"/>
            </w:pPr>
            <w:r>
              <w:rPr>
                <w:sz w:val="18"/>
              </w:rPr>
              <w:t xml:space="preserve">SCW-SO-1, SCW-SEC-003, SCW-SEC-004</w:t>
            </w:r>
          </w:p>
        </w:tc>
      </w:tr>
      <w:tr>
        <w:tc>
          <w:tcPr/>
          <w:p>
            <w:pPr>
              <w:pStyle w:val="Compact"/>
              <w:spacing w:after="40" w:before="20"/>
              <w:jc w:val="left"/>
            </w:pPr>
            <w:r>
              <w:rPr>
                <w:sz w:val="18"/>
              </w:rPr>
              <w:t xml:space="preserve">Denial of Service</w:t>
            </w:r>
          </w:p>
        </w:tc>
        <w:tc>
          <w:tcPr/>
          <w:p>
            <w:pPr>
              <w:pStyle w:val="Compact"/>
              <w:spacing w:after="40" w:before="20"/>
              <w:jc w:val="left"/>
            </w:pPr>
            <w:r>
              <w:rPr>
                <w:sz w:val="18"/>
              </w:rPr>
              <w:t xml:space="preserve">Excessive or malformed requests consume API, database, or route-generation resources.</w:t>
            </w:r>
          </w:p>
        </w:tc>
        <w:tc>
          <w:tcPr/>
          <w:p>
            <w:pPr>
              <w:pStyle w:val="Compact"/>
              <w:spacing w:after="40" w:before="20"/>
              <w:jc w:val="left"/>
            </w:pPr>
            <w:r>
              <w:rPr>
                <w:sz w:val="18"/>
              </w:rPr>
              <w:t xml:space="preserve">Delayed or unavailable request processing and route generation.</w:t>
            </w:r>
          </w:p>
        </w:tc>
        <w:tc>
          <w:tcPr/>
          <w:p>
            <w:pPr>
              <w:pStyle w:val="Compact"/>
              <w:spacing w:after="40" w:before="20"/>
              <w:jc w:val="left"/>
            </w:pPr>
            <w:r>
              <w:rPr>
                <w:sz w:val="18"/>
              </w:rPr>
              <w:t xml:space="preserve">Validate incoming requests, apply appropriate request limits and timeouts, monitor service health, and test the defined performance workload.</w:t>
            </w:r>
          </w:p>
        </w:tc>
        <w:tc>
          <w:tcPr/>
          <w:p>
            <w:pPr>
              <w:pStyle w:val="Compact"/>
              <w:spacing w:after="40" w:before="20"/>
              <w:jc w:val="left"/>
            </w:pPr>
            <w:r>
              <w:rPr>
                <w:sz w:val="18"/>
              </w:rPr>
              <w:t xml:space="preserve">SCW-NF-001, SCW-NF-002</w:t>
            </w:r>
          </w:p>
        </w:tc>
      </w:tr>
      <w:tr>
        <w:tc>
          <w:tcPr/>
          <w:p>
            <w:pPr>
              <w:pStyle w:val="Compact"/>
              <w:spacing w:after="40" w:before="20"/>
              <w:jc w:val="left"/>
            </w:pPr>
            <w:r>
              <w:rPr>
                <w:sz w:val="18"/>
              </w:rPr>
              <w:t xml:space="preserve">Elevation of Privilege</w:t>
            </w:r>
          </w:p>
        </w:tc>
        <w:tc>
          <w:tcPr/>
          <w:p>
            <w:pPr>
              <w:pStyle w:val="Compact"/>
              <w:spacing w:after="40" w:before="20"/>
              <w:jc w:val="left"/>
            </w:pPr>
            <w:r>
              <w:rPr>
                <w:sz w:val="18"/>
              </w:rPr>
              <w:t xml:space="preserve">A citizen or driver attempts to access administrator-only endpoints or perform another role’s operations.</w:t>
            </w:r>
          </w:p>
        </w:tc>
        <w:tc>
          <w:tcPr/>
          <w:p>
            <w:pPr>
              <w:pStyle w:val="Compact"/>
              <w:spacing w:after="40" w:before="20"/>
              <w:jc w:val="left"/>
            </w:pPr>
            <w:r>
              <w:rPr>
                <w:sz w:val="18"/>
              </w:rPr>
              <w:t xml:space="preserve">Unauthorized account management, request decisions, or route generation.</w:t>
            </w:r>
          </w:p>
        </w:tc>
        <w:tc>
          <w:tcPr/>
          <w:p>
            <w:pPr>
              <w:pStyle w:val="Compact"/>
              <w:spacing w:after="40" w:before="20"/>
              <w:jc w:val="left"/>
            </w:pPr>
            <w:r>
              <w:rPr>
                <w:sz w:val="18"/>
              </w:rPr>
              <w:t xml:space="preserve">Apply server-side role-based authorization to every protected API endpoint. Return HTTP 403 when an authenticated user lacks permission.</w:t>
            </w:r>
          </w:p>
        </w:tc>
        <w:tc>
          <w:tcPr/>
          <w:p>
            <w:pPr>
              <w:pStyle w:val="Compact"/>
              <w:spacing w:after="40" w:before="20"/>
              <w:jc w:val="left"/>
            </w:pPr>
            <w:r>
              <w:rPr>
                <w:sz w:val="18"/>
              </w:rPr>
              <w:t xml:space="preserve">SCW-F-002, SCW-SEC-004</w:t>
            </w:r>
          </w:p>
        </w:tc>
      </w:tr>
    </w:tbl>
    <w:bookmarkEnd w:id="99"/>
    <w:bookmarkStart w:id="100" w:name="security-controls-by-architecture-layer"/>
    <w:p>
      <w:pPr>
        <w:pStyle w:val="Heading3"/>
      </w:pPr>
      <w:r>
        <w:t xml:space="preserve">3.9.4 Security Controls by Architecture Layer</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484"/>
        <w:gridCol w:w="4435"/>
      </w:tblGrid>
      <w:tr>
        <w:trPr>
          <w:tblHeader w:val="true"/>
        </w:trPr>
        <w:tc>
          <w:tcPr>
            <w:shd w:val="clear" w:color="auto" w:fill="DBE5F1"/>
          </w:tcPr>
          <w:p>
            <w:pPr>
              <w:pStyle w:val="Compact"/>
              <w:spacing w:after="40" w:before="20"/>
              <w:jc w:val="left"/>
            </w:pPr>
            <w:r>
              <w:rPr>
                <w:b/>
                <w:sz w:val="20"/>
              </w:rPr>
              <w:t xml:space="preserve">Architecture Layer</w:t>
            </w:r>
          </w:p>
        </w:tc>
        <w:tc>
          <w:tcPr>
            <w:shd w:val="clear" w:color="auto" w:fill="DBE5F1"/>
          </w:tcPr>
          <w:p>
            <w:pPr>
              <w:pStyle w:val="Compact"/>
              <w:spacing w:after="40" w:before="20"/>
              <w:jc w:val="left"/>
            </w:pPr>
            <w:r>
              <w:rPr>
                <w:b/>
                <w:sz w:val="20"/>
              </w:rPr>
              <w:t xml:space="preserve">Security Controls</w:t>
            </w:r>
          </w:p>
        </w:tc>
      </w:tr>
      <w:tr>
        <w:tc>
          <w:tcPr/>
          <w:p>
            <w:pPr>
              <w:pStyle w:val="Compact"/>
              <w:spacing w:after="40" w:before="20"/>
              <w:jc w:val="left"/>
            </w:pPr>
            <w:r>
              <w:rPr>
                <w:sz w:val="20"/>
              </w:rPr>
              <w:t xml:space="preserve">Presentation Layer — Web Frontend</w:t>
            </w:r>
          </w:p>
        </w:tc>
        <w:tc>
          <w:tcPr/>
          <w:p>
            <w:pPr>
              <w:pStyle w:val="Compact"/>
              <w:spacing w:after="40" w:before="20"/>
              <w:jc w:val="left"/>
            </w:pPr>
            <w:r>
              <w:rPr>
                <w:sz w:val="20"/>
              </w:rPr>
              <w:t xml:space="preserve">Present role-appropriate functions, use HTTPS, and avoid relying on client-side checks as the only authorization control.</w:t>
            </w:r>
          </w:p>
        </w:tc>
      </w:tr>
      <w:tr>
        <w:tc>
          <w:tcPr/>
          <w:p>
            <w:pPr>
              <w:pStyle w:val="Compact"/>
              <w:spacing w:after="40" w:before="20"/>
              <w:jc w:val="left"/>
            </w:pPr>
            <w:r>
              <w:rPr>
                <w:sz w:val="20"/>
              </w:rPr>
              <w:t xml:space="preserve">Application Layer — FastAPI Services</w:t>
            </w:r>
          </w:p>
        </w:tc>
        <w:tc>
          <w:tcPr/>
          <w:p>
            <w:pPr>
              <w:pStyle w:val="Compact"/>
              <w:spacing w:after="40" w:before="20"/>
              <w:jc w:val="left"/>
            </w:pPr>
            <w:r>
              <w:rPr>
                <w:sz w:val="20"/>
              </w:rPr>
              <w:t xml:space="preserve">Authenticate users, validate JWT expiry, enforce server-side role checks, validate inputs, handle errors safely, and record relevant administrative actions.</w:t>
            </w:r>
          </w:p>
        </w:tc>
      </w:tr>
      <w:tr>
        <w:tc>
          <w:tcPr/>
          <w:p>
            <w:pPr>
              <w:pStyle w:val="Compact"/>
              <w:spacing w:after="40" w:before="20"/>
              <w:jc w:val="left"/>
            </w:pPr>
            <w:r>
              <w:rPr>
                <w:sz w:val="20"/>
              </w:rPr>
              <w:t xml:space="preserve">Data Layer — PostgreSQL</w:t>
            </w:r>
          </w:p>
        </w:tc>
        <w:tc>
          <w:tcPr/>
          <w:p>
            <w:pPr>
              <w:pStyle w:val="Compact"/>
              <w:spacing w:after="40" w:before="20"/>
              <w:jc w:val="left"/>
            </w:pPr>
            <w:r>
              <w:rPr>
                <w:sz w:val="20"/>
              </w:rPr>
              <w:t xml:space="preserve">Store password hashes rather than plaintext passwords, apply database constraints and transactions, restrict database access, and protect audit records against unauthorized modification.</w:t>
            </w:r>
          </w:p>
        </w:tc>
      </w:tr>
    </w:tbl>
    <w:bookmarkEnd w:id="100"/>
    <w:bookmarkStart w:id="101" w:name="authentication-and-access-control"/>
    <w:p>
      <w:pPr>
        <w:pStyle w:val="Heading3"/>
      </w:pPr>
      <w:r>
        <w:t xml:space="preserve">3.9.5 Authentication and Access Control</w:t>
      </w:r>
    </w:p>
    <w:p>
      <w:pPr>
        <w:pStyle w:val="FirstParagraph"/>
      </w:pPr>
      <w:r>
        <w:rPr>
          <w:sz w:val="22"/>
        </w:rPr>
        <w:t xml:space="preserve">The Auth &amp; User Service authenticates users and issues JWT access tokens. Tokens expire after 30 minutes. Passwords are stored as bcrypt hashes, and accounts are locked for 15 minutes after five consecutive failed login attempts. Successful authentication resets the consecutive-failure count.</w:t>
      </w:r>
    </w:p>
    <w:p>
      <w:pPr>
        <w:pStyle w:val="BodyText"/>
      </w:pPr>
      <w:r>
        <w:rPr>
          <w:sz w:val="22"/>
        </w:rPr>
        <w:t xml:space="preserve">Authorization is enforced by FastAPI services on the server. The Web Frontend may hide unavailable functions for usability, but server-side checks remain mandatory.</w:t>
      </w:r>
    </w:p>
    <w:bookmarkEnd w:id="101"/>
    <w:bookmarkStart w:id="102" w:name="transport-security"/>
    <w:p>
      <w:pPr>
        <w:pStyle w:val="Heading3"/>
      </w:pPr>
      <w:r>
        <w:t xml:space="preserve">3.9.6 Transport Security</w:t>
      </w:r>
    </w:p>
    <w:p>
      <w:pPr>
        <w:pStyle w:val="FirstParagraph"/>
      </w:pPr>
      <w:r>
        <w:rPr>
          <w:sz w:val="22"/>
        </w:rPr>
        <w:t xml:space="preserve">All application traffic shall use HTTPS with TLS 1.2 or later. Deployment configuration must prevent credentials and access tokens from being transmitted over unencrypted HTTP.</w:t>
      </w:r>
    </w:p>
    <w:bookmarkEnd w:id="102"/>
    <w:bookmarkStart w:id="103" w:name="auditability-and-monitoring"/>
    <w:p>
      <w:pPr>
        <w:pStyle w:val="Heading3"/>
      </w:pPr>
      <w:r>
        <w:t xml:space="preserve">3.9.7 Auditability and Monitoring</w:t>
      </w:r>
    </w:p>
    <w:p>
      <w:pPr>
        <w:pStyle w:val="FirstParagraph"/>
      </w:pPr>
      <w:r>
        <w:rPr>
          <w:sz w:val="22"/>
        </w:rPr>
        <w:t xml:space="preserve">Relevant administrative actions, including request approvals and rejections, route generation, and account changes, shall be recorded in an audit log. Logs should include sufficient information to investigate actions without unnecessarily storing passwords, access tokens, or other sensitive secrets.</w:t>
      </w:r>
    </w:p>
    <w:bookmarkEnd w:id="103"/>
    <w:bookmarkStart w:id="104" w:name="verification"/>
    <w:p>
      <w:pPr>
        <w:pStyle w:val="Heading3"/>
      </w:pPr>
      <w:r>
        <w:t xml:space="preserve">3.9.8 Verification</w:t>
      </w:r>
    </w:p>
    <w:p>
      <w:pPr>
        <w:pStyle w:val="FirstParagraph"/>
      </w:pPr>
      <w:r>
        <w:rPr>
          <w:sz w:val="22"/>
        </w:rPr>
        <w:t xml:space="preserve">Security controls shall be verified using the security test cases TC-SEC-01 to TC-SEC-04 and TC-AUTH-02. Verification shall include password hashing, token expiry, role-based access control, login lockout, transport security, and audit-log behavior.</w:t>
      </w:r>
    </w:p>
    <w:bookmarkEnd w:id="104"/>
    <w:bookmarkEnd w:id="105"/>
    <w:bookmarkEnd w:id="106"/>
    <w:bookmarkStart w:id="184" w:name="design"/>
    <w:p>
      <w:pPr>
        <w:pStyle w:val="Heading1"/>
      </w:pPr>
      <w:r>
        <w:t xml:space="preserve">4. Design</w:t>
      </w:r>
    </w:p>
    <w:bookmarkStart w:id="110" w:name="design-overview"/>
    <w:p>
      <w:pPr>
        <w:pStyle w:val="Heading2"/>
      </w:pPr>
      <w:r>
        <w:t xml:space="preserve">4.1 Design Overview</w:t>
      </w:r>
    </w:p>
    <w:p>
      <w:pPr>
        <w:pStyle w:val="FirstParagraph"/>
      </w:pPr>
      <w:r>
        <w:rPr>
          <w:sz w:val="22"/>
        </w:rPr>
        <w:t xml:space="preserve">The Smart City Waste Management System uses the layered (3-tier) architecture selected in Section 3.5. The</w:t>
      </w:r>
      <w:r>
        <w:rPr>
          <w:sz w:val="22"/>
        </w:rPr>
        <w:t xml:space="preserve"> </w:t>
      </w:r>
      <w:r>
        <w:rPr>
          <w:bCs/>
          <w:b/>
          <w:sz w:val="22"/>
        </w:rPr>
        <w:t xml:space="preserve">Web Frontend</w:t>
      </w:r>
      <w:r>
        <w:rPr>
          <w:sz w:val="22"/>
        </w:rPr>
        <w:t xml:space="preserve"> </w:t>
      </w:r>
      <w:r>
        <w:rPr>
          <w:sz w:val="22"/>
        </w:rPr>
        <w:t xml:space="preserve">forms the Presentation layer, the FastAPI services form the Application / Service layer, and</w:t>
      </w:r>
      <w:r>
        <w:rPr>
          <w:sz w:val="22"/>
        </w:rPr>
        <w:t xml:space="preserve"> </w:t>
      </w:r>
      <w:r>
        <w:rPr>
          <w:bCs/>
          <w:b/>
          <w:sz w:val="22"/>
        </w:rPr>
        <w:t xml:space="preserve">Database (PostgreSQL)</w:t>
      </w:r>
      <w:r>
        <w:rPr>
          <w:sz w:val="22"/>
        </w:rPr>
        <w:t xml:space="preserve"> </w:t>
      </w:r>
      <w:r>
        <w:rPr>
          <w:sz w:val="22"/>
        </w:rPr>
        <w:t xml:space="preserve">forms the Data layer. The Web Frontend communicates with the backend through REST APIs using JSON under</w:t>
      </w:r>
      <w:r>
        <w:rPr>
          <w:sz w:val="22"/>
        </w:rPr>
        <w:t xml:space="preserve"> </w:t>
      </w:r>
      <w:r>
        <w:rPr>
          <w:rStyle w:val="VerbatimChar"/>
          <w:sz w:val="22"/>
        </w:rPr>
        <w:t xml:space="preserve">/api/v1</w:t>
      </w:r>
      <w:r>
        <w:rPr>
          <w:sz w:val="22"/>
        </w:rPr>
        <w:t xml:space="preserve">; the services access persistent application data through the Data layer. The browser does not connect directly to the database.</w:t>
      </w:r>
    </w:p>
    <w:p>
      <w:pPr>
        <w:pStyle w:val="BodyText"/>
      </w:pPr>
      <w:r>
        <w:rPr>
          <w:sz w:val="22"/>
        </w:rPr>
        <w:t xml:space="preserve">This design separates the user interface, application behavior and persistent storage. It uses the agreed technology stack and component boundaries, supports testing each layer, and is suitable for the four-person project team. Microservices were rejected because they would be too complex to deploy and operate at this scale. Further rationale for the selected pattern is in Section 3.5.</w:t>
      </w:r>
    </w:p>
    <w:bookmarkStart w:id="107" w:name="major-components"/>
    <w:p>
      <w:pPr>
        <w:pStyle w:val="Heading3"/>
      </w:pPr>
      <w:r>
        <w:t xml:space="preserve">Major Components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640"/>
        <w:gridCol w:w="2640"/>
        <w:gridCol w:w="2640"/>
      </w:tblGrid>
      <w:tr>
        <w:trPr>
          <w:tblHeader w:val="true"/>
        </w:trPr>
        <w:tc>
          <w:tcPr>
            <w:shd w:val="clear" w:color="auto" w:fill="DBE5F1"/>
          </w:tcPr>
          <w:p>
            <w:pPr>
              <w:pStyle w:val="Compact"/>
              <w:spacing w:after="40" w:before="20"/>
              <w:jc w:val="left"/>
            </w:pPr>
            <w:r>
              <w:rPr>
                <w:b/>
                <w:sz w:val="20"/>
              </w:rPr>
              <w:t xml:space="preserve">Component</w:t>
            </w:r>
          </w:p>
        </w:tc>
        <w:tc>
          <w:tcPr>
            <w:shd w:val="clear" w:color="auto" w:fill="DBE5F1"/>
          </w:tcPr>
          <w:p>
            <w:pPr>
              <w:pStyle w:val="Compact"/>
              <w:spacing w:after="40" w:before="20"/>
              <w:jc w:val="left"/>
            </w:pPr>
            <w:r>
              <w:rPr>
                <w:b/>
                <w:sz w:val="20"/>
              </w:rPr>
              <w:t xml:space="preserve">Design responsibility</w:t>
            </w:r>
          </w:p>
        </w:tc>
        <w:tc>
          <w:tcPr>
            <w:shd w:val="clear" w:color="auto" w:fill="DBE5F1"/>
          </w:tcPr>
          <w:p>
            <w:pPr>
              <w:pStyle w:val="Compact"/>
              <w:spacing w:after="40" w:before="20"/>
              <w:jc w:val="left"/>
            </w:pPr>
            <w:r>
              <w:rPr>
                <w:b/>
                <w:sz w:val="20"/>
              </w:rPr>
              <w:t xml:space="preserve">Related requirements</w:t>
            </w:r>
          </w:p>
        </w:tc>
      </w:tr>
      <w:tr>
        <w:tc>
          <w:tcPr/>
          <w:p>
            <w:pPr>
              <w:pStyle w:val="Compact"/>
              <w:spacing w:after="40" w:before="20"/>
              <w:jc w:val="left"/>
            </w:pPr>
            <w:r>
              <w:rPr>
                <w:bCs/>
                <w:b/>
                <w:sz w:val="20"/>
              </w:rPr>
              <w:t xml:space="preserve">Web Frontend</w:t>
            </w:r>
          </w:p>
        </w:tc>
        <w:tc>
          <w:tcPr/>
          <w:p>
            <w:pPr>
              <w:pStyle w:val="Compact"/>
              <w:spacing w:after="40" w:before="20"/>
              <w:jc w:val="left"/>
            </w:pPr>
            <w:r>
              <w:rPr>
                <w:sz w:val="20"/>
              </w:rPr>
              <w:t xml:space="preserve">React web interface for all four roles; presents role-appropriate functions and maps using Leaflet/OpenStreetMap.</w:t>
            </w:r>
          </w:p>
        </w:tc>
        <w:tc>
          <w:tcPr/>
          <w:p>
            <w:pPr>
              <w:pStyle w:val="Compact"/>
              <w:spacing w:after="40" w:before="20"/>
              <w:jc w:val="left"/>
            </w:pPr>
            <w:r>
              <w:rPr>
                <w:sz w:val="20"/>
              </w:rPr>
              <w:t xml:space="preserve">All functional requirements; SCW-NF-004; SCW-SEC-003</w:t>
            </w:r>
          </w:p>
        </w:tc>
      </w:tr>
      <w:tr>
        <w:tc>
          <w:tcPr/>
          <w:p>
            <w:pPr>
              <w:pStyle w:val="Compact"/>
              <w:spacing w:after="40" w:before="20"/>
              <w:jc w:val="left"/>
            </w:pPr>
            <w:r>
              <w:rPr>
                <w:bCs/>
                <w:b/>
                <w:sz w:val="20"/>
              </w:rPr>
              <w:t xml:space="preserve">Auth &amp; User Service</w:t>
            </w:r>
          </w:p>
        </w:tc>
        <w:tc>
          <w:tcPr/>
          <w:p>
            <w:pPr>
              <w:pStyle w:val="Compact"/>
              <w:spacing w:after="40" w:before="20"/>
              <w:jc w:val="left"/>
            </w:pPr>
            <w:r>
              <w:rPr>
                <w:sz w:val="20"/>
              </w:rPr>
              <w:t xml:space="preserve">Handles registration, login, JWTs, roles and account management.</w:t>
            </w:r>
          </w:p>
        </w:tc>
        <w:tc>
          <w:tcPr/>
          <w:p>
            <w:pPr>
              <w:pStyle w:val="Compact"/>
              <w:spacing w:after="40" w:before="20"/>
              <w:jc w:val="left"/>
            </w:pPr>
            <w:r>
              <w:rPr>
                <w:sz w:val="20"/>
              </w:rPr>
              <w:t xml:space="preserve">SCW-F-001–SCW-F-003; SCW-SO-1; SCW-SEC-001, SCW-SEC-002, SCW-SEC-004–SCW-SEC-006</w:t>
            </w:r>
          </w:p>
        </w:tc>
      </w:tr>
      <w:tr>
        <w:tc>
          <w:tcPr/>
          <w:p>
            <w:pPr>
              <w:pStyle w:val="Compact"/>
              <w:spacing w:after="40" w:before="20"/>
              <w:jc w:val="left"/>
            </w:pPr>
            <w:r>
              <w:rPr>
                <w:bCs/>
                <w:b/>
                <w:sz w:val="20"/>
              </w:rPr>
              <w:t xml:space="preserve">Request Service</w:t>
            </w:r>
          </w:p>
        </w:tc>
        <w:tc>
          <w:tcPr/>
          <w:p>
            <w:pPr>
              <w:pStyle w:val="Compact"/>
              <w:spacing w:after="40" w:before="20"/>
              <w:jc w:val="left"/>
            </w:pPr>
            <w:r>
              <w:rPr>
                <w:sz w:val="20"/>
              </w:rPr>
              <w:t xml:space="preserve">Creates, tracks, cancels and approves collection requests; assigns request priority.</w:t>
            </w:r>
          </w:p>
        </w:tc>
        <w:tc>
          <w:tcPr/>
          <w:p>
            <w:pPr>
              <w:pStyle w:val="Compact"/>
              <w:spacing w:after="40" w:before="20"/>
              <w:jc w:val="left"/>
            </w:pPr>
            <w:r>
              <w:rPr>
                <w:sz w:val="20"/>
              </w:rPr>
              <w:t xml:space="preserve">SCW-F-010–SCW-F-014</w:t>
            </w:r>
          </w:p>
        </w:tc>
      </w:tr>
      <w:tr>
        <w:tc>
          <w:tcPr/>
          <w:p>
            <w:pPr>
              <w:pStyle w:val="Compact"/>
              <w:spacing w:after="40" w:before="20"/>
              <w:jc w:val="left"/>
            </w:pPr>
            <w:r>
              <w:rPr>
                <w:bCs/>
                <w:b/>
                <w:sz w:val="20"/>
              </w:rPr>
              <w:t xml:space="preserve">Fleet Service</w:t>
            </w:r>
          </w:p>
        </w:tc>
        <w:tc>
          <w:tcPr/>
          <w:p>
            <w:pPr>
              <w:pStyle w:val="Compact"/>
              <w:spacing w:after="40" w:before="20"/>
              <w:jc w:val="left"/>
            </w:pPr>
            <w:r>
              <w:rPr>
                <w:sz w:val="20"/>
              </w:rPr>
              <w:t xml:space="preserve">Manages vehicles, drivers, vehicle status and vehicle load.</w:t>
            </w:r>
          </w:p>
        </w:tc>
        <w:tc>
          <w:tcPr/>
          <w:p>
            <w:pPr>
              <w:pStyle w:val="Compact"/>
              <w:spacing w:after="40" w:before="20"/>
              <w:jc w:val="left"/>
            </w:pPr>
            <w:r>
              <w:rPr>
                <w:sz w:val="20"/>
              </w:rPr>
              <w:t xml:space="preserve">SCW-F-020–SCW-F-023</w:t>
            </w:r>
          </w:p>
        </w:tc>
      </w:tr>
      <w:tr>
        <w:tc>
          <w:tcPr/>
          <w:p>
            <w:pPr>
              <w:pStyle w:val="Compact"/>
              <w:spacing w:after="40" w:before="20"/>
              <w:jc w:val="left"/>
            </w:pPr>
            <w:r>
              <w:rPr>
                <w:bCs/>
                <w:b/>
                <w:sz w:val="20"/>
              </w:rPr>
              <w:t xml:space="preserve">Facility Service</w:t>
            </w:r>
          </w:p>
        </w:tc>
        <w:tc>
          <w:tcPr/>
          <w:p>
            <w:pPr>
              <w:pStyle w:val="Compact"/>
              <w:spacing w:after="40" w:before="20"/>
              <w:jc w:val="left"/>
            </w:pPr>
            <w:r>
              <w:rPr>
                <w:sz w:val="20"/>
              </w:rPr>
              <w:t xml:space="preserve">Manages disposal facilities, incoming-waste intake and facility capacity.</w:t>
            </w:r>
          </w:p>
        </w:tc>
        <w:tc>
          <w:tcPr/>
          <w:p>
            <w:pPr>
              <w:pStyle w:val="Compact"/>
              <w:spacing w:after="40" w:before="20"/>
              <w:jc w:val="left"/>
            </w:pPr>
            <w:r>
              <w:rPr>
                <w:sz w:val="20"/>
              </w:rPr>
              <w:t xml:space="preserve">SCW-F-030–SCW-F-032</w:t>
            </w:r>
          </w:p>
        </w:tc>
      </w:tr>
      <w:tr>
        <w:tc>
          <w:tcPr/>
          <w:p>
            <w:pPr>
              <w:pStyle w:val="Compact"/>
              <w:spacing w:after="40" w:before="20"/>
              <w:jc w:val="left"/>
            </w:pPr>
            <w:r>
              <w:rPr>
                <w:bCs/>
                <w:b/>
                <w:sz w:val="20"/>
              </w:rPr>
              <w:t xml:space="preserve">Route Optimization Engine</w:t>
            </w:r>
          </w:p>
        </w:tc>
        <w:tc>
          <w:tcPr/>
          <w:p>
            <w:pPr>
              <w:pStyle w:val="Compact"/>
              <w:spacing w:after="40" w:before="20"/>
              <w:jc w:val="left"/>
            </w:pPr>
            <w:r>
              <w:rPr>
                <w:sz w:val="20"/>
              </w:rPr>
              <w:t xml:space="preserve">Generates collection routes and handles driver stop updates.</w:t>
            </w:r>
          </w:p>
        </w:tc>
        <w:tc>
          <w:tcPr/>
          <w:p>
            <w:pPr>
              <w:pStyle w:val="Compact"/>
              <w:spacing w:after="40" w:before="20"/>
              <w:jc w:val="left"/>
            </w:pPr>
            <w:r>
              <w:rPr>
                <w:sz w:val="20"/>
              </w:rPr>
              <w:t xml:space="preserve">SCW-F-040–SCW-F-044; SCW-NF-001</w:t>
            </w:r>
          </w:p>
        </w:tc>
      </w:tr>
      <w:tr>
        <w:tc>
          <w:tcPr/>
          <w:p>
            <w:pPr>
              <w:pStyle w:val="Compact"/>
              <w:spacing w:after="40" w:before="20"/>
              <w:jc w:val="left"/>
            </w:pPr>
            <w:r>
              <w:rPr>
                <w:bCs/>
                <w:b/>
                <w:sz w:val="20"/>
              </w:rPr>
              <w:t xml:space="preserve">Notification &amp; Reporting Service</w:t>
            </w:r>
          </w:p>
        </w:tc>
        <w:tc>
          <w:tcPr/>
          <w:p>
            <w:pPr>
              <w:pStyle w:val="Compact"/>
              <w:spacing w:after="40" w:before="20"/>
              <w:jc w:val="left"/>
            </w:pPr>
            <w:r>
              <w:rPr>
                <w:sz w:val="20"/>
              </w:rPr>
              <w:t xml:space="preserve">Provides status notifications, the Admin dashboard and CSV export.</w:t>
            </w:r>
          </w:p>
        </w:tc>
        <w:tc>
          <w:tcPr/>
          <w:p>
            <w:pPr>
              <w:pStyle w:val="Compact"/>
              <w:spacing w:after="40" w:before="20"/>
              <w:jc w:val="left"/>
            </w:pPr>
            <w:r>
              <w:rPr>
                <w:sz w:val="20"/>
              </w:rPr>
              <w:t xml:space="preserve">SCW-F-050–SCW-F-052</w:t>
            </w:r>
          </w:p>
        </w:tc>
      </w:tr>
      <w:tr>
        <w:tc>
          <w:tcPr/>
          <w:p>
            <w:pPr>
              <w:pStyle w:val="Compact"/>
              <w:spacing w:after="40" w:before="20"/>
              <w:jc w:val="left"/>
            </w:pPr>
            <w:r>
              <w:rPr>
                <w:bCs/>
                <w:b/>
                <w:sz w:val="20"/>
              </w:rPr>
              <w:t xml:space="preserve">Database (PostgreSQL)</w:t>
            </w:r>
          </w:p>
        </w:tc>
        <w:tc>
          <w:tcPr/>
          <w:p>
            <w:pPr>
              <w:pStyle w:val="Compact"/>
              <w:spacing w:after="40" w:before="20"/>
              <w:jc w:val="left"/>
            </w:pPr>
            <w:r>
              <w:rPr>
                <w:sz w:val="20"/>
              </w:rPr>
              <w:t xml:space="preserve">Stores persistent application data used by the services.</w:t>
            </w:r>
          </w:p>
        </w:tc>
        <w:tc>
          <w:tcPr/>
          <w:p>
            <w:pPr>
              <w:pStyle w:val="Compact"/>
              <w:spacing w:after="40" w:before="20"/>
              <w:jc w:val="left"/>
            </w:pPr>
            <w:r>
              <w:rPr>
                <w:sz w:val="20"/>
              </w:rPr>
              <w:t xml:space="preserve">Supports persistence across the functional requirements</w:t>
            </w:r>
          </w:p>
        </w:tc>
      </w:tr>
      <w:tr>
        <w:tc>
          <w:tcPr/>
          <w:p>
            <w:pPr>
              <w:pStyle w:val="Compact"/>
              <w:spacing w:after="40" w:before="20"/>
              <w:jc w:val="left"/>
            </w:pPr>
            <w:r>
              <w:rPr>
                <w:bCs/>
                <w:b/>
                <w:sz w:val="20"/>
              </w:rPr>
              <w:t xml:space="preserve">Map Service (OpenStreetMap)</w:t>
            </w:r>
          </w:p>
        </w:tc>
        <w:tc>
          <w:tcPr/>
          <w:p>
            <w:pPr>
              <w:pStyle w:val="Compact"/>
              <w:spacing w:after="40" w:before="20"/>
              <w:jc w:val="left"/>
            </w:pPr>
            <w:r>
              <w:rPr>
                <w:sz w:val="20"/>
              </w:rPr>
              <w:t xml:space="preserve">Supplies map tiles, geocoding and distance data used by map and routing functions.</w:t>
            </w:r>
          </w:p>
        </w:tc>
        <w:tc>
          <w:tcPr/>
          <w:p>
            <w:pPr>
              <w:pStyle w:val="Compact"/>
              <w:spacing w:after="40" w:before="20"/>
              <w:jc w:val="left"/>
            </w:pPr>
            <w:r>
              <w:rPr>
                <w:sz w:val="20"/>
              </w:rPr>
              <w:t xml:space="preserve">SCW-F-010, SCW-F-043</w:t>
            </w:r>
          </w:p>
        </w:tc>
      </w:tr>
    </w:tbl>
    <w:bookmarkEnd w:id="107"/>
    <w:bookmarkStart w:id="108" w:name="component-interactions"/>
    <w:p>
      <w:pPr>
        <w:pStyle w:val="Heading3"/>
      </w:pPr>
      <w:r>
        <w:t xml:space="preserve">Component Interactions</w:t>
      </w:r>
    </w:p>
    <w:p>
      <w:pPr>
        <w:numPr>
          <w:ilvl w:val="0"/>
          <w:numId w:val="1039"/>
        </w:numPr>
        <w:pStyle w:val="Compact"/>
      </w:pPr>
      <w:r>
        <w:rPr>
          <w:bCs/>
          <w:b/>
          <w:sz w:val="22"/>
        </w:rPr>
        <w:t xml:space="preserve">Authentication and role-based access:</w:t>
      </w:r>
      <w:r>
        <w:rPr>
          <w:sz w:val="22"/>
        </w:rPr>
        <w:t xml:space="preserve"> </w:t>
      </w:r>
      <w:r>
        <w:rPr>
          <w:sz w:val="22"/>
        </w:rPr>
        <w:t xml:space="preserve">A user interacts with the Web Frontend to register or log in. The Auth &amp; User Service manages account credentials and JWT bearer tokens. Server-side role checks are enforced for every protected API request; role-specific presentation in the Web Frontend does not replace authorization. (SCW-F-001–SCW-F-003, SCW-SEC-001, SCW-SEC-002, SCW-SEC-004)</w:t>
      </w:r>
    </w:p>
    <w:p>
      <w:pPr>
        <w:numPr>
          <w:ilvl w:val="0"/>
          <w:numId w:val="1039"/>
        </w:numPr>
        <w:pStyle w:val="Compact"/>
      </w:pPr>
      <w:r>
        <w:rPr>
          <w:bCs/>
          <w:b/>
          <w:sz w:val="22"/>
        </w:rPr>
        <w:t xml:space="preserve">Collection requests:</w:t>
      </w:r>
      <w:r>
        <w:rPr>
          <w:sz w:val="22"/>
        </w:rPr>
        <w:t xml:space="preserve"> </w:t>
      </w:r>
      <w:r>
        <w:rPr>
          <w:sz w:val="22"/>
        </w:rPr>
        <w:t xml:space="preserve">A Citizen submits request details through the Web Frontend. The Map Service (OpenStreetMap) supports location selection and geocoding; the Request Service validates and manages the request, assigns priority, and stores request data using Database (PostgreSQL). The Admin / Municipal Officer uses the same frontend to view, filter, approve or reject requests, and override priority. Citizens use it to track status and cancel requests when permitted. Status changes are made available to the Notification &amp; Reporting Service. (SCW-F-010–SCW-F-014, SCW-F-050)</w:t>
      </w:r>
    </w:p>
    <w:p>
      <w:pPr>
        <w:numPr>
          <w:ilvl w:val="0"/>
          <w:numId w:val="1039"/>
        </w:numPr>
        <w:pStyle w:val="Compact"/>
      </w:pPr>
      <w:r>
        <w:rPr>
          <w:bCs/>
          <w:b/>
          <w:sz w:val="22"/>
        </w:rPr>
        <w:t xml:space="preserve">Vehicles and facilities:</w:t>
      </w:r>
      <w:r>
        <w:rPr>
          <w:sz w:val="22"/>
        </w:rPr>
        <w:t xml:space="preserve"> </w:t>
      </w:r>
      <w:r>
        <w:rPr>
          <w:sz w:val="22"/>
        </w:rPr>
        <w:t xml:space="preserve">The Admin / Municipal Officer manages vehicles through the Fleet Service and disposal facilities through the Facility Service. The Disposal Facility Operator records incoming waste through the Facility Service, which updates facility capacity. The services persist their data using Database (PostgreSQL). (SCW-F-020–SCW-F-023, SCW-F-030–SCW-F-032)</w:t>
      </w:r>
    </w:p>
    <w:p>
      <w:pPr>
        <w:numPr>
          <w:ilvl w:val="0"/>
          <w:numId w:val="1039"/>
        </w:numPr>
        <w:pStyle w:val="Compact"/>
      </w:pPr>
      <w:r>
        <w:rPr>
          <w:bCs/>
          <w:b/>
          <w:sz w:val="22"/>
        </w:rPr>
        <w:t xml:space="preserve">Route generation and collection:</w:t>
      </w:r>
      <w:r>
        <w:rPr>
          <w:sz w:val="22"/>
        </w:rPr>
        <w:t xml:space="preserve"> </w:t>
      </w:r>
      <w:r>
        <w:rPr>
          <w:sz w:val="22"/>
        </w:rPr>
        <w:t xml:space="preserve">On an Admin route-generation request, the Route Optimization Engine uses approved requests from the Request Service, available vehicles and load information from the Fleet Service, and facility eligibility and capacity from the Facility Service. It orders approved requests by priority first and then nearest-next stop, keeping vehicle load within capacity. When a vehicle is full, the route goes to the nearest facility that accepts the waste type and has capacity before continuing. Distance uses the Haversine formula, with OSRM road distance optional. Generated routes are saved, and the driver is notified. The Collection Vehicle Driver views the assigned route as ordered map stops and records Collected or Missed outcomes through the Web Frontend; stop outcomes update request status and support status notifications. (SCW-F-023, SCW-F-032, SCW-F-040–SCW-F-044, SCW-F-050, SCW-NF-001)</w:t>
      </w:r>
    </w:p>
    <w:p>
      <w:pPr>
        <w:numPr>
          <w:ilvl w:val="0"/>
          <w:numId w:val="1039"/>
        </w:numPr>
        <w:pStyle w:val="Compact"/>
      </w:pPr>
      <w:r>
        <w:rPr>
          <w:bCs/>
          <w:b/>
          <w:sz w:val="22"/>
        </w:rPr>
        <w:t xml:space="preserve">Notifications and reporting:</w:t>
      </w:r>
      <w:r>
        <w:rPr>
          <w:sz w:val="22"/>
        </w:rPr>
        <w:t xml:space="preserve"> </w:t>
      </w:r>
      <w:r>
        <w:rPr>
          <w:sz w:val="22"/>
        </w:rPr>
        <w:t xml:space="preserve">The Notification &amp; Reporting Service provides Citizens with in-app and email notifications on request status changes, supports the Admin dashboard using operational data, and exports daily collection reports as CSV. Email delivery uses the external SMTP provider. (SCW-F-050–SCW-F-052)</w:t>
      </w:r>
    </w:p>
    <w:bookmarkEnd w:id="108"/>
    <w:bookmarkStart w:id="109" w:name="cross-cutting-design-conventions"/>
    <w:p>
      <w:pPr>
        <w:pStyle w:val="Heading3"/>
      </w:pPr>
      <w:r>
        <w:t xml:space="preserve">Cross-Cutting Design Conventions</w:t>
      </w:r>
    </w:p>
    <w:p>
      <w:pPr>
        <w:numPr>
          <w:ilvl w:val="0"/>
          <w:numId w:val="1040"/>
        </w:numPr>
        <w:pStyle w:val="Compact"/>
      </w:pPr>
      <w:r>
        <w:rPr>
          <w:sz w:val="22"/>
        </w:rPr>
        <w:t xml:space="preserve">Backend APIs use REST and JSON under</w:t>
      </w:r>
      <w:r>
        <w:rPr>
          <w:sz w:val="22"/>
        </w:rPr>
        <w:t xml:space="preserve"> </w:t>
      </w:r>
      <w:r>
        <w:rPr>
          <w:rStyle w:val="VerbatimChar"/>
          <w:sz w:val="22"/>
        </w:rPr>
        <w:t xml:space="preserve">/api/v1</w:t>
      </w:r>
      <w:r>
        <w:rPr>
          <w:sz w:val="22"/>
        </w:rPr>
        <w:t xml:space="preserve">. Authenticated requests carry a JWT bearer token in the</w:t>
      </w:r>
      <w:r>
        <w:rPr>
          <w:sz w:val="22"/>
        </w:rPr>
        <w:t xml:space="preserve"> </w:t>
      </w:r>
      <w:r>
        <w:rPr>
          <w:rStyle w:val="VerbatimChar"/>
          <w:sz w:val="22"/>
        </w:rPr>
        <w:t xml:space="preserve">Authorization</w:t>
      </w:r>
      <w:r>
        <w:rPr>
          <w:sz w:val="22"/>
        </w:rPr>
        <w:t xml:space="preserve"> </w:t>
      </w:r>
      <w:r>
        <w:rPr>
          <w:sz w:val="22"/>
        </w:rPr>
        <w:t xml:space="preserve">header. Request Service endpoint details are specified in Section 4.3.</w:t>
      </w:r>
    </w:p>
    <w:p>
      <w:pPr>
        <w:numPr>
          <w:ilvl w:val="0"/>
          <w:numId w:val="1040"/>
        </w:numPr>
        <w:pStyle w:val="Compact"/>
      </w:pPr>
      <w:r>
        <w:rPr>
          <w:sz w:val="22"/>
        </w:rPr>
        <w:t xml:space="preserve">API errors use</w:t>
      </w:r>
      <w:r>
        <w:rPr>
          <w:sz w:val="22"/>
        </w:rPr>
        <w:t xml:space="preserve"> </w:t>
      </w:r>
      <w:r>
        <w:rPr>
          <w:rStyle w:val="VerbatimChar"/>
          <w:sz w:val="22"/>
        </w:rPr>
        <w:t xml:space="preserve">{ "error": { "code": "STRING_CODE", "message": "Readable message" } }</w:t>
      </w:r>
      <w:r>
        <w:rPr>
          <w:sz w:val="22"/>
        </w:rPr>
        <w:t xml:space="preserve"> </w:t>
      </w:r>
      <w:r>
        <w:rPr>
          <w:sz w:val="22"/>
        </w:rPr>
        <w:t xml:space="preserve">with the agreed HTTP status codes.</w:t>
      </w:r>
    </w:p>
    <w:p>
      <w:pPr>
        <w:numPr>
          <w:ilvl w:val="0"/>
          <w:numId w:val="1040"/>
        </w:numPr>
        <w:pStyle w:val="Compact"/>
      </w:pPr>
      <w:r>
        <w:rPr>
          <w:sz w:val="22"/>
        </w:rPr>
        <w:t xml:space="preserve">Passwords are stored as bcrypt hashes, JWT access tokens expire after 30 minutes, and server-side role checks apply to every protected API request. Administrative actions identified by the project security requirement are written to an audit log. (SCW-SEC-001–SCW-SEC-006)</w:t>
      </w:r>
    </w:p>
    <w:p>
      <w:pPr>
        <w:numPr>
          <w:ilvl w:val="0"/>
          <w:numId w:val="1040"/>
        </w:numPr>
        <w:pStyle w:val="Compact"/>
      </w:pPr>
      <w:r>
        <w:rPr>
          <w:sz w:val="22"/>
        </w:rPr>
        <w:t xml:space="preserve">Client-server traffic uses HTTPS with TLS 1.2 or later (SCW-SEC-003). This requirement applies to browser-to-backend communication; this overview does not specify additional transport-security requirements or verification methods for OpenStreetMap and SMTP connections.</w:t>
      </w:r>
    </w:p>
    <w:bookmarkEnd w:id="109"/>
    <w:bookmarkEnd w:id="110"/>
    <w:bookmarkStart w:id="142" w:name="uml-sequence-diagrams"/>
    <w:p>
      <w:pPr>
        <w:pStyle w:val="Heading2"/>
      </w:pPr>
      <w:r>
        <w:t xml:space="preserve">4.2 UML Sequence Diagrams</w:t>
      </w:r>
    </w:p>
    <w:p>
      <w:pPr>
        <w:pStyle w:val="FirstParagraph"/>
      </w:pPr>
      <w:r>
        <w:rPr>
          <w:sz w:val="22"/>
        </w:rPr>
        <w:t xml:space="preserve">Two sequence diagrams cover the two most important flows of the system: a citizen submitting a collection request, and the administrator generating collection routes.</w:t>
      </w:r>
    </w:p>
    <w:bookmarkStart w:id="119" w:name="X1a281914ed4ceea524bc002793de044ff206cfe"/>
    <w:p>
      <w:pPr>
        <w:pStyle w:val="Heading3"/>
      </w:pPr>
      <w:r>
        <w:t xml:space="preserve">4.2.1 Sequence Diagram 1 – Citizen Submits Collection Request</w:t>
      </w:r>
    </w:p>
    <w:p>
      <w:pPr>
        <w:pStyle w:val="FirstParagraph"/>
      </w:pPr>
      <w:r>
        <w:rPr>
          <w:sz w:val="22"/>
        </w:rPr>
        <w:t xml:space="preserve">This sequence diagram describes how a Citizen submits a collection request through the Web Frontend. It shows the Request Service validating the required request data, assigning priority, saving the request, and triggering a status-change notification for the Submitted status. The missing-location branch shows the validation failure specified by SCW-F-010.</w:t>
      </w:r>
    </w:p>
    <w:p>
      <w:pPr>
        <w:pStyle w:val="BodyText"/>
      </w:pPr>
      <w:r>
        <w:rPr>
          <w:sz w:val="22"/>
        </w:rPr>
        <w:drawing>
          <wp:inline>
            <wp:extent cx="6217920" cy="4163302"/>
            <wp:effectExtent b="0" l="0" r="0" t="0"/>
            <wp:docPr descr="Sequence Diagram 1 — Citizen Submits Collection Request" title="" id="112" name="Picture"/>
            <a:graphic>
              <a:graphicData uri="http://schemas.openxmlformats.org/drawingml/2006/picture">
                <pic:pic>
                  <pic:nvPicPr>
                    <pic:cNvPr descr="../chk/docs/diagrams/seq-submit-request.png" id="113" name="Picture"/>
                    <pic:cNvPicPr>
                      <a:picLocks noChangeArrowheads="1" noChangeAspect="1"/>
                    </pic:cNvPicPr>
                  </pic:nvPicPr>
                  <pic:blipFill>
                    <a:blip r:embed="rId111"/>
                    <a:stretch>
                      <a:fillRect/>
                    </a:stretch>
                  </pic:blipFill>
                  <pic:spPr bwMode="auto">
                    <a:xfrm>
                      <a:off x="0" y="0"/>
                      <a:ext cx="6217920" cy="4163302"/>
                    </a:xfrm>
                    <a:prstGeom prst="rect">
                      <a:avLst/>
                    </a:prstGeom>
                    <a:noFill/>
                    <a:ln w="9525">
                      <a:noFill/>
                      <a:headEnd/>
                      <a:tailEnd/>
                    </a:ln>
                  </pic:spPr>
                </pic:pic>
              </a:graphicData>
            </a:graphic>
          </wp:inline>
        </w:drawing>
      </w:r>
    </w:p>
    <w:p>
      <w:pPr>
        <w:pStyle w:val="BodyText"/>
      </w:pPr>
      <w:r>
        <w:rPr>
          <w:sz w:val="22"/>
        </w:rPr>
        <w:t xml:space="preserve">PlantUML source:</w:t>
      </w:r>
      <w:r>
        <w:rPr>
          <w:sz w:val="22"/>
        </w:rPr>
        <w:t xml:space="preserve"> </w:t>
      </w:r>
      <w:hyperlink r:id="rId114">
        <w:r>
          <w:rPr>
            <w:rStyle w:val="Hyperlink"/>
          </w:rPr>
          <w:t xml:space="preserve">seq-submit-request.puml</w:t>
        </w:r>
      </w:hyperlink>
      <w:r>
        <w:rPr>
          <w:sz w:val="22"/>
        </w:rPr>
        <w:t xml:space="preserve">.</w:t>
      </w:r>
    </w:p>
    <w:bookmarkStart w:id="115" w:name="participants"/>
    <w:p>
      <w:pPr>
        <w:pStyle w:val="Heading4"/>
      </w:pPr>
      <w:r>
        <w:t xml:space="preserve">Participants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722"/>
        <w:gridCol w:w="4197"/>
      </w:tblGrid>
      <w:tr>
        <w:trPr>
          <w:tblHeader w:val="true"/>
        </w:trPr>
        <w:tc>
          <w:tcPr>
            <w:shd w:val="clear" w:color="auto" w:fill="DBE5F1"/>
          </w:tcPr>
          <w:p>
            <w:pPr>
              <w:pStyle w:val="Compact"/>
              <w:spacing w:after="40" w:before="20"/>
              <w:jc w:val="left"/>
            </w:pPr>
            <w:r>
              <w:rPr>
                <w:b/>
                <w:sz w:val="20"/>
              </w:rPr>
              <w:t xml:space="preserve">Participant</w:t>
            </w:r>
          </w:p>
        </w:tc>
        <w:tc>
          <w:tcPr>
            <w:shd w:val="clear" w:color="auto" w:fill="DBE5F1"/>
          </w:tcPr>
          <w:p>
            <w:pPr>
              <w:pStyle w:val="Compact"/>
              <w:spacing w:after="40" w:before="20"/>
              <w:jc w:val="left"/>
            </w:pPr>
            <w:r>
              <w:rPr>
                <w:b/>
                <w:sz w:val="20"/>
              </w:rPr>
              <w:t xml:space="preserve">Responsibility in this flow</w:t>
            </w:r>
          </w:p>
        </w:tc>
      </w:tr>
      <w:tr>
        <w:tc>
          <w:tcPr/>
          <w:p>
            <w:pPr>
              <w:pStyle w:val="Compact"/>
              <w:spacing w:after="40" w:before="20"/>
              <w:jc w:val="left"/>
            </w:pPr>
            <w:r>
              <w:rPr>
                <w:sz w:val="20"/>
              </w:rPr>
              <w:t xml:space="preserve">Citizen</w:t>
            </w:r>
          </w:p>
        </w:tc>
        <w:tc>
          <w:tcPr/>
          <w:p>
            <w:pPr>
              <w:pStyle w:val="Compact"/>
              <w:spacing w:after="40" w:before="20"/>
              <w:jc w:val="left"/>
            </w:pPr>
            <w:r>
              <w:rPr>
                <w:sz w:val="20"/>
              </w:rPr>
              <w:t xml:space="preserve">Enters the request location, waste type and estimated quantity, and may include an optional photo.</w:t>
            </w:r>
          </w:p>
        </w:tc>
      </w:tr>
      <w:tr>
        <w:tc>
          <w:tcPr/>
          <w:p>
            <w:pPr>
              <w:pStyle w:val="Compact"/>
              <w:spacing w:after="40" w:before="20"/>
              <w:jc w:val="left"/>
            </w:pPr>
            <w:r>
              <w:rPr>
                <w:sz w:val="20"/>
              </w:rPr>
              <w:t xml:space="preserve">Web Frontend</w:t>
            </w:r>
          </w:p>
        </w:tc>
        <w:tc>
          <w:tcPr/>
          <w:p>
            <w:pPr>
              <w:pStyle w:val="Compact"/>
              <w:spacing w:after="40" w:before="20"/>
              <w:jc w:val="left"/>
            </w:pPr>
            <w:r>
              <w:rPr>
                <w:sz w:val="20"/>
              </w:rPr>
              <w:t xml:space="preserve">Presents the submission form, sends request data to the Request Service, and displays the validation error or submission result.</w:t>
            </w:r>
          </w:p>
        </w:tc>
      </w:tr>
      <w:tr>
        <w:tc>
          <w:tcPr/>
          <w:p>
            <w:pPr>
              <w:pStyle w:val="Compact"/>
              <w:spacing w:after="40" w:before="20"/>
              <w:jc w:val="left"/>
            </w:pPr>
            <w:r>
              <w:rPr>
                <w:sz w:val="20"/>
              </w:rPr>
              <w:t xml:space="preserve">Request Service</w:t>
            </w:r>
          </w:p>
        </w:tc>
        <w:tc>
          <w:tcPr/>
          <w:p>
            <w:pPr>
              <w:pStyle w:val="Compact"/>
              <w:spacing w:after="40" w:before="20"/>
              <w:jc w:val="left"/>
            </w:pPr>
            <w:r>
              <w:rPr>
                <w:sz w:val="20"/>
              </w:rPr>
              <w:t xml:space="preserve">Validates required request data, assigns request priority and manages request creation.</w:t>
            </w:r>
          </w:p>
        </w:tc>
      </w:tr>
      <w:tr>
        <w:tc>
          <w:tcPr/>
          <w:p>
            <w:pPr>
              <w:pStyle w:val="Compact"/>
              <w:spacing w:after="40" w:before="20"/>
              <w:jc w:val="left"/>
            </w:pPr>
            <w:r>
              <w:rPr>
                <w:sz w:val="20"/>
              </w:rPr>
              <w:t xml:space="preserve">Database (PostgreSQL)</w:t>
            </w:r>
          </w:p>
        </w:tc>
        <w:tc>
          <w:tcPr/>
          <w:p>
            <w:pPr>
              <w:pStyle w:val="Compact"/>
              <w:spacing w:after="40" w:before="20"/>
              <w:jc w:val="left"/>
            </w:pPr>
            <w:r>
              <w:rPr>
                <w:sz w:val="20"/>
              </w:rPr>
              <w:t xml:space="preserve">Stores the request through the Request Service. If supplied, the optional photo is associated with the saved request as specified by SCW-F-010.</w:t>
            </w:r>
          </w:p>
        </w:tc>
      </w:tr>
      <w:tr>
        <w:tc>
          <w:tcPr/>
          <w:p>
            <w:pPr>
              <w:pStyle w:val="Compact"/>
              <w:spacing w:after="40" w:before="20"/>
              <w:jc w:val="left"/>
            </w:pPr>
            <w:r>
              <w:rPr>
                <w:sz w:val="20"/>
              </w:rPr>
              <w:t xml:space="preserve">Notification &amp; Reporting Service</w:t>
            </w:r>
          </w:p>
        </w:tc>
        <w:tc>
          <w:tcPr/>
          <w:p>
            <w:pPr>
              <w:pStyle w:val="Compact"/>
              <w:spacing w:after="40" w:before="20"/>
              <w:jc w:val="left"/>
            </w:pPr>
            <w:r>
              <w:rPr>
                <w:sz w:val="20"/>
              </w:rPr>
              <w:t xml:space="preserve">Is triggered by the Request Service for the Submitted status, consistent with SCW-F-050.</w:t>
            </w:r>
          </w:p>
        </w:tc>
      </w:tr>
    </w:tbl>
    <w:bookmarkEnd w:id="115"/>
    <w:bookmarkStart w:id="116" w:name="normal-request-flow"/>
    <w:p>
      <w:pPr>
        <w:pStyle w:val="Heading4"/>
      </w:pPr>
      <w:r>
        <w:t xml:space="preserve">Normal Request Flow</w:t>
      </w:r>
    </w:p>
    <w:p>
      <w:pPr>
        <w:numPr>
          <w:ilvl w:val="0"/>
          <w:numId w:val="1041"/>
        </w:numPr>
        <w:pStyle w:val="Compact"/>
      </w:pPr>
      <w:r>
        <w:rPr>
          <w:sz w:val="22"/>
        </w:rPr>
        <w:t xml:space="preserve">The Citizen enters a location (map pin or address), waste type and estimated quantity in the Web Frontend; adding a photo is optional.</w:t>
      </w:r>
    </w:p>
    <w:p>
      <w:pPr>
        <w:numPr>
          <w:ilvl w:val="0"/>
          <w:numId w:val="1041"/>
        </w:numPr>
        <w:pStyle w:val="Compact"/>
      </w:pPr>
      <w:r>
        <w:rPr>
          <w:sz w:val="22"/>
        </w:rPr>
        <w:t xml:space="preserve">The Web Frontend submits the request to the Request Service using</w:t>
      </w:r>
      <w:r>
        <w:rPr>
          <w:sz w:val="22"/>
        </w:rPr>
        <w:t xml:space="preserve"> </w:t>
      </w:r>
      <w:r>
        <w:rPr>
          <w:rStyle w:val="VerbatimChar"/>
          <w:sz w:val="22"/>
        </w:rPr>
        <w:t xml:space="preserve">POST /api/v1/requests</w:t>
      </w:r>
      <w:r>
        <w:rPr>
          <w:sz w:val="22"/>
        </w:rPr>
        <w:t xml:space="preserve">, following the documented REST/JSON API convention.</w:t>
      </w:r>
    </w:p>
    <w:p>
      <w:pPr>
        <w:numPr>
          <w:ilvl w:val="0"/>
          <w:numId w:val="1041"/>
        </w:numPr>
        <w:pStyle w:val="Compact"/>
      </w:pPr>
      <w:r>
        <w:rPr>
          <w:sz w:val="22"/>
        </w:rPr>
        <w:t xml:space="preserve">The Request Service validates the required request data. When the required data is present, it assigns initial priority under SCW-F-011: hazardous, medical or e-waste is High; mixed, general or recyclable waste is Medium; garden or bulky waste is Low. Separately, a request that remains Submitted or Approved after 48 hours increases by one priority level, capped at High.</w:t>
      </w:r>
    </w:p>
    <w:p>
      <w:pPr>
        <w:numPr>
          <w:ilvl w:val="0"/>
          <w:numId w:val="1041"/>
        </w:numPr>
        <w:pStyle w:val="Compact"/>
      </w:pPr>
      <w:r>
        <w:rPr>
          <w:sz w:val="22"/>
        </w:rPr>
        <w:t xml:space="preserve">The Request Service saves the request in Database (PostgreSQL). The documented API contract represents the optional photo as base64 in the JSON request; when supplied, it is associated with the stored request.</w:t>
      </w:r>
    </w:p>
    <w:p>
      <w:pPr>
        <w:numPr>
          <w:ilvl w:val="0"/>
          <w:numId w:val="1041"/>
        </w:numPr>
        <w:pStyle w:val="Compact"/>
      </w:pPr>
      <w:r>
        <w:rPr>
          <w:sz w:val="22"/>
        </w:rPr>
        <w:t xml:space="preserve">The Request Service triggers the Notification &amp; Reporting Service for the Submitted status, as shown in the diagram. Notification content, in-app/email timing, and email-provider-unavailable behavior are defined by SCW-F-050; those delivery details are not represented in this sequence.</w:t>
      </w:r>
    </w:p>
    <w:p>
      <w:pPr>
        <w:numPr>
          <w:ilvl w:val="0"/>
          <w:numId w:val="1041"/>
        </w:numPr>
        <w:pStyle w:val="Compact"/>
      </w:pPr>
      <w:r>
        <w:rPr>
          <w:sz w:val="22"/>
        </w:rPr>
        <w:t xml:space="preserve">The Request Service returns HTTP 201 for the accepted request, and the Web Frontend displays the submission result to the Citizen.</w:t>
      </w:r>
    </w:p>
    <w:bookmarkEnd w:id="116"/>
    <w:bookmarkStart w:id="117" w:name="missing-location-validation"/>
    <w:p>
      <w:pPr>
        <w:pStyle w:val="Heading4"/>
      </w:pPr>
      <w:r>
        <w:t xml:space="preserve">Missing-Location Validation</w:t>
      </w:r>
    </w:p>
    <w:p>
      <w:pPr>
        <w:pStyle w:val="FirstParagraph"/>
      </w:pPr>
      <w:r>
        <w:rPr>
          <w:sz w:val="22"/>
        </w:rPr>
        <w:t xml:space="preserve">If the location is missing, the Request Service rejects the submission with HTTP 422, and the Web Frontend displays a validation error. The failed branch does not proceed to priority assignment, request saving or notification triggering. This behavior is specified by SCW-F-010 and covered by TC-REQ-01.</w:t>
      </w:r>
    </w:p>
    <w:bookmarkEnd w:id="117"/>
    <w:bookmarkStart w:id="118" w:name="photo-storage"/>
    <w:p>
      <w:pPr>
        <w:pStyle w:val="Heading4"/>
      </w:pPr>
      <w:r>
        <w:t xml:space="preserve">Photo Storage</w:t>
      </w:r>
    </w:p>
    <w:p>
      <w:pPr>
        <w:pStyle w:val="FirstParagraph"/>
      </w:pPr>
      <w:r>
        <w:rPr>
          <w:sz w:val="22"/>
        </w:rPr>
        <w:t xml:space="preserve">The optional photo is sent as a base64 value in the JSON submission request. The Request Service decodes it and stores it with the saved request record in PostgreSQL, so it can be retrieved with the request.</w:t>
      </w:r>
    </w:p>
    <w:bookmarkEnd w:id="118"/>
    <w:bookmarkEnd w:id="119"/>
    <w:bookmarkStart w:id="141" w:name="sequence-diagram-2-route-generation"/>
    <w:p>
      <w:pPr>
        <w:pStyle w:val="Heading3"/>
      </w:pPr>
      <w:r>
        <w:t xml:space="preserve">4.2.2 Sequence Diagram 2 – Route Generation</w:t>
      </w:r>
    </w:p>
    <w:bookmarkStart w:id="120" w:name="purpose-5"/>
    <w:p>
      <w:pPr>
        <w:pStyle w:val="Heading4"/>
      </w:pPr>
      <w:r>
        <w:t xml:space="preserve">Purpose</w:t>
      </w:r>
    </w:p>
    <w:p>
      <w:pPr>
        <w:pStyle w:val="FirstParagraph"/>
      </w:pPr>
      <w:r>
        <w:rPr>
          <w:sz w:val="22"/>
        </w:rPr>
        <w:t xml:space="preserve">This document describes the interactions between system components when an administrator generates collection routes for a selected date. It explains authorization, data retrieval, route optimization, and persistence of generated routes.</w:t>
      </w:r>
    </w:p>
    <w:bookmarkEnd w:id="120"/>
    <w:bookmarkStart w:id="121" w:name="participating-components"/>
    <w:p>
      <w:pPr>
        <w:pStyle w:val="Heading4"/>
      </w:pPr>
      <w:r>
        <w:t xml:space="preserve">Participating Components</w:t>
      </w:r>
    </w:p>
    <w:p>
      <w:pPr>
        <w:numPr>
          <w:ilvl w:val="0"/>
          <w:numId w:val="1042"/>
        </w:numPr>
        <w:pStyle w:val="Compact"/>
      </w:pPr>
      <w:r>
        <w:rPr>
          <w:bCs/>
          <w:b/>
          <w:sz w:val="22"/>
        </w:rPr>
        <w:t xml:space="preserve">Admin:</w:t>
      </w:r>
      <w:r>
        <w:rPr>
          <w:sz w:val="22"/>
        </w:rPr>
        <w:t xml:space="preserve"> </w:t>
      </w:r>
      <w:r>
        <w:rPr>
          <w:sz w:val="22"/>
        </w:rPr>
        <w:t xml:space="preserve">Initiates route generation for a selected date.</w:t>
      </w:r>
    </w:p>
    <w:p>
      <w:pPr>
        <w:numPr>
          <w:ilvl w:val="0"/>
          <w:numId w:val="1042"/>
        </w:numPr>
        <w:pStyle w:val="Compact"/>
      </w:pPr>
      <w:r>
        <w:rPr>
          <w:bCs/>
          <w:b/>
          <w:sz w:val="22"/>
        </w:rPr>
        <w:t xml:space="preserve">Web Frontend:</w:t>
      </w:r>
      <w:r>
        <w:rPr>
          <w:sz w:val="22"/>
        </w:rPr>
        <w:t xml:space="preserve"> </w:t>
      </w:r>
      <w:r>
        <w:rPr>
          <w:sz w:val="22"/>
        </w:rPr>
        <w:t xml:space="preserve">Sends the route-generation request and displays the result.</w:t>
      </w:r>
    </w:p>
    <w:p>
      <w:pPr>
        <w:numPr>
          <w:ilvl w:val="0"/>
          <w:numId w:val="1042"/>
        </w:numPr>
        <w:pStyle w:val="Compact"/>
      </w:pPr>
      <w:r>
        <w:rPr>
          <w:bCs/>
          <w:b/>
          <w:sz w:val="22"/>
        </w:rPr>
        <w:t xml:space="preserve">Auth &amp; User Service:</w:t>
      </w:r>
      <w:r>
        <w:rPr>
          <w:sz w:val="22"/>
        </w:rPr>
        <w:t xml:space="preserve"> </w:t>
      </w:r>
      <w:r>
        <w:rPr>
          <w:sz w:val="22"/>
        </w:rPr>
        <w:t xml:space="preserve">Validates the user’s identity and permissions.</w:t>
      </w:r>
    </w:p>
    <w:p>
      <w:pPr>
        <w:numPr>
          <w:ilvl w:val="0"/>
          <w:numId w:val="1042"/>
        </w:numPr>
        <w:pStyle w:val="Compact"/>
      </w:pPr>
      <w:r>
        <w:rPr>
          <w:bCs/>
          <w:b/>
          <w:sz w:val="22"/>
        </w:rPr>
        <w:t xml:space="preserve">Route Optimization Engine:</w:t>
      </w:r>
      <w:r>
        <w:rPr>
          <w:sz w:val="22"/>
        </w:rPr>
        <w:t xml:space="preserve"> </w:t>
      </w:r>
      <w:r>
        <w:rPr>
          <w:sz w:val="22"/>
        </w:rPr>
        <w:t xml:space="preserve">Generates routes using approved requests, vehicle information, facility information, and geographic data.</w:t>
      </w:r>
    </w:p>
    <w:p>
      <w:pPr>
        <w:numPr>
          <w:ilvl w:val="0"/>
          <w:numId w:val="1042"/>
        </w:numPr>
        <w:pStyle w:val="Compact"/>
      </w:pPr>
      <w:r>
        <w:rPr>
          <w:bCs/>
          <w:b/>
          <w:sz w:val="22"/>
        </w:rPr>
        <w:t xml:space="preserve">Request Service:</w:t>
      </w:r>
      <w:r>
        <w:rPr>
          <w:sz w:val="22"/>
        </w:rPr>
        <w:t xml:space="preserve"> </w:t>
      </w:r>
      <w:r>
        <w:rPr>
          <w:sz w:val="22"/>
        </w:rPr>
        <w:t xml:space="preserve">Retrieves approved collection requests.</w:t>
      </w:r>
    </w:p>
    <w:p>
      <w:pPr>
        <w:numPr>
          <w:ilvl w:val="0"/>
          <w:numId w:val="1042"/>
        </w:numPr>
        <w:pStyle w:val="Compact"/>
      </w:pPr>
      <w:r>
        <w:rPr>
          <w:bCs/>
          <w:b/>
          <w:sz w:val="22"/>
        </w:rPr>
        <w:t xml:space="preserve">Fleet Service:</w:t>
      </w:r>
      <w:r>
        <w:rPr>
          <w:sz w:val="22"/>
        </w:rPr>
        <w:t xml:space="preserve"> </w:t>
      </w:r>
      <w:r>
        <w:rPr>
          <w:sz w:val="22"/>
        </w:rPr>
        <w:t xml:space="preserve">Provides available vehicles and their capacities.</w:t>
      </w:r>
    </w:p>
    <w:p>
      <w:pPr>
        <w:numPr>
          <w:ilvl w:val="0"/>
          <w:numId w:val="1042"/>
        </w:numPr>
        <w:pStyle w:val="Compact"/>
      </w:pPr>
      <w:r>
        <w:rPr>
          <w:bCs/>
          <w:b/>
          <w:sz w:val="22"/>
        </w:rPr>
        <w:t xml:space="preserve">Facility Service:</w:t>
      </w:r>
      <w:r>
        <w:rPr>
          <w:sz w:val="22"/>
        </w:rPr>
        <w:t xml:space="preserve"> </w:t>
      </w:r>
      <w:r>
        <w:rPr>
          <w:sz w:val="22"/>
        </w:rPr>
        <w:t xml:space="preserve">Provides disposal facility information.</w:t>
      </w:r>
    </w:p>
    <w:p>
      <w:pPr>
        <w:numPr>
          <w:ilvl w:val="0"/>
          <w:numId w:val="1042"/>
        </w:numPr>
        <w:pStyle w:val="Compact"/>
      </w:pPr>
      <w:r>
        <w:rPr>
          <w:bCs/>
          <w:b/>
          <w:sz w:val="22"/>
        </w:rPr>
        <w:t xml:space="preserve">Map Service (OpenStreetMap):</w:t>
      </w:r>
      <w:r>
        <w:rPr>
          <w:sz w:val="22"/>
        </w:rPr>
        <w:t xml:space="preserve"> </w:t>
      </w:r>
      <w:r>
        <w:rPr>
          <w:sz w:val="22"/>
        </w:rPr>
        <w:t xml:space="preserve">Supports geographic information and map-related operations.</w:t>
      </w:r>
    </w:p>
    <w:p>
      <w:pPr>
        <w:numPr>
          <w:ilvl w:val="0"/>
          <w:numId w:val="1042"/>
        </w:numPr>
        <w:pStyle w:val="Compact"/>
      </w:pPr>
      <w:r>
        <w:rPr>
          <w:bCs/>
          <w:b/>
          <w:sz w:val="22"/>
        </w:rPr>
        <w:t xml:space="preserve">Database (PostgreSQL):</w:t>
      </w:r>
      <w:r>
        <w:rPr>
          <w:sz w:val="22"/>
        </w:rPr>
        <w:t xml:space="preserve"> </w:t>
      </w:r>
      <w:r>
        <w:rPr>
          <w:sz w:val="22"/>
        </w:rPr>
        <w:t xml:space="preserve">Stores and retrieves persistent system records.</w:t>
      </w:r>
    </w:p>
    <w:bookmarkEnd w:id="121"/>
    <w:bookmarkStart w:id="131" w:name="main-interaction-flow"/>
    <w:p>
      <w:pPr>
        <w:pStyle w:val="Heading4"/>
      </w:pPr>
      <w:r>
        <w:t xml:space="preserve">Main Interaction Flow</w:t>
      </w:r>
    </w:p>
    <w:bookmarkStart w:id="122" w:name="step-1-route-generation-request"/>
    <w:p>
      <w:pPr>
        <w:pStyle w:val="Heading5"/>
      </w:pPr>
      <w:r>
        <w:t xml:space="preserve">Step 1: Route Generation Request</w:t>
      </w:r>
    </w:p>
    <w:p>
      <w:pPr>
        <w:pStyle w:val="FirstParagraph"/>
      </w:pPr>
      <w:r>
        <w:rPr>
          <w:sz w:val="22"/>
        </w:rPr>
        <w:t xml:space="preserve">The administrator selects a date and requests route generation through the Web Frontend. The frontend forwards the request for authorization and processing.</w:t>
      </w:r>
    </w:p>
    <w:bookmarkEnd w:id="122"/>
    <w:bookmarkStart w:id="123" w:name="step-2-authorization"/>
    <w:p>
      <w:pPr>
        <w:pStyle w:val="Heading5"/>
      </w:pPr>
      <w:r>
        <w:t xml:space="preserve">Step 2: Authorization</w:t>
      </w:r>
    </w:p>
    <w:p>
      <w:pPr>
        <w:pStyle w:val="FirstParagraph"/>
      </w:pPr>
      <w:r>
        <w:rPr>
          <w:sz w:val="22"/>
        </w:rPr>
        <w:t xml:space="preserve">The Auth &amp; User Service validates the user’s identity and role.</w:t>
      </w:r>
    </w:p>
    <w:p>
      <w:pPr>
        <w:numPr>
          <w:ilvl w:val="0"/>
          <w:numId w:val="1043"/>
        </w:numPr>
        <w:pStyle w:val="Compact"/>
      </w:pPr>
      <w:r>
        <w:rPr>
          <w:sz w:val="22"/>
        </w:rPr>
        <w:t xml:space="preserve">If the user is authorized, the route-generation workflow continues.</w:t>
      </w:r>
    </w:p>
    <w:p>
      <w:pPr>
        <w:numPr>
          <w:ilvl w:val="0"/>
          <w:numId w:val="1043"/>
        </w:numPr>
        <w:pStyle w:val="Compact"/>
      </w:pPr>
      <w:r>
        <w:rPr>
          <w:sz w:val="22"/>
        </w:rPr>
        <w:t xml:space="preserve">If the user is not authorized, the request is rejected and the frontend displays an access-denied message.</w:t>
      </w:r>
    </w:p>
    <w:bookmarkEnd w:id="123"/>
    <w:bookmarkStart w:id="124" w:name="step-3-retrieve-approved-requests"/>
    <w:p>
      <w:pPr>
        <w:pStyle w:val="Heading5"/>
      </w:pPr>
      <w:r>
        <w:t xml:space="preserve">Step 3: Retrieve Approved Requests</w:t>
      </w:r>
    </w:p>
    <w:p>
      <w:pPr>
        <w:pStyle w:val="FirstParagraph"/>
      </w:pPr>
      <w:r>
        <w:rPr>
          <w:sz w:val="22"/>
        </w:rPr>
        <w:t xml:space="preserve">The Route Optimization Engine requests approved collection requests for the selected date from the Request Service. The Request Service retrieves the relevant records from PostgreSQL and returns request details, including locations and priorities.</w:t>
      </w:r>
    </w:p>
    <w:bookmarkEnd w:id="124"/>
    <w:bookmarkStart w:id="125" w:name="step-4-retrieve-vehicle-information"/>
    <w:p>
      <w:pPr>
        <w:pStyle w:val="Heading5"/>
      </w:pPr>
      <w:r>
        <w:t xml:space="preserve">Step 4: Retrieve Vehicle Information</w:t>
      </w:r>
    </w:p>
    <w:p>
      <w:pPr>
        <w:pStyle w:val="FirstParagraph"/>
      </w:pPr>
      <w:r>
        <w:rPr>
          <w:sz w:val="22"/>
        </w:rPr>
        <w:t xml:space="preserve">The Route Optimization Engine requests available vehicles and their capacities from the Fleet Service. The Fleet Service retrieves the required vehicle records from PostgreSQL and returns the available vehicle information.</w:t>
      </w:r>
    </w:p>
    <w:bookmarkEnd w:id="125"/>
    <w:bookmarkStart w:id="126" w:name="X4dd829bf7296d327d57c03ab723269c0539f22a"/>
    <w:p>
      <w:pPr>
        <w:pStyle w:val="Heading5"/>
      </w:pPr>
      <w:r>
        <w:t xml:space="preserve">Step 5: Retrieve Disposal Facility Information</w:t>
      </w:r>
    </w:p>
    <w:p>
      <w:pPr>
        <w:pStyle w:val="FirstParagraph"/>
      </w:pPr>
      <w:r>
        <w:rPr>
          <w:sz w:val="22"/>
        </w:rPr>
        <w:t xml:space="preserve">The Route Optimization Engine requests suitable disposal facility information from the Facility Service. The Facility Service retrieves facility records from PostgreSQL and returns facility locations and details.</w:t>
      </w:r>
    </w:p>
    <w:bookmarkEnd w:id="126"/>
    <w:bookmarkStart w:id="127" w:name="step-6-obtain-geographic-information"/>
    <w:p>
      <w:pPr>
        <w:pStyle w:val="Heading5"/>
      </w:pPr>
      <w:r>
        <w:t xml:space="preserve">Step 6: Obtain Geographic Information</w:t>
      </w:r>
    </w:p>
    <w:p>
      <w:pPr>
        <w:pStyle w:val="FirstParagraph"/>
      </w:pPr>
      <w:r>
        <w:rPr>
          <w:sz w:val="22"/>
        </w:rPr>
        <w:t xml:space="preserve">The Route Optimization Engine obtains geographic information from the Map Service where required for route planning and distance-related decisions.</w:t>
      </w:r>
    </w:p>
    <w:bookmarkEnd w:id="127"/>
    <w:bookmarkStart w:id="128" w:name="step-7-generate-routes"/>
    <w:p>
      <w:pPr>
        <w:pStyle w:val="Heading5"/>
      </w:pPr>
      <w:r>
        <w:t xml:space="preserve">Step 7: Generate Routes</w:t>
      </w:r>
    </w:p>
    <w:p>
      <w:pPr>
        <w:pStyle w:val="FirstParagraph"/>
      </w:pPr>
      <w:r>
        <w:rPr>
          <w:sz w:val="22"/>
        </w:rPr>
        <w:t xml:space="preserve">The Route Optimization Engine processes the retrieved information and generates collection routes according to the defined routing rules:</w:t>
      </w:r>
    </w:p>
    <w:p>
      <w:pPr>
        <w:numPr>
          <w:ilvl w:val="0"/>
          <w:numId w:val="1044"/>
        </w:numPr>
        <w:pStyle w:val="Compact"/>
      </w:pPr>
      <w:r>
        <w:rPr>
          <w:sz w:val="22"/>
        </w:rPr>
        <w:t xml:space="preserve">Uses approved collection requests for the selected date.</w:t>
      </w:r>
    </w:p>
    <w:p>
      <w:pPr>
        <w:numPr>
          <w:ilvl w:val="0"/>
          <w:numId w:val="1044"/>
        </w:numPr>
        <w:pStyle w:val="Compact"/>
      </w:pPr>
      <w:r>
        <w:rPr>
          <w:sz w:val="22"/>
        </w:rPr>
        <w:t xml:space="preserve">Orders stops by priority and then shortest distance.</w:t>
      </w:r>
    </w:p>
    <w:p>
      <w:pPr>
        <w:numPr>
          <w:ilvl w:val="0"/>
          <w:numId w:val="1044"/>
        </w:numPr>
        <w:pStyle w:val="Compact"/>
      </w:pPr>
      <w:r>
        <w:rPr>
          <w:sz w:val="22"/>
        </w:rPr>
        <w:t xml:space="preserve">Respects vehicle capacity limits.</w:t>
      </w:r>
    </w:p>
    <w:p>
      <w:pPr>
        <w:numPr>
          <w:ilvl w:val="0"/>
          <w:numId w:val="1044"/>
        </w:numPr>
        <w:pStyle w:val="Compact"/>
      </w:pPr>
      <w:r>
        <w:rPr>
          <w:sz w:val="22"/>
        </w:rPr>
        <w:t xml:space="preserve">Directs a full vehicle to the nearest suitable disposal facility.</w:t>
      </w:r>
    </w:p>
    <w:bookmarkEnd w:id="128"/>
    <w:bookmarkStart w:id="129" w:name="step-8-save-generated-routes"/>
    <w:p>
      <w:pPr>
        <w:pStyle w:val="Heading5"/>
      </w:pPr>
      <w:r>
        <w:t xml:space="preserve">Step 8: Save Generated Routes</w:t>
      </w:r>
    </w:p>
    <w:p>
      <w:pPr>
        <w:pStyle w:val="FirstParagraph"/>
      </w:pPr>
      <w:r>
        <w:rPr>
          <w:sz w:val="22"/>
        </w:rPr>
        <w:t xml:space="preserve">The Route Optimization Engine saves the generated routes and ordered stop information in PostgreSQL. The database returns the persistence result.</w:t>
      </w:r>
    </w:p>
    <w:bookmarkEnd w:id="129"/>
    <w:bookmarkStart w:id="130" w:name="step-9-return-the-result"/>
    <w:p>
      <w:pPr>
        <w:pStyle w:val="Heading5"/>
      </w:pPr>
      <w:r>
        <w:t xml:space="preserve">Step 9: Return the Result</w:t>
      </w:r>
    </w:p>
    <w:p>
      <w:pPr>
        <w:pStyle w:val="FirstParagraph"/>
      </w:pPr>
      <w:r>
        <w:rPr>
          <w:sz w:val="22"/>
        </w:rPr>
        <w:t xml:space="preserve">The Route Optimization Engine returns the generated routes and ordered stops to the Web Frontend. The frontend displays the route-generation result to the administrator.</w:t>
      </w:r>
    </w:p>
    <w:bookmarkEnd w:id="130"/>
    <w:bookmarkEnd w:id="131"/>
    <w:bookmarkStart w:id="132" w:name="alternative-flow-unauthorized-user"/>
    <w:p>
      <w:pPr>
        <w:pStyle w:val="Heading4"/>
      </w:pPr>
      <w:r>
        <w:t xml:space="preserve">Alternative Flow — Unauthorized User</w:t>
      </w:r>
    </w:p>
    <w:p>
      <w:pPr>
        <w:pStyle w:val="FirstParagraph"/>
      </w:pPr>
      <w:r>
        <w:rPr>
          <w:sz w:val="22"/>
        </w:rPr>
        <w:t xml:space="preserve">If authorization fails:</w:t>
      </w:r>
    </w:p>
    <w:p>
      <w:pPr>
        <w:numPr>
          <w:ilvl w:val="0"/>
          <w:numId w:val="1045"/>
        </w:numPr>
        <w:pStyle w:val="Compact"/>
      </w:pPr>
      <w:r>
        <w:rPr>
          <w:sz w:val="22"/>
        </w:rPr>
        <w:t xml:space="preserve">The Auth &amp; User Service returns an access-denied result.</w:t>
      </w:r>
    </w:p>
    <w:p>
      <w:pPr>
        <w:numPr>
          <w:ilvl w:val="0"/>
          <w:numId w:val="1045"/>
        </w:numPr>
        <w:pStyle w:val="Compact"/>
      </w:pPr>
      <w:r>
        <w:rPr>
          <w:sz w:val="22"/>
        </w:rPr>
        <w:t xml:space="preserve">The Web Frontend receives the authorization failure.</w:t>
      </w:r>
    </w:p>
    <w:p>
      <w:pPr>
        <w:numPr>
          <w:ilvl w:val="0"/>
          <w:numId w:val="1045"/>
        </w:numPr>
        <w:pStyle w:val="Compact"/>
      </w:pPr>
      <w:r>
        <w:rPr>
          <w:sz w:val="22"/>
        </w:rPr>
        <w:t xml:space="preserve">The frontend displays an authorization error to the administrator.</w:t>
      </w:r>
    </w:p>
    <w:p>
      <w:pPr>
        <w:numPr>
          <w:ilvl w:val="0"/>
          <w:numId w:val="1045"/>
        </w:numPr>
        <w:pStyle w:val="Compact"/>
      </w:pPr>
      <w:r>
        <w:rPr>
          <w:sz w:val="22"/>
        </w:rPr>
        <w:t xml:space="preserve">Route generation does not proceed.</w:t>
      </w:r>
    </w:p>
    <w:bookmarkEnd w:id="132"/>
    <w:bookmarkStart w:id="133" w:name="preconditions-and-postconditions"/>
    <w:p>
      <w:pPr>
        <w:pStyle w:val="Heading4"/>
      </w:pPr>
      <w:r>
        <w:t xml:space="preserve">Preconditions and Postconditions</w:t>
      </w:r>
    </w:p>
    <w:p>
      <w:pPr>
        <w:pStyle w:val="FirstParagraph"/>
      </w:pPr>
      <w:r>
        <w:rPr>
          <w:bCs/>
          <w:b/>
          <w:sz w:val="22"/>
        </w:rPr>
        <w:t xml:space="preserve">Preconditions</w:t>
      </w:r>
    </w:p>
    <w:p>
      <w:pPr>
        <w:numPr>
          <w:ilvl w:val="0"/>
          <w:numId w:val="1046"/>
        </w:numPr>
        <w:pStyle w:val="Compact"/>
      </w:pPr>
      <w:r>
        <w:rPr>
          <w:sz w:val="22"/>
        </w:rPr>
        <w:t xml:space="preserve">The administrator is authenticated and authorized to generate routes.</w:t>
      </w:r>
    </w:p>
    <w:p>
      <w:pPr>
        <w:numPr>
          <w:ilvl w:val="0"/>
          <w:numId w:val="1046"/>
        </w:numPr>
        <w:pStyle w:val="Compact"/>
      </w:pPr>
      <w:r>
        <w:rPr>
          <w:sz w:val="22"/>
        </w:rPr>
        <w:t xml:space="preserve">A route-generation date has been selected.</w:t>
      </w:r>
    </w:p>
    <w:p>
      <w:pPr>
        <w:numPr>
          <w:ilvl w:val="0"/>
          <w:numId w:val="1046"/>
        </w:numPr>
        <w:pStyle w:val="Compact"/>
      </w:pPr>
      <w:r>
        <w:rPr>
          <w:sz w:val="22"/>
        </w:rPr>
        <w:t xml:space="preserve">Approved collection requests and relevant vehicle and facility information are available in the system.</w:t>
      </w:r>
    </w:p>
    <w:p>
      <w:pPr>
        <w:pStyle w:val="FirstParagraph"/>
      </w:pPr>
      <w:r>
        <w:rPr>
          <w:bCs/>
          <w:b/>
          <w:sz w:val="22"/>
        </w:rPr>
        <w:t xml:space="preserve">Postconditions</w:t>
      </w:r>
    </w:p>
    <w:p>
      <w:pPr>
        <w:numPr>
          <w:ilvl w:val="0"/>
          <w:numId w:val="1047"/>
        </w:numPr>
        <w:pStyle w:val="Compact"/>
      </w:pPr>
      <w:r>
        <w:rPr>
          <w:sz w:val="22"/>
        </w:rPr>
        <w:t xml:space="preserve">On success, generated routes and ordered stops are persisted and returned for display.</w:t>
      </w:r>
    </w:p>
    <w:p>
      <w:pPr>
        <w:numPr>
          <w:ilvl w:val="0"/>
          <w:numId w:val="1047"/>
        </w:numPr>
        <w:pStyle w:val="Compact"/>
      </w:pPr>
      <w:r>
        <w:rPr>
          <w:sz w:val="22"/>
        </w:rPr>
        <w:t xml:space="preserve">On authorization failure, route generation is rejected.</w:t>
      </w:r>
    </w:p>
    <w:p>
      <w:pPr>
        <w:numPr>
          <w:ilvl w:val="0"/>
          <w:numId w:val="1047"/>
        </w:numPr>
        <w:pStyle w:val="Compact"/>
      </w:pPr>
      <w:r>
        <w:rPr>
          <w:sz w:val="22"/>
        </w:rPr>
        <w:t xml:space="preserve">Generated routes must respect the defined priority, distance, and vehicle-capacity rules.</w:t>
      </w:r>
    </w:p>
    <w:bookmarkEnd w:id="133"/>
    <w:bookmarkStart w:id="134" w:name="requirements-traceability-1"/>
    <w:p>
      <w:pPr>
        <w:pStyle w:val="Heading4"/>
      </w:pPr>
      <w:r>
        <w:t xml:space="preserve">Requirements Traceability</w:t>
      </w:r>
    </w:p>
    <w:p>
      <w:pPr>
        <w:numPr>
          <w:ilvl w:val="0"/>
          <w:numId w:val="1048"/>
        </w:numPr>
        <w:pStyle w:val="Compact"/>
      </w:pPr>
      <w:r>
        <w:rPr>
          <w:bCs/>
          <w:b/>
          <w:sz w:val="22"/>
        </w:rPr>
        <w:t xml:space="preserve">SCW-F-040:</w:t>
      </w:r>
      <w:r>
        <w:rPr>
          <w:sz w:val="22"/>
        </w:rPr>
        <w:t xml:space="preserve"> </w:t>
      </w:r>
      <w:r>
        <w:rPr>
          <w:sz w:val="22"/>
        </w:rPr>
        <w:t xml:space="preserve">Generate routes for a date from approved collection requests.</w:t>
      </w:r>
    </w:p>
    <w:p>
      <w:pPr>
        <w:numPr>
          <w:ilvl w:val="0"/>
          <w:numId w:val="1048"/>
        </w:numPr>
        <w:pStyle w:val="Compact"/>
      </w:pPr>
      <w:r>
        <w:rPr>
          <w:bCs/>
          <w:b/>
          <w:sz w:val="22"/>
        </w:rPr>
        <w:t xml:space="preserve">SCW-F-041:</w:t>
      </w:r>
      <w:r>
        <w:rPr>
          <w:sz w:val="22"/>
        </w:rPr>
        <w:t xml:space="preserve"> </w:t>
      </w:r>
      <w:r>
        <w:rPr>
          <w:sz w:val="22"/>
        </w:rPr>
        <w:t xml:space="preserve">Order stops by priority and then shortest distance.</w:t>
      </w:r>
    </w:p>
    <w:p>
      <w:pPr>
        <w:numPr>
          <w:ilvl w:val="0"/>
          <w:numId w:val="1048"/>
        </w:numPr>
        <w:pStyle w:val="Compact"/>
      </w:pPr>
      <w:r>
        <w:rPr>
          <w:bCs/>
          <w:b/>
          <w:sz w:val="22"/>
        </w:rPr>
        <w:t xml:space="preserve">SCW-F-042:</w:t>
      </w:r>
      <w:r>
        <w:rPr>
          <w:sz w:val="22"/>
        </w:rPr>
        <w:t xml:space="preserve"> </w:t>
      </w:r>
      <w:r>
        <w:rPr>
          <w:sz w:val="22"/>
        </w:rPr>
        <w:t xml:space="preserve">Respect vehicle capacity and direct a full vehicle to a suitable disposal facility.</w:t>
      </w:r>
    </w:p>
    <w:p>
      <w:pPr>
        <w:numPr>
          <w:ilvl w:val="0"/>
          <w:numId w:val="1048"/>
        </w:numPr>
        <w:pStyle w:val="Compact"/>
      </w:pPr>
      <w:r>
        <w:rPr>
          <w:bCs/>
          <w:b/>
          <w:sz w:val="22"/>
        </w:rPr>
        <w:t xml:space="preserve">SCW-F-043:</w:t>
      </w:r>
      <w:r>
        <w:rPr>
          <w:sz w:val="22"/>
        </w:rPr>
        <w:t xml:space="preserve"> </w:t>
      </w:r>
      <w:r>
        <w:rPr>
          <w:sz w:val="22"/>
        </w:rPr>
        <w:t xml:space="preserve">Make generated routes available for driver route viewing.</w:t>
      </w:r>
    </w:p>
    <w:p>
      <w:pPr>
        <w:numPr>
          <w:ilvl w:val="0"/>
          <w:numId w:val="1048"/>
        </w:numPr>
        <w:pStyle w:val="Compact"/>
      </w:pPr>
      <w:r>
        <w:rPr>
          <w:bCs/>
          <w:b/>
          <w:sz w:val="22"/>
        </w:rPr>
        <w:t xml:space="preserve">SCW-F-044:</w:t>
      </w:r>
      <w:r>
        <w:rPr>
          <w:sz w:val="22"/>
        </w:rPr>
        <w:t xml:space="preserve"> </w:t>
      </w:r>
      <w:r>
        <w:rPr>
          <w:sz w:val="22"/>
        </w:rPr>
        <w:t xml:space="preserve">Support collection-status updates through the driver workflow.</w:t>
      </w:r>
    </w:p>
    <w:p>
      <w:pPr>
        <w:numPr>
          <w:ilvl w:val="0"/>
          <w:numId w:val="1048"/>
        </w:numPr>
        <w:pStyle w:val="Compact"/>
      </w:pPr>
      <w:r>
        <w:rPr>
          <w:bCs/>
          <w:b/>
          <w:sz w:val="22"/>
        </w:rPr>
        <w:t xml:space="preserve">SCW-NF-001:</w:t>
      </w:r>
      <w:r>
        <w:rPr>
          <w:sz w:val="22"/>
        </w:rPr>
        <w:t xml:space="preserve"> </w:t>
      </w:r>
      <w:r>
        <w:rPr>
          <w:sz w:val="22"/>
        </w:rPr>
        <w:t xml:space="preserve">Meet the specified route-generation performance target.</w:t>
      </w:r>
    </w:p>
    <w:p>
      <w:pPr>
        <w:numPr>
          <w:ilvl w:val="0"/>
          <w:numId w:val="1048"/>
        </w:numPr>
        <w:pStyle w:val="Compact"/>
      </w:pPr>
      <w:r>
        <w:rPr>
          <w:bCs/>
          <w:b/>
          <w:sz w:val="22"/>
        </w:rPr>
        <w:t xml:space="preserve">SCW-SEC-003:</w:t>
      </w:r>
      <w:r>
        <w:rPr>
          <w:sz w:val="22"/>
        </w:rPr>
        <w:t xml:space="preserve"> </w:t>
      </w:r>
      <w:r>
        <w:rPr>
          <w:sz w:val="22"/>
        </w:rPr>
        <w:t xml:space="preserve">Support HTTPS for frontend and service communication.</w:t>
      </w:r>
    </w:p>
    <w:p>
      <w:pPr>
        <w:numPr>
          <w:ilvl w:val="0"/>
          <w:numId w:val="1048"/>
        </w:numPr>
        <w:pStyle w:val="Compact"/>
      </w:pPr>
      <w:r>
        <w:rPr>
          <w:bCs/>
          <w:b/>
          <w:sz w:val="22"/>
        </w:rPr>
        <w:t xml:space="preserve">SCW-SEC-006:</w:t>
      </w:r>
      <w:r>
        <w:rPr>
          <w:sz w:val="22"/>
        </w:rPr>
        <w:t xml:space="preserve"> </w:t>
      </w:r>
      <w:r>
        <w:rPr>
          <w:sz w:val="22"/>
        </w:rPr>
        <w:t xml:space="preserve">Support audit logging through the Auth &amp; User Service.</w:t>
      </w:r>
    </w:p>
    <w:bookmarkEnd w:id="134"/>
    <w:bookmarkStart w:id="138" w:name="diagram-reference"/>
    <w:p>
      <w:pPr>
        <w:pStyle w:val="Heading4"/>
      </w:pPr>
      <w:r>
        <w:t xml:space="preserve">Diagram Reference</w:t>
      </w:r>
    </w:p>
    <w:p>
      <w:pPr>
        <w:pStyle w:val="FirstParagraph"/>
      </w:pPr>
      <w:r>
        <w:rPr>
          <w:sz w:val="22"/>
        </w:rPr>
        <w:drawing>
          <wp:inline>
            <wp:extent cx="6217920" cy="4053525"/>
            <wp:effectExtent b="0" l="0" r="0" t="0"/>
            <wp:docPr descr="Figure 4.2.2 – Sequence Diagram: Route Generation" title="" id="136" name="Picture"/>
            <a:graphic>
              <a:graphicData uri="http://schemas.openxmlformats.org/drawingml/2006/picture">
                <pic:pic>
                  <pic:nvPicPr>
                    <pic:cNvPr descr="../chk/docs/diagrams/seq-route-generation.png" id="137" name="Picture"/>
                    <pic:cNvPicPr>
                      <a:picLocks noChangeArrowheads="1" noChangeAspect="1"/>
                    </pic:cNvPicPr>
                  </pic:nvPicPr>
                  <pic:blipFill>
                    <a:blip r:embed="rId135"/>
                    <a:stretch>
                      <a:fillRect/>
                    </a:stretch>
                  </pic:blipFill>
                  <pic:spPr bwMode="auto">
                    <a:xfrm>
                      <a:off x="0" y="0"/>
                      <a:ext cx="6217920" cy="4053525"/>
                    </a:xfrm>
                    <a:prstGeom prst="rect">
                      <a:avLst/>
                    </a:prstGeom>
                    <a:noFill/>
                    <a:ln w="9525">
                      <a:noFill/>
                      <a:headEnd/>
                      <a:tailEnd/>
                    </a:ln>
                  </pic:spPr>
                </pic:pic>
              </a:graphicData>
            </a:graphic>
          </wp:inline>
        </w:drawing>
      </w:r>
    </w:p>
    <w:p>
      <w:pPr>
        <w:pStyle w:val="BodyText"/>
      </w:pPr>
      <w:r>
        <w:rPr>
          <w:sz w:val="22"/>
        </w:rPr>
        <w:t xml:space="preserve">The diagram source is maintained in PlantUML format at</w:t>
      </w:r>
      <w:r>
        <w:rPr>
          <w:sz w:val="22"/>
        </w:rPr>
        <w:t xml:space="preserve"> </w:t>
      </w:r>
      <w:r>
        <w:rPr>
          <w:rStyle w:val="VerbatimChar"/>
          <w:sz w:val="22"/>
        </w:rPr>
        <w:t xml:space="preserve">docs/diagrams/seq-route-generation.puml</w:t>
      </w:r>
      <w:r>
        <w:rPr>
          <w:sz w:val="22"/>
        </w:rPr>
        <w:t xml:space="preserve">.</w:t>
      </w:r>
    </w:p>
    <w:bookmarkEnd w:id="138"/>
    <w:bookmarkStart w:id="139" w:name="conclusion-2"/>
    <w:p>
      <w:pPr>
        <w:pStyle w:val="Heading4"/>
      </w:pPr>
      <w:r>
        <w:t xml:space="preserve">Conclusion</w:t>
      </w:r>
    </w:p>
    <w:p>
      <w:pPr>
        <w:pStyle w:val="FirstParagraph"/>
      </w:pPr>
      <w:r>
        <w:rPr>
          <w:sz w:val="22"/>
        </w:rPr>
        <w:t xml:space="preserve">The sequence diagram describes the main route-generation workflow, from the administrator’s request and authorization through data retrieval, route optimization, persistence, and presentation of the result. It also represents the alternative flow for an unauthorized user.</w:t>
      </w:r>
    </w:p>
    <w:bookmarkEnd w:id="139"/>
    <w:bookmarkStart w:id="140" w:name="route-algorithm-pseudocode"/>
    <w:p>
      <w:pPr>
        <w:pStyle w:val="Heading4"/>
      </w:pPr>
      <w:r>
        <w:t xml:space="preserve">Route Algorithm (Pseudocode)</w:t>
      </w:r>
    </w:p>
    <w:p>
      <w:pPr>
        <w:pStyle w:val="FirstParagraph"/>
      </w:pPr>
      <w:r>
        <w:rPr>
          <w:sz w:val="22"/>
        </w:rPr>
        <w:t xml:space="preserve">The route-generation service creates routes from approved collection requests while respecting request priority, travel distance, and vehicle capacity.</w:t>
      </w:r>
    </w:p>
    <w:p>
      <w:pPr>
        <w:pStyle w:val="SourceCode"/>
      </w:pPr>
      <w:r>
        <w:rPr>
          <w:rStyle w:val="VerbatimChar"/>
        </w:rPr>
        <w:t xml:space="preserve">INPUT:</w:t>
      </w:r>
      <w:r>
        <w:br/>
      </w:r>
      <w:r>
        <w:rPr>
          <w:rStyle w:val="VerbatimChar"/>
        </w:rPr>
        <w:t xml:space="preserve">    approved_requests</w:t>
      </w:r>
      <w:r>
        <w:br/>
      </w:r>
      <w:r>
        <w:rPr>
          <w:rStyle w:val="VerbatimChar"/>
        </w:rPr>
        <w:t xml:space="preserve">    available_vehicles</w:t>
      </w:r>
      <w:r>
        <w:br/>
      </w:r>
      <w:r>
        <w:rPr>
          <w:rStyle w:val="VerbatimChar"/>
        </w:rPr>
        <w:t xml:space="preserve">    suitable_facilities</w:t>
      </w:r>
      <w:r>
        <w:br/>
      </w:r>
      <w:r>
        <w:br/>
      </w:r>
      <w:r>
        <w:rPr>
          <w:rStyle w:val="VerbatimChar"/>
        </w:rPr>
        <w:t xml:space="preserve">FOR each available vehicle:</w:t>
      </w:r>
      <w:r>
        <w:br/>
      </w:r>
      <w:r>
        <w:rPr>
          <w:rStyle w:val="VerbatimChar"/>
        </w:rPr>
        <w:t xml:space="preserve">    remaining_capacity = vehicle.capacity - vehicle.current_load</w:t>
      </w:r>
      <w:r>
        <w:br/>
      </w:r>
      <w:r>
        <w:rPr>
          <w:rStyle w:val="VerbatimChar"/>
        </w:rPr>
        <w:t xml:space="preserve">    current_location = vehicle.start_location</w:t>
      </w:r>
      <w:r>
        <w:br/>
      </w:r>
      <w:r>
        <w:rPr>
          <w:rStyle w:val="VerbatimChar"/>
        </w:rPr>
        <w:t xml:space="preserve">    pending_requests = approved requests eligible for assignment</w:t>
      </w:r>
      <w:r>
        <w:br/>
      </w:r>
      <w:r>
        <w:br/>
      </w:r>
      <w:r>
        <w:rPr>
          <w:rStyle w:val="VerbatimChar"/>
        </w:rPr>
        <w:t xml:space="preserve">    SORT pending_requests by priority (highest first)</w:t>
      </w:r>
      <w:r>
        <w:br/>
      </w:r>
      <w:r>
        <w:br/>
      </w:r>
      <w:r>
        <w:rPr>
          <w:rStyle w:val="VerbatimChar"/>
        </w:rPr>
        <w:t xml:space="preserve">    WHILE pending_requests is not empty:</w:t>
      </w:r>
      <w:r>
        <w:br/>
      </w:r>
      <w:r>
        <w:rPr>
          <w:rStyle w:val="VerbatimChar"/>
        </w:rPr>
        <w:t xml:space="preserve">        next_request = nearest eligible request</w:t>
      </w:r>
      <w:r>
        <w:br/>
      </w:r>
      <w:r>
        <w:rPr>
          <w:rStyle w:val="VerbatimChar"/>
        </w:rPr>
        <w:t xml:space="preserve">                      among the highest-priority pending requests</w:t>
      </w:r>
      <w:r>
        <w:br/>
      </w:r>
      <w:r>
        <w:br/>
      </w:r>
      <w:r>
        <w:rPr>
          <w:rStyle w:val="VerbatimChar"/>
        </w:rPr>
        <w:t xml:space="preserve">        IF next_request would exceed remaining_capacity:</w:t>
      </w:r>
      <w:r>
        <w:br/>
      </w:r>
      <w:r>
        <w:rPr>
          <w:rStyle w:val="VerbatimChar"/>
        </w:rPr>
        <w:t xml:space="preserve">            facility = nearest suitable facility</w:t>
      </w:r>
      <w:r>
        <w:br/>
      </w:r>
      <w:r>
        <w:rPr>
          <w:rStyle w:val="VerbatimChar"/>
        </w:rPr>
        <w:t xml:space="preserve">                       with sufficient remaining capacity</w:t>
      </w:r>
      <w:r>
        <w:br/>
      </w:r>
      <w:r>
        <w:br/>
      </w:r>
      <w:r>
        <w:rPr>
          <w:rStyle w:val="VerbatimChar"/>
        </w:rPr>
        <w:t xml:space="preserve">            IF facility exists:</w:t>
      </w:r>
      <w:r>
        <w:br/>
      </w:r>
      <w:r>
        <w:rPr>
          <w:rStyle w:val="VerbatimChar"/>
        </w:rPr>
        <w:t xml:space="preserve">                ADD facility to route</w:t>
      </w:r>
      <w:r>
        <w:br/>
      </w:r>
      <w:r>
        <w:rPr>
          <w:rStyle w:val="VerbatimChar"/>
        </w:rPr>
        <w:t xml:space="preserve">                UPDATE current_location to facility.location</w:t>
      </w:r>
      <w:r>
        <w:br/>
      </w:r>
      <w:r>
        <w:rPr>
          <w:rStyle w:val="VerbatimChar"/>
        </w:rPr>
        <w:t xml:space="preserve">                UPDATE vehicle load and remaining capacity</w:t>
      </w:r>
      <w:r>
        <w:br/>
      </w:r>
      <w:r>
        <w:rPr>
          <w:rStyle w:val="VerbatimChar"/>
        </w:rPr>
        <w:t xml:space="preserve">                CONTINUE route planning</w:t>
      </w:r>
      <w:r>
        <w:br/>
      </w:r>
      <w:r>
        <w:rPr>
          <w:rStyle w:val="VerbatimChar"/>
        </w:rPr>
        <w:t xml:space="preserve">            ELSE:</w:t>
      </w:r>
      <w:r>
        <w:br/>
      </w:r>
      <w:r>
        <w:rPr>
          <w:rStyle w:val="VerbatimChar"/>
        </w:rPr>
        <w:t xml:space="preserve">                STOP route planning before vehicle capacity is exceeded</w:t>
      </w:r>
      <w:r>
        <w:br/>
      </w:r>
      <w:r>
        <w:rPr>
          <w:rStyle w:val="VerbatimChar"/>
        </w:rPr>
        <w:t xml:space="preserve">                ALERT administrator that no suitable facility is available</w:t>
      </w:r>
      <w:r>
        <w:br/>
      </w:r>
      <w:r>
        <w:rPr>
          <w:rStyle w:val="VerbatimChar"/>
        </w:rPr>
        <w:t xml:space="preserve">                BREAK</w:t>
      </w:r>
      <w:r>
        <w:br/>
      </w:r>
      <w:r>
        <w:br/>
      </w:r>
      <w:r>
        <w:rPr>
          <w:rStyle w:val="VerbatimChar"/>
        </w:rPr>
        <w:t xml:space="preserve">        ADD next_request to route</w:t>
      </w:r>
      <w:r>
        <w:br/>
      </w:r>
      <w:r>
        <w:rPr>
          <w:rStyle w:val="VerbatimChar"/>
        </w:rPr>
        <w:t xml:space="preserve">        UPDATE current_location to next_request.location</w:t>
      </w:r>
      <w:r>
        <w:br/>
      </w:r>
      <w:r>
        <w:rPr>
          <w:rStyle w:val="VerbatimChar"/>
        </w:rPr>
        <w:t xml:space="preserve">        UPDATE remaining_capacity</w:t>
      </w:r>
      <w:r>
        <w:br/>
      </w:r>
      <w:r>
        <w:rPr>
          <w:rStyle w:val="VerbatimChar"/>
        </w:rPr>
        <w:t xml:space="preserve">        REMOVE next_request from pending_requests</w:t>
      </w:r>
      <w:r>
        <w:br/>
      </w:r>
      <w:r>
        <w:br/>
      </w:r>
      <w:r>
        <w:rPr>
          <w:rStyle w:val="VerbatimChar"/>
        </w:rPr>
        <w:t xml:space="preserve">    SAVE the valid route and its ordered stops</w:t>
      </w:r>
      <w:r>
        <w:br/>
      </w:r>
      <w:r>
        <w:br/>
      </w:r>
      <w:r>
        <w:rPr>
          <w:rStyle w:val="VerbatimChar"/>
        </w:rPr>
        <w:t xml:space="preserve">OUTPUT:</w:t>
      </w:r>
      <w:r>
        <w:br/>
      </w:r>
      <w:r>
        <w:rPr>
          <w:rStyle w:val="VerbatimChar"/>
        </w:rPr>
        <w:t xml:space="preserve">    generated routes and any required administrator alerts</w:t>
      </w:r>
    </w:p>
    <w:p>
      <w:pPr>
        <w:pStyle w:val="FirstParagraph"/>
      </w:pPr>
      <w:r>
        <w:rPr>
          <w:bCs/>
          <w:b/>
          <w:sz w:val="22"/>
        </w:rPr>
        <w:t xml:space="preserve">Algorithm notes:</w:t>
      </w:r>
    </w:p>
    <w:p>
      <w:pPr>
        <w:numPr>
          <w:ilvl w:val="0"/>
          <w:numId w:val="1049"/>
        </w:numPr>
        <w:pStyle w:val="Compact"/>
      </w:pPr>
      <w:r>
        <w:rPr>
          <w:sz w:val="22"/>
        </w:rPr>
        <w:t xml:space="preserve">Request priority is considered before distance; nearest-next selection is applied among eligible requests at the highest priority.</w:t>
      </w:r>
    </w:p>
    <w:p>
      <w:pPr>
        <w:numPr>
          <w:ilvl w:val="0"/>
          <w:numId w:val="1049"/>
        </w:numPr>
        <w:pStyle w:val="Compact"/>
      </w:pPr>
      <w:r>
        <w:rPr>
          <w:sz w:val="22"/>
        </w:rPr>
        <w:t xml:space="preserve">Vehicle capacity is checked before assigning a collection that could exceed the limit.</w:t>
      </w:r>
    </w:p>
    <w:p>
      <w:pPr>
        <w:numPr>
          <w:ilvl w:val="0"/>
          <w:numId w:val="1049"/>
        </w:numPr>
        <w:pStyle w:val="Compact"/>
      </w:pPr>
      <w:r>
        <w:rPr>
          <w:sz w:val="22"/>
        </w:rPr>
        <w:t xml:space="preserve">A facility detour is permitted only when a suitable facility has sufficient remaining capacity.</w:t>
      </w:r>
    </w:p>
    <w:p>
      <w:pPr>
        <w:numPr>
          <w:ilvl w:val="0"/>
          <w:numId w:val="1049"/>
        </w:numPr>
        <w:pStyle w:val="Compact"/>
      </w:pPr>
      <w:r>
        <w:rPr>
          <w:sz w:val="22"/>
        </w:rPr>
        <w:t xml:space="preserve">If no suitable facility is available, route planning stops safely and the administrator is alerted.</w:t>
      </w:r>
    </w:p>
    <w:bookmarkEnd w:id="140"/>
    <w:bookmarkEnd w:id="141"/>
    <w:bookmarkEnd w:id="142"/>
    <w:bookmarkStart w:id="164" w:name="api-design"/>
    <w:p>
      <w:pPr>
        <w:pStyle w:val="Heading2"/>
      </w:pPr>
      <w:r>
        <w:t xml:space="preserve">4.3 API Design</w:t>
      </w:r>
    </w:p>
    <w:p>
      <w:pPr>
        <w:pStyle w:val="FirstParagraph"/>
      </w:pPr>
      <w:r>
        <w:rPr>
          <w:sz w:val="22"/>
        </w:rPr>
        <w:t xml:space="preserve">Interfaces are defined for two components: the Request Service and the Route Service. All endpoints use the base path</w:t>
      </w:r>
      <w:r>
        <w:rPr>
          <w:sz w:val="22"/>
        </w:rPr>
        <w:t xml:space="preserve"> </w:t>
      </w:r>
      <w:r>
        <w:rPr>
          <w:rStyle w:val="VerbatimChar"/>
          <w:sz w:val="22"/>
        </w:rPr>
        <w:t xml:space="preserve">/api/v1</w:t>
      </w:r>
      <w:r>
        <w:rPr>
          <w:sz w:val="22"/>
        </w:rPr>
        <w:t xml:space="preserve">, JSON bodies and JWT bearer authentication.</w:t>
      </w:r>
    </w:p>
    <w:bookmarkStart w:id="149" w:name="request-service-api"/>
    <w:p>
      <w:pPr>
        <w:pStyle w:val="Heading3"/>
      </w:pPr>
      <w:r>
        <w:t xml:space="preserve">4.3.1 Request Service API</w:t>
      </w:r>
    </w:p>
    <w:p>
      <w:pPr>
        <w:pStyle w:val="FirstParagraph"/>
      </w:pPr>
      <w:r>
        <w:rPr>
          <w:sz w:val="22"/>
        </w:rPr>
        <w:t xml:space="preserve">The Request Service provides REST endpoints under</w:t>
      </w:r>
      <w:r>
        <w:rPr>
          <w:sz w:val="22"/>
        </w:rPr>
        <w:t xml:space="preserve"> </w:t>
      </w:r>
      <w:r>
        <w:rPr>
          <w:rStyle w:val="VerbatimChar"/>
          <w:sz w:val="22"/>
        </w:rPr>
        <w:t xml:space="preserve">/api/v1</w:t>
      </w:r>
      <w:r>
        <w:rPr>
          <w:sz w:val="22"/>
        </w:rPr>
        <w:t xml:space="preserve">. Requests and responses use JSON. Authenticated requests use a JWT bearer token in the</w:t>
      </w:r>
      <w:r>
        <w:rPr>
          <w:sz w:val="22"/>
        </w:rPr>
        <w:t xml:space="preserve"> </w:t>
      </w:r>
      <w:r>
        <w:rPr>
          <w:rStyle w:val="VerbatimChar"/>
          <w:sz w:val="22"/>
        </w:rPr>
        <w:t xml:space="preserve">Authorization</w:t>
      </w:r>
      <w:r>
        <w:rPr>
          <w:sz w:val="22"/>
        </w:rPr>
        <w:t xml:space="preserve"> </w:t>
      </w:r>
      <w:r>
        <w:rPr>
          <w:sz w:val="22"/>
        </w:rPr>
        <w:t xml:space="preserve">header. API errors use</w:t>
      </w:r>
      <w:r>
        <w:rPr>
          <w:sz w:val="22"/>
        </w:rPr>
        <w:t xml:space="preserve"> </w:t>
      </w:r>
      <w:r>
        <w:rPr>
          <w:rStyle w:val="VerbatimChar"/>
          <w:sz w:val="22"/>
        </w:rPr>
        <w:t xml:space="preserve">{"error":{"code":"STRING_CODE","message":"Readable message"}}</w:t>
      </w:r>
      <w:r>
        <w:rPr>
          <w:sz w:val="22"/>
        </w:rPr>
        <w:t xml:space="preserve">.</w:t>
      </w:r>
    </w:p>
    <w:bookmarkStart w:id="143" w:name="post-apiv1requests"/>
    <w:p>
      <w:pPr>
        <w:pStyle w:val="Heading4"/>
      </w:pPr>
      <w:r>
        <w:t xml:space="preserve">POST</w:t>
      </w:r>
      <w:r>
        <w:t xml:space="preserve"> </w:t>
      </w:r>
      <w:r>
        <w:rPr>
          <w:rStyle w:val="VerbatimChar"/>
        </w:rPr>
        <w:t xml:space="preserve">/api/v1/requests</w:t>
      </w:r>
    </w:p>
    <w:p>
      <w:pPr>
        <w:pStyle w:val="FirstParagraph"/>
      </w:pPr>
      <w:r>
        <w:rPr>
          <w:bCs/>
          <w:b/>
          <w:sz w:val="22"/>
        </w:rPr>
        <w:t xml:space="preserve">Role:</w:t>
      </w:r>
      <w:r>
        <w:rPr>
          <w:sz w:val="22"/>
        </w:rPr>
        <w:t xml:space="preserve"> </w:t>
      </w:r>
      <w:r>
        <w:rPr>
          <w:sz w:val="22"/>
        </w:rPr>
        <w:t xml:space="preserve">Citizen, for their own requests.</w:t>
      </w:r>
    </w:p>
    <w:p>
      <w:pPr>
        <w:pStyle w:val="BodyText"/>
      </w:pPr>
      <w:r>
        <w:rPr>
          <w:bCs/>
          <w:b/>
          <w:sz w:val="22"/>
        </w:rPr>
        <w:t xml:space="preserve">Request:</w:t>
      </w:r>
    </w:p>
    <w:p>
      <w:pPr>
        <w:pStyle w:val="SourceCode"/>
      </w:pPr>
      <w:r>
        <w:rPr>
          <w:rStyle w:val="FunctionTok"/>
        </w:rPr>
        <w:t xml:space="preserve">{</w:t>
      </w:r>
      <w:r>
        <w:rPr>
          <w:rStyle w:val="DataTypeTok"/>
        </w:rPr>
        <w:t xml:space="preserve">"latitude"</w:t>
      </w:r>
      <w:r>
        <w:rPr>
          <w:rStyle w:val="FunctionTok"/>
        </w:rPr>
        <w:t xml:space="preserve">:</w:t>
      </w:r>
      <w:r>
        <w:rPr>
          <w:rStyle w:val="FloatTok"/>
        </w:rPr>
        <w:t xml:space="preserve">12.97</w:t>
      </w:r>
      <w:r>
        <w:rPr>
          <w:rStyle w:val="FunctionTok"/>
        </w:rPr>
        <w:t xml:space="preserve">,</w:t>
      </w:r>
      <w:r>
        <w:rPr>
          <w:rStyle w:val="DataTypeTok"/>
        </w:rPr>
        <w:t xml:space="preserve">"longitude"</w:t>
      </w:r>
      <w:r>
        <w:rPr>
          <w:rStyle w:val="FunctionTok"/>
        </w:rPr>
        <w:t xml:space="preserve">:</w:t>
      </w:r>
      <w:r>
        <w:rPr>
          <w:rStyle w:val="FloatTok"/>
        </w:rPr>
        <w:t xml:space="preserve">77.59</w:t>
      </w:r>
      <w:r>
        <w:rPr>
          <w:rStyle w:val="FunctionTok"/>
        </w:rPr>
        <w:t xml:space="preserve">,</w:t>
      </w:r>
      <w:r>
        <w:rPr>
          <w:rStyle w:val="DataTypeTok"/>
        </w:rPr>
        <w:t xml:space="preserve">"address"</w:t>
      </w:r>
      <w:r>
        <w:rPr>
          <w:rStyle w:val="FunctionTok"/>
        </w:rPr>
        <w:t xml:space="preserve">:</w:t>
      </w:r>
      <w:r>
        <w:rPr>
          <w:rStyle w:val="StringTok"/>
        </w:rPr>
        <w:t xml:space="preserve">"..."</w:t>
      </w:r>
      <w:r>
        <w:rPr>
          <w:rStyle w:val="FunctionTok"/>
        </w:rPr>
        <w:t xml:space="preserve">,</w:t>
      </w:r>
      <w:r>
        <w:rPr>
          <w:rStyle w:val="DataTypeTok"/>
        </w:rPr>
        <w:t xml:space="preserve">"wasteType"</w:t>
      </w:r>
      <w:r>
        <w:rPr>
          <w:rStyle w:val="FunctionTok"/>
        </w:rPr>
        <w:t xml:space="preserve">:</w:t>
      </w:r>
      <w:r>
        <w:rPr>
          <w:rStyle w:val="StringTok"/>
        </w:rPr>
        <w:t xml:space="preserve">"HAZARDOUS|MEDICAL|E_WASTE|MIXED|RECYCLABLE|GARDEN|BULKY"</w:t>
      </w:r>
      <w:r>
        <w:rPr>
          <w:rStyle w:val="FunctionTok"/>
        </w:rPr>
        <w:t xml:space="preserve">,</w:t>
      </w:r>
      <w:r>
        <w:rPr>
          <w:rStyle w:val="DataTypeTok"/>
        </w:rPr>
        <w:t xml:space="preserve">"estimatedQuantityKg"</w:t>
      </w:r>
      <w:r>
        <w:rPr>
          <w:rStyle w:val="FunctionTok"/>
        </w:rPr>
        <w:t xml:space="preserve">:</w:t>
      </w:r>
      <w:r>
        <w:rPr>
          <w:rStyle w:val="DecValTok"/>
        </w:rPr>
        <w:t xml:space="preserve">25</w:t>
      </w:r>
      <w:r>
        <w:rPr>
          <w:rStyle w:val="FunctionTok"/>
        </w:rPr>
        <w:t xml:space="preserve">,</w:t>
      </w:r>
      <w:r>
        <w:rPr>
          <w:rStyle w:val="DataTypeTok"/>
        </w:rPr>
        <w:t xml:space="preserve">"photo"</w:t>
      </w:r>
      <w:r>
        <w:rPr>
          <w:rStyle w:val="FunctionTok"/>
        </w:rPr>
        <w:t xml:space="preserve">:</w:t>
      </w:r>
      <w:r>
        <w:rPr>
          <w:rStyle w:val="StringTok"/>
        </w:rPr>
        <w:t xml:space="preserve">"&lt;base64, optional&gt;"</w:t>
      </w:r>
      <w:r>
        <w:rPr>
          <w:rStyle w:val="FunctionTok"/>
        </w:rPr>
        <w:t xml:space="preserve">}</w:t>
      </w:r>
    </w:p>
    <w:p>
      <w:pPr>
        <w:pStyle w:val="FirstParagraph"/>
      </w:pPr>
      <w:r>
        <w:rPr>
          <w:bCs/>
          <w:b/>
          <w:sz w:val="22"/>
        </w:rPr>
        <w:t xml:space="preserve">Response — HTTP 201:</w:t>
      </w:r>
    </w:p>
    <w:p>
      <w:pPr>
        <w:pStyle w:val="SourceCode"/>
      </w:pPr>
      <w:r>
        <w:rPr>
          <w:rStyle w:val="FunctionTok"/>
        </w:rPr>
        <w:t xml:space="preserve">{</w:t>
      </w:r>
      <w:r>
        <w:rPr>
          <w:rStyle w:val="DataTypeTok"/>
        </w:rPr>
        <w:t xml:space="preserve">"id"</w:t>
      </w:r>
      <w:r>
        <w:rPr>
          <w:rStyle w:val="FunctionTok"/>
        </w:rPr>
        <w:t xml:space="preserve">:</w:t>
      </w:r>
      <w:r>
        <w:rPr>
          <w:rStyle w:val="DecValTok"/>
        </w:rPr>
        <w:t xml:space="preserve">101</w:t>
      </w:r>
      <w:r>
        <w:rPr>
          <w:rStyle w:val="FunctionTok"/>
        </w:rPr>
        <w:t xml:space="preserve">,</w:t>
      </w:r>
      <w:r>
        <w:rPr>
          <w:rStyle w:val="DataTypeTok"/>
        </w:rPr>
        <w:t xml:space="preserve">"status"</w:t>
      </w:r>
      <w:r>
        <w:rPr>
          <w:rStyle w:val="FunctionTok"/>
        </w:rPr>
        <w:t xml:space="preserve">:</w:t>
      </w:r>
      <w:r>
        <w:rPr>
          <w:rStyle w:val="StringTok"/>
        </w:rPr>
        <w:t xml:space="preserve">"SUBMITTED"</w:t>
      </w:r>
      <w:r>
        <w:rPr>
          <w:rStyle w:val="FunctionTok"/>
        </w:rPr>
        <w:t xml:space="preserve">,</w:t>
      </w:r>
      <w:r>
        <w:rPr>
          <w:rStyle w:val="DataTypeTok"/>
        </w:rPr>
        <w:t xml:space="preserve">"priority"</w:t>
      </w:r>
      <w:r>
        <w:rPr>
          <w:rStyle w:val="FunctionTok"/>
        </w:rPr>
        <w:t xml:space="preserve">:</w:t>
      </w:r>
      <w:r>
        <w:rPr>
          <w:rStyle w:val="StringTok"/>
        </w:rPr>
        <w:t xml:space="preserve">"HIGH"</w:t>
      </w:r>
      <w:r>
        <w:rPr>
          <w:rStyle w:val="FunctionTok"/>
        </w:rPr>
        <w:t xml:space="preserve">,</w:t>
      </w:r>
      <w:r>
        <w:rPr>
          <w:rStyle w:val="DataTypeTok"/>
        </w:rPr>
        <w:t xml:space="preserve">"createdAt"</w:t>
      </w:r>
      <w:r>
        <w:rPr>
          <w:rStyle w:val="FunctionTok"/>
        </w:rPr>
        <w:t xml:space="preserve">:</w:t>
      </w:r>
      <w:r>
        <w:rPr>
          <w:rStyle w:val="StringTok"/>
        </w:rPr>
        <w:t xml:space="preserve">"2026-10-10T10:00:00Z"</w:t>
      </w:r>
      <w:r>
        <w:rPr>
          <w:rStyle w:val="FunctionTok"/>
        </w:rPr>
        <w:t xml:space="preserve">}</w:t>
      </w:r>
    </w:p>
    <w:p>
      <w:pPr>
        <w:pStyle w:val="FirstParagraph"/>
      </w:pPr>
      <w:r>
        <w:rPr>
          <w:bCs/>
          <w:b/>
          <w:sz w:val="22"/>
        </w:rPr>
        <w:t xml:space="preserve">Errors:</w:t>
      </w:r>
      <w:r>
        <w:rPr>
          <w:sz w:val="22"/>
        </w:rPr>
        <w:t xml:space="preserve"> </w:t>
      </w:r>
      <w:r>
        <w:rPr>
          <w:sz w:val="22"/>
        </w:rPr>
        <w:t xml:space="preserve">HTTP 401 and HTTP 422, using:</w:t>
      </w:r>
    </w:p>
    <w:p>
      <w:pPr>
        <w:pStyle w:val="SourceCode"/>
      </w:pPr>
      <w:r>
        <w:rPr>
          <w:rStyle w:val="FunctionTok"/>
        </w:rPr>
        <w:t xml:space="preserve">{</w:t>
      </w:r>
      <w:r>
        <w:rPr>
          <w:rStyle w:val="DataTypeTok"/>
        </w:rPr>
        <w:t xml:space="preserve">"error"</w:t>
      </w:r>
      <w:r>
        <w:rPr>
          <w:rStyle w:val="FunctionTok"/>
        </w:rPr>
        <w:t xml:space="preserve">:{</w:t>
      </w:r>
      <w:r>
        <w:rPr>
          <w:rStyle w:val="DataTypeTok"/>
        </w:rPr>
        <w:t xml:space="preserve">"code"</w:t>
      </w:r>
      <w:r>
        <w:rPr>
          <w:rStyle w:val="FunctionTok"/>
        </w:rPr>
        <w:t xml:space="preserve">:</w:t>
      </w:r>
      <w:r>
        <w:rPr>
          <w:rStyle w:val="StringTok"/>
        </w:rPr>
        <w:t xml:space="preserve">"LOCATION_REQUIRED"</w:t>
      </w:r>
      <w:r>
        <w:rPr>
          <w:rStyle w:val="FunctionTok"/>
        </w:rPr>
        <w:t xml:space="preserve">,</w:t>
      </w:r>
      <w:r>
        <w:rPr>
          <w:rStyle w:val="DataTypeTok"/>
        </w:rPr>
        <w:t xml:space="preserve">"message"</w:t>
      </w:r>
      <w:r>
        <w:rPr>
          <w:rStyle w:val="FunctionTok"/>
        </w:rPr>
        <w:t xml:space="preserve">:</w:t>
      </w:r>
      <w:r>
        <w:rPr>
          <w:rStyle w:val="StringTok"/>
        </w:rPr>
        <w:t xml:space="preserve">"..."</w:t>
      </w:r>
      <w:r>
        <w:rPr>
          <w:rStyle w:val="FunctionTok"/>
        </w:rPr>
        <w:t xml:space="preserve">}}</w:t>
      </w:r>
    </w:p>
    <w:p>
      <w:pPr>
        <w:pStyle w:val="FirstParagraph"/>
      </w:pPr>
      <w:r>
        <w:rPr>
          <w:sz w:val="22"/>
        </w:rPr>
        <w:t xml:space="preserve">Location is required; the photo is optional (SCW-F-010). The Request Service assigns priority from waste type and request age (SCW-F-011).</w:t>
      </w:r>
    </w:p>
    <w:bookmarkEnd w:id="143"/>
    <w:bookmarkStart w:id="144" w:name="Xfefcf6e893124585913eaaa2dc5c6395ef5d310"/>
    <w:p>
      <w:pPr>
        <w:pStyle w:val="Heading4"/>
      </w:pPr>
      <w:r>
        <w:t xml:space="preserve">GET</w:t>
      </w:r>
      <w:r>
        <w:t xml:space="preserve"> </w:t>
      </w:r>
      <w:r>
        <w:rPr>
          <w:rStyle w:val="VerbatimChar"/>
        </w:rPr>
        <w:t xml:space="preserve">/api/v1/requests?status=APPROVED&amp;priority=HIGH&amp;wasteType=MIXED&amp;date=2026-10-10&amp;page=1&amp;size=20</w:t>
      </w:r>
    </w:p>
    <w:p>
      <w:pPr>
        <w:pStyle w:val="FirstParagraph"/>
      </w:pPr>
      <w:r>
        <w:rPr>
          <w:bCs/>
          <w:b/>
          <w:sz w:val="22"/>
        </w:rPr>
        <w:t xml:space="preserve">Role:</w:t>
      </w:r>
      <w:r>
        <w:rPr>
          <w:sz w:val="22"/>
        </w:rPr>
        <w:t xml:space="preserve"> </w:t>
      </w:r>
      <w:r>
        <w:rPr>
          <w:sz w:val="22"/>
        </w:rPr>
        <w:t xml:space="preserve">Admin.</w:t>
      </w:r>
    </w:p>
    <w:p>
      <w:pPr>
        <w:pStyle w:val="BodyText"/>
      </w:pPr>
      <w:r>
        <w:rPr>
          <w:bCs/>
          <w:b/>
          <w:sz w:val="22"/>
        </w:rPr>
        <w:t xml:space="preserve">Response — HTTP 200:</w:t>
      </w:r>
    </w:p>
    <w:p>
      <w:pPr>
        <w:pStyle w:val="SourceCode"/>
      </w:pPr>
      <w:r>
        <w:rPr>
          <w:rStyle w:val="FunctionTok"/>
        </w:rPr>
        <w:t xml:space="preserve">{</w:t>
      </w:r>
      <w:r>
        <w:rPr>
          <w:rStyle w:val="DataTypeTok"/>
        </w:rPr>
        <w:t xml:space="preserve">"items"</w:t>
      </w:r>
      <w:r>
        <w:rPr>
          <w:rStyle w:val="FunctionTok"/>
        </w:rPr>
        <w:t xml:space="preserve">:</w:t>
      </w:r>
      <w:r>
        <w:rPr>
          <w:rStyle w:val="OtherTok"/>
        </w:rPr>
        <w:t xml:space="preserve">[</w:t>
      </w:r>
      <w:r>
        <w:rPr>
          <w:rStyle w:val="ErrorTok"/>
        </w:rPr>
        <w:t xml:space="preserve">...</w:t>
      </w:r>
      <w:r>
        <w:rPr>
          <w:rStyle w:val="OtherTok"/>
        </w:rPr>
        <w:t xml:space="preserve">]</w:t>
      </w:r>
      <w:r>
        <w:rPr>
          <w:rStyle w:val="FunctionTok"/>
        </w:rPr>
        <w:t xml:space="preserve">,</w:t>
      </w:r>
      <w:r>
        <w:rPr>
          <w:rStyle w:val="DataTypeTok"/>
        </w:rPr>
        <w:t xml:space="preserve">"page"</w:t>
      </w:r>
      <w:r>
        <w:rPr>
          <w:rStyle w:val="FunctionTok"/>
        </w:rPr>
        <w:t xml:space="preserve">:</w:t>
      </w:r>
      <w:r>
        <w:rPr>
          <w:rStyle w:val="DecValTok"/>
        </w:rPr>
        <w:t xml:space="preserve">1</w:t>
      </w:r>
      <w:r>
        <w:rPr>
          <w:rStyle w:val="FunctionTok"/>
        </w:rPr>
        <w:t xml:space="preserve">,</w:t>
      </w:r>
      <w:r>
        <w:rPr>
          <w:rStyle w:val="DataTypeTok"/>
        </w:rPr>
        <w:t xml:space="preserve">"size"</w:t>
      </w:r>
      <w:r>
        <w:rPr>
          <w:rStyle w:val="FunctionTok"/>
        </w:rPr>
        <w:t xml:space="preserve">:</w:t>
      </w:r>
      <w:r>
        <w:rPr>
          <w:rStyle w:val="DecValTok"/>
        </w:rPr>
        <w:t xml:space="preserve">20</w:t>
      </w:r>
      <w:r>
        <w:rPr>
          <w:rStyle w:val="FunctionTok"/>
        </w:rPr>
        <w:t xml:space="preserve">,</w:t>
      </w:r>
      <w:r>
        <w:rPr>
          <w:rStyle w:val="DataTypeTok"/>
        </w:rPr>
        <w:t xml:space="preserve">"total"</w:t>
      </w:r>
      <w:r>
        <w:rPr>
          <w:rStyle w:val="FunctionTok"/>
        </w:rPr>
        <w:t xml:space="preserve">:</w:t>
      </w:r>
      <w:r>
        <w:rPr>
          <w:rStyle w:val="DecValTok"/>
        </w:rPr>
        <w:t xml:space="preserve">57</w:t>
      </w:r>
      <w:r>
        <w:rPr>
          <w:rStyle w:val="FunctionTok"/>
        </w:rPr>
        <w:t xml:space="preserve">}</w:t>
      </w:r>
    </w:p>
    <w:p>
      <w:pPr>
        <w:pStyle w:val="FirstParagraph"/>
      </w:pPr>
      <w:r>
        <w:rPr>
          <w:sz w:val="22"/>
        </w:rPr>
        <w:t xml:space="preserve">The list supports filtering by status, priority, waste type, and date (SCW-F-014).</w:t>
      </w:r>
    </w:p>
    <w:bookmarkEnd w:id="144"/>
    <w:bookmarkStart w:id="145" w:name="get-apiv1requestsid"/>
    <w:p>
      <w:pPr>
        <w:pStyle w:val="Heading4"/>
      </w:pPr>
      <w:r>
        <w:t xml:space="preserve">GET</w:t>
      </w:r>
      <w:r>
        <w:t xml:space="preserve"> </w:t>
      </w:r>
      <w:r>
        <w:rPr>
          <w:rStyle w:val="VerbatimChar"/>
        </w:rPr>
        <w:t xml:space="preserve">/api/v1/requests/{id}</w:t>
      </w:r>
    </w:p>
    <w:p>
      <w:pPr>
        <w:pStyle w:val="FirstParagraph"/>
      </w:pPr>
      <w:r>
        <w:rPr>
          <w:bCs/>
          <w:b/>
          <w:sz w:val="22"/>
        </w:rPr>
        <w:t xml:space="preserve">Role:</w:t>
      </w:r>
      <w:r>
        <w:rPr>
          <w:sz w:val="22"/>
        </w:rPr>
        <w:t xml:space="preserve"> </w:t>
      </w:r>
      <w:r>
        <w:rPr>
          <w:sz w:val="22"/>
        </w:rPr>
        <w:t xml:space="preserve">Request owner or Admin.</w:t>
      </w:r>
    </w:p>
    <w:p>
      <w:pPr>
        <w:pStyle w:val="BodyText"/>
      </w:pPr>
      <w:r>
        <w:rPr>
          <w:bCs/>
          <w:b/>
          <w:sz w:val="22"/>
        </w:rPr>
        <w:t xml:space="preserve">Response — HTTP 200:</w:t>
      </w:r>
      <w:r>
        <w:rPr>
          <w:sz w:val="22"/>
        </w:rPr>
        <w:t xml:space="preserve"> </w:t>
      </w:r>
      <w:r>
        <w:rPr>
          <w:sz w:val="22"/>
        </w:rPr>
        <w:t xml:space="preserve">Returns the full request object.</w:t>
      </w:r>
    </w:p>
    <w:p>
      <w:pPr>
        <w:pStyle w:val="BodyText"/>
      </w:pPr>
      <w:r>
        <w:rPr>
          <w:bCs/>
          <w:b/>
          <w:sz w:val="22"/>
        </w:rPr>
        <w:t xml:space="preserve">Errors:</w:t>
      </w:r>
      <w:r>
        <w:rPr>
          <w:sz w:val="22"/>
        </w:rPr>
        <w:t xml:space="preserve"> </w:t>
      </w:r>
      <w:r>
        <w:rPr>
          <w:sz w:val="22"/>
        </w:rPr>
        <w:t xml:space="preserve">HTTP 403 or HTTP 404, using the common API error body.</w:t>
      </w:r>
    </w:p>
    <w:p>
      <w:pPr>
        <w:pStyle w:val="BodyText"/>
      </w:pPr>
      <w:r>
        <w:rPr>
          <w:sz w:val="22"/>
        </w:rPr>
        <w:t xml:space="preserve">Citizens use this endpoint to retrieve their request status (SCW-F-012) and to read an Admin priority override (SCW-F-011).</w:t>
      </w:r>
    </w:p>
    <w:bookmarkEnd w:id="145"/>
    <w:bookmarkStart w:id="146" w:name="patch-apiv1requestsidstatus"/>
    <w:p>
      <w:pPr>
        <w:pStyle w:val="Heading4"/>
      </w:pPr>
      <w:r>
        <w:t xml:space="preserve">PATCH</w:t>
      </w:r>
      <w:r>
        <w:t xml:space="preserve"> </w:t>
      </w:r>
      <w:r>
        <w:rPr>
          <w:rStyle w:val="VerbatimChar"/>
        </w:rPr>
        <w:t xml:space="preserve">/api/v1/requests/{id}/status</w:t>
      </w:r>
    </w:p>
    <w:p>
      <w:pPr>
        <w:pStyle w:val="FirstParagraph"/>
      </w:pPr>
      <w:r>
        <w:rPr>
          <w:bCs/>
          <w:b/>
          <w:sz w:val="22"/>
        </w:rPr>
        <w:t xml:space="preserve">Role:</w:t>
      </w:r>
      <w:r>
        <w:rPr>
          <w:sz w:val="22"/>
        </w:rPr>
        <w:t xml:space="preserve"> </w:t>
      </w:r>
      <w:r>
        <w:rPr>
          <w:sz w:val="22"/>
        </w:rPr>
        <w:t xml:space="preserve">Admin.</w:t>
      </w:r>
    </w:p>
    <w:p>
      <w:pPr>
        <w:pStyle w:val="BodyText"/>
      </w:pPr>
      <w:r>
        <w:rPr>
          <w:bCs/>
          <w:b/>
          <w:sz w:val="22"/>
        </w:rPr>
        <w:t xml:space="preserve">Request:</w:t>
      </w:r>
    </w:p>
    <w:p>
      <w:pPr>
        <w:pStyle w:val="SourceCode"/>
      </w:pPr>
      <w:r>
        <w:rPr>
          <w:rStyle w:val="FunctionTok"/>
        </w:rPr>
        <w:t xml:space="preserve">{</w:t>
      </w:r>
      <w:r>
        <w:rPr>
          <w:rStyle w:val="DataTypeTok"/>
        </w:rPr>
        <w:t xml:space="preserve">"status"</w:t>
      </w:r>
      <w:r>
        <w:rPr>
          <w:rStyle w:val="FunctionTok"/>
        </w:rPr>
        <w:t xml:space="preserve">:</w:t>
      </w:r>
      <w:r>
        <w:rPr>
          <w:rStyle w:val="StringTok"/>
        </w:rPr>
        <w:t xml:space="preserve">"APPROVED|REJECTED"</w:t>
      </w:r>
      <w:r>
        <w:rPr>
          <w:rStyle w:val="FunctionTok"/>
        </w:rPr>
        <w:t xml:space="preserve">,</w:t>
      </w:r>
      <w:r>
        <w:rPr>
          <w:rStyle w:val="DataTypeTok"/>
        </w:rPr>
        <w:t xml:space="preserve">"priority"</w:t>
      </w:r>
      <w:r>
        <w:rPr>
          <w:rStyle w:val="FunctionTok"/>
        </w:rPr>
        <w:t xml:space="preserve">:</w:t>
      </w:r>
      <w:r>
        <w:rPr>
          <w:rStyle w:val="StringTok"/>
        </w:rPr>
        <w:t xml:space="preserve">"HIGH|MEDIUM|LOW (optional override)"</w:t>
      </w:r>
      <w:r>
        <w:rPr>
          <w:rStyle w:val="FunctionTok"/>
        </w:rPr>
        <w:t xml:space="preserve">,</w:t>
      </w:r>
      <w:r>
        <w:rPr>
          <w:rStyle w:val="DataTypeTok"/>
        </w:rPr>
        <w:t xml:space="preserve">"reason"</w:t>
      </w:r>
      <w:r>
        <w:rPr>
          <w:rStyle w:val="FunctionTok"/>
        </w:rPr>
        <w:t xml:space="preserve">:</w:t>
      </w:r>
      <w:r>
        <w:rPr>
          <w:rStyle w:val="StringTok"/>
        </w:rPr>
        <w:t xml:space="preserve">"optional"</w:t>
      </w:r>
      <w:r>
        <w:rPr>
          <w:rStyle w:val="FunctionTok"/>
        </w:rPr>
        <w:t xml:space="preserve">}</w:t>
      </w:r>
    </w:p>
    <w:p>
      <w:pPr>
        <w:pStyle w:val="FirstParagraph"/>
      </w:pPr>
      <w:r>
        <w:rPr>
          <w:bCs/>
          <w:b/>
          <w:sz w:val="22"/>
        </w:rPr>
        <w:t xml:space="preserve">Response — HTTP 200:</w:t>
      </w:r>
    </w:p>
    <w:p>
      <w:pPr>
        <w:pStyle w:val="SourceCode"/>
      </w:pPr>
      <w:r>
        <w:rPr>
          <w:rStyle w:val="FunctionTok"/>
        </w:rPr>
        <w:t xml:space="preserve">{</w:t>
      </w:r>
      <w:r>
        <w:rPr>
          <w:rStyle w:val="DataTypeTok"/>
        </w:rPr>
        <w:t xml:space="preserve">"id"</w:t>
      </w:r>
      <w:r>
        <w:rPr>
          <w:rStyle w:val="FunctionTok"/>
        </w:rPr>
        <w:t xml:space="preserve">:</w:t>
      </w:r>
      <w:r>
        <w:rPr>
          <w:rStyle w:val="DecValTok"/>
        </w:rPr>
        <w:t xml:space="preserve">101</w:t>
      </w:r>
      <w:r>
        <w:rPr>
          <w:rStyle w:val="FunctionTok"/>
        </w:rPr>
        <w:t xml:space="preserve">,</w:t>
      </w:r>
      <w:r>
        <w:rPr>
          <w:rStyle w:val="DataTypeTok"/>
        </w:rPr>
        <w:t xml:space="preserve">"status"</w:t>
      </w:r>
      <w:r>
        <w:rPr>
          <w:rStyle w:val="FunctionTok"/>
        </w:rPr>
        <w:t xml:space="preserve">:</w:t>
      </w:r>
      <w:r>
        <w:rPr>
          <w:rStyle w:val="StringTok"/>
        </w:rPr>
        <w:t xml:space="preserve">"APPROVED"</w:t>
      </w:r>
      <w:r>
        <w:rPr>
          <w:rStyle w:val="FunctionTok"/>
        </w:rPr>
        <w:t xml:space="preserve">,</w:t>
      </w:r>
      <w:r>
        <w:rPr>
          <w:rStyle w:val="DataTypeTok"/>
        </w:rPr>
        <w:t xml:space="preserve">"priority"</w:t>
      </w:r>
      <w:r>
        <w:rPr>
          <w:rStyle w:val="FunctionTok"/>
        </w:rPr>
        <w:t xml:space="preserve">:</w:t>
      </w:r>
      <w:r>
        <w:rPr>
          <w:rStyle w:val="StringTok"/>
        </w:rPr>
        <w:t xml:space="preserve">"HIGH"</w:t>
      </w:r>
      <w:r>
        <w:rPr>
          <w:rStyle w:val="FunctionTok"/>
        </w:rPr>
        <w:t xml:space="preserve">,</w:t>
      </w:r>
      <w:r>
        <w:rPr>
          <w:rStyle w:val="DataTypeTok"/>
        </w:rPr>
        <w:t xml:space="preserve">"updatedAt"</w:t>
      </w:r>
      <w:r>
        <w:rPr>
          <w:rStyle w:val="FunctionTok"/>
        </w:rPr>
        <w:t xml:space="preserve">:</w:t>
      </w:r>
      <w:r>
        <w:rPr>
          <w:rStyle w:val="StringTok"/>
        </w:rPr>
        <w:t xml:space="preserve">"..."</w:t>
      </w:r>
      <w:r>
        <w:rPr>
          <w:rStyle w:val="FunctionTok"/>
        </w:rPr>
        <w:t xml:space="preserve">}</w:t>
      </w:r>
    </w:p>
    <w:p>
      <w:pPr>
        <w:pStyle w:val="FirstParagraph"/>
      </w:pPr>
      <w:r>
        <w:rPr>
          <w:bCs/>
          <w:b/>
          <w:sz w:val="22"/>
        </w:rPr>
        <w:t xml:space="preserve">Errors:</w:t>
      </w:r>
      <w:r>
        <w:rPr>
          <w:sz w:val="22"/>
        </w:rPr>
        <w:t xml:space="preserve"> </w:t>
      </w:r>
      <w:r>
        <w:rPr>
          <w:sz w:val="22"/>
        </w:rPr>
        <w:t xml:space="preserve">HTTP 403 (not admin), HTTP 404, or HTTP 409 with code</w:t>
      </w:r>
      <w:r>
        <w:rPr>
          <w:sz w:val="22"/>
        </w:rPr>
        <w:t xml:space="preserve"> </w:t>
      </w:r>
      <w:r>
        <w:rPr>
          <w:rStyle w:val="VerbatimChar"/>
          <w:sz w:val="22"/>
        </w:rPr>
        <w:t xml:space="preserve">INVALID_STATUS_TRANSITION</w:t>
      </w:r>
      <w:r>
        <w:rPr>
          <w:sz w:val="22"/>
        </w:rPr>
        <w:t xml:space="preserve">.</w:t>
      </w:r>
    </w:p>
    <w:p>
      <w:pPr>
        <w:pStyle w:val="BodyText"/>
      </w:pPr>
      <w:r>
        <w:rPr>
          <w:sz w:val="22"/>
        </w:rPr>
        <w:t xml:space="preserve">This endpoint supports Admin approval or rejection and priority override (SCW-F-011, SCW-F-014). Administrative approval and rejection are recorded in the audit log (SCW-SEC-006).</w:t>
      </w:r>
    </w:p>
    <w:bookmarkEnd w:id="146"/>
    <w:bookmarkStart w:id="147" w:name="delete-apiv1requestsid"/>
    <w:p>
      <w:pPr>
        <w:pStyle w:val="Heading4"/>
      </w:pPr>
      <w:r>
        <w:t xml:space="preserve">DELETE</w:t>
      </w:r>
      <w:r>
        <w:t xml:space="preserve"> </w:t>
      </w:r>
      <w:r>
        <w:rPr>
          <w:rStyle w:val="VerbatimChar"/>
        </w:rPr>
        <w:t xml:space="preserve">/api/v1/requests/{id}</w:t>
      </w:r>
    </w:p>
    <w:p>
      <w:pPr>
        <w:pStyle w:val="FirstParagraph"/>
      </w:pPr>
      <w:r>
        <w:rPr>
          <w:bCs/>
          <w:b/>
          <w:sz w:val="22"/>
        </w:rPr>
        <w:t xml:space="preserve">Role:</w:t>
      </w:r>
      <w:r>
        <w:rPr>
          <w:sz w:val="22"/>
        </w:rPr>
        <w:t xml:space="preserve"> </w:t>
      </w:r>
      <w:r>
        <w:rPr>
          <w:sz w:val="22"/>
        </w:rPr>
        <w:t xml:space="preserve">Citizen, for their own requests.</w:t>
      </w:r>
    </w:p>
    <w:p>
      <w:pPr>
        <w:pStyle w:val="BodyText"/>
      </w:pPr>
      <w:r>
        <w:rPr>
          <w:bCs/>
          <w:b/>
          <w:sz w:val="22"/>
        </w:rPr>
        <w:t xml:space="preserve">Response — HTTP 200:</w:t>
      </w:r>
    </w:p>
    <w:p>
      <w:pPr>
        <w:pStyle w:val="SourceCode"/>
      </w:pPr>
      <w:r>
        <w:rPr>
          <w:rStyle w:val="FunctionTok"/>
        </w:rPr>
        <w:t xml:space="preserve">{</w:t>
      </w:r>
      <w:r>
        <w:rPr>
          <w:rStyle w:val="DataTypeTok"/>
        </w:rPr>
        <w:t xml:space="preserve">"id"</w:t>
      </w:r>
      <w:r>
        <w:rPr>
          <w:rStyle w:val="FunctionTok"/>
        </w:rPr>
        <w:t xml:space="preserve">:</w:t>
      </w:r>
      <w:r>
        <w:rPr>
          <w:rStyle w:val="DecValTok"/>
        </w:rPr>
        <w:t xml:space="preserve">101</w:t>
      </w:r>
      <w:r>
        <w:rPr>
          <w:rStyle w:val="FunctionTok"/>
        </w:rPr>
        <w:t xml:space="preserve">,</w:t>
      </w:r>
      <w:r>
        <w:rPr>
          <w:rStyle w:val="DataTypeTok"/>
        </w:rPr>
        <w:t xml:space="preserve">"status"</w:t>
      </w:r>
      <w:r>
        <w:rPr>
          <w:rStyle w:val="FunctionTok"/>
        </w:rPr>
        <w:t xml:space="preserve">:</w:t>
      </w:r>
      <w:r>
        <w:rPr>
          <w:rStyle w:val="StringTok"/>
        </w:rPr>
        <w:t xml:space="preserve">"CANCELLED"</w:t>
      </w:r>
      <w:r>
        <w:rPr>
          <w:rStyle w:val="FunctionTok"/>
        </w:rPr>
        <w:t xml:space="preserve">}</w:t>
      </w:r>
    </w:p>
    <w:p>
      <w:pPr>
        <w:pStyle w:val="FirstParagraph"/>
      </w:pPr>
      <w:r>
        <w:rPr>
          <w:bCs/>
          <w:b/>
          <w:sz w:val="22"/>
        </w:rPr>
        <w:t xml:space="preserve">Errors:</w:t>
      </w:r>
      <w:r>
        <w:rPr>
          <w:sz w:val="22"/>
        </w:rPr>
        <w:t xml:space="preserve"> </w:t>
      </w:r>
      <w:r>
        <w:rPr>
          <w:sz w:val="22"/>
        </w:rPr>
        <w:t xml:space="preserve">HTTP 409 if the request is SCHEDULED or later.</w:t>
      </w:r>
    </w:p>
    <w:p>
      <w:pPr>
        <w:pStyle w:val="BodyText"/>
      </w:pPr>
      <w:r>
        <w:rPr>
          <w:sz w:val="22"/>
        </w:rPr>
        <w:t xml:space="preserve">Cancellation is permitted only before Scheduled; successful cancellation changes the status to Cancelled (SCW-F-013).</w:t>
      </w:r>
    </w:p>
    <w:bookmarkEnd w:id="147"/>
    <w:bookmarkStart w:id="148" w:name="status-values"/>
    <w:p>
      <w:pPr>
        <w:pStyle w:val="Heading4"/>
      </w:pPr>
      <w:r>
        <w:t xml:space="preserve">Status Values</w:t>
      </w:r>
    </w:p>
    <w:p>
      <w:pPr>
        <w:pStyle w:val="FirstParagraph"/>
      </w:pPr>
      <w:r>
        <w:rPr>
          <w:rStyle w:val="VerbatimChar"/>
          <w:sz w:val="22"/>
        </w:rPr>
        <w:t xml:space="preserve">SUBMITTED</w:t>
      </w:r>
      <w:r>
        <w:rPr>
          <w:sz w:val="22"/>
        </w:rPr>
        <w:t xml:space="preserve">,</w:t>
      </w:r>
      <w:r>
        <w:rPr>
          <w:sz w:val="22"/>
        </w:rPr>
        <w:t xml:space="preserve"> </w:t>
      </w:r>
      <w:r>
        <w:rPr>
          <w:rStyle w:val="VerbatimChar"/>
          <w:sz w:val="22"/>
        </w:rPr>
        <w:t xml:space="preserve">APPROVED</w:t>
      </w:r>
      <w:r>
        <w:rPr>
          <w:sz w:val="22"/>
        </w:rPr>
        <w:t xml:space="preserve">,</w:t>
      </w:r>
      <w:r>
        <w:rPr>
          <w:sz w:val="22"/>
        </w:rPr>
        <w:t xml:space="preserve"> </w:t>
      </w:r>
      <w:r>
        <w:rPr>
          <w:rStyle w:val="VerbatimChar"/>
          <w:sz w:val="22"/>
        </w:rPr>
        <w:t xml:space="preserve">SCHEDULED</w:t>
      </w:r>
      <w:r>
        <w:rPr>
          <w:sz w:val="22"/>
        </w:rPr>
        <w:t xml:space="preserve">,</w:t>
      </w:r>
      <w:r>
        <w:rPr>
          <w:sz w:val="22"/>
        </w:rPr>
        <w:t xml:space="preserve"> </w:t>
      </w:r>
      <w:r>
        <w:rPr>
          <w:rStyle w:val="VerbatimChar"/>
          <w:sz w:val="22"/>
        </w:rPr>
        <w:t xml:space="preserve">COLLECTED</w:t>
      </w:r>
      <w:r>
        <w:rPr>
          <w:sz w:val="22"/>
        </w:rPr>
        <w:t xml:space="preserve">,</w:t>
      </w:r>
      <w:r>
        <w:rPr>
          <w:sz w:val="22"/>
        </w:rPr>
        <w:t xml:space="preserve"> </w:t>
      </w:r>
      <w:r>
        <w:rPr>
          <w:rStyle w:val="VerbatimChar"/>
          <w:sz w:val="22"/>
        </w:rPr>
        <w:t xml:space="preserve">REJECTED</w:t>
      </w:r>
      <w:r>
        <w:rPr>
          <w:sz w:val="22"/>
        </w:rPr>
        <w:t xml:space="preserve">,</w:t>
      </w:r>
      <w:r>
        <w:rPr>
          <w:sz w:val="22"/>
        </w:rPr>
        <w:t xml:space="preserve"> </w:t>
      </w:r>
      <w:r>
        <w:rPr>
          <w:rStyle w:val="VerbatimChar"/>
          <w:sz w:val="22"/>
        </w:rPr>
        <w:t xml:space="preserve">MISSED</w:t>
      </w:r>
      <w:r>
        <w:rPr>
          <w:sz w:val="22"/>
        </w:rPr>
        <w:t xml:space="preserve">,</w:t>
      </w:r>
      <w:r>
        <w:rPr>
          <w:sz w:val="22"/>
        </w:rPr>
        <w:t xml:space="preserve"> </w:t>
      </w:r>
      <w:r>
        <w:rPr>
          <w:rStyle w:val="VerbatimChar"/>
          <w:sz w:val="22"/>
        </w:rPr>
        <w:t xml:space="preserve">CANCELLED</w:t>
      </w:r>
      <w:r>
        <w:rPr>
          <w:sz w:val="22"/>
        </w:rPr>
        <w:t xml:space="preserve"> </w:t>
      </w:r>
      <w:r>
        <w:rPr>
          <w:sz w:val="22"/>
        </w:rPr>
        <w:t xml:space="preserve">(SCW-F-012).</w:t>
      </w:r>
    </w:p>
    <w:bookmarkEnd w:id="148"/>
    <w:bookmarkEnd w:id="149"/>
    <w:bookmarkStart w:id="163" w:name="route-service-api"/>
    <w:p>
      <w:pPr>
        <w:pStyle w:val="Heading3"/>
      </w:pPr>
      <w:r>
        <w:t xml:space="preserve">4.3.2 Route Service API</w:t>
      </w:r>
    </w:p>
    <w:bookmarkStart w:id="150" w:name="purpose-6"/>
    <w:p>
      <w:pPr>
        <w:pStyle w:val="Heading4"/>
      </w:pPr>
      <w:r>
        <w:t xml:space="preserve">Purpose</w:t>
      </w:r>
    </w:p>
    <w:p>
      <w:pPr>
        <w:pStyle w:val="FirstParagraph"/>
      </w:pPr>
      <w:r>
        <w:rPr>
          <w:sz w:val="22"/>
        </w:rPr>
        <w:t xml:space="preserve">This document defines the proposed API contract for route generation and route retrieval in the Smart City Waste Management System. The API enables authorized administrators to generate collection routes and allows drivers to retrieve their assigned routes.</w:t>
      </w:r>
    </w:p>
    <w:p>
      <w:pPr>
        <w:pStyle w:val="BodyText"/>
      </w:pPr>
      <w:r>
        <w:rPr>
          <w:sz w:val="22"/>
        </w:rPr>
        <w:t xml:space="preserve">The API is exposed through the backend and communicates with the application services and PostgreSQL database.</w:t>
      </w:r>
    </w:p>
    <w:bookmarkEnd w:id="150"/>
    <w:bookmarkStart w:id="151" w:name="base-url"/>
    <w:p>
      <w:pPr>
        <w:pStyle w:val="Heading4"/>
      </w:pPr>
      <w:r>
        <w:t xml:space="preserve">Base URL</w:t>
      </w:r>
    </w:p>
    <w:p>
      <w:pPr>
        <w:pStyle w:val="FirstParagraph"/>
      </w:pPr>
      <w:r>
        <w:rPr>
          <w:sz w:val="22"/>
        </w:rPr>
        <w:t xml:space="preserve">The API base URL depends on the deployment environment.</w:t>
      </w:r>
    </w:p>
    <w:p>
      <w:pPr>
        <w:pStyle w:val="SourceCode"/>
      </w:pPr>
      <w:r>
        <w:rPr>
          <w:rStyle w:val="VerbatimChar"/>
        </w:rPr>
        <w:t xml:space="preserve">/api</w:t>
      </w:r>
    </w:p>
    <w:p>
      <w:pPr>
        <w:pStyle w:val="FirstParagraph"/>
      </w:pPr>
      <w:r>
        <w:rPr>
          <w:sz w:val="22"/>
        </w:rPr>
        <w:t xml:space="preserve">All endpoints must be served over HTTPS in deployed environments.</w:t>
      </w:r>
    </w:p>
    <w:bookmarkEnd w:id="151"/>
    <w:bookmarkStart w:id="153" w:name="route-generation-api"/>
    <w:p>
      <w:pPr>
        <w:pStyle w:val="Heading4"/>
      </w:pPr>
      <w:r>
        <w:t xml:space="preserve">Route Generation API</w:t>
      </w:r>
    </w:p>
    <w:bookmarkStart w:id="152" w:name="generate-routes"/>
    <w:p>
      <w:pPr>
        <w:pStyle w:val="Heading5"/>
      </w:pPr>
      <w:r>
        <w:t xml:space="preserve">Generate Routes</w:t>
      </w:r>
    </w:p>
    <w:p>
      <w:pPr>
        <w:pStyle w:val="FirstParagraph"/>
      </w:pPr>
      <w:r>
        <w:rPr>
          <w:bCs/>
          <w:b/>
          <w:sz w:val="22"/>
        </w:rPr>
        <w:t xml:space="preserve">Endpoint:</w:t>
      </w:r>
      <w:r>
        <w:rPr>
          <w:sz w:val="22"/>
        </w:rPr>
        <w:t xml:space="preserve"> </w:t>
      </w:r>
      <w:r>
        <w:rPr>
          <w:rStyle w:val="VerbatimChar"/>
          <w:sz w:val="22"/>
        </w:rPr>
        <w:t xml:space="preserve">POST /api/routes/generate</w:t>
      </w:r>
    </w:p>
    <w:p>
      <w:pPr>
        <w:pStyle w:val="BodyText"/>
      </w:pPr>
      <w:r>
        <w:rPr>
          <w:bCs/>
          <w:b/>
          <w:sz w:val="22"/>
        </w:rPr>
        <w:t xml:space="preserve">Purpose:</w:t>
      </w:r>
      <w:r>
        <w:rPr>
          <w:sz w:val="22"/>
        </w:rPr>
        <w:t xml:space="preserve"> </w:t>
      </w:r>
      <w:r>
        <w:rPr>
          <w:sz w:val="22"/>
        </w:rPr>
        <w:t xml:space="preserve">Generates collection routes for a selected date using approved collection requests, available vehicles, vehicle capacities, and suitable disposal facilities.</w:t>
      </w:r>
    </w:p>
    <w:p>
      <w:pPr>
        <w:pStyle w:val="BodyText"/>
      </w:pPr>
      <w:r>
        <w:rPr>
          <w:bCs/>
          <w:b/>
          <w:sz w:val="22"/>
        </w:rPr>
        <w:t xml:space="preserve">Authorized role:</w:t>
      </w:r>
      <w:r>
        <w:rPr>
          <w:sz w:val="22"/>
        </w:rPr>
        <w:t xml:space="preserve"> </w:t>
      </w:r>
      <w:r>
        <w:rPr>
          <w:sz w:val="22"/>
        </w:rPr>
        <w:t xml:space="preserve">Administrator or another explicitly authorized municipal role.</w:t>
      </w:r>
    </w:p>
    <w:p>
      <w:pPr>
        <w:pStyle w:val="BodyText"/>
      </w:pPr>
      <w:r>
        <w:rPr>
          <w:bCs/>
          <w:b/>
          <w:sz w:val="22"/>
        </w:rPr>
        <w:t xml:space="preserve">Request headers:</w:t>
      </w:r>
    </w:p>
    <w:p>
      <w:pPr>
        <w:pStyle w:val="SourceCode"/>
      </w:pPr>
      <w:r>
        <w:rPr>
          <w:rStyle w:val="VerbatimChar"/>
        </w:rPr>
        <w:t xml:space="preserve">Content-Type: application/json</w:t>
      </w:r>
      <w:r>
        <w:br/>
      </w:r>
      <w:r>
        <w:rPr>
          <w:rStyle w:val="VerbatimChar"/>
        </w:rPr>
        <w:t xml:space="preserve">Authorization: Bearer &lt;access_token&gt;</w:t>
      </w:r>
    </w:p>
    <w:p>
      <w:pPr>
        <w:pStyle w:val="FirstParagraph"/>
      </w:pPr>
      <w:r>
        <w:rPr>
          <w:bCs/>
          <w:b/>
          <w:sz w:val="22"/>
        </w:rPr>
        <w:t xml:space="preserve">Example request body:</w:t>
      </w:r>
    </w:p>
    <w:p>
      <w:pPr>
        <w:pStyle w:val="SourceCode"/>
      </w:pP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"2026-10-10"</w:t>
      </w:r>
      <w:r>
        <w:br/>
      </w:r>
      <w:r>
        <w:rPr>
          <w:rStyle w:val="FunctionTok"/>
        </w:rPr>
        <w:t xml:space="preserve">}</w:t>
      </w:r>
    </w:p>
    <w:p>
      <w:pPr>
        <w:pStyle w:val="FirstParagraph"/>
      </w:pPr>
      <w:r>
        <w:rPr>
          <w:bCs/>
          <w:b/>
          <w:sz w:val="22"/>
        </w:rPr>
        <w:t xml:space="preserve">Processing:</w:t>
      </w:r>
    </w:p>
    <w:p>
      <w:pPr>
        <w:numPr>
          <w:ilvl w:val="0"/>
          <w:numId w:val="1050"/>
        </w:numPr>
        <w:pStyle w:val="Compact"/>
      </w:pPr>
      <w:r>
        <w:rPr>
          <w:sz w:val="22"/>
        </w:rPr>
        <w:t xml:space="preserve">Authenticate the user and verify route-generation permission.</w:t>
      </w:r>
    </w:p>
    <w:p>
      <w:pPr>
        <w:numPr>
          <w:ilvl w:val="0"/>
          <w:numId w:val="1050"/>
        </w:numPr>
        <w:pStyle w:val="Compact"/>
      </w:pPr>
      <w:r>
        <w:rPr>
          <w:sz w:val="22"/>
        </w:rPr>
        <w:t xml:space="preserve">Retrieve approved collection requests for the selected date.</w:t>
      </w:r>
    </w:p>
    <w:p>
      <w:pPr>
        <w:numPr>
          <w:ilvl w:val="0"/>
          <w:numId w:val="1050"/>
        </w:numPr>
        <w:pStyle w:val="Compact"/>
      </w:pPr>
      <w:r>
        <w:rPr>
          <w:sz w:val="22"/>
        </w:rPr>
        <w:t xml:space="preserve">Retrieve available vehicles and their capacities.</w:t>
      </w:r>
    </w:p>
    <w:p>
      <w:pPr>
        <w:numPr>
          <w:ilvl w:val="0"/>
          <w:numId w:val="1050"/>
        </w:numPr>
        <w:pStyle w:val="Compact"/>
      </w:pPr>
      <w:r>
        <w:rPr>
          <w:sz w:val="22"/>
        </w:rPr>
        <w:t xml:space="preserve">Retrieve suitable disposal facility information.</w:t>
      </w:r>
    </w:p>
    <w:p>
      <w:pPr>
        <w:numPr>
          <w:ilvl w:val="0"/>
          <w:numId w:val="1050"/>
        </w:numPr>
        <w:pStyle w:val="Compact"/>
      </w:pPr>
      <w:r>
        <w:rPr>
          <w:sz w:val="22"/>
        </w:rPr>
        <w:t xml:space="preserve">Obtain geographic information as required.</w:t>
      </w:r>
    </w:p>
    <w:p>
      <w:pPr>
        <w:numPr>
          <w:ilvl w:val="0"/>
          <w:numId w:val="1050"/>
        </w:numPr>
        <w:pStyle w:val="Compact"/>
      </w:pPr>
      <w:r>
        <w:rPr>
          <w:sz w:val="22"/>
        </w:rPr>
        <w:t xml:space="preserve">Generate routes using the defined priority, distance, and capacity rules.</w:t>
      </w:r>
    </w:p>
    <w:p>
      <w:pPr>
        <w:numPr>
          <w:ilvl w:val="0"/>
          <w:numId w:val="1050"/>
        </w:numPr>
        <w:pStyle w:val="Compact"/>
      </w:pPr>
      <w:r>
        <w:rPr>
          <w:sz w:val="22"/>
        </w:rPr>
        <w:t xml:space="preserve">Persist generated routes and ordered stops.</w:t>
      </w:r>
    </w:p>
    <w:p>
      <w:pPr>
        <w:numPr>
          <w:ilvl w:val="0"/>
          <w:numId w:val="1050"/>
        </w:numPr>
        <w:pStyle w:val="Compact"/>
      </w:pPr>
      <w:r>
        <w:rPr>
          <w:sz w:val="22"/>
        </w:rPr>
        <w:t xml:space="preserve">Return the result to the frontend.</w:t>
      </w:r>
    </w:p>
    <w:p>
      <w:pPr>
        <w:pStyle w:val="FirstParagraph"/>
      </w:pPr>
      <w:r>
        <w:rPr>
          <w:bCs/>
          <w:b/>
          <w:sz w:val="22"/>
        </w:rPr>
        <w:t xml:space="preserve">Example successful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"2026-10-10"</w:t>
      </w:r>
      <w:r>
        <w:rPr>
          <w:rStyle w:val="FunctionTok"/>
        </w:rPr>
        <w:t xml:space="preserve">,</w:t>
      </w:r>
      <w:r>
        <w:br/>
      </w:r>
      <w:r>
        <w:rPr>
          <w:rStyle w:val="NormalTok"/>
        </w:rPr>
        <w:t xml:space="preserve">  </w:t>
      </w:r>
      <w:r>
        <w:rPr>
          <w:rStyle w:val="DataTypeTok"/>
        </w:rPr>
        <w:t xml:space="preserve">"routes"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"route_id"</w:t>
      </w:r>
      <w:r>
        <w:rPr>
          <w:rStyle w:val="FunctionTok"/>
        </w:rPr>
        <w:t xml:space="preserve">:</w:t>
      </w:r>
      <w:r>
        <w:rPr>
          <w:rStyle w:val="NormalTok"/>
        </w:rPr>
        <w:t xml:space="preserve"> </w:t>
      </w:r>
      <w:r>
        <w:rPr>
          <w:rStyle w:val="StringTok"/>
        </w:rPr>
        <w:t xml:space="preserve">"route-example-001"</w:t>
      </w:r>
      <w:r>
        <w:rPr>
          <w:rStyle w:val="FunctionTok"/>
        </w:rPr>
        <w:t xml:space="preserve">,</w:t>
      </w:r>
      <w:r>
        <w:br/>
      </w:r>
      <w:r>
        <w:rPr>
          <w:rStyle w:val="NormalTok"/>
        </w:rPr>
        <w:t xml:space="preserve">      </w:t>
      </w:r>
      <w:r>
        <w:rPr>
          <w:rStyle w:val="DataTypeTok"/>
        </w:rPr>
        <w:t xml:space="preserve">"vehicle_id"</w:t>
      </w:r>
      <w:r>
        <w:rPr>
          <w:rStyle w:val="FunctionTok"/>
        </w:rPr>
        <w:t xml:space="preserve">:</w:t>
      </w:r>
      <w:r>
        <w:rPr>
          <w:rStyle w:val="NormalTok"/>
        </w:rPr>
        <w:t xml:space="preserve"> </w:t>
      </w:r>
      <w:r>
        <w:rPr>
          <w:rStyle w:val="StringTok"/>
        </w:rPr>
        <w:t xml:space="preserve">"vehicle-example-001"</w:t>
      </w:r>
      <w:r>
        <w:rPr>
          <w:rStyle w:val="FunctionTok"/>
        </w:rPr>
        <w:t xml:space="preserve">,</w:t>
      </w:r>
      <w:r>
        <w:br/>
      </w:r>
      <w:r>
        <w:rPr>
          <w:rStyle w:val="NormalTok"/>
        </w:rPr>
        <w:t xml:space="preserve">      </w:t>
      </w:r>
      <w:r>
        <w:rPr>
          <w:rStyle w:val="DataTypeTok"/>
        </w:rPr>
        <w:t xml:space="preserve">"stops"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"sequence"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"request-example-001"</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12.9716</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77.5946</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"Routes generated successfully"</w:t>
      </w:r>
      <w:r>
        <w:br/>
      </w:r>
      <w:r>
        <w:rPr>
          <w:rStyle w:val="FunctionTok"/>
        </w:rPr>
        <w:t xml:space="preserve">}</w:t>
      </w:r>
    </w:p>
    <w:p>
      <w:pPr>
        <w:pStyle w:val="FirstParagraph"/>
      </w:pPr>
      <w:r>
        <w:rPr>
          <w:sz w:val="22"/>
        </w:rPr>
        <w:t xml:space="preserve">The identifiers and location values above are illustrative examples. Actual response fields and identifier formats must match the implementation.</w:t>
      </w:r>
    </w:p>
    <w:bookmarkEnd w:id="152"/>
    <w:bookmarkEnd w:id="153"/>
    <w:bookmarkStart w:id="155" w:name="driver-route-retrieval-api"/>
    <w:p>
      <w:pPr>
        <w:pStyle w:val="Heading4"/>
      </w:pPr>
      <w:r>
        <w:t xml:space="preserve">Driver Route Retrieval API</w:t>
      </w:r>
    </w:p>
    <w:bookmarkStart w:id="154" w:name="retrieve-assigned-routes"/>
    <w:p>
      <w:pPr>
        <w:pStyle w:val="Heading5"/>
      </w:pPr>
      <w:r>
        <w:t xml:space="preserve">Retrieve Assigned Routes</w:t>
      </w:r>
    </w:p>
    <w:p>
      <w:pPr>
        <w:pStyle w:val="FirstParagraph"/>
      </w:pPr>
      <w:r>
        <w:rPr>
          <w:bCs/>
          <w:b/>
          <w:sz w:val="22"/>
        </w:rPr>
        <w:t xml:space="preserve">Endpoint:</w:t>
      </w:r>
      <w:r>
        <w:rPr>
          <w:sz w:val="22"/>
        </w:rPr>
        <w:t xml:space="preserve"> </w:t>
      </w:r>
      <w:r>
        <w:rPr>
          <w:rStyle w:val="VerbatimChar"/>
          <w:sz w:val="22"/>
        </w:rPr>
        <w:t xml:space="preserve">GET /api/routes/assigned</w:t>
      </w:r>
    </w:p>
    <w:p>
      <w:pPr>
        <w:pStyle w:val="BodyText"/>
      </w:pPr>
      <w:r>
        <w:rPr>
          <w:bCs/>
          <w:b/>
          <w:sz w:val="22"/>
        </w:rPr>
        <w:t xml:space="preserve">Purpose:</w:t>
      </w:r>
      <w:r>
        <w:rPr>
          <w:sz w:val="22"/>
        </w:rPr>
        <w:t xml:space="preserve"> </w:t>
      </w:r>
      <w:r>
        <w:rPr>
          <w:sz w:val="22"/>
        </w:rPr>
        <w:t xml:space="preserve">Retrieves routes assigned to the authenticated driver.</w:t>
      </w:r>
    </w:p>
    <w:p>
      <w:pPr>
        <w:pStyle w:val="BodyText"/>
      </w:pPr>
      <w:r>
        <w:rPr>
          <w:bCs/>
          <w:b/>
          <w:sz w:val="22"/>
        </w:rPr>
        <w:t xml:space="preserve">Authorized role:</w:t>
      </w:r>
      <w:r>
        <w:rPr>
          <w:sz w:val="22"/>
        </w:rPr>
        <w:t xml:space="preserve"> </w:t>
      </w:r>
      <w:r>
        <w:rPr>
          <w:sz w:val="22"/>
        </w:rPr>
        <w:t xml:space="preserve">Driver.</w:t>
      </w:r>
    </w:p>
    <w:p>
      <w:pPr>
        <w:pStyle w:val="BodyText"/>
      </w:pPr>
      <w:r>
        <w:rPr>
          <w:bCs/>
          <w:b/>
          <w:sz w:val="22"/>
        </w:rPr>
        <w:t xml:space="preserve">Request headers:</w:t>
      </w:r>
    </w:p>
    <w:p>
      <w:pPr>
        <w:pStyle w:val="SourceCode"/>
      </w:pPr>
      <w:r>
        <w:rPr>
          <w:rStyle w:val="VerbatimChar"/>
        </w:rPr>
        <w:t xml:space="preserve">Authorization: Bearer &lt;access_token&gt;</w:t>
      </w:r>
    </w:p>
    <w:p>
      <w:pPr>
        <w:pStyle w:val="FirstParagraph"/>
      </w:pPr>
      <w:r>
        <w:rPr>
          <w:bCs/>
          <w:b/>
          <w:sz w:val="22"/>
        </w:rPr>
        <w:t xml:space="preserve">Example successful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"routes"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"route_id"</w:t>
      </w:r>
      <w:r>
        <w:rPr>
          <w:rStyle w:val="FunctionTok"/>
        </w:rPr>
        <w:t xml:space="preserve">:</w:t>
      </w:r>
      <w:r>
        <w:rPr>
          <w:rStyle w:val="NormalTok"/>
        </w:rPr>
        <w:t xml:space="preserve"> </w:t>
      </w:r>
      <w:r>
        <w:rPr>
          <w:rStyle w:val="StringTok"/>
        </w:rPr>
        <w:t xml:space="preserve">"route-example-001"</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"2026-10-10"</w:t>
      </w:r>
      <w:r>
        <w:rPr>
          <w:rStyle w:val="FunctionTok"/>
        </w:rPr>
        <w:t xml:space="preserve">,</w:t>
      </w:r>
      <w:r>
        <w:br/>
      </w:r>
      <w:r>
        <w:rPr>
          <w:rStyle w:val="NormalTok"/>
        </w:rPr>
        <w:t xml:space="preserve">      </w:t>
      </w:r>
      <w:r>
        <w:rPr>
          <w:rStyle w:val="DataTypeTok"/>
        </w:rPr>
        <w:t xml:space="preserve">"stops"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"sequence"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"request-example-001"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sz w:val="22"/>
        </w:rPr>
        <w:t xml:space="preserve">The backend must restrict results to routes the authenticated driver is permitted to access.</w:t>
      </w:r>
    </w:p>
    <w:bookmarkEnd w:id="154"/>
    <w:bookmarkEnd w:id="155"/>
    <w:bookmarkStart w:id="157" w:name="route-stop-status-api"/>
    <w:p>
      <w:pPr>
        <w:pStyle w:val="Heading4"/>
      </w:pPr>
      <w:r>
        <w:t xml:space="preserve">Route Stop Status API</w:t>
      </w:r>
    </w:p>
    <w:bookmarkStart w:id="156" w:name="update-collection-outcome"/>
    <w:p>
      <w:pPr>
        <w:pStyle w:val="Heading5"/>
      </w:pPr>
      <w:r>
        <w:t xml:space="preserve">Update Collection Outcome</w:t>
      </w:r>
    </w:p>
    <w:p>
      <w:pPr>
        <w:pStyle w:val="FirstParagraph"/>
      </w:pPr>
      <w:r>
        <w:rPr>
          <w:bCs/>
          <w:b/>
          <w:sz w:val="22"/>
        </w:rPr>
        <w:t xml:space="preserve">Endpoint:</w:t>
      </w:r>
      <w:r>
        <w:rPr>
          <w:sz w:val="22"/>
        </w:rPr>
        <w:t xml:space="preserve"> </w:t>
      </w:r>
      <w:r>
        <w:rPr>
          <w:rStyle w:val="VerbatimChar"/>
          <w:sz w:val="22"/>
        </w:rPr>
        <w:t xml:space="preserve">PATCH /api/routes/{route_id}/stops/{request_id}/status</w:t>
      </w:r>
    </w:p>
    <w:p>
      <w:pPr>
        <w:pStyle w:val="BodyText"/>
      </w:pPr>
      <w:r>
        <w:rPr>
          <w:bCs/>
          <w:b/>
          <w:sz w:val="22"/>
        </w:rPr>
        <w:t xml:space="preserve">Purpose:</w:t>
      </w:r>
      <w:r>
        <w:rPr>
          <w:sz w:val="22"/>
        </w:rPr>
        <w:t xml:space="preserve"> </w:t>
      </w:r>
      <w:r>
        <w:rPr>
          <w:sz w:val="22"/>
        </w:rPr>
        <w:t xml:space="preserve">Records whether a collection stop was completed or missed.</w:t>
      </w:r>
    </w:p>
    <w:p>
      <w:pPr>
        <w:pStyle w:val="BodyText"/>
      </w:pPr>
      <w:r>
        <w:rPr>
          <w:bCs/>
          <w:b/>
          <w:sz w:val="22"/>
        </w:rPr>
        <w:t xml:space="preserve">Authorized role:</w:t>
      </w:r>
      <w:r>
        <w:rPr>
          <w:sz w:val="22"/>
        </w:rPr>
        <w:t xml:space="preserve"> </w:t>
      </w:r>
      <w:r>
        <w:rPr>
          <w:sz w:val="22"/>
        </w:rPr>
        <w:t xml:space="preserve">Driver assigned to the relevant route, subject to the system’s authorization rules.</w:t>
      </w:r>
    </w:p>
    <w:p>
      <w:pPr>
        <w:pStyle w:val="BodyText"/>
      </w:pPr>
      <w:r>
        <w:rPr>
          <w:bCs/>
          <w:b/>
          <w:sz w:val="22"/>
        </w:rPr>
        <w:t xml:space="preserve">Example request body:</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"Collected"</w:t>
      </w:r>
      <w:r>
        <w:br/>
      </w:r>
      <w:r>
        <w:rPr>
          <w:rStyle w:val="FunctionTok"/>
        </w:rPr>
        <w:t xml:space="preserve">}</w:t>
      </w:r>
    </w:p>
    <w:p>
      <w:pPr>
        <w:pStyle w:val="FirstParagraph"/>
      </w:pPr>
      <w:r>
        <w:rPr>
          <w:sz w:val="22"/>
        </w:rPr>
        <w:t xml:space="preserve">The accepted status values are</w:t>
      </w:r>
      <w:r>
        <w:rPr>
          <w:sz w:val="22"/>
        </w:rPr>
        <w:t xml:space="preserve"> </w:t>
      </w:r>
      <w:r>
        <w:rPr>
          <w:rStyle w:val="VerbatimChar"/>
          <w:sz w:val="22"/>
        </w:rPr>
        <w:t xml:space="preserve">Collected</w:t>
      </w:r>
      <w:r>
        <w:rPr>
          <w:sz w:val="22"/>
        </w:rPr>
        <w:t xml:space="preserve"> </w:t>
      </w:r>
      <w:r>
        <w:rPr>
          <w:sz w:val="22"/>
        </w:rPr>
        <w:t xml:space="preserve">and</w:t>
      </w:r>
      <w:r>
        <w:rPr>
          <w:sz w:val="22"/>
        </w:rPr>
        <w:t xml:space="preserve"> </w:t>
      </w:r>
      <w:r>
        <w:rPr>
          <w:rStyle w:val="VerbatimChar"/>
          <w:sz w:val="22"/>
        </w:rPr>
        <w:t xml:space="preserve">Missed</w:t>
      </w:r>
      <w:r>
        <w:rPr>
          <w:sz w:val="22"/>
        </w:rPr>
        <w:t xml:space="preserve">.</w:t>
      </w:r>
    </w:p>
    <w:p>
      <w:pPr>
        <w:pStyle w:val="BodyText"/>
      </w:pPr>
      <w:r>
        <w:rPr>
          <w:bCs/>
          <w:b/>
          <w:sz w:val="22"/>
        </w:rPr>
        <w:t xml:space="preserve">Expected behavior:</w:t>
      </w:r>
    </w:p>
    <w:p>
      <w:pPr>
        <w:numPr>
          <w:ilvl w:val="0"/>
          <w:numId w:val="1051"/>
        </w:numPr>
        <w:pStyle w:val="Compact"/>
      </w:pPr>
      <w:r>
        <w:rPr>
          <w:sz w:val="22"/>
        </w:rPr>
        <w:t xml:space="preserve">Verify that the driver is authorized to update the stop.</w:t>
      </w:r>
    </w:p>
    <w:p>
      <w:pPr>
        <w:numPr>
          <w:ilvl w:val="0"/>
          <w:numId w:val="1051"/>
        </w:numPr>
        <w:pStyle w:val="Compact"/>
      </w:pPr>
      <w:r>
        <w:rPr>
          <w:sz w:val="22"/>
        </w:rPr>
        <w:t xml:space="preserve">Validate the requested status.</w:t>
      </w:r>
    </w:p>
    <w:p>
      <w:pPr>
        <w:numPr>
          <w:ilvl w:val="0"/>
          <w:numId w:val="1051"/>
        </w:numPr>
        <w:pStyle w:val="Compact"/>
      </w:pPr>
      <w:r>
        <w:rPr>
          <w:sz w:val="22"/>
        </w:rPr>
        <w:t xml:space="preserve">Persist the collection outcome.</w:t>
      </w:r>
    </w:p>
    <w:p>
      <w:pPr>
        <w:numPr>
          <w:ilvl w:val="0"/>
          <w:numId w:val="1051"/>
        </w:numPr>
        <w:pStyle w:val="Compact"/>
      </w:pPr>
      <w:r>
        <w:rPr>
          <w:sz w:val="22"/>
        </w:rPr>
        <w:t xml:space="preserve">Update the associated request status according to the defined business rules.</w:t>
      </w:r>
    </w:p>
    <w:p>
      <w:pPr>
        <w:numPr>
          <w:ilvl w:val="0"/>
          <w:numId w:val="1051"/>
        </w:numPr>
        <w:pStyle w:val="Compact"/>
      </w:pPr>
      <w:r>
        <w:rPr>
          <w:sz w:val="22"/>
        </w:rPr>
        <w:t xml:space="preserve">Return the updated status.</w:t>
      </w:r>
    </w:p>
    <w:p>
      <w:pPr>
        <w:pStyle w:val="FirstParagraph"/>
      </w:pPr>
      <w:r>
        <w:rPr>
          <w:bCs/>
          <w:b/>
          <w:sz w:val="22"/>
        </w:rPr>
        <w:t xml:space="preserve">Example successful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"route_id"</w:t>
      </w:r>
      <w:r>
        <w:rPr>
          <w:rStyle w:val="FunctionTok"/>
        </w:rPr>
        <w:t xml:space="preserve">:</w:t>
      </w:r>
      <w:r>
        <w:rPr>
          <w:rStyle w:val="NormalTok"/>
        </w:rPr>
        <w:t xml:space="preserve"> </w:t>
      </w:r>
      <w:r>
        <w:rPr>
          <w:rStyle w:val="StringTok"/>
        </w:rPr>
        <w:t xml:space="preserve">"route-example-001"</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"request-example-001"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"Collected"</w:t>
      </w:r>
      <w:r>
        <w:br/>
      </w:r>
      <w:r>
        <w:rPr>
          <w:rStyle w:val="FunctionTok"/>
        </w:rPr>
        <w:t xml:space="preserve">}</w:t>
      </w:r>
    </w:p>
    <w:bookmarkEnd w:id="156"/>
    <w:bookmarkEnd w:id="157"/>
    <w:bookmarkStart w:id="158" w:name="validation-and-error-handling"/>
    <w:p>
      <w:pPr>
        <w:pStyle w:val="Heading4"/>
      </w:pPr>
      <w:r>
        <w:t xml:space="preserve">Validation and Error Handling</w:t>
      </w:r>
    </w:p>
    <w:p>
      <w:pPr>
        <w:pStyle w:val="FirstParagraph"/>
      </w:pPr>
      <w:r>
        <w:rPr>
          <w:sz w:val="22"/>
        </w:rPr>
        <w:t xml:space="preserve">The API should handle the following conditions consistently:</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960"/>
        <w:gridCol w:w="3960"/>
      </w:tblGrid>
      <w:tr>
        <w:trPr>
          <w:tblHeader w:val="true"/>
        </w:trPr>
        <w:tc>
          <w:tcPr>
            <w:shd w:val="clear" w:color="auto" w:fill="DBE5F1"/>
          </w:tcPr>
          <w:p>
            <w:pPr>
              <w:pStyle w:val="Compact"/>
              <w:spacing w:after="40" w:before="20"/>
              <w:jc w:val="left"/>
            </w:pPr>
            <w:r>
              <w:rPr>
                <w:b/>
                <w:sz w:val="20"/>
              </w:rPr>
              <w:t xml:space="preserve">HTTP status</w:t>
            </w:r>
          </w:p>
        </w:tc>
        <w:tc>
          <w:tcPr>
            <w:shd w:val="clear" w:color="auto" w:fill="DBE5F1"/>
          </w:tcPr>
          <w:p>
            <w:pPr>
              <w:pStyle w:val="Compact"/>
              <w:spacing w:after="40" w:before="20"/>
              <w:jc w:val="left"/>
            </w:pPr>
            <w:r>
              <w:rPr>
                <w:b/>
                <w:sz w:val="20"/>
              </w:rPr>
              <w:t xml:space="preserve">Condition</w:t>
            </w:r>
          </w:p>
        </w:tc>
      </w:tr>
      <w:tr>
        <w:tc>
          <w:tcPr/>
          <w:p>
            <w:pPr>
              <w:pStyle w:val="Compact"/>
              <w:spacing w:after="40" w:before="20"/>
              <w:jc w:val="left"/>
            </w:pPr>
            <w:r>
              <w:rPr>
                <w:rStyle w:val="VerbatimChar"/>
                <w:sz w:val="20"/>
              </w:rPr>
              <w:t xml:space="preserve">200 OK</w:t>
            </w:r>
          </w:p>
        </w:tc>
        <w:tc>
          <w:tcPr/>
          <w:p>
            <w:pPr>
              <w:pStyle w:val="Compact"/>
              <w:spacing w:after="40" w:before="20"/>
              <w:jc w:val="left"/>
            </w:pPr>
            <w:r>
              <w:rPr>
                <w:sz w:val="20"/>
              </w:rPr>
              <w:t xml:space="preserve">A retrieval or update operation succeeds.</w:t>
            </w:r>
          </w:p>
        </w:tc>
      </w:tr>
      <w:tr>
        <w:tc>
          <w:tcPr/>
          <w:p>
            <w:pPr>
              <w:pStyle w:val="Compact"/>
              <w:spacing w:after="40" w:before="20"/>
              <w:jc w:val="left"/>
            </w:pPr>
            <w:r>
              <w:rPr>
                <w:rStyle w:val="VerbatimChar"/>
                <w:sz w:val="20"/>
              </w:rPr>
              <w:t xml:space="preserve">201 Created</w:t>
            </w:r>
          </w:p>
        </w:tc>
        <w:tc>
          <w:tcPr/>
          <w:p>
            <w:pPr>
              <w:pStyle w:val="Compact"/>
              <w:spacing w:after="40" w:before="20"/>
              <w:jc w:val="left"/>
            </w:pPr>
            <w:r>
              <w:rPr>
                <w:sz w:val="20"/>
              </w:rPr>
              <w:t xml:space="preserve">A new resource is created, if the implementation uses this response.</w:t>
            </w:r>
          </w:p>
        </w:tc>
      </w:tr>
      <w:tr>
        <w:tc>
          <w:tcPr/>
          <w:p>
            <w:pPr>
              <w:pStyle w:val="Compact"/>
              <w:spacing w:after="40" w:before="20"/>
              <w:jc w:val="left"/>
            </w:pPr>
            <w:r>
              <w:rPr>
                <w:rStyle w:val="VerbatimChar"/>
                <w:sz w:val="20"/>
              </w:rPr>
              <w:t xml:space="preserve">400 Bad Request</w:t>
            </w:r>
          </w:p>
        </w:tc>
        <w:tc>
          <w:tcPr/>
          <w:p>
            <w:pPr>
              <w:pStyle w:val="Compact"/>
              <w:spacing w:after="40" w:before="20"/>
              <w:jc w:val="left"/>
            </w:pPr>
            <w:r>
              <w:rPr>
                <w:sz w:val="20"/>
              </w:rPr>
              <w:t xml:space="preserve">The request contains invalid data.</w:t>
            </w:r>
          </w:p>
        </w:tc>
      </w:tr>
      <w:tr>
        <w:tc>
          <w:tcPr/>
          <w:p>
            <w:pPr>
              <w:pStyle w:val="Compact"/>
              <w:spacing w:after="40" w:before="20"/>
              <w:jc w:val="left"/>
            </w:pPr>
            <w:r>
              <w:rPr>
                <w:rStyle w:val="VerbatimChar"/>
                <w:sz w:val="20"/>
              </w:rPr>
              <w:t xml:space="preserve">401 Unauthorized</w:t>
            </w:r>
          </w:p>
        </w:tc>
        <w:tc>
          <w:tcPr/>
          <w:p>
            <w:pPr>
              <w:pStyle w:val="Compact"/>
              <w:spacing w:after="40" w:before="20"/>
              <w:jc w:val="left"/>
            </w:pPr>
            <w:r>
              <w:rPr>
                <w:sz w:val="20"/>
              </w:rPr>
              <w:t xml:space="preserve">Authentication is missing or invalid.</w:t>
            </w:r>
          </w:p>
        </w:tc>
      </w:tr>
      <w:tr>
        <w:tc>
          <w:tcPr/>
          <w:p>
            <w:pPr>
              <w:pStyle w:val="Compact"/>
              <w:spacing w:after="40" w:before="20"/>
              <w:jc w:val="left"/>
            </w:pPr>
            <w:r>
              <w:rPr>
                <w:rStyle w:val="VerbatimChar"/>
                <w:sz w:val="20"/>
              </w:rPr>
              <w:t xml:space="preserve">403 Forbidden</w:t>
            </w:r>
          </w:p>
        </w:tc>
        <w:tc>
          <w:tcPr/>
          <w:p>
            <w:pPr>
              <w:pStyle w:val="Compact"/>
              <w:spacing w:after="40" w:before="20"/>
              <w:jc w:val="left"/>
            </w:pPr>
            <w:r>
              <w:rPr>
                <w:sz w:val="20"/>
              </w:rPr>
              <w:t xml:space="preserve">The user lacks the required permission.</w:t>
            </w:r>
          </w:p>
        </w:tc>
      </w:tr>
      <w:tr>
        <w:tc>
          <w:tcPr/>
          <w:p>
            <w:pPr>
              <w:pStyle w:val="Compact"/>
              <w:spacing w:after="40" w:before="20"/>
              <w:jc w:val="left"/>
            </w:pPr>
            <w:r>
              <w:rPr>
                <w:rStyle w:val="VerbatimChar"/>
                <w:sz w:val="20"/>
              </w:rPr>
              <w:t xml:space="preserve">404 Not Found</w:t>
            </w:r>
          </w:p>
        </w:tc>
        <w:tc>
          <w:tcPr/>
          <w:p>
            <w:pPr>
              <w:pStyle w:val="Compact"/>
              <w:spacing w:after="40" w:before="20"/>
              <w:jc w:val="left"/>
            </w:pPr>
            <w:r>
              <w:rPr>
                <w:sz w:val="20"/>
              </w:rPr>
              <w:t xml:space="preserve">The requested route, stop, or resource does not exist.</w:t>
            </w:r>
          </w:p>
        </w:tc>
      </w:tr>
      <w:tr>
        <w:tc>
          <w:tcPr/>
          <w:p>
            <w:pPr>
              <w:pStyle w:val="Compact"/>
              <w:spacing w:after="40" w:before="20"/>
              <w:jc w:val="left"/>
            </w:pPr>
            <w:r>
              <w:rPr>
                <w:rStyle w:val="VerbatimChar"/>
                <w:sz w:val="20"/>
              </w:rPr>
              <w:t xml:space="preserve">409 Conflict</w:t>
            </w:r>
          </w:p>
        </w:tc>
        <w:tc>
          <w:tcPr/>
          <w:p>
            <w:pPr>
              <w:pStyle w:val="Compact"/>
              <w:spacing w:after="40" w:before="20"/>
              <w:jc w:val="left"/>
            </w:pPr>
            <w:r>
              <w:rPr>
                <w:sz w:val="20"/>
              </w:rPr>
              <w:t xml:space="preserve">A request conflicts with the current resource state.</w:t>
            </w:r>
          </w:p>
        </w:tc>
      </w:tr>
      <w:tr>
        <w:tc>
          <w:tcPr/>
          <w:p>
            <w:pPr>
              <w:pStyle w:val="Compact"/>
              <w:spacing w:after="40" w:before="20"/>
              <w:jc w:val="left"/>
            </w:pPr>
            <w:r>
              <w:rPr>
                <w:rStyle w:val="VerbatimChar"/>
                <w:sz w:val="20"/>
              </w:rPr>
              <w:t xml:space="preserve">422 Unprocessable Entity</w:t>
            </w:r>
          </w:p>
        </w:tc>
        <w:tc>
          <w:tcPr/>
          <w:p>
            <w:pPr>
              <w:pStyle w:val="Compact"/>
              <w:spacing w:after="40" w:before="20"/>
              <w:jc w:val="left"/>
            </w:pPr>
            <w:r>
              <w:rPr>
                <w:sz w:val="20"/>
              </w:rPr>
              <w:t xml:space="preserve">Request validation fails, where used by the framework.</w:t>
            </w:r>
          </w:p>
        </w:tc>
      </w:tr>
      <w:tr>
        <w:tc>
          <w:tcPr/>
          <w:p>
            <w:pPr>
              <w:pStyle w:val="Compact"/>
              <w:spacing w:after="40" w:before="20"/>
              <w:jc w:val="left"/>
            </w:pPr>
            <w:r>
              <w:rPr>
                <w:rStyle w:val="VerbatimChar"/>
                <w:sz w:val="20"/>
              </w:rPr>
              <w:t xml:space="preserve">500 Internal Server Error</w:t>
            </w:r>
          </w:p>
        </w:tc>
        <w:tc>
          <w:tcPr/>
          <w:p>
            <w:pPr>
              <w:pStyle w:val="Compact"/>
              <w:spacing w:after="40" w:before="20"/>
              <w:jc w:val="left"/>
            </w:pPr>
            <w:r>
              <w:rPr>
                <w:sz w:val="20"/>
              </w:rPr>
              <w:t xml:space="preserve">An unexpected server error occurs.</w:t>
            </w:r>
          </w:p>
        </w:tc>
      </w:tr>
    </w:tbl>
    <w:p>
      <w:pPr>
        <w:pStyle w:val="BodyText"/>
      </w:pPr>
      <w:r>
        <w:rPr>
          <w:sz w:val="22"/>
        </w:rPr>
        <w:t xml:space="preserve">Error responses should provide a consistent, useful message without exposing credentials, sensitive data, or internal implementation details.</w:t>
      </w:r>
    </w:p>
    <w:bookmarkEnd w:id="158"/>
    <w:bookmarkStart w:id="159" w:name="security-considerations"/>
    <w:p>
      <w:pPr>
        <w:pStyle w:val="Heading4"/>
      </w:pPr>
      <w:r>
        <w:t xml:space="preserve">Security Considerations</w:t>
      </w:r>
    </w:p>
    <w:p>
      <w:pPr>
        <w:numPr>
          <w:ilvl w:val="0"/>
          <w:numId w:val="1052"/>
        </w:numPr>
        <w:pStyle w:val="Compact"/>
      </w:pPr>
      <w:r>
        <w:rPr>
          <w:sz w:val="22"/>
        </w:rPr>
        <w:t xml:space="preserve">Require authentication for protected endpoints.</w:t>
      </w:r>
    </w:p>
    <w:p>
      <w:pPr>
        <w:numPr>
          <w:ilvl w:val="0"/>
          <w:numId w:val="1052"/>
        </w:numPr>
        <w:pStyle w:val="Compact"/>
      </w:pPr>
      <w:r>
        <w:rPr>
          <w:sz w:val="22"/>
        </w:rPr>
        <w:t xml:space="preserve">Enforce role-based authorization for route generation and driver operations.</w:t>
      </w:r>
    </w:p>
    <w:p>
      <w:pPr>
        <w:numPr>
          <w:ilvl w:val="0"/>
          <w:numId w:val="1052"/>
        </w:numPr>
        <w:pStyle w:val="Compact"/>
      </w:pPr>
      <w:r>
        <w:rPr>
          <w:sz w:val="22"/>
        </w:rPr>
        <w:t xml:space="preserve">Use HTTPS in deployed environments.</w:t>
      </w:r>
    </w:p>
    <w:p>
      <w:pPr>
        <w:numPr>
          <w:ilvl w:val="0"/>
          <w:numId w:val="1052"/>
        </w:numPr>
        <w:pStyle w:val="Compact"/>
      </w:pPr>
      <w:r>
        <w:rPr>
          <w:sz w:val="22"/>
        </w:rPr>
        <w:t xml:space="preserve">Validate and constrain all client-supplied data.</w:t>
      </w:r>
    </w:p>
    <w:p>
      <w:pPr>
        <w:numPr>
          <w:ilvl w:val="0"/>
          <w:numId w:val="1052"/>
        </w:numPr>
        <w:pStyle w:val="Compact"/>
      </w:pPr>
      <w:r>
        <w:rPr>
          <w:sz w:val="22"/>
        </w:rPr>
        <w:t xml:space="preserve">Prevent drivers from viewing or modifying routes assigned to other drivers.</w:t>
      </w:r>
    </w:p>
    <w:p>
      <w:pPr>
        <w:numPr>
          <w:ilvl w:val="0"/>
          <w:numId w:val="1052"/>
        </w:numPr>
        <w:pStyle w:val="Compact"/>
      </w:pPr>
      <w:r>
        <w:rPr>
          <w:sz w:val="22"/>
        </w:rPr>
        <w:t xml:space="preserve">Record relevant security-sensitive actions in the audit log.</w:t>
      </w:r>
    </w:p>
    <w:p>
      <w:pPr>
        <w:numPr>
          <w:ilvl w:val="0"/>
          <w:numId w:val="1052"/>
        </w:numPr>
        <w:pStyle w:val="Compact"/>
      </w:pPr>
      <w:r>
        <w:rPr>
          <w:sz w:val="22"/>
        </w:rPr>
        <w:t xml:space="preserve">Avoid returning unnecessary personal or sensitive information in API responses.</w:t>
      </w:r>
    </w:p>
    <w:bookmarkEnd w:id="159"/>
    <w:bookmarkStart w:id="160" w:name="performance-considerations"/>
    <w:p>
      <w:pPr>
        <w:pStyle w:val="Heading4"/>
      </w:pPr>
      <w:r>
        <w:t xml:space="preserve">Performance Considerations</w:t>
      </w:r>
    </w:p>
    <w:p>
      <w:pPr>
        <w:pStyle w:val="FirstParagraph"/>
      </w:pPr>
      <w:r>
        <w:rPr>
          <w:sz w:val="22"/>
        </w:rPr>
        <w:t xml:space="preserve">Route generation must satisfy</w:t>
      </w:r>
      <w:r>
        <w:rPr>
          <w:sz w:val="22"/>
        </w:rPr>
        <w:t xml:space="preserve"> </w:t>
      </w:r>
      <w:r>
        <w:rPr>
          <w:bCs/>
          <w:b/>
          <w:sz w:val="22"/>
        </w:rPr>
        <w:t xml:space="preserve">SCW-NF-001</w:t>
      </w:r>
      <w:r>
        <w:rPr>
          <w:sz w:val="22"/>
        </w:rPr>
        <w:t xml:space="preserve">, which specifies a maximum target of 10 seconds for 200 requests and 20 vehicles.</w:t>
      </w:r>
    </w:p>
    <w:p>
      <w:pPr>
        <w:pStyle w:val="BodyText"/>
      </w:pPr>
      <w:r>
        <w:rPr>
          <w:sz w:val="22"/>
        </w:rPr>
        <w:t xml:space="preserve">API response performance must satisfy</w:t>
      </w:r>
      <w:r>
        <w:rPr>
          <w:sz w:val="22"/>
        </w:rPr>
        <w:t xml:space="preserve"> </w:t>
      </w:r>
      <w:r>
        <w:rPr>
          <w:bCs/>
          <w:b/>
          <w:sz w:val="22"/>
        </w:rPr>
        <w:t xml:space="preserve">SCW-NF-002</w:t>
      </w:r>
      <w:r>
        <w:rPr>
          <w:sz w:val="22"/>
        </w:rPr>
        <w:t xml:space="preserve">, which specifies that 95% of API responses complete within 2 seconds under 100 concurrent users.</w:t>
      </w:r>
    </w:p>
    <w:p>
      <w:pPr>
        <w:pStyle w:val="BodyText"/>
      </w:pPr>
      <w:r>
        <w:rPr>
          <w:sz w:val="22"/>
        </w:rPr>
        <w:t xml:space="preserve">These targets must be verified through performance testing; defining the API alone does not establish compliance.</w:t>
      </w:r>
    </w:p>
    <w:bookmarkEnd w:id="160"/>
    <w:bookmarkStart w:id="161" w:name="requirements-traceability-2"/>
    <w:p>
      <w:pPr>
        <w:pStyle w:val="Heading4"/>
      </w:pPr>
      <w:r>
        <w:t xml:space="preserve">Requirements Traceability</w:t>
      </w:r>
    </w:p>
    <w:p>
      <w:pPr>
        <w:numPr>
          <w:ilvl w:val="0"/>
          <w:numId w:val="1053"/>
        </w:numPr>
        <w:pStyle w:val="Compact"/>
      </w:pPr>
      <w:r>
        <w:rPr>
          <w:bCs/>
          <w:b/>
          <w:sz w:val="22"/>
        </w:rPr>
        <w:t xml:space="preserve">SCW-F-040:</w:t>
      </w:r>
      <w:r>
        <w:rPr>
          <w:sz w:val="22"/>
        </w:rPr>
        <w:t xml:space="preserve"> </w:t>
      </w:r>
      <w:r>
        <w:rPr>
          <w:sz w:val="22"/>
        </w:rPr>
        <w:t xml:space="preserve">Generate routes for a date from approved requests.</w:t>
      </w:r>
    </w:p>
    <w:p>
      <w:pPr>
        <w:numPr>
          <w:ilvl w:val="0"/>
          <w:numId w:val="1053"/>
        </w:numPr>
        <w:pStyle w:val="Compact"/>
      </w:pPr>
      <w:r>
        <w:rPr>
          <w:bCs/>
          <w:b/>
          <w:sz w:val="22"/>
        </w:rPr>
        <w:t xml:space="preserve">SCW-F-041:</w:t>
      </w:r>
      <w:r>
        <w:rPr>
          <w:sz w:val="22"/>
        </w:rPr>
        <w:t xml:space="preserve"> </w:t>
      </w:r>
      <w:r>
        <w:rPr>
          <w:sz w:val="22"/>
        </w:rPr>
        <w:t xml:space="preserve">Order stops by priority and then shortest distance.</w:t>
      </w:r>
    </w:p>
    <w:p>
      <w:pPr>
        <w:numPr>
          <w:ilvl w:val="0"/>
          <w:numId w:val="1053"/>
        </w:numPr>
        <w:pStyle w:val="Compact"/>
      </w:pPr>
      <w:r>
        <w:rPr>
          <w:bCs/>
          <w:b/>
          <w:sz w:val="22"/>
        </w:rPr>
        <w:t xml:space="preserve">SCW-F-042:</w:t>
      </w:r>
      <w:r>
        <w:rPr>
          <w:sz w:val="22"/>
        </w:rPr>
        <w:t xml:space="preserve"> </w:t>
      </w:r>
      <w:r>
        <w:rPr>
          <w:sz w:val="22"/>
        </w:rPr>
        <w:t xml:space="preserve">Respect vehicle capacity and route full vehicles to a suitable facility.</w:t>
      </w:r>
    </w:p>
    <w:p>
      <w:pPr>
        <w:numPr>
          <w:ilvl w:val="0"/>
          <w:numId w:val="1053"/>
        </w:numPr>
        <w:pStyle w:val="Compact"/>
      </w:pPr>
      <w:r>
        <w:rPr>
          <w:bCs/>
          <w:b/>
          <w:sz w:val="22"/>
        </w:rPr>
        <w:t xml:space="preserve">SCW-F-043:</w:t>
      </w:r>
      <w:r>
        <w:rPr>
          <w:sz w:val="22"/>
        </w:rPr>
        <w:t xml:space="preserve"> </w:t>
      </w:r>
      <w:r>
        <w:rPr>
          <w:sz w:val="22"/>
        </w:rPr>
        <w:t xml:space="preserve">Make assigned routes available to drivers as ordered stops on a map.</w:t>
      </w:r>
    </w:p>
    <w:p>
      <w:pPr>
        <w:numPr>
          <w:ilvl w:val="0"/>
          <w:numId w:val="1053"/>
        </w:numPr>
        <w:pStyle w:val="Compact"/>
      </w:pPr>
      <w:r>
        <w:rPr>
          <w:bCs/>
          <w:b/>
          <w:sz w:val="22"/>
        </w:rPr>
        <w:t xml:space="preserve">SCW-F-044:</w:t>
      </w:r>
      <w:r>
        <w:rPr>
          <w:sz w:val="22"/>
        </w:rPr>
        <w:t xml:space="preserve"> </w:t>
      </w:r>
      <w:r>
        <w:rPr>
          <w:sz w:val="22"/>
        </w:rPr>
        <w:t xml:space="preserve">Allow drivers to mark stops as Collected or Missed and update request status.</w:t>
      </w:r>
    </w:p>
    <w:p>
      <w:pPr>
        <w:numPr>
          <w:ilvl w:val="0"/>
          <w:numId w:val="1053"/>
        </w:numPr>
        <w:pStyle w:val="Compact"/>
      </w:pPr>
      <w:r>
        <w:rPr>
          <w:bCs/>
          <w:b/>
          <w:sz w:val="22"/>
        </w:rPr>
        <w:t xml:space="preserve">SCW-NF-001:</w:t>
      </w:r>
      <w:r>
        <w:rPr>
          <w:sz w:val="22"/>
        </w:rPr>
        <w:t xml:space="preserve"> </w:t>
      </w:r>
      <w:r>
        <w:rPr>
          <w:sz w:val="22"/>
        </w:rPr>
        <w:t xml:space="preserve">Meet the route-generation performance target.</w:t>
      </w:r>
    </w:p>
    <w:p>
      <w:pPr>
        <w:numPr>
          <w:ilvl w:val="0"/>
          <w:numId w:val="1053"/>
        </w:numPr>
        <w:pStyle w:val="Compact"/>
      </w:pPr>
      <w:r>
        <w:rPr>
          <w:bCs/>
          <w:b/>
          <w:sz w:val="22"/>
        </w:rPr>
        <w:t xml:space="preserve">SCW-NF-002:</w:t>
      </w:r>
      <w:r>
        <w:rPr>
          <w:sz w:val="22"/>
        </w:rPr>
        <w:t xml:space="preserve"> </w:t>
      </w:r>
      <w:r>
        <w:rPr>
          <w:sz w:val="22"/>
        </w:rPr>
        <w:t xml:space="preserve">Meet the API response-time target.</w:t>
      </w:r>
    </w:p>
    <w:p>
      <w:pPr>
        <w:numPr>
          <w:ilvl w:val="0"/>
          <w:numId w:val="1053"/>
        </w:numPr>
        <w:pStyle w:val="Compact"/>
      </w:pPr>
      <w:r>
        <w:rPr>
          <w:bCs/>
          <w:b/>
          <w:sz w:val="22"/>
        </w:rPr>
        <w:t xml:space="preserve">SCW-SEC-003:</w:t>
      </w:r>
      <w:r>
        <w:rPr>
          <w:sz w:val="22"/>
        </w:rPr>
        <w:t xml:space="preserve"> </w:t>
      </w:r>
      <w:r>
        <w:rPr>
          <w:sz w:val="22"/>
        </w:rPr>
        <w:t xml:space="preserve">Support HTTPS.</w:t>
      </w:r>
    </w:p>
    <w:p>
      <w:pPr>
        <w:numPr>
          <w:ilvl w:val="0"/>
          <w:numId w:val="1053"/>
        </w:numPr>
        <w:pStyle w:val="Compact"/>
      </w:pPr>
      <w:r>
        <w:rPr>
          <w:bCs/>
          <w:b/>
          <w:sz w:val="22"/>
        </w:rPr>
        <w:t xml:space="preserve">SCW-SEC-006:</w:t>
      </w:r>
      <w:r>
        <w:rPr>
          <w:sz w:val="22"/>
        </w:rPr>
        <w:t xml:space="preserve"> </w:t>
      </w:r>
      <w:r>
        <w:rPr>
          <w:sz w:val="22"/>
        </w:rPr>
        <w:t xml:space="preserve">Support audit logging through the Auth &amp; User Service.</w:t>
      </w:r>
    </w:p>
    <w:bookmarkEnd w:id="161"/>
    <w:bookmarkStart w:id="162" w:name="implementation-note"/>
    <w:p>
      <w:pPr>
        <w:pStyle w:val="Heading4"/>
      </w:pPr>
      <w:r>
        <w:t xml:space="preserve">Implementation Note</w:t>
      </w:r>
    </w:p>
    <w:p>
      <w:pPr>
        <w:pStyle w:val="FirstParagraph"/>
      </w:pPr>
      <w:r>
        <w:rPr>
          <w:sz w:val="22"/>
        </w:rPr>
        <w:t xml:space="preserve">The endpoint paths, payload schemas, response fields, and HTTP status codes in this document are proposed interface contracts. Before implementation or final submission, verify them against the actual backend routes and the team’s agreed API conventions. Update this document if the implementation differs.</w:t>
      </w:r>
    </w:p>
    <w:bookmarkEnd w:id="162"/>
    <w:bookmarkEnd w:id="163"/>
    <w:bookmarkEnd w:id="164"/>
    <w:bookmarkStart w:id="173" w:name="error-handling-logging-and-monitoring"/>
    <w:p>
      <w:pPr>
        <w:pStyle w:val="Heading2"/>
      </w:pPr>
      <w:r>
        <w:t xml:space="preserve">4.4 Error Handling, Logging and Monitoring</w:t>
      </w:r>
    </w:p>
    <w:bookmarkStart w:id="165" w:name="purpose-7"/>
    <w:p>
      <w:pPr>
        <w:pStyle w:val="Heading3"/>
      </w:pPr>
      <w:r>
        <w:t xml:space="preserve">4.4.1 Purpose</w:t>
      </w:r>
    </w:p>
    <w:p>
      <w:pPr>
        <w:pStyle w:val="FirstParagraph"/>
      </w:pPr>
      <w:r>
        <w:rPr>
          <w:sz w:val="22"/>
        </w:rPr>
        <w:t xml:space="preserve">This section defines how the Smart City Waste Management System handles application errors, records operational events, and monitors service health. The design uses consistent JSON error responses so that the Web Frontend can present understandable messages to users.</w:t>
      </w:r>
    </w:p>
    <w:bookmarkEnd w:id="165"/>
    <w:bookmarkStart w:id="166" w:name="error-response-format"/>
    <w:p>
      <w:pPr>
        <w:pStyle w:val="Heading3"/>
      </w:pPr>
      <w:r>
        <w:t xml:space="preserve">4.4.2 Error Response Format</w:t>
      </w:r>
    </w:p>
    <w:p>
      <w:pPr>
        <w:pStyle w:val="FirstParagraph"/>
      </w:pPr>
      <w:r>
        <w:rPr>
          <w:sz w:val="22"/>
        </w:rPr>
        <w:t xml:space="preserve">All API errors shall use the following JSON structure: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"STRING_CODE"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"Readable message"</w:t>
      </w:r>
      <w:r>
        <w:br/>
      </w:r>
      <w:r>
        <w:rPr>
          <w:rStyle w:val="NormalTok"/>
        </w:rPr>
        <w:t xml:space="preserve">  </w:t>
      </w:r>
      <w:r>
        <w:rPr>
          <w:rStyle w:val="FunctionTok"/>
        </w:rPr>
        <w:t xml:space="preserve">}</w:t>
      </w:r>
      <w:r>
        <w:br/>
      </w:r>
      <w:r>
        <w:rPr>
          <w:rStyle w:val="FunctionTok"/>
        </w:rPr>
        <w:t xml:space="preserve">}</w:t>
      </w:r>
    </w:p>
    <w:p>
      <w:pPr>
        <w:pStyle w:val="FirstParagraph"/>
      </w:pPr>
      <w:r>
        <w:rPr>
          <w:sz w:val="22"/>
        </w:rPr>
        <w:t xml:space="preserve">The</w:t>
      </w:r>
      <w:r>
        <w:rPr>
          <w:sz w:val="22"/>
        </w:rPr>
        <w:t xml:space="preserve"> </w:t>
      </w:r>
      <w:r>
        <w:rPr>
          <w:rStyle w:val="VerbatimChar"/>
          <w:sz w:val="22"/>
        </w:rPr>
        <w:t xml:space="preserve">code</w:t>
      </w:r>
      <w:r>
        <w:rPr>
          <w:sz w:val="22"/>
        </w:rPr>
        <w:t xml:space="preserve"> </w:t>
      </w:r>
      <w:r>
        <w:rPr>
          <w:sz w:val="22"/>
        </w:rPr>
        <w:t xml:space="preserve">field identifies the error category, while</w:t>
      </w:r>
      <w:r>
        <w:rPr>
          <w:sz w:val="22"/>
        </w:rPr>
        <w:t xml:space="preserve"> </w:t>
      </w:r>
      <w:r>
        <w:rPr>
          <w:rStyle w:val="VerbatimChar"/>
          <w:sz w:val="22"/>
        </w:rPr>
        <w:t xml:space="preserve">message</w:t>
      </w:r>
      <w:r>
        <w:rPr>
          <w:sz w:val="22"/>
        </w:rPr>
        <w:t xml:space="preserve"> </w:t>
      </w:r>
      <w:r>
        <w:rPr>
          <w:sz w:val="22"/>
        </w:rPr>
        <w:t xml:space="preserve">provides a readable explanation without exposing internal implementation details, credentials, tokens, or database information.</w:t>
      </w:r>
    </w:p>
    <w:bookmarkEnd w:id="166"/>
    <w:bookmarkStart w:id="167" w:name="http-status-codes"/>
    <w:p>
      <w:pPr>
        <w:pStyle w:val="Heading3"/>
      </w:pPr>
      <w:r>
        <w:t xml:space="preserve">4.4.3 HTTP Status Codes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640"/>
        <w:gridCol w:w="2640"/>
        <w:gridCol w:w="2640"/>
      </w:tblGrid>
      <w:tr>
        <w:trPr>
          <w:tblHeader w:val="true"/>
        </w:trPr>
        <w:tc>
          <w:tcPr>
            <w:shd w:val="clear" w:color="auto" w:fill="DBE5F1"/>
          </w:tcPr>
          <w:p>
            <w:pPr>
              <w:pStyle w:val="Compact"/>
              <w:spacing w:after="40" w:before="20"/>
              <w:jc w:val="left"/>
            </w:pPr>
            <w:r>
              <w:rPr>
                <w:b/>
                <w:sz w:val="20"/>
              </w:rPr>
              <w:t xml:space="preserve">HTTP Status</w:t>
            </w:r>
          </w:p>
        </w:tc>
        <w:tc>
          <w:tcPr>
            <w:shd w:val="clear" w:color="auto" w:fill="DBE5F1"/>
          </w:tcPr>
          <w:p>
            <w:pPr>
              <w:pStyle w:val="Compact"/>
              <w:spacing w:after="40" w:before="20"/>
              <w:jc w:val="left"/>
            </w:pPr>
            <w:r>
              <w:rPr>
                <w:b/>
                <w:sz w:val="20"/>
              </w:rPr>
              <w:t xml:space="preserve">Meaning</w:t>
            </w:r>
          </w:p>
        </w:tc>
        <w:tc>
          <w:tcPr>
            <w:shd w:val="clear" w:color="auto" w:fill="DBE5F1"/>
          </w:tcPr>
          <w:p>
            <w:pPr>
              <w:pStyle w:val="Compact"/>
              <w:spacing w:after="40" w:before="20"/>
              <w:jc w:val="left"/>
            </w:pPr>
            <w:r>
              <w:rPr>
                <w:b/>
                <w:sz w:val="20"/>
              </w:rPr>
              <w:t xml:space="preserve">Example</w:t>
            </w:r>
          </w:p>
        </w:tc>
      </w:tr>
      <w:tr>
        <w:tc>
          <w:tcPr/>
          <w:p>
            <w:pPr>
              <w:pStyle w:val="Compact"/>
              <w:spacing w:after="40" w:before="20"/>
              <w:jc w:val="left"/>
            </w:pPr>
            <w:r>
              <w:rPr>
                <w:sz w:val="20"/>
              </w:rPr>
              <w:t xml:space="preserve">200 OK</w:t>
            </w:r>
          </w:p>
        </w:tc>
        <w:tc>
          <w:tcPr/>
          <w:p>
            <w:pPr>
              <w:pStyle w:val="Compact"/>
              <w:spacing w:after="40" w:before="20"/>
              <w:jc w:val="left"/>
            </w:pPr>
            <w:r>
              <w:rPr>
                <w:sz w:val="20"/>
              </w:rPr>
              <w:t xml:space="preserve">The request completed successfully.</w:t>
            </w:r>
          </w:p>
        </w:tc>
        <w:tc>
          <w:tcPr/>
          <w:p>
            <w:pPr>
              <w:pStyle w:val="Compact"/>
              <w:spacing w:after="40" w:before="20"/>
              <w:jc w:val="left"/>
            </w:pPr>
            <w:r>
              <w:rPr>
                <w:sz w:val="20"/>
              </w:rPr>
              <w:t xml:space="preserve">Request details retrieved or a route updated.</w:t>
            </w:r>
          </w:p>
        </w:tc>
      </w:tr>
      <w:tr>
        <w:tc>
          <w:tcPr/>
          <w:p>
            <w:pPr>
              <w:pStyle w:val="Compact"/>
              <w:spacing w:after="40" w:before="20"/>
              <w:jc w:val="left"/>
            </w:pPr>
            <w:r>
              <w:rPr>
                <w:sz w:val="20"/>
              </w:rPr>
              <w:t xml:space="preserve">201 Created</w:t>
            </w:r>
          </w:p>
        </w:tc>
        <w:tc>
          <w:tcPr/>
          <w:p>
            <w:pPr>
              <w:pStyle w:val="Compact"/>
              <w:spacing w:after="40" w:before="20"/>
              <w:jc w:val="left"/>
            </w:pPr>
            <w:r>
              <w:rPr>
                <w:sz w:val="20"/>
              </w:rPr>
              <w:t xml:space="preserve">A resource was created successfully.</w:t>
            </w:r>
          </w:p>
        </w:tc>
        <w:tc>
          <w:tcPr/>
          <w:p>
            <w:pPr>
              <w:pStyle w:val="Compact"/>
              <w:spacing w:after="40" w:before="20"/>
              <w:jc w:val="left"/>
            </w:pPr>
            <w:r>
              <w:rPr>
                <w:sz w:val="20"/>
              </w:rPr>
              <w:t xml:space="preserve">A new collection request was submitted.</w:t>
            </w:r>
          </w:p>
        </w:tc>
      </w:tr>
      <w:tr>
        <w:tc>
          <w:tcPr/>
          <w:p>
            <w:pPr>
              <w:pStyle w:val="Compact"/>
              <w:spacing w:after="40" w:before="20"/>
              <w:jc w:val="left"/>
            </w:pPr>
            <w:r>
              <w:rPr>
                <w:sz w:val="20"/>
              </w:rPr>
              <w:t xml:space="preserve">400 Bad Request</w:t>
            </w:r>
          </w:p>
        </w:tc>
        <w:tc>
          <w:tcPr/>
          <w:p>
            <w:pPr>
              <w:pStyle w:val="Compact"/>
              <w:spacing w:after="40" w:before="20"/>
              <w:jc w:val="left"/>
            </w:pPr>
            <w:r>
              <w:rPr>
                <w:sz w:val="20"/>
              </w:rPr>
              <w:t xml:space="preserve">The request is malformed or cannot be processed.</w:t>
            </w:r>
          </w:p>
        </w:tc>
        <w:tc>
          <w:tcPr/>
          <w:p>
            <w:pPr>
              <w:pStyle w:val="Compact"/>
              <w:spacing w:after="40" w:before="20"/>
              <w:jc w:val="left"/>
            </w:pPr>
            <w:r>
              <w:rPr>
                <w:sz w:val="20"/>
              </w:rPr>
              <w:t xml:space="preserve">An invalid request format is received.</w:t>
            </w:r>
          </w:p>
        </w:tc>
      </w:tr>
      <w:tr>
        <w:tc>
          <w:tcPr/>
          <w:p>
            <w:pPr>
              <w:pStyle w:val="Compact"/>
              <w:spacing w:after="40" w:before="20"/>
              <w:jc w:val="left"/>
            </w:pPr>
            <w:r>
              <w:rPr>
                <w:sz w:val="20"/>
              </w:rPr>
              <w:t xml:space="preserve">401 Unauthorized</w:t>
            </w:r>
          </w:p>
        </w:tc>
        <w:tc>
          <w:tcPr/>
          <w:p>
            <w:pPr>
              <w:pStyle w:val="Compact"/>
              <w:spacing w:after="40" w:before="20"/>
              <w:jc w:val="left"/>
            </w:pPr>
            <w:r>
              <w:rPr>
                <w:sz w:val="20"/>
              </w:rPr>
              <w:t xml:space="preserve">Authentication is missing or invalid.</w:t>
            </w:r>
          </w:p>
        </w:tc>
        <w:tc>
          <w:tcPr/>
          <w:p>
            <w:pPr>
              <w:pStyle w:val="Compact"/>
              <w:spacing w:after="40" w:before="20"/>
              <w:jc w:val="left"/>
            </w:pPr>
            <w:r>
              <w:rPr>
                <w:sz w:val="20"/>
              </w:rPr>
              <w:t xml:space="preserve">A missing, expired, or invalid JWT is supplied.</w:t>
            </w:r>
          </w:p>
        </w:tc>
      </w:tr>
      <w:tr>
        <w:tc>
          <w:tcPr/>
          <w:p>
            <w:pPr>
              <w:pStyle w:val="Compact"/>
              <w:spacing w:after="40" w:before="20"/>
              <w:jc w:val="left"/>
            </w:pPr>
            <w:r>
              <w:rPr>
                <w:sz w:val="20"/>
              </w:rPr>
              <w:t xml:space="preserve">403 Forbidden</w:t>
            </w:r>
          </w:p>
        </w:tc>
        <w:tc>
          <w:tcPr/>
          <w:p>
            <w:pPr>
              <w:pStyle w:val="Compact"/>
              <w:spacing w:after="40" w:before="20"/>
              <w:jc w:val="left"/>
            </w:pPr>
            <w:r>
              <w:rPr>
                <w:sz w:val="20"/>
              </w:rPr>
              <w:t xml:space="preserve">The authenticated user lacks permission.</w:t>
            </w:r>
          </w:p>
        </w:tc>
        <w:tc>
          <w:tcPr/>
          <w:p>
            <w:pPr>
              <w:pStyle w:val="Compact"/>
              <w:spacing w:after="40" w:before="20"/>
              <w:jc w:val="left"/>
            </w:pPr>
            <w:r>
              <w:rPr>
                <w:sz w:val="20"/>
              </w:rPr>
              <w:t xml:space="preserve">A citizen attempts to use an administrator-only endpoint.</w:t>
            </w:r>
          </w:p>
        </w:tc>
      </w:tr>
      <w:tr>
        <w:tc>
          <w:tcPr/>
          <w:p>
            <w:pPr>
              <w:pStyle w:val="Compact"/>
              <w:spacing w:after="40" w:before="20"/>
              <w:jc w:val="left"/>
            </w:pPr>
            <w:r>
              <w:rPr>
                <w:sz w:val="20"/>
              </w:rPr>
              <w:t xml:space="preserve">404 Not Found</w:t>
            </w:r>
          </w:p>
        </w:tc>
        <w:tc>
          <w:tcPr/>
          <w:p>
            <w:pPr>
              <w:pStyle w:val="Compact"/>
              <w:spacing w:after="40" w:before="20"/>
              <w:jc w:val="left"/>
            </w:pPr>
            <w:r>
              <w:rPr>
                <w:sz w:val="20"/>
              </w:rPr>
              <w:t xml:space="preserve">The requested resource does not exist or is not accessible.</w:t>
            </w:r>
          </w:p>
        </w:tc>
        <w:tc>
          <w:tcPr/>
          <w:p>
            <w:pPr>
              <w:pStyle w:val="Compact"/>
              <w:spacing w:after="40" w:before="20"/>
              <w:jc w:val="left"/>
            </w:pPr>
            <w:r>
              <w:rPr>
                <w:sz w:val="20"/>
              </w:rPr>
              <w:t xml:space="preserve">A nonexistent request or route is requested.</w:t>
            </w:r>
          </w:p>
        </w:tc>
      </w:tr>
      <w:tr>
        <w:tc>
          <w:tcPr/>
          <w:p>
            <w:pPr>
              <w:pStyle w:val="Compact"/>
              <w:spacing w:after="40" w:before="20"/>
              <w:jc w:val="left"/>
            </w:pPr>
            <w:r>
              <w:rPr>
                <w:sz w:val="20"/>
              </w:rPr>
              <w:t xml:space="preserve">409 Conflict</w:t>
            </w:r>
          </w:p>
        </w:tc>
        <w:tc>
          <w:tcPr/>
          <w:p>
            <w:pPr>
              <w:pStyle w:val="Compact"/>
              <w:spacing w:after="40" w:before="20"/>
              <w:jc w:val="left"/>
            </w:pPr>
            <w:r>
              <w:rPr>
                <w:sz w:val="20"/>
              </w:rPr>
              <w:t xml:space="preserve">The operation conflicts with the resource’s current state.</w:t>
            </w:r>
          </w:p>
        </w:tc>
        <w:tc>
          <w:tcPr/>
          <w:p>
            <w:pPr>
              <w:pStyle w:val="Compact"/>
              <w:spacing w:after="40" w:before="20"/>
              <w:jc w:val="left"/>
            </w:pPr>
            <w:r>
              <w:rPr>
                <w:sz w:val="20"/>
              </w:rPr>
              <w:t xml:space="preserve">A citizen attempts to cancel a request after it becomes Scheduled.</w:t>
            </w:r>
          </w:p>
        </w:tc>
      </w:tr>
      <w:tr>
        <w:tc>
          <w:tcPr/>
          <w:p>
            <w:pPr>
              <w:pStyle w:val="Compact"/>
              <w:spacing w:after="40" w:before="20"/>
              <w:jc w:val="left"/>
            </w:pPr>
            <w:r>
              <w:rPr>
                <w:sz w:val="20"/>
              </w:rPr>
              <w:t xml:space="preserve">422 Unprocessable Entity</w:t>
            </w:r>
          </w:p>
        </w:tc>
        <w:tc>
          <w:tcPr/>
          <w:p>
            <w:pPr>
              <w:pStyle w:val="Compact"/>
              <w:spacing w:after="40" w:before="20"/>
              <w:jc w:val="left"/>
            </w:pPr>
            <w:r>
              <w:rPr>
                <w:sz w:val="20"/>
              </w:rPr>
              <w:t xml:space="preserve">Input validation fails.</w:t>
            </w:r>
          </w:p>
        </w:tc>
        <w:tc>
          <w:tcPr/>
          <w:p>
            <w:pPr>
              <w:pStyle w:val="Compact"/>
              <w:spacing w:after="40" w:before="20"/>
              <w:jc w:val="left"/>
            </w:pPr>
            <w:r>
              <w:rPr>
                <w:sz w:val="20"/>
              </w:rPr>
              <w:t xml:space="preserve">A vehicle capacity is non-positive or a required field is missing.</w:t>
            </w:r>
          </w:p>
        </w:tc>
      </w:tr>
      <w:tr>
        <w:tc>
          <w:tcPr/>
          <w:p>
            <w:pPr>
              <w:pStyle w:val="Compact"/>
              <w:spacing w:after="40" w:before="20"/>
              <w:jc w:val="left"/>
            </w:pPr>
            <w:r>
              <w:rPr>
                <w:sz w:val="20"/>
              </w:rPr>
              <w:t xml:space="preserve">500 Internal Server Error</w:t>
            </w:r>
          </w:p>
        </w:tc>
        <w:tc>
          <w:tcPr/>
          <w:p>
            <w:pPr>
              <w:pStyle w:val="Compact"/>
              <w:spacing w:after="40" w:before="20"/>
              <w:jc w:val="left"/>
            </w:pPr>
            <w:r>
              <w:rPr>
                <w:sz w:val="20"/>
              </w:rPr>
              <w:t xml:space="preserve">An unexpected server-side failure occurs.</w:t>
            </w:r>
          </w:p>
        </w:tc>
        <w:tc>
          <w:tcPr/>
          <w:p>
            <w:pPr>
              <w:pStyle w:val="Compact"/>
              <w:spacing w:after="40" w:before="20"/>
              <w:jc w:val="left"/>
            </w:pPr>
            <w:r>
              <w:rPr>
                <w:sz w:val="20"/>
              </w:rPr>
              <w:t xml:space="preserve">An unhandled application error prevents the operation from completing.</w:t>
            </w:r>
          </w:p>
        </w:tc>
      </w:tr>
    </w:tbl>
    <w:bookmarkEnd w:id="167"/>
    <w:bookmarkStart w:id="168" w:name="validation-and-exception-handling"/>
    <w:p>
      <w:pPr>
        <w:pStyle w:val="Heading3"/>
      </w:pPr>
      <w:r>
        <w:t xml:space="preserve">4.4.4 Validation and Exception Handling</w:t>
      </w:r>
    </w:p>
    <w:p>
      <w:pPr>
        <w:numPr>
          <w:ilvl w:val="0"/>
          <w:numId w:val="1054"/>
        </w:numPr>
        <w:pStyle w:val="Compact"/>
      </w:pPr>
      <w:r>
        <w:rPr>
          <w:sz w:val="22"/>
        </w:rPr>
        <w:t xml:space="preserve">The Web Frontend shall provide immediate feedback for basic input errors, but server-side validation remains authoritative.</w:t>
      </w:r>
    </w:p>
    <w:p>
      <w:pPr>
        <w:numPr>
          <w:ilvl w:val="0"/>
          <w:numId w:val="1054"/>
        </w:numPr>
        <w:pStyle w:val="Compact"/>
      </w:pPr>
      <w:r>
        <w:rPr>
          <w:sz w:val="22"/>
        </w:rPr>
        <w:t xml:space="preserve">FastAPI services shall validate request data, resource state, and user permissions before performing protected operations.</w:t>
      </w:r>
    </w:p>
    <w:p>
      <w:pPr>
        <w:numPr>
          <w:ilvl w:val="0"/>
          <w:numId w:val="1054"/>
        </w:numPr>
        <w:pStyle w:val="Compact"/>
      </w:pPr>
      <w:r>
        <w:rPr>
          <w:sz w:val="22"/>
        </w:rPr>
        <w:t xml:space="preserve">Invalid inputs shall return the appropriate 400 or 422 response according to the API convention.</w:t>
      </w:r>
    </w:p>
    <w:p>
      <w:pPr>
        <w:numPr>
          <w:ilvl w:val="0"/>
          <w:numId w:val="1054"/>
        </w:numPr>
        <w:pStyle w:val="Compact"/>
      </w:pPr>
      <w:r>
        <w:rPr>
          <w:sz w:val="22"/>
        </w:rPr>
        <w:t xml:space="preserve">Authentication failures shall return 401, while authorization failures shall return 403.</w:t>
      </w:r>
    </w:p>
    <w:p>
      <w:pPr>
        <w:numPr>
          <w:ilvl w:val="0"/>
          <w:numId w:val="1054"/>
        </w:numPr>
        <w:pStyle w:val="Compact"/>
      </w:pPr>
      <w:r>
        <w:rPr>
          <w:sz w:val="22"/>
        </w:rPr>
        <w:t xml:space="preserve">State conflicts shall return 409 without applying the conflicting operation.</w:t>
      </w:r>
    </w:p>
    <w:p>
      <w:pPr>
        <w:numPr>
          <w:ilvl w:val="0"/>
          <w:numId w:val="1054"/>
        </w:numPr>
        <w:pStyle w:val="Compact"/>
      </w:pPr>
      <w:r>
        <w:rPr>
          <w:sz w:val="22"/>
        </w:rPr>
        <w:t xml:space="preserve">Unexpected exceptions shall be handled centrally and return a generic 500 response.</w:t>
      </w:r>
    </w:p>
    <w:p>
      <w:pPr>
        <w:numPr>
          <w:ilvl w:val="0"/>
          <w:numId w:val="1054"/>
        </w:numPr>
        <w:pStyle w:val="Compact"/>
      </w:pPr>
      <w:r>
        <w:rPr>
          <w:sz w:val="22"/>
        </w:rPr>
        <w:t xml:space="preserve">Error responses shall not expose stack traces, database credentials, passwords, JWTs, or other sensitive information.</w:t>
      </w:r>
    </w:p>
    <w:bookmarkEnd w:id="168"/>
    <w:bookmarkStart w:id="169" w:name="transaction-safety"/>
    <w:p>
      <w:pPr>
        <w:pStyle w:val="Heading3"/>
      </w:pPr>
      <w:r>
        <w:t xml:space="preserve">4.4.5 Transaction Safety</w:t>
      </w:r>
    </w:p>
    <w:p>
      <w:pPr>
        <w:pStyle w:val="FirstParagraph"/>
      </w:pPr>
      <w:r>
        <w:rPr>
          <w:sz w:val="22"/>
        </w:rPr>
        <w:t xml:space="preserve">Database operations that modify related records shall use PostgreSQL transactions where consistency requires them. If an operation fails, the transaction shall be rolled back so that partially applied changes are not retained.</w:t>
      </w:r>
    </w:p>
    <w:p>
      <w:pPr>
        <w:pStyle w:val="BodyText"/>
      </w:pPr>
      <w:r>
        <w:rPr>
          <w:sz w:val="22"/>
        </w:rPr>
        <w:t xml:space="preserve">Vehicle-load and facility-capacity updates shall be validated against current capacity. Concurrent intake operations must not allow recorded incoming waste to exceed the facility’s remaining daily capacity.</w:t>
      </w:r>
    </w:p>
    <w:bookmarkEnd w:id="169"/>
    <w:bookmarkStart w:id="170" w:name="logging"/>
    <w:p>
      <w:pPr>
        <w:pStyle w:val="Heading3"/>
      </w:pPr>
      <w:r>
        <w:t xml:space="preserve">4.4.6 Logging</w:t>
      </w:r>
    </w:p>
    <w:p>
      <w:pPr>
        <w:pStyle w:val="FirstParagraph"/>
      </w:pPr>
      <w:r>
        <w:rPr>
          <w:sz w:val="22"/>
        </w:rPr>
        <w:t xml:space="preserve">Application logs shall record operational events needed for debugging and incident investigation, including:</w:t>
      </w:r>
    </w:p>
    <w:p>
      <w:pPr>
        <w:numPr>
          <w:ilvl w:val="0"/>
          <w:numId w:val="1055"/>
        </w:numPr>
        <w:pStyle w:val="Compact"/>
      </w:pPr>
      <w:r>
        <w:rPr>
          <w:sz w:val="22"/>
        </w:rPr>
        <w:t xml:space="preserve">Request processing failures and unexpected exceptions.</w:t>
      </w:r>
    </w:p>
    <w:p>
      <w:pPr>
        <w:numPr>
          <w:ilvl w:val="0"/>
          <w:numId w:val="1055"/>
        </w:numPr>
        <w:pStyle w:val="Compact"/>
      </w:pPr>
      <w:r>
        <w:rPr>
          <w:sz w:val="22"/>
        </w:rPr>
        <w:t xml:space="preserve">Authentication failures and account-lockout events.</w:t>
      </w:r>
    </w:p>
    <w:p>
      <w:pPr>
        <w:numPr>
          <w:ilvl w:val="0"/>
          <w:numId w:val="1055"/>
        </w:numPr>
        <w:pStyle w:val="Compact"/>
      </w:pPr>
      <w:r>
        <w:rPr>
          <w:sz w:val="22"/>
        </w:rPr>
        <w:t xml:space="preserve">Route-generation failures and validation errors.</w:t>
      </w:r>
    </w:p>
    <w:p>
      <w:pPr>
        <w:numPr>
          <w:ilvl w:val="0"/>
          <w:numId w:val="1055"/>
        </w:numPr>
        <w:pStyle w:val="Compact"/>
      </w:pPr>
      <w:r>
        <w:rPr>
          <w:sz w:val="22"/>
        </w:rPr>
        <w:t xml:space="preserve">Database-operation failures and external-service failures.</w:t>
      </w:r>
    </w:p>
    <w:p>
      <w:pPr>
        <w:numPr>
          <w:ilvl w:val="0"/>
          <w:numId w:val="1055"/>
        </w:numPr>
        <w:pStyle w:val="Compact"/>
      </w:pPr>
      <w:r>
        <w:rPr>
          <w:sz w:val="22"/>
        </w:rPr>
        <w:t xml:space="preserve">Relevant administrative actions required by SCW-SEC-006.</w:t>
      </w:r>
    </w:p>
    <w:p>
      <w:pPr>
        <w:pStyle w:val="FirstParagraph"/>
      </w:pPr>
      <w:r>
        <w:rPr>
          <w:sz w:val="22"/>
        </w:rPr>
        <w:t xml:space="preserve">Audit records for administrative actions shall identify the actor, action, affected record, and timestamp where applicable. Logs shall not contain plaintext passwords, access tokens, or unnecessary personal information.</w:t>
      </w:r>
    </w:p>
    <w:bookmarkEnd w:id="170"/>
    <w:bookmarkStart w:id="171" w:name="monitoring-and-recovery"/>
    <w:p>
      <w:pPr>
        <w:pStyle w:val="Heading3"/>
      </w:pPr>
      <w:r>
        <w:t xml:space="preserve">4.4.7 Monitoring and Recovery</w:t>
      </w:r>
    </w:p>
    <w:p>
      <w:pPr>
        <w:pStyle w:val="FirstParagraph"/>
      </w:pPr>
      <w:r>
        <w:rPr>
          <w:sz w:val="22"/>
        </w:rPr>
        <w:t xml:space="preserve">The team shall monitor application availability, API response times, route-generation duration, database health, and external-service failures.</w:t>
      </w:r>
    </w:p>
    <w:p>
      <w:pPr>
        <w:pStyle w:val="BodyText"/>
      </w:pPr>
      <w:r>
        <w:rPr>
          <w:sz w:val="22"/>
        </w:rPr>
        <w:t xml:space="preserve">The following performance targets shall be used for validation:</w:t>
      </w:r>
    </w:p>
    <w:p>
      <w:pPr>
        <w:numPr>
          <w:ilvl w:val="0"/>
          <w:numId w:val="1056"/>
        </w:numPr>
        <w:pStyle w:val="Compact"/>
      </w:pPr>
      <w:r>
        <w:rPr>
          <w:sz w:val="22"/>
        </w:rPr>
        <w:t xml:space="preserve">Route generation shall complete within 10 seconds for 200 requests and 20 vehicles.</w:t>
      </w:r>
    </w:p>
    <w:p>
      <w:pPr>
        <w:numPr>
          <w:ilvl w:val="0"/>
          <w:numId w:val="1056"/>
        </w:numPr>
        <w:pStyle w:val="Compact"/>
      </w:pPr>
      <w:r>
        <w:rPr>
          <w:sz w:val="22"/>
        </w:rPr>
        <w:t xml:space="preserve">At least 95% of API responses shall complete within 2 seconds with 100 concurrent users.</w:t>
      </w:r>
    </w:p>
    <w:p>
      <w:pPr>
        <w:pStyle w:val="FirstParagraph"/>
      </w:pPr>
      <w:r>
        <w:rPr>
          <w:sz w:val="22"/>
        </w:rPr>
        <w:t xml:space="preserve">If OpenStreetMap or the SMTP email provider becomes unavailable, the system shall report the relevant failure and preserve unrelated functions where possible. In-app request-status tracking shall remain the primary way for citizens to check their request status.</w:t>
      </w:r>
    </w:p>
    <w:p>
      <w:pPr>
        <w:pStyle w:val="BodyText"/>
      </w:pPr>
      <w:r>
        <w:rPr>
          <w:sz w:val="22"/>
        </w:rPr>
        <w:t xml:space="preserve">Database backups and restoration procedures shall be documented and tested before production deployment.</w:t>
      </w:r>
    </w:p>
    <w:bookmarkEnd w:id="171"/>
    <w:bookmarkStart w:id="172" w:name="verification-1"/>
    <w:p>
      <w:pPr>
        <w:pStyle w:val="Heading3"/>
      </w:pPr>
      <w:r>
        <w:t xml:space="preserve">4.4.8 Verification</w:t>
      </w:r>
    </w:p>
    <w:p>
      <w:pPr>
        <w:pStyle w:val="FirstParagraph"/>
      </w:pPr>
      <w:r>
        <w:rPr>
          <w:sz w:val="22"/>
        </w:rPr>
        <w:t xml:space="preserve">Error handling and monitoring shall be verified through functional and integration testing. Tests shall cover invalid input, expired tokens, forbidden operations, missing resources, state conflicts, unexpected server errors, transaction rollback, and logging of relevant administrative actions.</w:t>
      </w:r>
    </w:p>
    <w:bookmarkEnd w:id="172"/>
    <w:bookmarkEnd w:id="173"/>
    <w:bookmarkStart w:id="178" w:name="ux-design"/>
    <w:p>
      <w:pPr>
        <w:pStyle w:val="Heading2"/>
      </w:pPr>
      <w:r>
        <w:t xml:space="preserve">4.5 UX Design</w:t>
      </w:r>
    </w:p>
    <w:p>
      <w:pPr>
        <w:pStyle w:val="FirstParagraph"/>
      </w:pPr>
      <w:r>
        <w:rPr>
          <w:sz w:val="22"/>
        </w:rPr>
        <w:t xml:space="preserve">The user experience is provided through the React-based, mobile-responsive Web Frontend. It supports current versions of Chrome, Firefox, Edge and Safari on desktop, Android and iOS devices, and screens at least 360 px wide. It presents functions according to the signed-in user’s role. Role-specific menus shall not expose functions assigned to other roles; server-side authorization remains authoritative (SCW-F-002, SCW-SEC-004).</w:t>
      </w:r>
    </w:p>
    <w:p>
      <w:pPr>
        <w:pStyle w:val="BodyText"/>
      </w:pPr>
      <w:r>
        <w:rPr>
          <w:sz w:val="22"/>
        </w:rPr>
        <w:t xml:space="preserve">The interface uses Leaflet with OpenStreetMap for maps. Users interact through standard keyboard, pointer and touch input. Forms identify required inputs and display validation or operation errors returned by the system in readable form. No accessibility conformance level is claimed.</w:t>
      </w:r>
    </w:p>
    <w:bookmarkStart w:id="174" w:name="role-based-user-interactions"/>
    <w:p>
      <w:pPr>
        <w:pStyle w:val="Heading3"/>
      </w:pPr>
      <w:r>
        <w:t xml:space="preserve">Role-Based User Interactions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168"/>
        <w:gridCol w:w="4752"/>
      </w:tblGrid>
      <w:tr>
        <w:trPr>
          <w:tblHeader w:val="true"/>
        </w:trPr>
        <w:tc>
          <w:tcPr>
            <w:shd w:val="clear" w:color="auto" w:fill="DBE5F1"/>
          </w:tcPr>
          <w:p>
            <w:pPr>
              <w:pStyle w:val="Compact"/>
              <w:spacing w:after="40" w:before="20"/>
              <w:jc w:val="left"/>
            </w:pPr>
            <w:r>
              <w:rPr>
                <w:b/>
                <w:sz w:val="20"/>
              </w:rPr>
              <w:t xml:space="preserve">Role</w:t>
            </w:r>
          </w:p>
        </w:tc>
        <w:tc>
          <w:tcPr>
            <w:shd w:val="clear" w:color="auto" w:fill="DBE5F1"/>
          </w:tcPr>
          <w:p>
            <w:pPr>
              <w:pStyle w:val="Compact"/>
              <w:spacing w:after="40" w:before="20"/>
              <w:jc w:val="left"/>
            </w:pPr>
            <w:r>
              <w:rPr>
                <w:b/>
                <w:sz w:val="20"/>
              </w:rPr>
              <w:t xml:space="preserve">Supported interface tasks</w:t>
            </w:r>
          </w:p>
        </w:tc>
      </w:tr>
      <w:tr>
        <w:tc>
          <w:tcPr/>
          <w:p>
            <w:pPr>
              <w:pStyle w:val="Compact"/>
              <w:spacing w:after="40" w:before="20"/>
              <w:jc w:val="left"/>
            </w:pPr>
            <w:r>
              <w:rPr>
                <w:sz w:val="20"/>
              </w:rPr>
              <w:t xml:space="preserve">Citizen</w:t>
            </w:r>
          </w:p>
        </w:tc>
        <w:tc>
          <w:tcPr/>
          <w:p>
            <w:pPr>
              <w:pStyle w:val="Compact"/>
              <w:spacing w:after="40" w:before="20"/>
              <w:jc w:val="left"/>
            </w:pPr>
            <w:r>
              <w:rPr>
                <w:sz w:val="20"/>
              </w:rPr>
              <w:t xml:space="preserve">Register and log in; submit a collection request; track its status; cancel it before it becomes Scheduled; receive in-app and email status notifications.</w:t>
            </w:r>
          </w:p>
        </w:tc>
      </w:tr>
      <w:tr>
        <w:tc>
          <w:tcPr/>
          <w:p>
            <w:pPr>
              <w:pStyle w:val="Compact"/>
              <w:spacing w:after="40" w:before="20"/>
              <w:jc w:val="left"/>
            </w:pPr>
            <w:r>
              <w:rPr>
                <w:sz w:val="20"/>
              </w:rPr>
              <w:t xml:space="preserve">Collection Vehicle Driver</w:t>
            </w:r>
          </w:p>
        </w:tc>
        <w:tc>
          <w:tcPr/>
          <w:p>
            <w:pPr>
              <w:pStyle w:val="Compact"/>
              <w:spacing w:after="40" w:before="20"/>
              <w:jc w:val="left"/>
            </w:pPr>
            <w:r>
              <w:rPr>
                <w:sz w:val="20"/>
              </w:rPr>
              <w:t xml:space="preserve">View an assigned route as ordered stops on a map and mark each stop Collected or Missed.</w:t>
            </w:r>
          </w:p>
        </w:tc>
      </w:tr>
      <w:tr>
        <w:tc>
          <w:tcPr/>
          <w:p>
            <w:pPr>
              <w:pStyle w:val="Compact"/>
              <w:spacing w:after="40" w:before="20"/>
              <w:jc w:val="left"/>
            </w:pPr>
            <w:r>
              <w:rPr>
                <w:sz w:val="20"/>
              </w:rPr>
              <w:t xml:space="preserve">Admin / Municipal Officer</w:t>
            </w:r>
          </w:p>
        </w:tc>
        <w:tc>
          <w:tcPr/>
          <w:p>
            <w:pPr>
              <w:pStyle w:val="Compact"/>
              <w:spacing w:after="40" w:before="20"/>
              <w:jc w:val="left"/>
            </w:pPr>
            <w:r>
              <w:rPr>
                <w:sz w:val="20"/>
              </w:rPr>
              <w:t xml:space="preserve">View, filter, approve and reject collection requests; override request priority; manage vehicles, facilities, and Driver and Operator accounts; generate routes; view the dashboard; export daily collection reports as CSV.</w:t>
            </w:r>
          </w:p>
        </w:tc>
      </w:tr>
      <w:tr>
        <w:tc>
          <w:tcPr/>
          <w:p>
            <w:pPr>
              <w:pStyle w:val="Compact"/>
              <w:spacing w:after="40" w:before="20"/>
              <w:jc w:val="left"/>
            </w:pPr>
            <w:r>
              <w:rPr>
                <w:sz w:val="20"/>
              </w:rPr>
              <w:t xml:space="preserve">Disposal Facility Operator</w:t>
            </w:r>
          </w:p>
        </w:tc>
        <w:tc>
          <w:tcPr/>
          <w:p>
            <w:pPr>
              <w:pStyle w:val="Compact"/>
              <w:spacing w:after="40" w:before="20"/>
              <w:jc w:val="left"/>
            </w:pPr>
            <w:r>
              <w:rPr>
                <w:sz w:val="20"/>
              </w:rPr>
              <w:t xml:space="preserve">Record incoming waste by vehicle and weight and manage facility capacity.</w:t>
            </w:r>
          </w:p>
        </w:tc>
      </w:tr>
    </w:tbl>
    <w:p>
      <w:pPr>
        <w:pStyle w:val="BodyText"/>
      </w:pPr>
      <w:r>
        <w:rPr>
          <w:sz w:val="22"/>
        </w:rPr>
        <w:t xml:space="preserve">Role-specific navigation groups the supported tasks for each role; the exact menu hierarchy and page arrangement remain implementation choices.</w:t>
      </w:r>
    </w:p>
    <w:bookmarkEnd w:id="174"/>
    <w:bookmarkStart w:id="175" w:name="citizen-collection-request-submission"/>
    <w:p>
      <w:pPr>
        <w:pStyle w:val="Heading3"/>
      </w:pPr>
      <w:r>
        <w:t xml:space="preserve">Citizen Collection-Request Submission</w:t>
      </w:r>
    </w:p>
    <w:p>
      <w:pPr>
        <w:pStyle w:val="FirstParagraph"/>
      </w:pPr>
      <w:r>
        <w:rPr>
          <w:sz w:val="22"/>
        </w:rPr>
        <w:t xml:space="preserve">The request form collects the required location (map pin or address), waste type, and estimated quantity. A photo is optional. It is selected through the browser’s standard file-selection interface; a device camera may be available through that interface, but is not required. The API contract represents the optional photo as base64 in the JSON request.</w:t>
      </w:r>
    </w:p>
    <w:p>
      <w:pPr>
        <w:pStyle w:val="BodyText"/>
      </w:pPr>
      <w:r>
        <w:rPr>
          <w:sz w:val="22"/>
        </w:rPr>
        <w:t xml:space="preserve">The Web Frontend identifies required inputs and presents validation errors returned by the Request Service. In particular, a submission missing its required location is rejected with HTTP 422 (SCW-F-010). On successful submission, the Request Service accepts and stores the request and returns HTTP 201; when supplied, the photo is associated with the stored request.</w:t>
      </w:r>
    </w:p>
    <w:p>
      <w:pPr>
        <w:pStyle w:val="BodyText"/>
      </w:pPr>
      <w:r>
        <w:rPr>
          <w:sz w:val="22"/>
        </w:rPr>
        <w:t xml:space="preserve">The Request Service assigns priority from waste type and request age (SCW-F-011):</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4435"/>
        <w:gridCol w:w="3484"/>
      </w:tblGrid>
      <w:tr>
        <w:trPr>
          <w:tblHeader w:val="true"/>
        </w:trPr>
        <w:tc>
          <w:tcPr>
            <w:shd w:val="clear" w:color="auto" w:fill="DBE5F1"/>
          </w:tcPr>
          <w:p>
            <w:pPr>
              <w:pStyle w:val="Compact"/>
              <w:spacing w:after="40" w:before="20"/>
              <w:jc w:val="left"/>
            </w:pPr>
            <w:r>
              <w:rPr>
                <w:b/>
                <w:sz w:val="20"/>
              </w:rPr>
              <w:t xml:space="preserve">Waste type</w:t>
            </w:r>
          </w:p>
        </w:tc>
        <w:tc>
          <w:tcPr>
            <w:shd w:val="clear" w:color="auto" w:fill="DBE5F1"/>
          </w:tcPr>
          <w:p>
            <w:pPr>
              <w:pStyle w:val="Compact"/>
              <w:spacing w:after="40" w:before="20"/>
              <w:jc w:val="left"/>
            </w:pPr>
            <w:r>
              <w:rPr>
                <w:b/>
                <w:sz w:val="20"/>
              </w:rPr>
              <w:t xml:space="preserve">Priority</w:t>
            </w:r>
          </w:p>
        </w:tc>
      </w:tr>
      <w:tr>
        <w:tc>
          <w:tcPr/>
          <w:p>
            <w:pPr>
              <w:pStyle w:val="Compact"/>
              <w:spacing w:after="40" w:before="20"/>
              <w:jc w:val="left"/>
            </w:pPr>
            <w:r>
              <w:rPr>
                <w:sz w:val="20"/>
              </w:rPr>
              <w:t xml:space="preserve">Hazardous / medical / e-waste</w:t>
            </w:r>
          </w:p>
        </w:tc>
        <w:tc>
          <w:tcPr/>
          <w:p>
            <w:pPr>
              <w:pStyle w:val="Compact"/>
              <w:spacing w:after="40" w:before="20"/>
              <w:jc w:val="left"/>
            </w:pPr>
            <w:r>
              <w:rPr>
                <w:sz w:val="20"/>
              </w:rPr>
              <w:t xml:space="preserve">High</w:t>
            </w:r>
          </w:p>
        </w:tc>
      </w:tr>
      <w:tr>
        <w:tc>
          <w:tcPr/>
          <w:p>
            <w:pPr>
              <w:pStyle w:val="Compact"/>
              <w:spacing w:after="40" w:before="20"/>
              <w:jc w:val="left"/>
            </w:pPr>
            <w:r>
              <w:rPr>
                <w:sz w:val="20"/>
              </w:rPr>
              <w:t xml:space="preserve">Mixed / general / recyclable</w:t>
            </w:r>
          </w:p>
        </w:tc>
        <w:tc>
          <w:tcPr/>
          <w:p>
            <w:pPr>
              <w:pStyle w:val="Compact"/>
              <w:spacing w:after="40" w:before="20"/>
              <w:jc w:val="left"/>
            </w:pPr>
            <w:r>
              <w:rPr>
                <w:sz w:val="20"/>
              </w:rPr>
              <w:t xml:space="preserve">Medium</w:t>
            </w:r>
          </w:p>
        </w:tc>
      </w:tr>
      <w:tr>
        <w:tc>
          <w:tcPr/>
          <w:p>
            <w:pPr>
              <w:pStyle w:val="Compact"/>
              <w:spacing w:after="40" w:before="20"/>
              <w:jc w:val="left"/>
            </w:pPr>
            <w:r>
              <w:rPr>
                <w:sz w:val="20"/>
              </w:rPr>
              <w:t xml:space="preserve">Garden / bulky</w:t>
            </w:r>
          </w:p>
        </w:tc>
        <w:tc>
          <w:tcPr/>
          <w:p>
            <w:pPr>
              <w:pStyle w:val="Compact"/>
              <w:spacing w:after="40" w:before="20"/>
              <w:jc w:val="left"/>
            </w:pPr>
            <w:r>
              <w:rPr>
                <w:sz w:val="20"/>
              </w:rPr>
              <w:t xml:space="preserve">Low</w:t>
            </w:r>
          </w:p>
        </w:tc>
      </w:tr>
    </w:tbl>
    <w:p>
      <w:pPr>
        <w:pStyle w:val="BodyText"/>
      </w:pPr>
      <w:r>
        <w:rPr>
          <w:sz w:val="22"/>
        </w:rPr>
        <w:t xml:space="preserve">A request remaining in Submitted or Approved after 48 hours increases by one priority level, capped at High. An Admin / Municipal Officer may override the assigned level. The Admin dashboard lists pending (Submitted) requests by priority (SCW-F-051).</w:t>
      </w:r>
    </w:p>
    <w:bookmarkEnd w:id="175"/>
    <w:bookmarkStart w:id="176" w:name="X08f46b9f549efcaa6dd834cf638fb5dec4d6667"/>
    <w:p>
      <w:pPr>
        <w:pStyle w:val="Heading3"/>
      </w:pPr>
      <w:r>
        <w:t xml:space="preserve">Request Status, Cancellation, and Notifications</w:t>
      </w:r>
    </w:p>
    <w:p>
      <w:pPr>
        <w:pStyle w:val="FirstParagraph"/>
      </w:pPr>
      <w:r>
        <w:rPr>
          <w:sz w:val="22"/>
        </w:rPr>
        <w:t xml:space="preserve">Citizens can track their request through the supported statuses: Submitted, Approved, Scheduled, Collected, Rejected, Missed, and Cancelled (SCW-F-012). The SRS describes the progression as Submitted → Approved → Scheduled → Collected / Rejected / Missed / Cancelled. Cancellation is allowed only before Scheduled; a successful cancellation changes the status to Cancelled, while an attempt at Scheduled or later is rejected with HTTP 409 and leaves the status unchanged (SCW-F-013).</w:t>
      </w:r>
    </w:p>
    <w:p>
      <w:pPr>
        <w:pStyle w:val="BodyText"/>
      </w:pPr>
      <w:r>
        <w:rPr>
          <w:sz w:val="22"/>
        </w:rPr>
        <w:t xml:space="preserve">The system notifies the Citizen in-app and by email on every request status change (SCW-F-050). The in-app notification appears in the owner’s notification list, and both notification channels include the request ID, new status, and time of change. If the email provider is unavailable, the in-app notification is still created and the email is retried. If the map service or email provider is unavailable, map display or email delivery may be degraded; request status tracking and in-app notifications continue. The exact visual arrangement of request details and the notification list remains an implementation choice.</w:t>
      </w:r>
    </w:p>
    <w:bookmarkEnd w:id="176"/>
    <w:bookmarkStart w:id="177" w:name="other-role-specific-views"/>
    <w:p>
      <w:pPr>
        <w:pStyle w:val="Heading3"/>
      </w:pPr>
      <w:r>
        <w:t xml:space="preserve">Other Role-Specific Views</w:t>
      </w:r>
    </w:p>
    <w:p>
      <w:pPr>
        <w:numPr>
          <w:ilvl w:val="0"/>
          <w:numId w:val="1057"/>
        </w:numPr>
        <w:pStyle w:val="Compact"/>
      </w:pPr>
      <w:r>
        <w:rPr>
          <w:sz w:val="22"/>
        </w:rPr>
        <w:t xml:space="preserve">The Collection Vehicle Driver sees the assigned route as ordered stops on a map and can record Collected or Missed for each stop. Stop updates change request status.</w:t>
      </w:r>
    </w:p>
    <w:p>
      <w:pPr>
        <w:numPr>
          <w:ilvl w:val="0"/>
          <w:numId w:val="1057"/>
        </w:numPr>
        <w:pStyle w:val="Compact"/>
      </w:pPr>
      <w:r>
        <w:rPr>
          <w:sz w:val="22"/>
        </w:rPr>
        <w:t xml:space="preserve">The Admin / Municipal Officer can filter requests by status, priority, waste type, and date; view pending requests listed by priority on the dashboard; generate routes; and access vehicle, facility, dashboard, and CSV-report functions.</w:t>
      </w:r>
    </w:p>
    <w:p>
      <w:pPr>
        <w:numPr>
          <w:ilvl w:val="0"/>
          <w:numId w:val="1057"/>
        </w:numPr>
        <w:pStyle w:val="Compact"/>
      </w:pPr>
      <w:r>
        <w:rPr>
          <w:sz w:val="22"/>
        </w:rPr>
        <w:t xml:space="preserve">The Disposal Facility Operator can record incoming waste by vehicle and weight; the Facility Service updates remaining facility capacity.</w:t>
      </w:r>
    </w:p>
    <w:p>
      <w:pPr>
        <w:pStyle w:val="FirstParagraph"/>
      </w:pPr>
      <w:r>
        <w:rPr>
          <w:sz w:val="22"/>
        </w:rPr>
        <w:t xml:space="preserve">Use role-specific areas of the Web Frontend for the listed tasks, without adding screens or workflows beyond those described here. Exact page transitions, route-map controls, and dashboard visualizations remain implementation choices. Operation errors are presented as readable messages returned by the system.</w:t>
      </w:r>
    </w:p>
    <w:bookmarkEnd w:id="177"/>
    <w:bookmarkEnd w:id="178"/>
    <w:bookmarkStart w:id="183" w:name="open-issues-and-next-steps"/>
    <w:p>
      <w:pPr>
        <w:pStyle w:val="Heading2"/>
      </w:pPr>
      <w:r>
        <w:t xml:space="preserve">4.6 Open Issues and Next Steps</w:t>
      </w:r>
    </w:p>
    <w:bookmarkStart w:id="179" w:name="purpose-8"/>
    <w:p>
      <w:pPr>
        <w:pStyle w:val="Heading3"/>
      </w:pPr>
      <w:r>
        <w:t xml:space="preserve">4.6.1 Purpose</w:t>
      </w:r>
    </w:p>
    <w:p>
      <w:pPr>
        <w:pStyle w:val="FirstParagraph"/>
      </w:pPr>
      <w:r>
        <w:rPr>
          <w:sz w:val="22"/>
        </w:rPr>
        <w:t xml:space="preserve">This section identifies implementation and deployment decisions that require further confirmation. The issues below are not changes to the agreed requirements or architecture; they are items to resolve during implementation and testing.</w:t>
      </w:r>
    </w:p>
    <w:bookmarkEnd w:id="179"/>
    <w:bookmarkStart w:id="180" w:name="open-issues"/>
    <w:p>
      <w:pPr>
        <w:pStyle w:val="Heading3"/>
      </w:pPr>
      <w:r>
        <w:t xml:space="preserve">4.6.2 Open Issues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720"/>
        <w:gridCol w:w="1840"/>
        <w:gridCol w:w="1840"/>
        <w:gridCol w:w="1840"/>
        <w:gridCol w:w="1680"/>
      </w:tblGrid>
      <w:tr>
        <w:trPr>
          <w:tblHeader w:val="true"/>
        </w:trPr>
        <w:tc>
          <w:tcPr>
            <w:shd w:val="clear" w:color="auto" w:fill="DBE5F1"/>
          </w:tcPr>
          <w:p>
            <w:pPr>
              <w:pStyle w:val="Compact"/>
              <w:spacing w:after="40" w:before="20"/>
              <w:jc w:val="left"/>
            </w:pPr>
            <w:r>
              <w:rPr>
                <w:b/>
                <w:sz w:val="18"/>
              </w:rPr>
              <w:t xml:space="preserve">Issue ID</w:t>
            </w:r>
          </w:p>
        </w:tc>
        <w:tc>
          <w:tcPr>
            <w:shd w:val="clear" w:color="auto" w:fill="DBE5F1"/>
          </w:tcPr>
          <w:p>
            <w:pPr>
              <w:pStyle w:val="Compact"/>
              <w:spacing w:after="40" w:before="20"/>
              <w:jc w:val="left"/>
            </w:pPr>
            <w:r>
              <w:rPr>
                <w:b/>
                <w:sz w:val="18"/>
              </w:rPr>
              <w:t xml:space="preserve">Open Issue</w:t>
            </w:r>
          </w:p>
        </w:tc>
        <w:tc>
          <w:tcPr>
            <w:shd w:val="clear" w:color="auto" w:fill="DBE5F1"/>
          </w:tcPr>
          <w:p>
            <w:pPr>
              <w:pStyle w:val="Compact"/>
              <w:spacing w:after="40" w:before="20"/>
              <w:jc w:val="left"/>
            </w:pPr>
            <w:r>
              <w:rPr>
                <w:b/>
                <w:sz w:val="18"/>
              </w:rPr>
              <w:t xml:space="preserve">Impact</w:t>
            </w:r>
          </w:p>
        </w:tc>
        <w:tc>
          <w:tcPr>
            <w:shd w:val="clear" w:color="auto" w:fill="DBE5F1"/>
          </w:tcPr>
          <w:p>
            <w:pPr>
              <w:pStyle w:val="Compact"/>
              <w:spacing w:after="40" w:before="20"/>
              <w:jc w:val="left"/>
            </w:pPr>
            <w:r>
              <w:rPr>
                <w:b/>
                <w:sz w:val="18"/>
              </w:rPr>
              <w:t xml:space="preserve">Proposed Next Step</w:t>
            </w:r>
          </w:p>
        </w:tc>
        <w:tc>
          <w:tcPr>
            <w:shd w:val="clear" w:color="auto" w:fill="DBE5F1"/>
          </w:tcPr>
          <w:p>
            <w:pPr>
              <w:pStyle w:val="Compact"/>
              <w:spacing w:after="40" w:before="20"/>
              <w:jc w:val="left"/>
            </w:pPr>
            <w:r>
              <w:rPr>
                <w:b/>
                <w:sz w:val="18"/>
              </w:rPr>
              <w:t xml:space="preserve">Responsible Role</w:t>
            </w:r>
          </w:p>
        </w:tc>
      </w:tr>
      <w:tr>
        <w:tc>
          <w:tcPr/>
          <w:p>
            <w:pPr>
              <w:pStyle w:val="Compact"/>
              <w:spacing w:after="40" w:before="20"/>
              <w:jc w:val="left"/>
            </w:pPr>
            <w:r>
              <w:rPr>
                <w:sz w:val="18"/>
              </w:rPr>
              <w:t xml:space="preserve">OI-01</w:t>
            </w:r>
          </w:p>
        </w:tc>
        <w:tc>
          <w:tcPr/>
          <w:p>
            <w:pPr>
              <w:pStyle w:val="Compact"/>
              <w:spacing w:after="40" w:before="20"/>
              <w:jc w:val="left"/>
            </w:pPr>
            <w:r>
              <w:rPr>
                <w:sz w:val="18"/>
              </w:rPr>
              <w:t xml:space="preserve">The deployment environment and hosting provider have not been finalized.</w:t>
            </w:r>
          </w:p>
        </w:tc>
        <w:tc>
          <w:tcPr/>
          <w:p>
            <w:pPr>
              <w:pStyle w:val="Compact"/>
              <w:spacing w:after="40" w:before="20"/>
              <w:jc w:val="left"/>
            </w:pPr>
            <w:r>
              <w:rPr>
                <w:sz w:val="18"/>
              </w:rPr>
              <w:t xml:space="preserve">Deployment configuration, HTTPS setup, and availability depend on the target environment.</w:t>
            </w:r>
          </w:p>
        </w:tc>
        <w:tc>
          <w:tcPr/>
          <w:p>
            <w:pPr>
              <w:pStyle w:val="Compact"/>
              <w:spacing w:after="40" w:before="20"/>
              <w:jc w:val="left"/>
            </w:pPr>
            <w:r>
              <w:rPr>
                <w:sz w:val="18"/>
              </w:rPr>
              <w:t xml:space="preserve">Select the deployment environment and document its configuration before deployment.</w:t>
            </w:r>
          </w:p>
        </w:tc>
        <w:tc>
          <w:tcPr/>
          <w:p>
            <w:pPr>
              <w:pStyle w:val="Compact"/>
              <w:spacing w:after="40" w:before="20"/>
              <w:jc w:val="left"/>
            </w:pPr>
            <w:r>
              <w:rPr>
                <w:sz w:val="18"/>
              </w:rPr>
              <w:t xml:space="preserve">Team Lead / Integrator</w:t>
            </w:r>
          </w:p>
        </w:tc>
      </w:tr>
      <w:tr>
        <w:tc>
          <w:tcPr/>
          <w:p>
            <w:pPr>
              <w:pStyle w:val="Compact"/>
              <w:spacing w:after="40" w:before="20"/>
              <w:jc w:val="left"/>
            </w:pPr>
            <w:r>
              <w:rPr>
                <w:sz w:val="18"/>
              </w:rPr>
              <w:t xml:space="preserve">OI-02</w:t>
            </w:r>
          </w:p>
        </w:tc>
        <w:tc>
          <w:tcPr/>
          <w:p>
            <w:pPr>
              <w:pStyle w:val="Compact"/>
              <w:spacing w:after="40" w:before="20"/>
              <w:jc w:val="left"/>
            </w:pPr>
            <w:r>
              <w:rPr>
                <w:sz w:val="18"/>
              </w:rPr>
              <w:t xml:space="preserve">The production database backup frequency and recovery objectives have not been defined.</w:t>
            </w:r>
          </w:p>
        </w:tc>
        <w:tc>
          <w:tcPr/>
          <w:p>
            <w:pPr>
              <w:pStyle w:val="Compact"/>
              <w:spacing w:after="40" w:before="20"/>
              <w:jc w:val="left"/>
            </w:pPr>
            <w:r>
              <w:rPr>
                <w:sz w:val="18"/>
              </w:rPr>
              <w:t xml:space="preserve">Data loss or prolonged service interruption may occur after a database failure.</w:t>
            </w:r>
          </w:p>
        </w:tc>
        <w:tc>
          <w:tcPr/>
          <w:p>
            <w:pPr>
              <w:pStyle w:val="Compact"/>
              <w:spacing w:after="40" w:before="20"/>
              <w:jc w:val="left"/>
            </w:pPr>
            <w:r>
              <w:rPr>
                <w:sz w:val="18"/>
              </w:rPr>
              <w:t xml:space="preserve">Define backup frequency, retention, restoration steps, and recovery targets; test restoration.</w:t>
            </w:r>
          </w:p>
        </w:tc>
        <w:tc>
          <w:tcPr/>
          <w:p>
            <w:pPr>
              <w:pStyle w:val="Compact"/>
              <w:spacing w:after="40" w:before="20"/>
              <w:jc w:val="left"/>
            </w:pPr>
            <w:r>
              <w:rPr>
                <w:sz w:val="18"/>
              </w:rPr>
              <w:t xml:space="preserve">Backend / Database Team</w:t>
            </w:r>
          </w:p>
        </w:tc>
      </w:tr>
      <w:tr>
        <w:tc>
          <w:tcPr/>
          <w:p>
            <w:pPr>
              <w:pStyle w:val="Compact"/>
              <w:spacing w:after="40" w:before="20"/>
              <w:jc w:val="left"/>
            </w:pPr>
            <w:r>
              <w:rPr>
                <w:sz w:val="18"/>
              </w:rPr>
              <w:t xml:space="preserve">OI-03</w:t>
            </w:r>
          </w:p>
        </w:tc>
        <w:tc>
          <w:tcPr/>
          <w:p>
            <w:pPr>
              <w:pStyle w:val="Compact"/>
              <w:spacing w:after="40" w:before="20"/>
              <w:jc w:val="left"/>
            </w:pPr>
            <w:r>
              <w:rPr>
                <w:sz w:val="18"/>
              </w:rPr>
              <w:t xml:space="preserve">The routing implementation’s distance source has not been finalized between Haversine distance and optional OSRM road distance.</w:t>
            </w:r>
          </w:p>
        </w:tc>
        <w:tc>
          <w:tcPr/>
          <w:p>
            <w:pPr>
              <w:pStyle w:val="Compact"/>
              <w:spacing w:after="40" w:before="20"/>
              <w:jc w:val="left"/>
            </w:pPr>
            <w:r>
              <w:rPr>
                <w:sz w:val="18"/>
              </w:rPr>
              <w:t xml:space="preserve">Route ordering and estimated travel distances may differ depending on the selected method.</w:t>
            </w:r>
          </w:p>
        </w:tc>
        <w:tc>
          <w:tcPr/>
          <w:p>
            <w:pPr>
              <w:pStyle w:val="Compact"/>
              <w:spacing w:after="40" w:before="20"/>
              <w:jc w:val="left"/>
            </w:pPr>
            <w:r>
              <w:rPr>
                <w:sz w:val="18"/>
              </w:rPr>
              <w:t xml:space="preserve">Confirm the distance calculation approach and evaluate it against representative routes.</w:t>
            </w:r>
          </w:p>
        </w:tc>
        <w:tc>
          <w:tcPr/>
          <w:p>
            <w:pPr>
              <w:pStyle w:val="Compact"/>
              <w:spacing w:after="40" w:before="20"/>
              <w:jc w:val="left"/>
            </w:pPr>
            <w:r>
              <w:rPr>
                <w:sz w:val="18"/>
              </w:rPr>
              <w:t xml:space="preserve">Route Optimization Owner</w:t>
            </w:r>
          </w:p>
        </w:tc>
      </w:tr>
      <w:tr>
        <w:tc>
          <w:tcPr/>
          <w:p>
            <w:pPr>
              <w:pStyle w:val="Compact"/>
              <w:spacing w:after="40" w:before="20"/>
              <w:jc w:val="left"/>
            </w:pPr>
            <w:r>
              <w:rPr>
                <w:sz w:val="18"/>
              </w:rPr>
              <w:t xml:space="preserve">OI-04</w:t>
            </w:r>
          </w:p>
        </w:tc>
        <w:tc>
          <w:tcPr/>
          <w:p>
            <w:pPr>
              <w:pStyle w:val="Compact"/>
              <w:spacing w:after="40" w:before="20"/>
              <w:jc w:val="left"/>
            </w:pPr>
            <w:r>
              <w:rPr>
                <w:sz w:val="18"/>
              </w:rPr>
              <w:t xml:space="preserve">Retry behavior and failure handling for SMTP email delivery require implementation-level decisions.</w:t>
            </w:r>
          </w:p>
        </w:tc>
        <w:tc>
          <w:tcPr/>
          <w:p>
            <w:pPr>
              <w:pStyle w:val="Compact"/>
              <w:spacing w:after="40" w:before="20"/>
              <w:jc w:val="left"/>
            </w:pPr>
            <w:r>
              <w:rPr>
                <w:sz w:val="18"/>
              </w:rPr>
              <w:t xml:space="preserve">Email notifications may be delayed or fail when the external provider is unavailable.</w:t>
            </w:r>
          </w:p>
        </w:tc>
        <w:tc>
          <w:tcPr/>
          <w:p>
            <w:pPr>
              <w:pStyle w:val="Compact"/>
              <w:spacing w:after="40" w:before="20"/>
              <w:jc w:val="left"/>
            </w:pPr>
            <w:r>
              <w:rPr>
                <w:sz w:val="18"/>
              </w:rPr>
              <w:t xml:space="preserve">Define retry limits, failure logging, and how notification failures are surfaced.</w:t>
            </w:r>
          </w:p>
        </w:tc>
        <w:tc>
          <w:tcPr/>
          <w:p>
            <w:pPr>
              <w:pStyle w:val="Compact"/>
              <w:spacing w:after="40" w:before="20"/>
              <w:jc w:val="left"/>
            </w:pPr>
            <w:r>
              <w:rPr>
                <w:sz w:val="18"/>
              </w:rPr>
              <w:t xml:space="preserve">Notification Service Owner</w:t>
            </w:r>
          </w:p>
        </w:tc>
      </w:tr>
      <w:tr>
        <w:tc>
          <w:tcPr/>
          <w:p>
            <w:pPr>
              <w:pStyle w:val="Compact"/>
              <w:spacing w:after="40" w:before="20"/>
              <w:jc w:val="left"/>
            </w:pPr>
            <w:r>
              <w:rPr>
                <w:sz w:val="18"/>
              </w:rPr>
              <w:t xml:space="preserve">OI-05</w:t>
            </w:r>
          </w:p>
        </w:tc>
        <w:tc>
          <w:tcPr/>
          <w:p>
            <w:pPr>
              <w:pStyle w:val="Compact"/>
              <w:spacing w:after="40" w:before="20"/>
              <w:jc w:val="left"/>
            </w:pPr>
            <w:r>
              <w:rPr>
                <w:sz w:val="18"/>
              </w:rPr>
              <w:t xml:space="preserve">Operational thresholds and alert delivery for application and database monitoring have not been specified.</w:t>
            </w:r>
          </w:p>
        </w:tc>
        <w:tc>
          <w:tcPr/>
          <w:p>
            <w:pPr>
              <w:pStyle w:val="Compact"/>
              <w:spacing w:after="40" w:before="20"/>
              <w:jc w:val="left"/>
            </w:pPr>
            <w:r>
              <w:rPr>
                <w:sz w:val="18"/>
              </w:rPr>
              <w:t xml:space="preserve">Failures or performance degradation may not be detected promptly.</w:t>
            </w:r>
          </w:p>
        </w:tc>
        <w:tc>
          <w:tcPr/>
          <w:p>
            <w:pPr>
              <w:pStyle w:val="Compact"/>
              <w:spacing w:after="40" w:before="20"/>
              <w:jc w:val="left"/>
            </w:pPr>
            <w:r>
              <w:rPr>
                <w:sz w:val="18"/>
              </w:rPr>
              <w:t xml:space="preserve">Define monitoring thresholds, alert recipients, and incident-response steps.</w:t>
            </w:r>
          </w:p>
        </w:tc>
        <w:tc>
          <w:tcPr/>
          <w:p>
            <w:pPr>
              <w:pStyle w:val="Compact"/>
              <w:spacing w:after="40" w:before="20"/>
              <w:jc w:val="left"/>
            </w:pPr>
            <w:r>
              <w:rPr>
                <w:sz w:val="18"/>
              </w:rPr>
              <w:t xml:space="preserve">Team Lead / Operations</w:t>
            </w:r>
          </w:p>
        </w:tc>
      </w:tr>
      <w:tr>
        <w:tc>
          <w:tcPr/>
          <w:p>
            <w:pPr>
              <w:pStyle w:val="Compact"/>
              <w:spacing w:after="40" w:before="20"/>
              <w:jc w:val="left"/>
            </w:pPr>
            <w:r>
              <w:rPr>
                <w:sz w:val="18"/>
              </w:rPr>
              <w:t xml:space="preserve">OI-06</w:t>
            </w:r>
          </w:p>
        </w:tc>
        <w:tc>
          <w:tcPr/>
          <w:p>
            <w:pPr>
              <w:pStyle w:val="Compact"/>
              <w:spacing w:after="40" w:before="20"/>
              <w:jc w:val="left"/>
            </w:pPr>
            <w:r>
              <w:rPr>
                <w:sz w:val="18"/>
              </w:rPr>
              <w:t xml:space="preserve">The final deployment and verification procedure for HTTPS and TLS 1.2 or later remains to be established.</w:t>
            </w:r>
          </w:p>
        </w:tc>
        <w:tc>
          <w:tcPr/>
          <w:p>
            <w:pPr>
              <w:pStyle w:val="Compact"/>
              <w:spacing w:after="40" w:before="20"/>
              <w:jc w:val="left"/>
            </w:pPr>
            <w:r>
              <w:rPr>
                <w:sz w:val="18"/>
              </w:rPr>
              <w:t xml:space="preserve">Incorrect configuration could expose traffic or prevent secure connections.</w:t>
            </w:r>
          </w:p>
        </w:tc>
        <w:tc>
          <w:tcPr/>
          <w:p>
            <w:pPr>
              <w:pStyle w:val="Compact"/>
              <w:spacing w:after="40" w:before="20"/>
              <w:jc w:val="left"/>
            </w:pPr>
            <w:r>
              <w:rPr>
                <w:sz w:val="18"/>
              </w:rPr>
              <w:t xml:space="preserve">Configure HTTPS in the deployment environment and verify that insecure HTTP is not used for protected traffic.</w:t>
            </w:r>
          </w:p>
        </w:tc>
        <w:tc>
          <w:tcPr/>
          <w:p>
            <w:pPr>
              <w:pStyle w:val="Compact"/>
              <w:spacing w:after="40" w:before="20"/>
              <w:jc w:val="left"/>
            </w:pPr>
            <w:r>
              <w:rPr>
                <w:sz w:val="18"/>
              </w:rPr>
              <w:t xml:space="preserve">Security Owner</w:t>
            </w:r>
          </w:p>
        </w:tc>
      </w:tr>
      <w:tr>
        <w:tc>
          <w:tcPr/>
          <w:p>
            <w:pPr>
              <w:pStyle w:val="Compact"/>
              <w:spacing w:after="40" w:before="20"/>
              <w:jc w:val="left"/>
            </w:pPr>
            <w:r>
              <w:rPr>
                <w:sz w:val="18"/>
              </w:rPr>
              <w:t xml:space="preserve">OI-07</w:t>
            </w:r>
          </w:p>
        </w:tc>
        <w:tc>
          <w:tcPr/>
          <w:p>
            <w:pPr>
              <w:pStyle w:val="Compact"/>
              <w:spacing w:after="40" w:before="20"/>
              <w:jc w:val="left"/>
            </w:pPr>
            <w:r>
              <w:rPr>
                <w:sz w:val="18"/>
              </w:rPr>
              <w:t xml:space="preserve">The retention period and access policy for administrative audit logs have not been finalized.</w:t>
            </w:r>
          </w:p>
        </w:tc>
        <w:tc>
          <w:tcPr/>
          <w:p>
            <w:pPr>
              <w:pStyle w:val="Compact"/>
              <w:spacing w:after="40" w:before="20"/>
              <w:jc w:val="left"/>
            </w:pPr>
            <w:r>
              <w:rPr>
                <w:sz w:val="18"/>
              </w:rPr>
              <w:t xml:space="preserve">Audit records may be retained too briefly or exposed to unauthorized users.</w:t>
            </w:r>
          </w:p>
        </w:tc>
        <w:tc>
          <w:tcPr/>
          <w:p>
            <w:pPr>
              <w:pStyle w:val="Compact"/>
              <w:spacing w:after="40" w:before="20"/>
              <w:jc w:val="left"/>
            </w:pPr>
            <w:r>
              <w:rPr>
                <w:sz w:val="18"/>
              </w:rPr>
              <w:t xml:space="preserve">Define retention, authorized access, and protection against unauthorized modification.</w:t>
            </w:r>
          </w:p>
        </w:tc>
        <w:tc>
          <w:tcPr/>
          <w:p>
            <w:pPr>
              <w:pStyle w:val="Compact"/>
              <w:spacing w:after="40" w:before="20"/>
              <w:jc w:val="left"/>
            </w:pPr>
            <w:r>
              <w:rPr>
                <w:sz w:val="18"/>
              </w:rPr>
              <w:t xml:space="preserve">Security Owner / Team Lead</w:t>
            </w:r>
          </w:p>
        </w:tc>
      </w:tr>
    </w:tbl>
    <w:bookmarkEnd w:id="180"/>
    <w:bookmarkStart w:id="181" w:name="next-steps"/>
    <w:p>
      <w:pPr>
        <w:pStyle w:val="Heading3"/>
      </w:pPr>
      <w:r>
        <w:t xml:space="preserve">4.6.3 Next Steps</w:t>
      </w:r>
    </w:p>
    <w:p>
      <w:pPr>
        <w:pStyle w:val="FirstParagraph"/>
      </w:pPr>
      <w:r>
        <w:rPr>
          <w:sz w:val="22"/>
        </w:rPr>
        <w:t xml:space="preserve">The team should address these issues in the following order:</w:t>
      </w:r>
    </w:p>
    <w:p>
      <w:pPr>
        <w:numPr>
          <w:ilvl w:val="0"/>
          <w:numId w:val="1058"/>
        </w:numPr>
        <w:pStyle w:val="Compact"/>
      </w:pPr>
      <w:r>
        <w:rPr>
          <w:sz w:val="22"/>
        </w:rPr>
        <w:t xml:space="preserve">Confirm deployment and HTTPS configuration.</w:t>
      </w:r>
    </w:p>
    <w:p>
      <w:pPr>
        <w:numPr>
          <w:ilvl w:val="0"/>
          <w:numId w:val="1058"/>
        </w:numPr>
        <w:pStyle w:val="Compact"/>
      </w:pPr>
      <w:r>
        <w:rPr>
          <w:sz w:val="22"/>
        </w:rPr>
        <w:t xml:space="preserve">Finalize database backup and recovery procedures.</w:t>
      </w:r>
    </w:p>
    <w:p>
      <w:pPr>
        <w:numPr>
          <w:ilvl w:val="0"/>
          <w:numId w:val="1058"/>
        </w:numPr>
        <w:pStyle w:val="Compact"/>
      </w:pPr>
      <w:r>
        <w:rPr>
          <w:sz w:val="22"/>
        </w:rPr>
        <w:t xml:space="preserve">Confirm the route-distance calculation approach.</w:t>
      </w:r>
    </w:p>
    <w:p>
      <w:pPr>
        <w:numPr>
          <w:ilvl w:val="0"/>
          <w:numId w:val="1058"/>
        </w:numPr>
        <w:pStyle w:val="Compact"/>
      </w:pPr>
      <w:r>
        <w:rPr>
          <w:sz w:val="22"/>
        </w:rPr>
        <w:t xml:space="preserve">Define email retry behavior and notification-failure handling.</w:t>
      </w:r>
    </w:p>
    <w:p>
      <w:pPr>
        <w:numPr>
          <w:ilvl w:val="0"/>
          <w:numId w:val="1058"/>
        </w:numPr>
        <w:pStyle w:val="Compact"/>
      </w:pPr>
      <w:r>
        <w:rPr>
          <w:sz w:val="22"/>
        </w:rPr>
        <w:t xml:space="preserve">Establish monitoring thresholds and alert procedures.</w:t>
      </w:r>
    </w:p>
    <w:p>
      <w:pPr>
        <w:numPr>
          <w:ilvl w:val="0"/>
          <w:numId w:val="1058"/>
        </w:numPr>
        <w:pStyle w:val="Compact"/>
      </w:pPr>
      <w:r>
        <w:rPr>
          <w:sz w:val="22"/>
        </w:rPr>
        <w:t xml:space="preserve">Define audit-log retention and access policies.</w:t>
      </w:r>
    </w:p>
    <w:p>
      <w:pPr>
        <w:numPr>
          <w:ilvl w:val="0"/>
          <w:numId w:val="1058"/>
        </w:numPr>
        <w:pStyle w:val="Compact"/>
      </w:pPr>
      <w:r>
        <w:rPr>
          <w:sz w:val="22"/>
        </w:rPr>
        <w:t xml:space="preserve">Verify the resulting behavior through functional, integration, security, and performance testing.</w:t>
      </w:r>
    </w:p>
    <w:bookmarkEnd w:id="181"/>
    <w:bookmarkStart w:id="182" w:name="change-management"/>
    <w:p>
      <w:pPr>
        <w:pStyle w:val="Heading3"/>
      </w:pPr>
      <w:r>
        <w:t xml:space="preserve">4.6.4 Change Management</w:t>
      </w:r>
    </w:p>
    <w:p>
      <w:pPr>
        <w:pStyle w:val="FirstParagraph"/>
      </w:pPr>
      <w:r>
        <w:rPr>
          <w:sz w:val="22"/>
        </w:rPr>
        <w:t xml:space="preserve">Any decision that changes an agreed requirement, component responsibility, API convention, or architecture pattern shall be reviewed with the team lead and reflected in the relevant project documentation. Requirement IDs in the requirements registry must not be changed without notifying the team lead.</w:t>
      </w:r>
    </w:p>
    <w:bookmarkEnd w:id="182"/>
    <w:bookmarkEnd w:id="183"/>
    <w:bookmarkEnd w:id="184"/>
    <w:bookmarkStart w:id="190" w:name="appendices"/>
    <w:p>
      <w:pPr>
        <w:pStyle w:val="Heading1"/>
      </w:pPr>
      <w:r>
        <w:t xml:space="preserve">5. Appendices</w:t>
      </w:r>
    </w:p>
    <w:bookmarkStart w:id="185" w:name="glossary"/>
    <w:p>
      <w:pPr>
        <w:pStyle w:val="Heading2"/>
      </w:pPr>
      <w:r>
        <w:t xml:space="preserve">5.1 Glossary</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960"/>
        <w:gridCol w:w="3960"/>
      </w:tblGrid>
      <w:tr>
        <w:trPr>
          <w:tblHeader w:val="true"/>
        </w:trPr>
        <w:tc>
          <w:tcPr>
            <w:shd w:val="clear" w:color="auto" w:fill="DBE5F1"/>
          </w:tcPr>
          <w:p>
            <w:pPr>
              <w:pStyle w:val="Compact"/>
              <w:spacing w:after="40" w:before="20"/>
              <w:jc w:val="left"/>
            </w:pPr>
            <w:r>
              <w:rPr>
                <w:b/>
                <w:sz w:val="20"/>
              </w:rPr>
              <w:t xml:space="preserve">Term</w:t>
            </w:r>
          </w:p>
        </w:tc>
        <w:tc>
          <w:tcPr>
            <w:shd w:val="clear" w:color="auto" w:fill="DBE5F1"/>
          </w:tcPr>
          <w:p>
            <w:pPr>
              <w:pStyle w:val="Compact"/>
              <w:spacing w:after="40" w:before="20"/>
              <w:jc w:val="left"/>
            </w:pPr>
            <w:r>
              <w:rPr>
                <w:b/>
                <w:sz w:val="20"/>
              </w:rPr>
              <w:t xml:space="preserve">Definition</w:t>
            </w:r>
          </w:p>
        </w:tc>
      </w:tr>
      <w:tr>
        <w:tc>
          <w:tcPr/>
          <w:p>
            <w:pPr>
              <w:pStyle w:val="Compact"/>
              <w:spacing w:after="40" w:before="20"/>
              <w:jc w:val="left"/>
            </w:pPr>
            <w:r>
              <w:rPr>
                <w:sz w:val="20"/>
              </w:rPr>
              <w:t xml:space="preserve">API</w:t>
            </w:r>
          </w:p>
        </w:tc>
        <w:tc>
          <w:tcPr/>
          <w:p>
            <w:pPr>
              <w:pStyle w:val="Compact"/>
              <w:spacing w:after="40" w:before="20"/>
              <w:jc w:val="left"/>
            </w:pPr>
            <w:r>
              <w:rPr>
                <w:sz w:val="20"/>
              </w:rPr>
              <w:t xml:space="preserve">Application Programming Interface; defines how software components communicate.</w:t>
            </w:r>
          </w:p>
        </w:tc>
      </w:tr>
      <w:tr>
        <w:tc>
          <w:tcPr/>
          <w:p>
            <w:pPr>
              <w:pStyle w:val="Compact"/>
              <w:spacing w:after="40" w:before="20"/>
              <w:jc w:val="left"/>
            </w:pPr>
            <w:r>
              <w:rPr>
                <w:sz w:val="20"/>
              </w:rPr>
              <w:t xml:space="preserve">FastAPI</w:t>
            </w:r>
          </w:p>
        </w:tc>
        <w:tc>
          <w:tcPr/>
          <w:p>
            <w:pPr>
              <w:pStyle w:val="Compact"/>
              <w:spacing w:after="40" w:before="20"/>
              <w:jc w:val="left"/>
            </w:pPr>
            <w:r>
              <w:rPr>
                <w:sz w:val="20"/>
              </w:rPr>
              <w:t xml:space="preserve">Python web framework used to develop the backend API.</w:t>
            </w:r>
          </w:p>
        </w:tc>
      </w:tr>
      <w:tr>
        <w:tc>
          <w:tcPr/>
          <w:p>
            <w:pPr>
              <w:pStyle w:val="Compact"/>
              <w:spacing w:after="40" w:before="20"/>
              <w:jc w:val="left"/>
            </w:pPr>
            <w:r>
              <w:rPr>
                <w:sz w:val="20"/>
              </w:rPr>
              <w:t xml:space="preserve">JWT</w:t>
            </w:r>
          </w:p>
        </w:tc>
        <w:tc>
          <w:tcPr/>
          <w:p>
            <w:pPr>
              <w:pStyle w:val="Compact"/>
              <w:spacing w:after="40" w:before="20"/>
              <w:jc w:val="left"/>
            </w:pPr>
            <w:r>
              <w:rPr>
                <w:sz w:val="20"/>
              </w:rPr>
              <w:t xml:space="preserve">JSON Web Token; a token format used to represent authenticated user claims.</w:t>
            </w:r>
          </w:p>
        </w:tc>
      </w:tr>
      <w:tr>
        <w:tc>
          <w:tcPr/>
          <w:p>
            <w:pPr>
              <w:pStyle w:val="Compact"/>
              <w:spacing w:after="40" w:before="20"/>
              <w:jc w:val="left"/>
            </w:pPr>
            <w:r>
              <w:rPr>
                <w:sz w:val="20"/>
              </w:rPr>
              <w:t xml:space="preserve">RBAC</w:t>
            </w:r>
          </w:p>
        </w:tc>
        <w:tc>
          <w:tcPr/>
          <w:p>
            <w:pPr>
              <w:pStyle w:val="Compact"/>
              <w:spacing w:after="40" w:before="20"/>
              <w:jc w:val="left"/>
            </w:pPr>
            <w:r>
              <w:rPr>
                <w:sz w:val="20"/>
              </w:rPr>
              <w:t xml:space="preserve">Role-Based Access Control; restricts actions according to a user’s assigned role.</w:t>
            </w:r>
          </w:p>
        </w:tc>
      </w:tr>
      <w:tr>
        <w:tc>
          <w:tcPr/>
          <w:p>
            <w:pPr>
              <w:pStyle w:val="Compact"/>
              <w:spacing w:after="40" w:before="20"/>
              <w:jc w:val="left"/>
            </w:pPr>
            <w:r>
              <w:rPr>
                <w:sz w:val="20"/>
              </w:rPr>
              <w:t xml:space="preserve">REST</w:t>
            </w:r>
          </w:p>
        </w:tc>
        <w:tc>
          <w:tcPr/>
          <w:p>
            <w:pPr>
              <w:pStyle w:val="Compact"/>
              <w:spacing w:after="40" w:before="20"/>
              <w:jc w:val="left"/>
            </w:pPr>
            <w:r>
              <w:rPr>
                <w:sz w:val="20"/>
              </w:rPr>
              <w:t xml:space="preserve">Representational State Transfer; an architectural style commonly used for web APIs.</w:t>
            </w:r>
          </w:p>
        </w:tc>
      </w:tr>
      <w:tr>
        <w:tc>
          <w:tcPr/>
          <w:p>
            <w:pPr>
              <w:pStyle w:val="Compact"/>
              <w:spacing w:after="40" w:before="20"/>
              <w:jc w:val="left"/>
            </w:pPr>
            <w:r>
              <w:rPr>
                <w:sz w:val="20"/>
              </w:rPr>
              <w:t xml:space="preserve">HTTPS</w:t>
            </w:r>
          </w:p>
        </w:tc>
        <w:tc>
          <w:tcPr/>
          <w:p>
            <w:pPr>
              <w:pStyle w:val="Compact"/>
              <w:spacing w:after="40" w:before="20"/>
              <w:jc w:val="left"/>
            </w:pPr>
            <w:r>
              <w:rPr>
                <w:sz w:val="20"/>
              </w:rPr>
              <w:t xml:space="preserve">HTTP secured using Transport Layer Security (TLS).</w:t>
            </w:r>
          </w:p>
        </w:tc>
      </w:tr>
      <w:tr>
        <w:tc>
          <w:tcPr/>
          <w:p>
            <w:pPr>
              <w:pStyle w:val="Compact"/>
              <w:spacing w:after="40" w:before="20"/>
              <w:jc w:val="left"/>
            </w:pPr>
            <w:r>
              <w:rPr>
                <w:sz w:val="20"/>
              </w:rPr>
              <w:t xml:space="preserve">TLS</w:t>
            </w:r>
          </w:p>
        </w:tc>
        <w:tc>
          <w:tcPr/>
          <w:p>
            <w:pPr>
              <w:pStyle w:val="Compact"/>
              <w:spacing w:after="40" w:before="20"/>
              <w:jc w:val="left"/>
            </w:pPr>
            <w:r>
              <w:rPr>
                <w:sz w:val="20"/>
              </w:rPr>
              <w:t xml:space="preserve">Transport Layer Security; a protocol that protects data transmitted over a network.</w:t>
            </w:r>
          </w:p>
        </w:tc>
      </w:tr>
      <w:tr>
        <w:tc>
          <w:tcPr/>
          <w:p>
            <w:pPr>
              <w:pStyle w:val="Compact"/>
              <w:spacing w:after="40" w:before="20"/>
              <w:jc w:val="left"/>
            </w:pPr>
            <w:r>
              <w:rPr>
                <w:sz w:val="20"/>
              </w:rPr>
              <w:t xml:space="preserve">PostgreSQL</w:t>
            </w:r>
          </w:p>
        </w:tc>
        <w:tc>
          <w:tcPr/>
          <w:p>
            <w:pPr>
              <w:pStyle w:val="Compact"/>
              <w:spacing w:after="40" w:before="20"/>
              <w:jc w:val="left"/>
            </w:pPr>
            <w:r>
              <w:rPr>
                <w:sz w:val="20"/>
              </w:rPr>
              <w:t xml:space="preserve">Relational database management system used to store application data.</w:t>
            </w:r>
          </w:p>
        </w:tc>
      </w:tr>
      <w:tr>
        <w:tc>
          <w:tcPr/>
          <w:p>
            <w:pPr>
              <w:pStyle w:val="Compact"/>
              <w:spacing w:after="40" w:before="20"/>
              <w:jc w:val="left"/>
            </w:pPr>
            <w:r>
              <w:rPr>
                <w:sz w:val="20"/>
              </w:rPr>
              <w:t xml:space="preserve">OpenStreetMap (OSM)</w:t>
            </w:r>
          </w:p>
        </w:tc>
        <w:tc>
          <w:tcPr/>
          <w:p>
            <w:pPr>
              <w:pStyle w:val="Compact"/>
              <w:spacing w:after="40" w:before="20"/>
              <w:jc w:val="left"/>
            </w:pPr>
            <w:r>
              <w:rPr>
                <w:sz w:val="20"/>
              </w:rPr>
              <w:t xml:space="preserve">Collaborative geographic data source that may support map display and location-related features.</w:t>
            </w:r>
          </w:p>
        </w:tc>
      </w:tr>
      <w:tr>
        <w:tc>
          <w:tcPr/>
          <w:p>
            <w:pPr>
              <w:pStyle w:val="Compact"/>
              <w:spacing w:after="40" w:before="20"/>
              <w:jc w:val="left"/>
            </w:pPr>
            <w:r>
              <w:rPr>
                <w:sz w:val="20"/>
              </w:rPr>
              <w:t xml:space="preserve">SMTP</w:t>
            </w:r>
          </w:p>
        </w:tc>
        <w:tc>
          <w:tcPr/>
          <w:p>
            <w:pPr>
              <w:pStyle w:val="Compact"/>
              <w:spacing w:after="40" w:before="20"/>
              <w:jc w:val="left"/>
            </w:pPr>
            <w:r>
              <w:rPr>
                <w:sz w:val="20"/>
              </w:rPr>
              <w:t xml:space="preserve">Simple Mail Transfer Protocol; a protocol used to send email.</w:t>
            </w:r>
          </w:p>
        </w:tc>
      </w:tr>
      <w:tr>
        <w:tc>
          <w:tcPr/>
          <w:p>
            <w:pPr>
              <w:pStyle w:val="Compact"/>
              <w:spacing w:after="40" w:before="20"/>
              <w:jc w:val="left"/>
            </w:pPr>
            <w:r>
              <w:rPr>
                <w:sz w:val="20"/>
              </w:rPr>
              <w:t xml:space="preserve">STRIDE</w:t>
            </w:r>
          </w:p>
        </w:tc>
        <w:tc>
          <w:tcPr/>
          <w:p>
            <w:pPr>
              <w:pStyle w:val="Compact"/>
              <w:spacing w:after="40" w:before="20"/>
              <w:jc w:val="left"/>
            </w:pPr>
            <w:r>
              <w:rPr>
                <w:sz w:val="20"/>
              </w:rPr>
              <w:t xml:space="preserve">Security threat-modeling framework covering Spoofing, Tampering, Repudiation, Information Disclosure, Denial of Service, and Elevation of Privilege.</w:t>
            </w:r>
          </w:p>
        </w:tc>
      </w:tr>
      <w:tr>
        <w:tc>
          <w:tcPr/>
          <w:p>
            <w:pPr>
              <w:pStyle w:val="Compact"/>
              <w:spacing w:after="40" w:before="20"/>
              <w:jc w:val="left"/>
            </w:pPr>
            <w:r>
              <w:rPr>
                <w:sz w:val="20"/>
              </w:rPr>
              <w:t xml:space="preserve">UML</w:t>
            </w:r>
          </w:p>
        </w:tc>
        <w:tc>
          <w:tcPr/>
          <w:p>
            <w:pPr>
              <w:pStyle w:val="Compact"/>
              <w:spacing w:after="40" w:before="20"/>
              <w:jc w:val="left"/>
            </w:pPr>
            <w:r>
              <w:rPr>
                <w:sz w:val="20"/>
              </w:rPr>
              <w:t xml:space="preserve">Unified Modeling Language; a standard notation for representing software structures and behavior.</w:t>
            </w:r>
          </w:p>
        </w:tc>
      </w:tr>
      <w:tr>
        <w:tc>
          <w:tcPr/>
          <w:p>
            <w:pPr>
              <w:pStyle w:val="Compact"/>
              <w:spacing w:after="40" w:before="20"/>
              <w:jc w:val="left"/>
            </w:pPr>
            <w:r>
              <w:rPr>
                <w:sz w:val="20"/>
              </w:rPr>
              <w:t xml:space="preserve">bcrypt</w:t>
            </w:r>
          </w:p>
        </w:tc>
        <w:tc>
          <w:tcPr/>
          <w:p>
            <w:pPr>
              <w:pStyle w:val="Compact"/>
              <w:spacing w:after="40" w:before="20"/>
              <w:jc w:val="left"/>
            </w:pPr>
            <w:r>
              <w:rPr>
                <w:sz w:val="20"/>
              </w:rPr>
              <w:t xml:space="preserve">Password-hashing algorithm used to store passwords without keeping them in plaintext.</w:t>
            </w:r>
          </w:p>
        </w:tc>
      </w:tr>
      <w:tr>
        <w:tc>
          <w:tcPr/>
          <w:p>
            <w:pPr>
              <w:pStyle w:val="Compact"/>
              <w:spacing w:after="40" w:before="20"/>
              <w:jc w:val="left"/>
            </w:pPr>
            <w:r>
              <w:rPr>
                <w:sz w:val="20"/>
              </w:rPr>
              <w:t xml:space="preserve">Audit Log</w:t>
            </w:r>
          </w:p>
        </w:tc>
        <w:tc>
          <w:tcPr/>
          <w:p>
            <w:pPr>
              <w:pStyle w:val="Compact"/>
              <w:spacing w:after="40" w:before="20"/>
              <w:jc w:val="left"/>
            </w:pPr>
            <w:r>
              <w:rPr>
                <w:sz w:val="20"/>
              </w:rPr>
              <w:t xml:space="preserve">A record of selected security-sensitive or administrative events.</w:t>
            </w:r>
          </w:p>
        </w:tc>
      </w:tr>
      <w:tr>
        <w:tc>
          <w:tcPr/>
          <w:p>
            <w:pPr>
              <w:pStyle w:val="Compact"/>
              <w:spacing w:after="40" w:before="20"/>
              <w:jc w:val="left"/>
            </w:pPr>
            <w:r>
              <w:rPr>
                <w:sz w:val="20"/>
              </w:rPr>
              <w:t xml:space="preserve">Route Optimization</w:t>
            </w:r>
          </w:p>
        </w:tc>
        <w:tc>
          <w:tcPr/>
          <w:p>
            <w:pPr>
              <w:pStyle w:val="Compact"/>
              <w:spacing w:after="40" w:before="20"/>
              <w:jc w:val="left"/>
            </w:pPr>
            <w:r>
              <w:rPr>
                <w:sz w:val="20"/>
              </w:rPr>
              <w:t xml:space="preserve">The process of ordering vehicle stops while considering priorities, distance, vehicle capacity, and facility constraints.</w:t>
            </w:r>
          </w:p>
        </w:tc>
      </w:tr>
    </w:tbl>
    <w:bookmarkEnd w:id="185"/>
    <w:bookmarkStart w:id="186" w:name="architecture-and-design-references"/>
    <w:p>
      <w:pPr>
        <w:pStyle w:val="Heading2"/>
      </w:pPr>
      <w:r>
        <w:t xml:space="preserve">5.2 Architecture and Design References</w:t>
      </w:r>
    </w:p>
    <w:p>
      <w:pPr>
        <w:pStyle w:val="FirstParagraph"/>
      </w:pPr>
      <w:r>
        <w:rPr>
          <w:sz w:val="22"/>
        </w:rPr>
        <w:t xml:space="preserve">The following references provide background for the architecture and design practices used in this project:</w:t>
      </w:r>
    </w:p>
    <w:p>
      <w:pPr>
        <w:numPr>
          <w:ilvl w:val="0"/>
          <w:numId w:val="1059"/>
        </w:numPr>
        <w:pStyle w:val="Compact"/>
      </w:pPr>
      <w:r>
        <w:rPr>
          <w:bCs/>
          <w:b/>
          <w:sz w:val="22"/>
        </w:rPr>
        <w:t xml:space="preserve">ISO/IEC/IEEE 42010</w:t>
      </w:r>
      <w:r>
        <w:rPr>
          <w:sz w:val="22"/>
        </w:rPr>
        <w:t xml:space="preserve"> </w:t>
      </w:r>
      <w:r>
        <w:rPr>
          <w:sz w:val="22"/>
        </w:rPr>
        <w:t xml:space="preserve">— Architecture description for systems and software engineering.</w:t>
      </w:r>
    </w:p>
    <w:p>
      <w:pPr>
        <w:numPr>
          <w:ilvl w:val="0"/>
          <w:numId w:val="1059"/>
        </w:numPr>
        <w:pStyle w:val="Compact"/>
      </w:pPr>
      <w:r>
        <w:rPr>
          <w:bCs/>
          <w:b/>
          <w:sz w:val="22"/>
        </w:rPr>
        <w:t xml:space="preserve">ISO/IEC/IEEE 29148</w:t>
      </w:r>
      <w:r>
        <w:rPr>
          <w:sz w:val="22"/>
        </w:rPr>
        <w:t xml:space="preserve"> </w:t>
      </w:r>
      <w:r>
        <w:rPr>
          <w:sz w:val="22"/>
        </w:rPr>
        <w:t xml:space="preserve">— Requirements engineering for systems and software.</w:t>
      </w:r>
    </w:p>
    <w:p>
      <w:pPr>
        <w:numPr>
          <w:ilvl w:val="0"/>
          <w:numId w:val="1059"/>
        </w:numPr>
        <w:pStyle w:val="Compact"/>
      </w:pPr>
      <w:r>
        <w:rPr>
          <w:bCs/>
          <w:b/>
          <w:sz w:val="22"/>
        </w:rPr>
        <w:t xml:space="preserve">OWASP Application Security Verification Standard (ASVS)</w:t>
      </w:r>
      <w:r>
        <w:rPr>
          <w:sz w:val="22"/>
        </w:rPr>
        <w:t xml:space="preserve"> </w:t>
      </w:r>
      <w:r>
        <w:rPr>
          <w:sz w:val="22"/>
        </w:rPr>
        <w:t xml:space="preserve">— Guidance for assessing web application security controls.</w:t>
      </w:r>
    </w:p>
    <w:p>
      <w:pPr>
        <w:numPr>
          <w:ilvl w:val="0"/>
          <w:numId w:val="1059"/>
        </w:numPr>
        <w:pStyle w:val="Compact"/>
      </w:pPr>
      <w:r>
        <w:rPr>
          <w:bCs/>
          <w:b/>
          <w:sz w:val="22"/>
        </w:rPr>
        <w:t xml:space="preserve">OWASP JSON Web Token for Java Cheat Sheet</w:t>
      </w:r>
      <w:r>
        <w:rPr>
          <w:sz w:val="22"/>
        </w:rPr>
        <w:t xml:space="preserve"> </w:t>
      </w:r>
      <w:r>
        <w:rPr>
          <w:sz w:val="22"/>
        </w:rPr>
        <w:t xml:space="preserve">— Security guidance for JWT-based authentication concepts.</w:t>
      </w:r>
    </w:p>
    <w:p>
      <w:pPr>
        <w:numPr>
          <w:ilvl w:val="0"/>
          <w:numId w:val="1059"/>
        </w:numPr>
        <w:pStyle w:val="Compact"/>
      </w:pPr>
      <w:r>
        <w:rPr>
          <w:bCs/>
          <w:b/>
          <w:sz w:val="22"/>
        </w:rPr>
        <w:t xml:space="preserve">FastAPI Documentation</w:t>
      </w:r>
      <w:r>
        <w:rPr>
          <w:sz w:val="22"/>
        </w:rPr>
        <w:t xml:space="preserve"> </w:t>
      </w:r>
      <w:r>
        <w:rPr>
          <w:sz w:val="22"/>
        </w:rPr>
        <w:t xml:space="preserve">— Reference for API implementation, request validation, and OpenAPI documentation.</w:t>
      </w:r>
    </w:p>
    <w:p>
      <w:pPr>
        <w:numPr>
          <w:ilvl w:val="0"/>
          <w:numId w:val="1059"/>
        </w:numPr>
        <w:pStyle w:val="Compact"/>
      </w:pPr>
      <w:r>
        <w:rPr>
          <w:bCs/>
          <w:b/>
          <w:sz w:val="22"/>
        </w:rPr>
        <w:t xml:space="preserve">PostgreSQL Documentation</w:t>
      </w:r>
      <w:r>
        <w:rPr>
          <w:sz w:val="22"/>
        </w:rPr>
        <w:t xml:space="preserve"> </w:t>
      </w:r>
      <w:r>
        <w:rPr>
          <w:sz w:val="22"/>
        </w:rPr>
        <w:t xml:space="preserve">— Reference for relational database design, transactions, and data integrity.</w:t>
      </w:r>
    </w:p>
    <w:p>
      <w:pPr>
        <w:numPr>
          <w:ilvl w:val="0"/>
          <w:numId w:val="1059"/>
        </w:numPr>
        <w:pStyle w:val="Compact"/>
      </w:pPr>
      <w:r>
        <w:rPr>
          <w:bCs/>
          <w:b/>
          <w:sz w:val="22"/>
        </w:rPr>
        <w:t xml:space="preserve">OpenStreetMap Documentation</w:t>
      </w:r>
      <w:r>
        <w:rPr>
          <w:sz w:val="22"/>
        </w:rPr>
        <w:t xml:space="preserve"> </w:t>
      </w:r>
      <w:r>
        <w:rPr>
          <w:sz w:val="22"/>
        </w:rPr>
        <w:t xml:space="preserve">— Reference for geographic data and map usage.</w:t>
      </w:r>
    </w:p>
    <w:p>
      <w:pPr>
        <w:pStyle w:val="FirstParagraph"/>
      </w:pPr>
      <w:r>
        <w:rPr>
          <w:sz w:val="22"/>
        </w:rPr>
        <w:t xml:space="preserve">These references provide design guidance. Their inclusion does not imply that the project has been formally certified or independently audited against them.</w:t>
      </w:r>
    </w:p>
    <w:bookmarkEnd w:id="186"/>
    <w:bookmarkStart w:id="187" w:name="development-and-verification-tools"/>
    <w:p>
      <w:pPr>
        <w:pStyle w:val="Heading2"/>
      </w:pPr>
      <w:r>
        <w:t xml:space="preserve">5.3 Development and Verification Tools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405"/>
        <w:gridCol w:w="4514"/>
      </w:tblGrid>
      <w:tr>
        <w:trPr>
          <w:tblHeader w:val="true"/>
        </w:trPr>
        <w:tc>
          <w:tcPr>
            <w:shd w:val="clear" w:color="auto" w:fill="DBE5F1"/>
          </w:tcPr>
          <w:p>
            <w:pPr>
              <w:pStyle w:val="Compact"/>
              <w:spacing w:after="40" w:before="20"/>
              <w:jc w:val="left"/>
            </w:pPr>
            <w:r>
              <w:rPr>
                <w:b/>
                <w:sz w:val="20"/>
              </w:rPr>
              <w:t xml:space="preserve">Tool</w:t>
            </w:r>
          </w:p>
        </w:tc>
        <w:tc>
          <w:tcPr>
            <w:shd w:val="clear" w:color="auto" w:fill="DBE5F1"/>
          </w:tcPr>
          <w:p>
            <w:pPr>
              <w:pStyle w:val="Compact"/>
              <w:spacing w:after="40" w:before="20"/>
              <w:jc w:val="left"/>
            </w:pPr>
            <w:r>
              <w:rPr>
                <w:b/>
                <w:sz w:val="20"/>
              </w:rPr>
              <w:t xml:space="preserve">Intended Use</w:t>
            </w:r>
          </w:p>
        </w:tc>
      </w:tr>
      <w:tr>
        <w:tc>
          <w:tcPr/>
          <w:p>
            <w:pPr>
              <w:pStyle w:val="Compact"/>
              <w:spacing w:after="40" w:before="20"/>
              <w:jc w:val="left"/>
            </w:pPr>
            <w:r>
              <w:rPr>
                <w:sz w:val="20"/>
              </w:rPr>
              <w:t xml:space="preserve">Visual Studio Code</w:t>
            </w:r>
          </w:p>
        </w:tc>
        <w:tc>
          <w:tcPr/>
          <w:p>
            <w:pPr>
              <w:pStyle w:val="Compact"/>
              <w:spacing w:after="40" w:before="20"/>
              <w:jc w:val="left"/>
            </w:pPr>
            <w:r>
              <w:rPr>
                <w:sz w:val="20"/>
              </w:rPr>
              <w:t xml:space="preserve">Source-code editing and project documentation.</w:t>
            </w:r>
          </w:p>
        </w:tc>
      </w:tr>
      <w:tr>
        <w:tc>
          <w:tcPr/>
          <w:p>
            <w:pPr>
              <w:pStyle w:val="Compact"/>
              <w:spacing w:after="40" w:before="20"/>
              <w:jc w:val="left"/>
            </w:pPr>
            <w:r>
              <w:rPr>
                <w:sz w:val="20"/>
              </w:rPr>
              <w:t xml:space="preserve">Git</w:t>
            </w:r>
          </w:p>
        </w:tc>
        <w:tc>
          <w:tcPr/>
          <w:p>
            <w:pPr>
              <w:pStyle w:val="Compact"/>
              <w:spacing w:after="40" w:before="20"/>
              <w:jc w:val="left"/>
            </w:pPr>
            <w:r>
              <w:rPr>
                <w:sz w:val="20"/>
              </w:rPr>
              <w:t xml:space="preserve">Version control and individual file commits.</w:t>
            </w:r>
          </w:p>
        </w:tc>
      </w:tr>
      <w:tr>
        <w:tc>
          <w:tcPr/>
          <w:p>
            <w:pPr>
              <w:pStyle w:val="Compact"/>
              <w:spacing w:after="40" w:before="20"/>
              <w:jc w:val="left"/>
            </w:pPr>
            <w:r>
              <w:rPr>
                <w:sz w:val="20"/>
              </w:rPr>
              <w:t xml:space="preserve">GitHub</w:t>
            </w:r>
          </w:p>
        </w:tc>
        <w:tc>
          <w:tcPr/>
          <w:p>
            <w:pPr>
              <w:pStyle w:val="Compact"/>
              <w:spacing w:after="40" w:before="20"/>
              <w:jc w:val="left"/>
            </w:pPr>
            <w:r>
              <w:rPr>
                <w:sz w:val="20"/>
              </w:rPr>
              <w:t xml:space="preserve">Repository hosting, pull requests, code review, and collaboration.</w:t>
            </w:r>
          </w:p>
        </w:tc>
      </w:tr>
      <w:tr>
        <w:tc>
          <w:tcPr/>
          <w:p>
            <w:pPr>
              <w:pStyle w:val="Compact"/>
              <w:spacing w:after="40" w:before="20"/>
              <w:jc w:val="left"/>
            </w:pPr>
            <w:r>
              <w:rPr>
                <w:sz w:val="20"/>
              </w:rPr>
              <w:t xml:space="preserve">PlantUML</w:t>
            </w:r>
          </w:p>
        </w:tc>
        <w:tc>
          <w:tcPr/>
          <w:p>
            <w:pPr>
              <w:pStyle w:val="Compact"/>
              <w:spacing w:after="40" w:before="20"/>
              <w:jc w:val="left"/>
            </w:pPr>
            <w:r>
              <w:rPr>
                <w:sz w:val="20"/>
              </w:rPr>
              <w:t xml:space="preserve">Creating and maintaining UML diagrams.</w:t>
            </w:r>
          </w:p>
        </w:tc>
      </w:tr>
      <w:tr>
        <w:tc>
          <w:tcPr/>
          <w:p>
            <w:pPr>
              <w:pStyle w:val="Compact"/>
              <w:spacing w:after="40" w:before="20"/>
              <w:jc w:val="left"/>
            </w:pPr>
            <w:r>
              <w:rPr>
                <w:sz w:val="20"/>
              </w:rPr>
              <w:t xml:space="preserve">React</w:t>
            </w:r>
          </w:p>
        </w:tc>
        <w:tc>
          <w:tcPr/>
          <w:p>
            <w:pPr>
              <w:pStyle w:val="Compact"/>
              <w:spacing w:after="40" w:before="20"/>
              <w:jc w:val="left"/>
            </w:pPr>
            <w:r>
              <w:rPr>
                <w:sz w:val="20"/>
              </w:rPr>
              <w:t xml:space="preserve">Frontend user interface development.</w:t>
            </w:r>
          </w:p>
        </w:tc>
      </w:tr>
      <w:tr>
        <w:tc>
          <w:tcPr/>
          <w:p>
            <w:pPr>
              <w:pStyle w:val="Compact"/>
              <w:spacing w:after="40" w:before="20"/>
              <w:jc w:val="left"/>
            </w:pPr>
            <w:r>
              <w:rPr>
                <w:sz w:val="20"/>
              </w:rPr>
              <w:t xml:space="preserve">Leaflet</w:t>
            </w:r>
          </w:p>
        </w:tc>
        <w:tc>
          <w:tcPr/>
          <w:p>
            <w:pPr>
              <w:pStyle w:val="Compact"/>
              <w:spacing w:after="40" w:before="20"/>
              <w:jc w:val="left"/>
            </w:pPr>
            <w:r>
              <w:rPr>
                <w:sz w:val="20"/>
              </w:rPr>
              <w:t xml:space="preserve">Interactive map presentation in the frontend.</w:t>
            </w:r>
          </w:p>
        </w:tc>
      </w:tr>
      <w:tr>
        <w:tc>
          <w:tcPr/>
          <w:p>
            <w:pPr>
              <w:pStyle w:val="Compact"/>
              <w:spacing w:after="40" w:before="20"/>
              <w:jc w:val="left"/>
            </w:pPr>
            <w:r>
              <w:rPr>
                <w:sz w:val="20"/>
              </w:rPr>
              <w:t xml:space="preserve">FastAPI</w:t>
            </w:r>
          </w:p>
        </w:tc>
        <w:tc>
          <w:tcPr/>
          <w:p>
            <w:pPr>
              <w:pStyle w:val="Compact"/>
              <w:spacing w:after="40" w:before="20"/>
              <w:jc w:val="left"/>
            </w:pPr>
            <w:r>
              <w:rPr>
                <w:sz w:val="20"/>
              </w:rPr>
              <w:t xml:space="preserve">Backend API development and API documentation.</w:t>
            </w:r>
          </w:p>
        </w:tc>
      </w:tr>
      <w:tr>
        <w:tc>
          <w:tcPr/>
          <w:p>
            <w:pPr>
              <w:pStyle w:val="Compact"/>
              <w:spacing w:after="40" w:before="20"/>
              <w:jc w:val="left"/>
            </w:pPr>
            <w:r>
              <w:rPr>
                <w:sz w:val="20"/>
              </w:rPr>
              <w:t xml:space="preserve">PostgreSQL</w:t>
            </w:r>
          </w:p>
        </w:tc>
        <w:tc>
          <w:tcPr/>
          <w:p>
            <w:pPr>
              <w:pStyle w:val="Compact"/>
              <w:spacing w:after="40" w:before="20"/>
              <w:jc w:val="left"/>
            </w:pPr>
            <w:r>
              <w:rPr>
                <w:sz w:val="20"/>
              </w:rPr>
              <w:t xml:space="preserve">Persistent relational data storage.</w:t>
            </w:r>
          </w:p>
        </w:tc>
      </w:tr>
      <w:tr>
        <w:tc>
          <w:tcPr/>
          <w:p>
            <w:pPr>
              <w:pStyle w:val="Compact"/>
              <w:spacing w:after="40" w:before="20"/>
              <w:jc w:val="left"/>
            </w:pPr>
            <w:r>
              <w:rPr>
                <w:sz w:val="20"/>
              </w:rPr>
              <w:t xml:space="preserve">Postman</w:t>
            </w:r>
          </w:p>
        </w:tc>
        <w:tc>
          <w:tcPr/>
          <w:p>
            <w:pPr>
              <w:pStyle w:val="Compact"/>
              <w:spacing w:after="40" w:before="20"/>
              <w:jc w:val="left"/>
            </w:pPr>
            <w:r>
              <w:rPr>
                <w:sz w:val="20"/>
              </w:rPr>
              <w:t xml:space="preserve">Manual API request and response verification.</w:t>
            </w:r>
          </w:p>
        </w:tc>
      </w:tr>
      <w:tr>
        <w:tc>
          <w:tcPr/>
          <w:p>
            <w:pPr>
              <w:pStyle w:val="Compact"/>
              <w:spacing w:after="40" w:before="20"/>
              <w:jc w:val="left"/>
            </w:pPr>
            <w:r>
              <w:rPr>
                <w:sz w:val="20"/>
              </w:rPr>
              <w:t xml:space="preserve">Pytest</w:t>
            </w:r>
          </w:p>
        </w:tc>
        <w:tc>
          <w:tcPr/>
          <w:p>
            <w:pPr>
              <w:pStyle w:val="Compact"/>
              <w:spacing w:after="40" w:before="20"/>
              <w:jc w:val="left"/>
            </w:pPr>
            <w:r>
              <w:rPr>
                <w:sz w:val="20"/>
              </w:rPr>
              <w:t xml:space="preserve">Automated backend testing.</w:t>
            </w:r>
          </w:p>
        </w:tc>
      </w:tr>
      <w:tr>
        <w:tc>
          <w:tcPr/>
          <w:p>
            <w:pPr>
              <w:pStyle w:val="Compact"/>
              <w:spacing w:after="40" w:before="20"/>
              <w:jc w:val="left"/>
            </w:pPr>
            <w:r>
              <w:rPr>
                <w:sz w:val="20"/>
              </w:rPr>
              <w:t xml:space="preserve">JMeter or Locust</w:t>
            </w:r>
          </w:p>
        </w:tc>
        <w:tc>
          <w:tcPr/>
          <w:p>
            <w:pPr>
              <w:pStyle w:val="Compact"/>
              <w:spacing w:after="40" w:before="20"/>
              <w:jc w:val="left"/>
            </w:pPr>
            <w:r>
              <w:rPr>
                <w:sz w:val="20"/>
              </w:rPr>
              <w:t xml:space="preserve">Optional load and performance testing, depending on the team’s final selection.</w:t>
            </w:r>
          </w:p>
        </w:tc>
      </w:tr>
    </w:tbl>
    <w:bookmarkEnd w:id="187"/>
    <w:bookmarkStart w:id="188" w:name="related-project-documents"/>
    <w:p>
      <w:pPr>
        <w:pStyle w:val="Heading2"/>
      </w:pPr>
      <w:r>
        <w:t xml:space="preserve">5.4 Related Project Documents</w:t>
      </w:r>
    </w:p>
    <w:p>
      <w:pPr>
        <w:pStyle w:val="FirstParagraph"/>
      </w:pPr>
      <w:r>
        <w:rPr>
          <w:sz w:val="22"/>
        </w:rPr>
        <w:t xml:space="preserve">The following documents provide additional detail about the system:</w:t>
      </w:r>
    </w:p>
    <w:p>
      <w:pPr>
        <w:numPr>
          <w:ilvl w:val="0"/>
          <w:numId w:val="1060"/>
        </w:numPr>
        <w:pStyle w:val="Compact"/>
      </w:pPr>
      <w:r>
        <w:rPr>
          <w:sz w:val="22"/>
        </w:rPr>
        <w:t xml:space="preserve">Software Requirements Specification (SRS): functional requirements, non-functional requirements, and use cases.</w:t>
      </w:r>
    </w:p>
    <w:p>
      <w:pPr>
        <w:numPr>
          <w:ilvl w:val="0"/>
          <w:numId w:val="1060"/>
        </w:numPr>
        <w:pStyle w:val="Compact"/>
      </w:pPr>
      <w:r>
        <w:rPr>
          <w:sz w:val="22"/>
        </w:rPr>
        <w:t xml:space="preserve">Software Architecture Document (SAD): system components, architecture decisions, security architecture, risks, and error handling.</w:t>
      </w:r>
    </w:p>
    <w:p>
      <w:pPr>
        <w:numPr>
          <w:ilvl w:val="0"/>
          <w:numId w:val="1060"/>
        </w:numPr>
        <w:pStyle w:val="Compact"/>
      </w:pPr>
      <w:r>
        <w:rPr>
          <w:sz w:val="22"/>
        </w:rPr>
        <w:t xml:space="preserve">Software Test Plan: test strategy, test cases, security validation, assumptions, and risks.</w:t>
      </w:r>
    </w:p>
    <w:p>
      <w:pPr>
        <w:numPr>
          <w:ilvl w:val="0"/>
          <w:numId w:val="1060"/>
        </w:numPr>
        <w:pStyle w:val="Compact"/>
      </w:pPr>
      <w:r>
        <w:rPr>
          <w:sz w:val="22"/>
        </w:rPr>
        <w:t xml:space="preserve">Requirements Registry: authoritative requirement IDs and requirement-to-test traceability.</w:t>
      </w:r>
    </w:p>
    <w:p>
      <w:pPr>
        <w:numPr>
          <w:ilvl w:val="0"/>
          <w:numId w:val="1060"/>
        </w:numPr>
        <w:pStyle w:val="Compact"/>
      </w:pPr>
      <w:r>
        <w:rPr>
          <w:sz w:val="22"/>
        </w:rPr>
        <w:t xml:space="preserve">UML Use-Case Diagram: visual representation of the system actors and their interactions.</w:t>
      </w:r>
    </w:p>
    <w:bookmarkEnd w:id="188"/>
    <w:bookmarkStart w:id="189" w:name="document-maintenance"/>
    <w:p>
      <w:pPr>
        <w:pStyle w:val="Heading2"/>
      </w:pPr>
      <w:r>
        <w:t xml:space="preserve">5.5 Document Maintenance</w:t>
      </w:r>
    </w:p>
    <w:p>
      <w:pPr>
        <w:pStyle w:val="FirstParagraph"/>
      </w:pPr>
      <w:r>
        <w:rPr>
          <w:sz w:val="22"/>
        </w:rPr>
        <w:t xml:space="preserve">The project team shall update these appendices when the selected tools, architecture references, or related project documents change. The requirements registry remains the authoritative source for requirement IDs. Any changes to agreed requirements or architecture conventions should be reviewed with the team lead before being reflected in project documentation.</w:t>
      </w:r>
    </w:p>
    <w:bookmarkEnd w:id="189"/>
    <w:bookmarkEnd w:id="190"/>
    <w:sectPr>
      <w:footerReference w:type="default" r:id="rId9"/>
      <w:pgSz w:h="15840" w:w="12240"/>
      <w:pgMar w:bottom="1152" w:left="1152" w:right="1152" w:top="1152"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8"/>
      </w:rPr>
      <w:t xml:space="preserve">Team 04 – SAD  |  Page </w:t>
    </w: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80" w:before="180"/>
    </w:pPr>
    <w:qFormat/>
    <w:rPr>
      <w:rFonts w:ascii="Calibri" w:cs="Calibri" w:eastAsia="Calibri" w:hAnsi="Calibri"/>
      <w:sz w:val="21"/>
    </w:rPr>
  </w:style>
  <w:style w:customStyle="1" w:styleId="FirstParagraph" w:type="paragraph">
    <w:name w:val="First Paragraph"/>
    <w:basedOn w:val="BodyText"/>
    <w:next w:val="BodyText"/>
    <w:qFormat/>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rPr>
  </w:style>
  <w:style w:styleId="Title" w:type="paragraph">
    <w:name w:val="Title"/>
    <w:basedOn w:val="Normal"/>
    <w:next w:val="BodyText"/>
    <w:qFormat/>
    <w:pPr>
      <w:keepNext/>
      <w:keepLines/>
      <w:spacing w:after="240" w:before="480"/>
      <w:jc w:val="center"/>
    </w:pPr>
    <w:rPr>
      <w:rFonts w:ascii="Calibri" w:cs="Calibri" w:eastAsia="Calibri" w:hAnsi="Calibri"/>
      <w:b w:val="0"/>
      <w:bCs/>
      <w:color w:val="17365D"/>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4F81BD"/>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sz w:val="21"/>
    </w:rPr>
  </w:style>
  <w:style w:styleId="FootnoteText" w:type="paragraph">
    <w:name w:val="Footnote Text"/>
    <w:basedOn w:val="Normal"/>
    <w:next w:val="FootnoteText"/>
    <w:uiPriority w:val="9"/>
    <w:unhideWhenUsed/>
    <w:qFormat/>
    <w:rPr>
      <w:rFonts w:ascii="Calibri" w:cs="Calibri" w:eastAsia="Calibri" w:hAnsi="Calibri"/>
      <w:sz w:val="21"/>
    </w:r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png"/><Relationship Id="rId135" Type="http://schemas.openxmlformats.org/officeDocument/2006/relationships/image" Target="media/rId135.png"/><Relationship Id="rId111" Type="http://schemas.openxmlformats.org/officeDocument/2006/relationships/image" Target="media/rId111.png"/><Relationship Id="rId114" Type="http://schemas.openxmlformats.org/officeDocument/2006/relationships/hyperlink" Target="../chk/docs/diagrams/seq-submit-request.pu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14" Type="http://schemas.openxmlformats.org/officeDocument/2006/relationships/hyperlink" Target="../chk/docs/diagrams/seq-submit-request.pu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&amp; Design Specification (SAD)</dc:title>
  <dc:creator/>
  <cp:keywords/>
  <dcterms:created xsi:type="dcterms:W3CDTF">2026-10-11T15:44:49Z</dcterms:created>
  <dcterms:modified xsi:type="dcterms:W3CDTF">2026-10-11T15:44:49Z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Smart City Waste Management System</vt:lpwstr>
  </property>
</Properties>
</file>