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E903" w14:textId="47291CA9" w:rsidR="00247C0A" w:rsidRPr="00AF5399" w:rsidRDefault="00AF5399">
      <w:pPr>
        <w:rPr>
          <w:sz w:val="28"/>
          <w:szCs w:val="28"/>
          <w:lang w:val="en-US"/>
        </w:rPr>
      </w:pPr>
      <w:r w:rsidRPr="00AF5399">
        <w:rPr>
          <w:sz w:val="28"/>
          <w:szCs w:val="28"/>
          <w:lang w:val="en-US"/>
        </w:rPr>
        <w:t xml:space="preserve">The </w:t>
      </w:r>
      <w:proofErr w:type="spellStart"/>
      <w:r w:rsidRPr="00AF5399">
        <w:rPr>
          <w:sz w:val="28"/>
          <w:szCs w:val="28"/>
          <w:lang w:val="en-US"/>
        </w:rPr>
        <w:t>Cosmoliner</w:t>
      </w:r>
      <w:proofErr w:type="spellEnd"/>
    </w:p>
    <w:p w14:paraId="0F3D5351" w14:textId="4C8F0912" w:rsidR="00AF5399" w:rsidRDefault="00AF5399">
      <w:pPr>
        <w:rPr>
          <w:sz w:val="28"/>
          <w:szCs w:val="28"/>
          <w:lang w:val="en-US"/>
        </w:rPr>
      </w:pPr>
      <w:r w:rsidRPr="00AF5399">
        <w:rPr>
          <w:sz w:val="28"/>
          <w:szCs w:val="28"/>
          <w:lang w:val="en-US"/>
        </w:rPr>
        <w:t xml:space="preserve">Review-1: </w:t>
      </w:r>
      <w:r>
        <w:rPr>
          <w:sz w:val="28"/>
          <w:szCs w:val="28"/>
          <w:lang w:val="en-US"/>
        </w:rPr>
        <w:t>The Motor Test Stand</w:t>
      </w:r>
    </w:p>
    <w:p w14:paraId="265BD2E1" w14:textId="7C911EFE" w:rsidR="00AF5399" w:rsidRDefault="00AF53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Structure:</w:t>
      </w:r>
    </w:p>
    <w:p w14:paraId="665F011D" w14:textId="18A39F7A" w:rsidR="00AF5399" w:rsidRDefault="00E37F94">
      <w:pPr>
        <w:rPr>
          <w:sz w:val="28"/>
          <w:szCs w:val="28"/>
          <w:lang w:val="en-US"/>
        </w:rPr>
      </w:pPr>
      <w:r w:rsidRPr="00E37F94">
        <w:rPr>
          <w:sz w:val="28"/>
          <w:szCs w:val="28"/>
          <w:lang w:val="en-US"/>
        </w:rPr>
        <w:drawing>
          <wp:inline distT="0" distB="0" distL="0" distR="0" wp14:anchorId="5829CEAE" wp14:editId="56EACE5D">
            <wp:extent cx="5113463" cy="51210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6EC1" w14:textId="20FE06CF" w:rsidR="00AF5399" w:rsidRDefault="00DE1376">
      <w:pPr>
        <w:rPr>
          <w:sz w:val="24"/>
          <w:szCs w:val="24"/>
          <w:lang w:val="en-US"/>
        </w:rPr>
      </w:pPr>
      <w:r w:rsidRPr="00DE1376">
        <w:rPr>
          <w:sz w:val="24"/>
          <w:szCs w:val="24"/>
          <w:lang w:val="en-US"/>
        </w:rPr>
        <w:t xml:space="preserve">The test stand prepared for the initial testing of the motors is a dual deployment </w:t>
      </w:r>
      <w:r>
        <w:rPr>
          <w:sz w:val="24"/>
          <w:szCs w:val="24"/>
          <w:lang w:val="en-US"/>
        </w:rPr>
        <w:t xml:space="preserve">test stand which will theoretically be able to take measurements with motor mount alignment both vertically and horizontally. </w:t>
      </w:r>
    </w:p>
    <w:p w14:paraId="4C57FD74" w14:textId="4CF730C2" w:rsidR="00DE1376" w:rsidRDefault="00DE1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test stand will be wedge shaped and must follow a 1:1 replication from the </w:t>
      </w:r>
      <w:proofErr w:type="spellStart"/>
      <w:r>
        <w:rPr>
          <w:sz w:val="24"/>
          <w:szCs w:val="24"/>
          <w:lang w:val="en-US"/>
        </w:rPr>
        <w:t>tinkerCAD</w:t>
      </w:r>
      <w:proofErr w:type="spellEnd"/>
      <w:r>
        <w:rPr>
          <w:sz w:val="24"/>
          <w:szCs w:val="24"/>
          <w:lang w:val="en-US"/>
        </w:rPr>
        <w:t xml:space="preserve"> model shown above.</w:t>
      </w:r>
    </w:p>
    <w:p w14:paraId="42166F6C" w14:textId="6FAA4CE7" w:rsidR="00AD277B" w:rsidRDefault="00AD27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whole structure will be made out of wooden planks and ply wood with wood </w:t>
      </w:r>
      <w:proofErr w:type="spellStart"/>
      <w:r>
        <w:rPr>
          <w:sz w:val="24"/>
          <w:szCs w:val="24"/>
          <w:lang w:val="en-US"/>
        </w:rPr>
        <w:t>fevicol</w:t>
      </w:r>
      <w:proofErr w:type="spellEnd"/>
      <w:r>
        <w:rPr>
          <w:sz w:val="24"/>
          <w:szCs w:val="24"/>
          <w:lang w:val="en-US"/>
        </w:rPr>
        <w:t xml:space="preserve"> resin and/or nails for proper alignment.</w:t>
      </w:r>
    </w:p>
    <w:p w14:paraId="73551E2B" w14:textId="23735953" w:rsidR="00AD277B" w:rsidRDefault="00AD277B">
      <w:pPr>
        <w:rPr>
          <w:sz w:val="24"/>
          <w:szCs w:val="24"/>
          <w:lang w:val="en-US"/>
        </w:rPr>
      </w:pPr>
    </w:p>
    <w:p w14:paraId="28053A3F" w14:textId="77777777" w:rsidR="00AD277B" w:rsidRDefault="00AD277B">
      <w:pPr>
        <w:rPr>
          <w:sz w:val="28"/>
          <w:szCs w:val="28"/>
          <w:lang w:val="en-US"/>
        </w:rPr>
      </w:pPr>
    </w:p>
    <w:p w14:paraId="4EBA0249" w14:textId="77777777" w:rsidR="00AD277B" w:rsidRDefault="00AD277B">
      <w:pPr>
        <w:rPr>
          <w:sz w:val="28"/>
          <w:szCs w:val="28"/>
          <w:lang w:val="en-US"/>
        </w:rPr>
      </w:pPr>
    </w:p>
    <w:p w14:paraId="1B3688D1" w14:textId="6B9859CD" w:rsidR="00AD277B" w:rsidRDefault="00AD277B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>Parts:</w:t>
      </w:r>
    </w:p>
    <w:p w14:paraId="7A4F6966" w14:textId="1D490333" w:rsidR="00AD277B" w:rsidRDefault="00AD27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Frame- the frame is the basic and important component of our test stand as it provides required strength and rigidity to the whole structure.</w:t>
      </w:r>
    </w:p>
    <w:p w14:paraId="150C730D" w14:textId="0E6A071B" w:rsidR="00AD277B" w:rsidRDefault="00AD27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Motor base- the motor base is made out of thinner ply wood </w:t>
      </w:r>
      <w:r w:rsidR="00C95607">
        <w:rPr>
          <w:sz w:val="24"/>
          <w:szCs w:val="24"/>
          <w:lang w:val="en-US"/>
        </w:rPr>
        <w:t>which is connected to the measuring end of the loadcell, the static end is then connected to the static plank connected to the big base.</w:t>
      </w:r>
    </w:p>
    <w:p w14:paraId="149F5214" w14:textId="26CB8F1B" w:rsidR="00C95607" w:rsidRDefault="00C956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Base- the big base is the platform on which both the motor base and the respective circuitry are attached.</w:t>
      </w:r>
    </w:p>
    <w:p w14:paraId="6A3DD101" w14:textId="0745634A" w:rsidR="00C95607" w:rsidRDefault="00C956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Motor mount- the long cylindrical structure at the middle of the motor base is actually the motor base, where motor of different shapes and sizes will be placed for performance measurement.</w:t>
      </w:r>
    </w:p>
    <w:p w14:paraId="0BFEB0F4" w14:textId="611498D8" w:rsidR="00C01C05" w:rsidRDefault="00C01C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base: there are 4 support bases attached to the rear end of the big base, their purpose i</w:t>
      </w:r>
      <w:r w:rsidR="0001318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support the stand and provide ground clearance to the circuit during vertical </w:t>
      </w:r>
      <w:r w:rsidR="00013187">
        <w:rPr>
          <w:sz w:val="24"/>
          <w:szCs w:val="24"/>
          <w:lang w:val="en-US"/>
        </w:rPr>
        <w:t>motor testing and act as a padding to the delicate circuitry.</w:t>
      </w:r>
    </w:p>
    <w:p w14:paraId="24C8567F" w14:textId="4B4E93AF" w:rsidR="00C01C05" w:rsidRDefault="00C01C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The current structure of the motor testing stand is strictly based upon type of equipment for circuitry that will be used according to best of my knowledge.</w:t>
      </w:r>
    </w:p>
    <w:p w14:paraId="20848E0C" w14:textId="057C5E23" w:rsidR="00013187" w:rsidRDefault="000131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TinkerCAD</w:t>
      </w:r>
      <w:proofErr w:type="spellEnd"/>
      <w:r>
        <w:rPr>
          <w:sz w:val="24"/>
          <w:szCs w:val="24"/>
          <w:lang w:val="en-US"/>
        </w:rPr>
        <w:t xml:space="preserve"> design link:</w:t>
      </w:r>
      <w:r w:rsidRPr="00013187">
        <w:t xml:space="preserve"> </w:t>
      </w:r>
      <w:hyperlink r:id="rId5" w:history="1">
        <w:r w:rsidRPr="00E00FA6">
          <w:rPr>
            <w:rStyle w:val="Hyperlink"/>
            <w:sz w:val="24"/>
            <w:szCs w:val="24"/>
            <w:lang w:val="en-US"/>
          </w:rPr>
          <w:t>https://www.tinkercad.com/things/lfDJyPIH9RK-fantastic-hillar/edit?sharecode=NfnwU5a03LlmU-8v4n7dEzNWwuEhHHgE2BRw16KOHi</w:t>
        </w:r>
      </w:hyperlink>
      <w:r>
        <w:rPr>
          <w:sz w:val="24"/>
          <w:szCs w:val="24"/>
          <w:lang w:val="en-US"/>
        </w:rPr>
        <w:t xml:space="preserve"> </w:t>
      </w:r>
    </w:p>
    <w:p w14:paraId="0F3415F2" w14:textId="5C3AA55A" w:rsidR="00013187" w:rsidRDefault="00013187">
      <w:pPr>
        <w:rPr>
          <w:sz w:val="24"/>
          <w:szCs w:val="24"/>
          <w:lang w:val="en-US"/>
        </w:rPr>
      </w:pPr>
    </w:p>
    <w:p w14:paraId="50E64FA0" w14:textId="5D91D38B" w:rsidR="00013187" w:rsidRDefault="000131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Submitted by;</w:t>
      </w:r>
    </w:p>
    <w:p w14:paraId="3E6D73C2" w14:textId="67E7E03F" w:rsidR="00013187" w:rsidRPr="00AD277B" w:rsidRDefault="000131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Ayushman Dash</w:t>
      </w:r>
    </w:p>
    <w:sectPr w:rsidR="00013187" w:rsidRPr="00AD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9"/>
    <w:rsid w:val="00013187"/>
    <w:rsid w:val="00247C0A"/>
    <w:rsid w:val="00AD277B"/>
    <w:rsid w:val="00AF5399"/>
    <w:rsid w:val="00C01C05"/>
    <w:rsid w:val="00C95607"/>
    <w:rsid w:val="00DE1376"/>
    <w:rsid w:val="00E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8ED3"/>
  <w15:chartTrackingRefBased/>
  <w15:docId w15:val="{F0309AD4-877D-4A9D-B28F-FF4F963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lfDJyPIH9RK-fantastic-hillar/edit?sharecode=NfnwU5a03LlmU-8v4n7dEzNWwuEhHHgE2BRw16KOH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DASH</dc:creator>
  <cp:keywords/>
  <dc:description/>
  <cp:lastModifiedBy>AYUSHMAN DASH</cp:lastModifiedBy>
  <cp:revision>1</cp:revision>
  <dcterms:created xsi:type="dcterms:W3CDTF">2021-11-15T18:32:00Z</dcterms:created>
  <dcterms:modified xsi:type="dcterms:W3CDTF">2021-11-15T19:28:00Z</dcterms:modified>
</cp:coreProperties>
</file>