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702" w:rsidRPr="00F21702" w:rsidRDefault="00F21702" w:rsidP="00F21702">
      <w:pPr>
        <w:spacing w:before="100" w:beforeAutospacing="1" w:after="100" w:afterAutospacing="1" w:line="240" w:lineRule="auto"/>
        <w:jc w:val="center"/>
        <w:outlineLvl w:val="0"/>
        <w:rPr>
          <w:rFonts w:ascii="Calisto MT" w:eastAsia="Microsoft JhengHei UI" w:hAnsi="Calisto MT" w:cs="Segoe UI"/>
          <w:b/>
          <w:bCs/>
          <w:kern w:val="36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kern w:val="36"/>
          <w:lang w:eastAsia="en-IN"/>
        </w:rPr>
        <w:t xml:space="preserve">Retail Transaction Analysis: Insight </w:t>
      </w:r>
      <w:bookmarkStart w:id="0" w:name="_GoBack"/>
      <w:bookmarkEnd w:id="0"/>
      <w:r w:rsidRPr="00F21702">
        <w:rPr>
          <w:rFonts w:ascii="Calisto MT" w:eastAsia="Microsoft JhengHei UI" w:hAnsi="Calisto MT" w:cs="Segoe UI"/>
          <w:b/>
          <w:bCs/>
          <w:kern w:val="36"/>
          <w:lang w:eastAsia="en-IN"/>
        </w:rPr>
        <w:t>Discovery &amp; Data Engineering</w:t>
      </w:r>
    </w:p>
    <w:p w:rsidR="00F21702" w:rsidRPr="00F21702" w:rsidRDefault="00F21702" w:rsidP="00F21702">
      <w:p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lang w:eastAsia="en-IN"/>
        </w:rPr>
        <w:t xml:space="preserve">This repository presents a comprehensive data science project focused on extracting business intelligence from a retail dataset of 100,000 transactions. The project moves through a rigorous pipeline of data cleaning, feature engineering, and multi-dimensional visualization to uncover key drivers of revenue and customer </w:t>
      </w:r>
      <w:proofErr w:type="spellStart"/>
      <w:r w:rsidRPr="00F21702">
        <w:rPr>
          <w:rFonts w:ascii="Calisto MT" w:eastAsia="Microsoft JhengHei UI" w:hAnsi="Calisto MT" w:cs="Segoe UI"/>
          <w:lang w:eastAsia="en-IN"/>
        </w:rPr>
        <w:t>behavior</w:t>
      </w:r>
      <w:proofErr w:type="spellEnd"/>
      <w:r w:rsidRPr="00F21702">
        <w:rPr>
          <w:rFonts w:ascii="Calisto MT" w:eastAsia="Microsoft JhengHei UI" w:hAnsi="Calisto MT" w:cs="Segoe UI"/>
          <w:lang w:eastAsia="en-IN"/>
        </w:rPr>
        <w:t>.</w:t>
      </w:r>
    </w:p>
    <w:p w:rsidR="00F21702" w:rsidRPr="00F21702" w:rsidRDefault="00F21702" w:rsidP="00F21702">
      <w:pPr>
        <w:spacing w:after="0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1702" w:rsidRPr="00F21702" w:rsidRDefault="00F21702" w:rsidP="00F21702">
      <w:pPr>
        <w:spacing w:before="100" w:beforeAutospacing="1" w:after="100" w:afterAutospacing="1" w:line="240" w:lineRule="auto"/>
        <w:outlineLvl w:val="1"/>
        <w:rPr>
          <w:rFonts w:ascii="Calisto MT" w:eastAsia="Microsoft JhengHei UI" w:hAnsi="Calisto MT" w:cs="Segoe UI"/>
          <w:b/>
          <w:bCs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The Data Analysis Pipeline</w:t>
      </w:r>
    </w:p>
    <w:p w:rsidR="00F21702" w:rsidRPr="00F21702" w:rsidRDefault="00F21702" w:rsidP="00F21702">
      <w:pPr>
        <w:spacing w:before="100" w:beforeAutospacing="1" w:after="100" w:afterAutospacing="1" w:line="240" w:lineRule="auto"/>
        <w:outlineLvl w:val="2"/>
        <w:rPr>
          <w:rFonts w:ascii="Calisto MT" w:eastAsia="Microsoft JhengHei UI" w:hAnsi="Calisto MT" w:cs="Segoe UI"/>
          <w:b/>
          <w:bCs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1. Initial Ingestion &amp; Profiling</w:t>
      </w:r>
    </w:p>
    <w:p w:rsidR="00F21702" w:rsidRPr="00F21702" w:rsidRDefault="00F21702" w:rsidP="00F21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Environment</w:t>
      </w:r>
      <w:r w:rsidRPr="00F21702">
        <w:rPr>
          <w:rFonts w:ascii="Calisto MT" w:eastAsia="Microsoft JhengHei UI" w:hAnsi="Calisto MT" w:cs="Segoe UI"/>
          <w:lang w:eastAsia="en-IN"/>
        </w:rPr>
        <w:t xml:space="preserve">: Powered by Pandas, </w:t>
      </w:r>
      <w:proofErr w:type="spellStart"/>
      <w:r w:rsidRPr="00F21702">
        <w:rPr>
          <w:rFonts w:ascii="Calisto MT" w:eastAsia="Microsoft JhengHei UI" w:hAnsi="Calisto MT" w:cs="Segoe UI"/>
          <w:lang w:eastAsia="en-IN"/>
        </w:rPr>
        <w:t>NumPy</w:t>
      </w:r>
      <w:proofErr w:type="spellEnd"/>
      <w:r w:rsidRPr="00F21702">
        <w:rPr>
          <w:rFonts w:ascii="Calisto MT" w:eastAsia="Microsoft JhengHei UI" w:hAnsi="Calisto MT" w:cs="Segoe UI"/>
          <w:lang w:eastAsia="en-IN"/>
        </w:rPr>
        <w:t xml:space="preserve">, </w:t>
      </w:r>
      <w:proofErr w:type="spellStart"/>
      <w:r w:rsidRPr="00F21702">
        <w:rPr>
          <w:rFonts w:ascii="Calisto MT" w:eastAsia="Microsoft JhengHei UI" w:hAnsi="Calisto MT" w:cs="Segoe UI"/>
          <w:lang w:eastAsia="en-IN"/>
        </w:rPr>
        <w:t>Matplotlib</w:t>
      </w:r>
      <w:proofErr w:type="spellEnd"/>
      <w:r w:rsidRPr="00F21702">
        <w:rPr>
          <w:rFonts w:ascii="Calisto MT" w:eastAsia="Microsoft JhengHei UI" w:hAnsi="Calisto MT" w:cs="Segoe UI"/>
          <w:lang w:eastAsia="en-IN"/>
        </w:rPr>
        <w:t xml:space="preserve">, and </w:t>
      </w:r>
      <w:proofErr w:type="spellStart"/>
      <w:r w:rsidRPr="00F21702">
        <w:rPr>
          <w:rFonts w:ascii="Calisto MT" w:eastAsia="Microsoft JhengHei UI" w:hAnsi="Calisto MT" w:cs="Segoe UI"/>
          <w:lang w:eastAsia="en-IN"/>
        </w:rPr>
        <w:t>Seaborn</w:t>
      </w:r>
      <w:proofErr w:type="spellEnd"/>
      <w:r w:rsidRPr="00F21702">
        <w:rPr>
          <w:rFonts w:ascii="Calisto MT" w:eastAsia="Microsoft JhengHei UI" w:hAnsi="Calisto MT" w:cs="Segoe UI"/>
          <w:lang w:eastAsia="en-IN"/>
        </w:rPr>
        <w:t>.</w:t>
      </w:r>
    </w:p>
    <w:p w:rsidR="00F21702" w:rsidRPr="00F21702" w:rsidRDefault="00F21702" w:rsidP="00F21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Exploration</w:t>
      </w:r>
      <w:r w:rsidRPr="00F21702">
        <w:rPr>
          <w:rFonts w:ascii="Calisto MT" w:eastAsia="Microsoft JhengHei UI" w:hAnsi="Calisto MT" w:cs="Segoe UI"/>
          <w:lang w:eastAsia="en-IN"/>
        </w:rPr>
        <w:t>: Utilized .shape, .</w:t>
      </w:r>
      <w:proofErr w:type="gramStart"/>
      <w:r w:rsidRPr="00F21702">
        <w:rPr>
          <w:rFonts w:ascii="Calisto MT" w:eastAsia="Microsoft JhengHei UI" w:hAnsi="Calisto MT" w:cs="Segoe UI"/>
          <w:lang w:eastAsia="en-IN"/>
        </w:rPr>
        <w:t>head(</w:t>
      </w:r>
      <w:proofErr w:type="gramEnd"/>
      <w:r w:rsidRPr="00F21702">
        <w:rPr>
          <w:rFonts w:ascii="Calisto MT" w:eastAsia="Microsoft JhengHei UI" w:hAnsi="Calisto MT" w:cs="Segoe UI"/>
          <w:lang w:eastAsia="en-IN"/>
        </w:rPr>
        <w:t>), and .describe() to establish a statistical baseline for transaction amounts and customer demographics.</w:t>
      </w:r>
    </w:p>
    <w:p w:rsidR="00F21702" w:rsidRPr="00F21702" w:rsidRDefault="00F21702" w:rsidP="00F21702">
      <w:pPr>
        <w:spacing w:before="100" w:beforeAutospacing="1" w:after="100" w:afterAutospacing="1" w:line="240" w:lineRule="auto"/>
        <w:outlineLvl w:val="2"/>
        <w:rPr>
          <w:rFonts w:ascii="Calisto MT" w:eastAsia="Microsoft JhengHei UI" w:hAnsi="Calisto MT" w:cs="Segoe UI"/>
          <w:b/>
          <w:bCs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2. Data Quality Assurance (DQA)</w:t>
      </w:r>
    </w:p>
    <w:p w:rsidR="00F21702" w:rsidRPr="00F21702" w:rsidRDefault="00F21702" w:rsidP="00F21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Missing Value Imputation</w:t>
      </w:r>
      <w:r w:rsidRPr="00F21702">
        <w:rPr>
          <w:rFonts w:ascii="Calisto MT" w:eastAsia="Microsoft JhengHei UI" w:hAnsi="Calisto MT" w:cs="Segoe UI"/>
          <w:lang w:eastAsia="en-IN"/>
        </w:rPr>
        <w:t xml:space="preserve">: Identified and resolved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3,000 null entries</w:t>
      </w:r>
      <w:r w:rsidRPr="00F21702">
        <w:rPr>
          <w:rFonts w:ascii="Calisto MT" w:eastAsia="Microsoft JhengHei UI" w:hAnsi="Calisto MT" w:cs="Segoe UI"/>
          <w:lang w:eastAsia="en-IN"/>
        </w:rPr>
        <w:t xml:space="preserve"> in the Age column to ensure population accuracy.</w:t>
      </w:r>
    </w:p>
    <w:p w:rsidR="00F21702" w:rsidRPr="00F21702" w:rsidRDefault="00F21702" w:rsidP="00F21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Type Optimization</w:t>
      </w:r>
      <w:r w:rsidRPr="00F21702">
        <w:rPr>
          <w:rFonts w:ascii="Calisto MT" w:eastAsia="Microsoft JhengHei UI" w:hAnsi="Calisto MT" w:cs="Segoe UI"/>
          <w:lang w:eastAsia="en-IN"/>
        </w:rPr>
        <w:t>:</w:t>
      </w:r>
    </w:p>
    <w:p w:rsidR="00F21702" w:rsidRPr="00F21702" w:rsidRDefault="00F21702" w:rsidP="00F217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lang w:eastAsia="en-IN"/>
        </w:rPr>
        <w:t xml:space="preserve">Rectified Age from float to </w:t>
      </w:r>
      <w:proofErr w:type="spellStart"/>
      <w:r w:rsidRPr="00F21702">
        <w:rPr>
          <w:rFonts w:ascii="Calisto MT" w:eastAsia="Microsoft JhengHei UI" w:hAnsi="Calisto MT" w:cs="Segoe UI"/>
          <w:lang w:eastAsia="en-IN"/>
        </w:rPr>
        <w:t>int</w:t>
      </w:r>
      <w:proofErr w:type="spellEnd"/>
      <w:r w:rsidRPr="00F21702">
        <w:rPr>
          <w:rFonts w:ascii="Calisto MT" w:eastAsia="Microsoft JhengHei UI" w:hAnsi="Calisto MT" w:cs="Segoe UI"/>
          <w:lang w:eastAsia="en-IN"/>
        </w:rPr>
        <w:t xml:space="preserve"> for precise grouping.</w:t>
      </w:r>
    </w:p>
    <w:p w:rsidR="00F21702" w:rsidRPr="00F21702" w:rsidRDefault="00F21702" w:rsidP="00F217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lang w:eastAsia="en-IN"/>
        </w:rPr>
        <w:t xml:space="preserve">Converted Purchase Date to </w:t>
      </w:r>
      <w:proofErr w:type="spellStart"/>
      <w:r w:rsidRPr="00F21702">
        <w:rPr>
          <w:rFonts w:ascii="Calisto MT" w:eastAsia="Microsoft JhengHei UI" w:hAnsi="Calisto MT" w:cs="Segoe UI"/>
          <w:lang w:eastAsia="en-IN"/>
        </w:rPr>
        <w:t>datetime</w:t>
      </w:r>
      <w:proofErr w:type="spellEnd"/>
      <w:r w:rsidRPr="00F21702">
        <w:rPr>
          <w:rFonts w:ascii="Calisto MT" w:eastAsia="Microsoft JhengHei UI" w:hAnsi="Calisto MT" w:cs="Segoe UI"/>
          <w:lang w:eastAsia="en-IN"/>
        </w:rPr>
        <w:t xml:space="preserve"> objects to facilitate time-series analysis.</w:t>
      </w:r>
    </w:p>
    <w:p w:rsidR="00F21702" w:rsidRPr="00F21702" w:rsidRDefault="00F21702" w:rsidP="00F21702">
      <w:pPr>
        <w:spacing w:before="100" w:beforeAutospacing="1" w:after="100" w:afterAutospacing="1" w:line="240" w:lineRule="auto"/>
        <w:outlineLvl w:val="2"/>
        <w:rPr>
          <w:rFonts w:ascii="Calisto MT" w:eastAsia="Microsoft JhengHei UI" w:hAnsi="Calisto MT" w:cs="Segoe UI"/>
          <w:b/>
          <w:bCs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3. Feature Engineering</w:t>
      </w:r>
    </w:p>
    <w:p w:rsidR="00F21702" w:rsidRPr="00F21702" w:rsidRDefault="00F21702" w:rsidP="00F21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Temporal Decomposition</w:t>
      </w:r>
      <w:r w:rsidRPr="00F21702">
        <w:rPr>
          <w:rFonts w:ascii="Calisto MT" w:eastAsia="Microsoft JhengHei UI" w:hAnsi="Calisto MT" w:cs="Segoe UI"/>
          <w:lang w:eastAsia="en-IN"/>
        </w:rPr>
        <w:t>: Extracted Date, Year, Month, and Day from the transaction timestamps.</w:t>
      </w:r>
    </w:p>
    <w:p w:rsidR="00F21702" w:rsidRPr="00F21702" w:rsidRDefault="00F21702" w:rsidP="00F21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Smart Segmentation</w:t>
      </w:r>
      <w:r w:rsidRPr="00F21702">
        <w:rPr>
          <w:rFonts w:ascii="Calisto MT" w:eastAsia="Microsoft JhengHei UI" w:hAnsi="Calisto MT" w:cs="Segoe UI"/>
          <w:lang w:eastAsia="en-IN"/>
        </w:rPr>
        <w:t xml:space="preserve">: Engineered a Category feature to distinguish between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Adults</w:t>
      </w:r>
      <w:r w:rsidRPr="00F21702">
        <w:rPr>
          <w:rFonts w:ascii="Calisto MT" w:eastAsia="Microsoft JhengHei UI" w:hAnsi="Calisto MT" w:cs="Segoe UI"/>
          <w:lang w:eastAsia="en-IN"/>
        </w:rPr>
        <w:t xml:space="preserve"> and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Senior Citizens</w:t>
      </w:r>
      <w:r w:rsidRPr="00F21702">
        <w:rPr>
          <w:rFonts w:ascii="Calisto MT" w:eastAsia="Microsoft JhengHei UI" w:hAnsi="Calisto MT" w:cs="Segoe UI"/>
          <w:lang w:eastAsia="en-IN"/>
        </w:rPr>
        <w:t>, allowing for targeted demographic analysis.</w:t>
      </w:r>
    </w:p>
    <w:p w:rsidR="00F21702" w:rsidRPr="00F21702" w:rsidRDefault="00F21702" w:rsidP="00F21702">
      <w:pPr>
        <w:spacing w:before="100" w:beforeAutospacing="1" w:after="100" w:afterAutospacing="1" w:line="240" w:lineRule="auto"/>
        <w:outlineLvl w:val="2"/>
        <w:rPr>
          <w:rFonts w:ascii="Calisto MT" w:eastAsia="Microsoft JhengHei UI" w:hAnsi="Calisto MT" w:cs="Segoe UI"/>
          <w:b/>
          <w:bCs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4. Visual Exploration (EDA)</w:t>
      </w:r>
    </w:p>
    <w:p w:rsidR="00F21702" w:rsidRPr="00F21702" w:rsidRDefault="00F21702" w:rsidP="00F21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Univariate Analysis</w:t>
      </w:r>
      <w:r w:rsidRPr="00F21702">
        <w:rPr>
          <w:rFonts w:ascii="Calisto MT" w:eastAsia="Microsoft JhengHei UI" w:hAnsi="Calisto MT" w:cs="Segoe UI"/>
          <w:lang w:eastAsia="en-IN"/>
        </w:rPr>
        <w:t>: Focused on individual column distributions like payment preferences and city-wise transaction counts.</w:t>
      </w:r>
    </w:p>
    <w:p w:rsidR="00F21702" w:rsidRPr="00F21702" w:rsidRDefault="00F21702" w:rsidP="00F21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Bivariate Analysis</w:t>
      </w:r>
      <w:r w:rsidRPr="00F21702">
        <w:rPr>
          <w:rFonts w:ascii="Calisto MT" w:eastAsia="Microsoft JhengHei UI" w:hAnsi="Calisto MT" w:cs="Segoe UI"/>
          <w:lang w:eastAsia="en-IN"/>
        </w:rPr>
        <w:t>: Examined the intersection of variables, such as category performance across different cities and age-based spending habits.</w:t>
      </w:r>
    </w:p>
    <w:p w:rsidR="00F21702" w:rsidRPr="00F21702" w:rsidRDefault="00F21702" w:rsidP="00F21702">
      <w:pPr>
        <w:spacing w:after="0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1702" w:rsidRPr="00F21702" w:rsidRDefault="00F21702" w:rsidP="00F21702">
      <w:pPr>
        <w:spacing w:before="100" w:beforeAutospacing="1" w:after="100" w:afterAutospacing="1" w:line="240" w:lineRule="auto"/>
        <w:outlineLvl w:val="1"/>
        <w:rPr>
          <w:rFonts w:ascii="Calisto MT" w:eastAsia="Microsoft JhengHei UI" w:hAnsi="Calisto MT" w:cs="Segoe UI"/>
          <w:b/>
          <w:bCs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 xml:space="preserve"> Project Conclusion &amp; Key Insights</w:t>
      </w:r>
    </w:p>
    <w:p w:rsidR="00F21702" w:rsidRPr="00F21702" w:rsidRDefault="00F21702" w:rsidP="00F21702">
      <w:p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lang w:eastAsia="en-IN"/>
        </w:rPr>
        <w:t>Based on the analysis and visualizations documented in the notebook, the following conclusions were reached:</w:t>
      </w:r>
    </w:p>
    <w:p w:rsidR="00F21702" w:rsidRPr="00F21702" w:rsidRDefault="00F21702" w:rsidP="00F21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Demographic Core</w:t>
      </w:r>
      <w:r w:rsidRPr="00F21702">
        <w:rPr>
          <w:rFonts w:ascii="Calisto MT" w:eastAsia="Microsoft JhengHei UI" w:hAnsi="Calisto MT" w:cs="Segoe UI"/>
          <w:lang w:eastAsia="en-IN"/>
        </w:rPr>
        <w:t xml:space="preserve">: The highest concentration of customers falls within the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40–50 age bracket</w:t>
      </w:r>
      <w:r w:rsidRPr="00F21702">
        <w:rPr>
          <w:rFonts w:ascii="Calisto MT" w:eastAsia="Microsoft JhengHei UI" w:hAnsi="Calisto MT" w:cs="Segoe UI"/>
          <w:lang w:eastAsia="en-IN"/>
        </w:rPr>
        <w:t>, identifying the primary target audience.</w:t>
      </w:r>
    </w:p>
    <w:p w:rsidR="00F21702" w:rsidRPr="00F21702" w:rsidRDefault="00F21702" w:rsidP="00F21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Peak Performance (Time)</w:t>
      </w:r>
      <w:r w:rsidRPr="00F21702">
        <w:rPr>
          <w:rFonts w:ascii="Calisto MT" w:eastAsia="Microsoft JhengHei UI" w:hAnsi="Calisto MT" w:cs="Segoe UI"/>
          <w:lang w:eastAsia="en-IN"/>
        </w:rPr>
        <w:t xml:space="preserve">: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Sunday</w:t>
      </w:r>
      <w:r w:rsidRPr="00F21702">
        <w:rPr>
          <w:rFonts w:ascii="Calisto MT" w:eastAsia="Microsoft JhengHei UI" w:hAnsi="Calisto MT" w:cs="Segoe UI"/>
          <w:lang w:eastAsia="en-IN"/>
        </w:rPr>
        <w:t xml:space="preserve"> stands out as the highest revenue-generating day, while the month of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May</w:t>
      </w:r>
      <w:r w:rsidRPr="00F21702">
        <w:rPr>
          <w:rFonts w:ascii="Calisto MT" w:eastAsia="Microsoft JhengHei UI" w:hAnsi="Calisto MT" w:cs="Segoe UI"/>
          <w:lang w:eastAsia="en-IN"/>
        </w:rPr>
        <w:t xml:space="preserve"> represents the annual peak in sales (with February being the slowest).</w:t>
      </w:r>
    </w:p>
    <w:p w:rsidR="00F21702" w:rsidRPr="00F21702" w:rsidRDefault="00F21702" w:rsidP="00F21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lastRenderedPageBreak/>
        <w:t>Geographic Leaders</w:t>
      </w:r>
      <w:r w:rsidRPr="00F21702">
        <w:rPr>
          <w:rFonts w:ascii="Calisto MT" w:eastAsia="Microsoft JhengHei UI" w:hAnsi="Calisto MT" w:cs="Segoe UI"/>
          <w:lang w:eastAsia="en-IN"/>
        </w:rPr>
        <w:t xml:space="preserve">: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Lucknow</w:t>
      </w:r>
      <w:r w:rsidRPr="00F21702">
        <w:rPr>
          <w:rFonts w:ascii="Calisto MT" w:eastAsia="Microsoft JhengHei UI" w:hAnsi="Calisto MT" w:cs="Segoe UI"/>
          <w:lang w:eastAsia="en-IN"/>
        </w:rPr>
        <w:t xml:space="preserve"> is the top-performing city in terms of revenue, whereas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Surat</w:t>
      </w:r>
      <w:r w:rsidRPr="00F21702">
        <w:rPr>
          <w:rFonts w:ascii="Calisto MT" w:eastAsia="Microsoft JhengHei UI" w:hAnsi="Calisto MT" w:cs="Segoe UI"/>
          <w:lang w:eastAsia="en-IN"/>
        </w:rPr>
        <w:t xml:space="preserve"> shows the lowest contribution.</w:t>
      </w:r>
    </w:p>
    <w:p w:rsidR="00F21702" w:rsidRPr="00F21702" w:rsidRDefault="00F21702" w:rsidP="00F21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Product Dominance</w:t>
      </w:r>
      <w:r w:rsidRPr="00F21702">
        <w:rPr>
          <w:rFonts w:ascii="Calisto MT" w:eastAsia="Microsoft JhengHei UI" w:hAnsi="Calisto MT" w:cs="Segoe UI"/>
          <w:lang w:eastAsia="en-IN"/>
        </w:rPr>
        <w:t xml:space="preserve">: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Electronics</w:t>
      </w:r>
      <w:r w:rsidRPr="00F21702">
        <w:rPr>
          <w:rFonts w:ascii="Calisto MT" w:eastAsia="Microsoft JhengHei UI" w:hAnsi="Calisto MT" w:cs="Segoe UI"/>
          <w:lang w:eastAsia="en-IN"/>
        </w:rPr>
        <w:t xml:space="preserve"> is the most successful product category overall, with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Bangalore</w:t>
      </w:r>
      <w:r w:rsidRPr="00F21702">
        <w:rPr>
          <w:rFonts w:ascii="Calisto MT" w:eastAsia="Microsoft JhengHei UI" w:hAnsi="Calisto MT" w:cs="Segoe UI"/>
          <w:lang w:eastAsia="en-IN"/>
        </w:rPr>
        <w:t xml:space="preserve"> emerging as the primary hub for electronic device sales.</w:t>
      </w:r>
    </w:p>
    <w:p w:rsidR="00F21702" w:rsidRPr="00F21702" w:rsidRDefault="00F21702" w:rsidP="00F21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 xml:space="preserve">Consumer </w:t>
      </w:r>
      <w:proofErr w:type="spellStart"/>
      <w:r w:rsidRPr="00F21702">
        <w:rPr>
          <w:rFonts w:ascii="Calisto MT" w:eastAsia="Microsoft JhengHei UI" w:hAnsi="Calisto MT" w:cs="Segoe UI"/>
          <w:b/>
          <w:bCs/>
          <w:lang w:eastAsia="en-IN"/>
        </w:rPr>
        <w:t>Behavior</w:t>
      </w:r>
      <w:proofErr w:type="spellEnd"/>
      <w:r w:rsidRPr="00F21702">
        <w:rPr>
          <w:rFonts w:ascii="Calisto MT" w:eastAsia="Microsoft JhengHei UI" w:hAnsi="Calisto MT" w:cs="Segoe UI"/>
          <w:lang w:eastAsia="en-IN"/>
        </w:rPr>
        <w:t xml:space="preserve">: There is a clear preference for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UPI</w:t>
      </w:r>
      <w:r w:rsidRPr="00F21702">
        <w:rPr>
          <w:rFonts w:ascii="Calisto MT" w:eastAsia="Microsoft JhengHei UI" w:hAnsi="Calisto MT" w:cs="Segoe UI"/>
          <w:lang w:eastAsia="en-IN"/>
        </w:rPr>
        <w:t xml:space="preserve"> as the primary mode of payment over other traditional methods.</w:t>
      </w:r>
    </w:p>
    <w:p w:rsidR="00F21702" w:rsidRPr="00F21702" w:rsidRDefault="00F21702" w:rsidP="00F21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r w:rsidRPr="00F21702">
        <w:rPr>
          <w:rFonts w:ascii="Calisto MT" w:eastAsia="Microsoft JhengHei UI" w:hAnsi="Calisto MT" w:cs="Segoe UI"/>
          <w:b/>
          <w:bCs/>
          <w:lang w:eastAsia="en-IN"/>
        </w:rPr>
        <w:t>Segment Insights</w:t>
      </w:r>
      <w:r w:rsidRPr="00F21702">
        <w:rPr>
          <w:rFonts w:ascii="Calisto MT" w:eastAsia="Microsoft JhengHei UI" w:hAnsi="Calisto MT" w:cs="Segoe UI"/>
          <w:lang w:eastAsia="en-IN"/>
        </w:rPr>
        <w:t xml:space="preserve">: Feature engineering reveals that the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Adult</w:t>
      </w:r>
      <w:r w:rsidRPr="00F21702">
        <w:rPr>
          <w:rFonts w:ascii="Calisto MT" w:eastAsia="Microsoft JhengHei UI" w:hAnsi="Calisto MT" w:cs="Segoe UI"/>
          <w:lang w:eastAsia="en-IN"/>
        </w:rPr>
        <w:t xml:space="preserve"> segment drives significantly higher transaction volume compared to </w:t>
      </w:r>
      <w:r w:rsidRPr="00F21702">
        <w:rPr>
          <w:rFonts w:ascii="Calisto MT" w:eastAsia="Microsoft JhengHei UI" w:hAnsi="Calisto MT" w:cs="Segoe UI"/>
          <w:b/>
          <w:bCs/>
          <w:lang w:eastAsia="en-IN"/>
        </w:rPr>
        <w:t>Senior Citizens</w:t>
      </w:r>
      <w:r w:rsidRPr="00F21702">
        <w:rPr>
          <w:rFonts w:ascii="Calisto MT" w:eastAsia="Microsoft JhengHei UI" w:hAnsi="Calisto MT" w:cs="Segoe UI"/>
          <w:lang w:eastAsia="en-IN"/>
        </w:rPr>
        <w:t>.</w:t>
      </w:r>
    </w:p>
    <w:p w:rsidR="00F21702" w:rsidRPr="00F21702" w:rsidRDefault="00F21702" w:rsidP="00F21702">
      <w:p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  <w:proofErr w:type="spellStart"/>
      <w:proofErr w:type="gramStart"/>
      <w:r w:rsidRPr="00F21702">
        <w:rPr>
          <w:rFonts w:ascii="Calisto MT" w:eastAsia="Microsoft JhengHei UI" w:hAnsi="Calisto MT" w:cs="Segoe UI"/>
          <w:lang w:eastAsia="en-IN"/>
        </w:rPr>
        <w:t>Github</w:t>
      </w:r>
      <w:proofErr w:type="spellEnd"/>
      <w:r w:rsidRPr="00F21702">
        <w:rPr>
          <w:rFonts w:ascii="Calisto MT" w:eastAsia="Microsoft JhengHei UI" w:hAnsi="Calisto MT" w:cs="Segoe UI"/>
          <w:lang w:eastAsia="en-IN"/>
        </w:rPr>
        <w:t xml:space="preserve"> :</w:t>
      </w:r>
      <w:proofErr w:type="gramEnd"/>
      <w:r w:rsidRPr="00F21702">
        <w:rPr>
          <w:rFonts w:ascii="Calisto MT" w:hAnsi="Calisto MT"/>
        </w:rPr>
        <w:t xml:space="preserve"> </w:t>
      </w:r>
      <w:hyperlink r:id="rId5" w:history="1">
        <w:r w:rsidRPr="00F21702">
          <w:rPr>
            <w:rStyle w:val="Hyperlink"/>
            <w:rFonts w:ascii="Calisto MT" w:eastAsia="Microsoft JhengHei UI" w:hAnsi="Calisto MT" w:cs="Segoe UI"/>
            <w:lang w:eastAsia="en-IN"/>
          </w:rPr>
          <w:t>https://github.com/SonuDevSharma20/Retail-plus-360-customer-analysis</w:t>
        </w:r>
      </w:hyperlink>
    </w:p>
    <w:p w:rsidR="00F21702" w:rsidRPr="00F21702" w:rsidRDefault="00F21702" w:rsidP="00F21702">
      <w:pPr>
        <w:spacing w:before="100" w:beforeAutospacing="1" w:after="100" w:afterAutospacing="1" w:line="240" w:lineRule="auto"/>
        <w:rPr>
          <w:rFonts w:ascii="Calisto MT" w:eastAsia="Microsoft JhengHei UI" w:hAnsi="Calisto MT" w:cs="Segoe UI"/>
          <w:lang w:eastAsia="en-IN"/>
        </w:rPr>
      </w:pPr>
    </w:p>
    <w:p w:rsidR="00895D80" w:rsidRPr="00F21702" w:rsidRDefault="00895D80">
      <w:pPr>
        <w:rPr>
          <w:rFonts w:ascii="Calisto MT" w:eastAsia="Microsoft JhengHei UI" w:hAnsi="Calisto MT" w:cs="Segoe UI"/>
        </w:rPr>
      </w:pPr>
    </w:p>
    <w:sectPr w:rsidR="00895D80" w:rsidRPr="00F21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05CE6"/>
    <w:multiLevelType w:val="multilevel"/>
    <w:tmpl w:val="41A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374A3"/>
    <w:multiLevelType w:val="multilevel"/>
    <w:tmpl w:val="C36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02153"/>
    <w:multiLevelType w:val="multilevel"/>
    <w:tmpl w:val="37F6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649B3"/>
    <w:multiLevelType w:val="multilevel"/>
    <w:tmpl w:val="390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16126"/>
    <w:multiLevelType w:val="multilevel"/>
    <w:tmpl w:val="750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702"/>
    <w:rsid w:val="00895D80"/>
    <w:rsid w:val="00F2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5C38"/>
  <w15:chartTrackingRefBased/>
  <w15:docId w15:val="{AF9C286B-4290-488C-BF19-95D003B5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1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1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1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7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17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17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170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17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2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onuDevSharma20/Retail-plus-360-customer-analy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dharmesh</dc:creator>
  <cp:keywords/>
  <dc:description/>
  <cp:lastModifiedBy>dharmesh</cp:lastModifiedBy>
  <cp:revision>1</cp:revision>
  <dcterms:created xsi:type="dcterms:W3CDTF">2026-03-08T09:49:00Z</dcterms:created>
  <dcterms:modified xsi:type="dcterms:W3CDTF">2026-03-08T09:53:00Z</dcterms:modified>
</cp:coreProperties>
</file>