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tên: Nguyễn Bá Cường</w:t>
      </w:r>
    </w:p>
    <w:p w:rsidR="00000000" w:rsidDel="00000000" w:rsidP="00000000" w:rsidRDefault="00000000" w:rsidRPr="00000000" w14:paraId="00000003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Nguyên Bí thư Đoàn Trường Đại học Sư phạm Hà Nội (Giai đoạn 2007 - 2012)</w:t>
      </w:r>
    </w:p>
    <w:p w:rsidR="00000000" w:rsidDel="00000000" w:rsidP="00000000" w:rsidRDefault="00000000" w:rsidRPr="00000000" w14:paraId="00000004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Tiểu sử tóm tắt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Sinh ngày: 13/10/1976 </w:t>
      </w:r>
    </w:p>
    <w:p w:rsidR="00000000" w:rsidDel="00000000" w:rsidP="00000000" w:rsidRDefault="00000000" w:rsidRPr="00000000" w14:paraId="00000007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xã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Phùng Xá, huyện Thạch Thất, thành phố Hà Nội (nay là xã Tây Phương, thành phố Hà Nội)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</w:t>
      </w:r>
    </w:p>
    <w:p w:rsidR="00000000" w:rsidDel="00000000" w:rsidP="00000000" w:rsidRDefault="00000000" w:rsidRPr="00000000" w14:paraId="00000009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(Học hàm, học vị, chuyên ngành):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PGS.TS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Giảng viên cao cấp Khoa Triết học</w:t>
      </w:r>
    </w:p>
    <w:p w:rsidR="00000000" w:rsidDel="00000000" w:rsidP="00000000" w:rsidRDefault="00000000" w:rsidRPr="00000000" w14:paraId="0000000A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Các chức vụ Đoàn từng đảm nhiệm: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9f9f9" w:val="clear"/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2000 - 2001: Bí thư Chi đoàn Cán bộ Khoa Giáo dục Chính trị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9f9f9" w:val="clear"/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2001 - 2003: Phó Bí thư Liên chi đoàn Khoa Giáo dục Chính trị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9f9f9" w:val="clear"/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2003 - 2006: Bí thư Liên chi đoàn Khoa Giáo dục Chính trị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9f9f9" w:val="clear"/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2004 - 2007: Ủy viên Thường vụ Đoàn Thanh niên Cộng sản Hồ Chí Minh Trường Đại học Sư phạm Hà Nội khóa XIII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9f9f9" w:val="clear"/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Đoàn Thanh niên Cộng sản Hồ Chí Minh Trường Đại học Sư phạm Hà Nội khóa XIV (nhiệm kỳ 2007 - 2009) và khóa XV (nhiệm kỳ 2009 - 2012).</w:t>
      </w:r>
    </w:p>
    <w:p w:rsidR="00000000" w:rsidDel="00000000" w:rsidP="00000000" w:rsidRDefault="00000000" w:rsidRPr="00000000" w14:paraId="00000010">
      <w:pPr>
        <w:shd w:fill="f9f9f9" w:val="clear"/>
        <w:spacing w:after="0" w:before="0"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12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13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 Dẫn dắt, tổ chức, phát triển phong trào đoàn</w:t>
      </w:r>
    </w:p>
    <w:p w:rsidR="00000000" w:rsidDel="00000000" w:rsidP="00000000" w:rsidRDefault="00000000" w:rsidRPr="00000000" w14:paraId="00000014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 Thành tích mang lại cho nhà trường; Đóng góp trong sự nghiệp giáo dục chung của nhà trường</w:t>
      </w:r>
    </w:p>
    <w:p w:rsidR="00000000" w:rsidDel="00000000" w:rsidP="00000000" w:rsidRDefault="00000000" w:rsidRPr="00000000" w14:paraId="00000015">
      <w:pPr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</w:p>
    <w:p w:rsidR="00000000" w:rsidDel="00000000" w:rsidP="00000000" w:rsidRDefault="00000000" w:rsidRPr="00000000" w14:paraId="00000017">
      <w:pPr>
        <w:spacing w:after="0"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g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ipyPtxYXNlspmTqbR8UhXVWzg==">CgMxLjA4AHIhMXlpZFQ1UndkSG56dEdKOFNMV3VyOTN2TmQ4TmVpc0h0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