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HIỆU TRƯỞNG TRƯỜNG ĐHSP HÀ NỘI QUA CÁC THỜI KỲ</w:t>
      </w:r>
    </w:p>
    <w:tbl>
      <w:tblPr>
        <w:tblStyle w:val="Table1"/>
        <w:tblW w:w="1536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3825"/>
        <w:gridCol w:w="3945"/>
        <w:gridCol w:w="1710"/>
        <w:gridCol w:w="3105"/>
        <w:gridCol w:w="2055"/>
        <w:tblGridChange w:id="0">
          <w:tblGrid>
            <w:gridCol w:w="720"/>
            <w:gridCol w:w="3825"/>
            <w:gridCol w:w="3945"/>
            <w:gridCol w:w="1710"/>
            <w:gridCol w:w="310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line="288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Họ và tên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vụ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chỉ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điện thoại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GS.TSKH. Lê Văn Thiêm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1951 – 1954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mất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GS. Đặng Thai Mai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1954 - 1956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mất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GS.VS. Phạm Huy Thông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1956 - 1967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mất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GS. Nguyễn Lương Ngọc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1967 - 1975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mất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GS.TSKH. Nguyễn Cảnh Toàn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1967 - 1975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mất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GS. Dương Trọng Bái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1975 - 1980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mất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88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PGS.TS. Phạm Quý Tư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1980 - 1988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GS.TS. Vũ Tuấn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1988 - 1992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PGS.TS. Nghiêm Đình Vỳ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1992 - 1997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GS. TS. Đinh Quang Báo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1997 - 2006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GS.TS. Nguyễn Viết Thịnh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2006 - 2012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GS.TS. Nguyễn Văn Minh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Nguyên Hiệu trưởng nhà trường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2012 - 2024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88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PGS.TS. Nguyễn Đức Sơn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line="288" w:lineRule="auto"/>
              <w:rPr>
                <w:color w:val="000000"/>
              </w:rPr>
            </w:pPr>
            <w:bookmarkStart w:colFirst="0" w:colLast="0" w:name="_heading=h.xpehdpecaqp7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Hiệu trưởng nhà trường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2024 - nay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88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397"/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851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F+wcAozL3Lu0YOxq3k6ZisJyQ==">CgMxLjAyDmgueHBlaGRwZWNhcXA3OAByITEzd3JmWmowMU53aDVjYk5xSTJ1eE14eFppZVJTeWdUSg==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