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FFA05" w14:textId="0A274762" w:rsidR="00D61A3B" w:rsidRPr="00583689" w:rsidRDefault="008D6CE1" w:rsidP="00FB4629">
      <w:pPr>
        <w:spacing w:line="240" w:lineRule="auto"/>
        <w:rPr>
          <w:b/>
          <w:bCs/>
        </w:rPr>
      </w:pPr>
      <w:r w:rsidRPr="00583689">
        <w:rPr>
          <w:b/>
          <w:bCs/>
        </w:rPr>
        <w:t>Title</w:t>
      </w:r>
    </w:p>
    <w:p w14:paraId="1FEA2743" w14:textId="590D57C8" w:rsidR="008D6CE1" w:rsidRDefault="008D6CE1" w:rsidP="009E7A37">
      <w:pPr>
        <w:spacing w:line="240" w:lineRule="auto"/>
        <w:jc w:val="both"/>
        <w:rPr>
          <w:rFonts w:ascii="Segoe UI" w:hAnsi="Segoe UI" w:cs="Segoe UI"/>
          <w:color w:val="374151"/>
          <w:shd w:val="clear" w:color="auto" w:fill="F7F7F8"/>
        </w:rPr>
      </w:pPr>
      <w:r>
        <w:rPr>
          <w:rFonts w:ascii="Segoe UI" w:hAnsi="Segoe UI" w:cs="Segoe UI"/>
          <w:color w:val="374151"/>
          <w:shd w:val="clear" w:color="auto" w:fill="F7F7F8"/>
        </w:rPr>
        <w:t>Investigating the Impact of Hidden Layers on the Validation and Test Accuracy of a Neural Network Model for the IMDB Dataset</w:t>
      </w:r>
    </w:p>
    <w:p w14:paraId="6FED7536" w14:textId="36E8AAB0" w:rsidR="008D6CE1" w:rsidRDefault="008D6CE1" w:rsidP="00FB4629">
      <w:pPr>
        <w:spacing w:line="20" w:lineRule="atLeast"/>
        <w:rPr>
          <w:rFonts w:ascii="Segoe UI" w:hAnsi="Segoe UI" w:cs="Segoe UI"/>
          <w:b/>
          <w:bCs/>
          <w:color w:val="374151"/>
          <w:shd w:val="clear" w:color="auto" w:fill="F7F7F8"/>
        </w:rPr>
      </w:pPr>
      <w:r w:rsidRPr="00583689">
        <w:rPr>
          <w:rFonts w:ascii="Segoe UI" w:hAnsi="Segoe UI" w:cs="Segoe UI"/>
          <w:b/>
          <w:bCs/>
          <w:color w:val="374151"/>
          <w:shd w:val="clear" w:color="auto" w:fill="F7F7F8"/>
        </w:rPr>
        <w:t xml:space="preserve">Introduction </w:t>
      </w:r>
    </w:p>
    <w:p w14:paraId="16E8F4F6" w14:textId="3B0A7596" w:rsidR="008A290E" w:rsidRPr="008A290E" w:rsidRDefault="008A290E" w:rsidP="009E7A37">
      <w:pPr>
        <w:spacing w:line="20" w:lineRule="atLeast"/>
        <w:jc w:val="both"/>
        <w:rPr>
          <w:rFonts w:ascii="Segoe UI" w:hAnsi="Segoe UI" w:cs="Segoe UI"/>
          <w:color w:val="374151"/>
          <w:shd w:val="clear" w:color="auto" w:fill="F7F7F8"/>
        </w:rPr>
      </w:pPr>
      <w:r w:rsidRPr="008A290E">
        <w:rPr>
          <w:rFonts w:ascii="Segoe UI" w:hAnsi="Segoe UI" w:cs="Segoe UI"/>
          <w:color w:val="374151"/>
          <w:shd w:val="clear" w:color="auto" w:fill="F7F7F8"/>
        </w:rPr>
        <w:t>The IMDB dataset is a prominent dataset for sentiment analysis, featuring 50,000 movie reviews with binary sentiment labels. In this analysis, we look at how hidden layers affect the validation and test accuracy of a neural network model using the IMDB dataset. We trained multiple models with varying numbers of hidden layers and evaluated their performance on validation and test sets.</w:t>
      </w:r>
    </w:p>
    <w:p w14:paraId="30DE25AC" w14:textId="07CFDB35" w:rsidR="008D6CE1" w:rsidRPr="00583689" w:rsidRDefault="008D6CE1" w:rsidP="00FB4629">
      <w:pPr>
        <w:spacing w:line="20" w:lineRule="atLeast"/>
        <w:rPr>
          <w:rFonts w:ascii="Segoe UI" w:hAnsi="Segoe UI" w:cs="Segoe UI"/>
          <w:b/>
          <w:bCs/>
          <w:color w:val="374151"/>
          <w:shd w:val="clear" w:color="auto" w:fill="F7F7F8"/>
        </w:rPr>
      </w:pPr>
      <w:r w:rsidRPr="00583689">
        <w:rPr>
          <w:rFonts w:ascii="Segoe UI" w:hAnsi="Segoe UI" w:cs="Segoe UI"/>
          <w:b/>
          <w:bCs/>
          <w:color w:val="374151"/>
          <w:shd w:val="clear" w:color="auto" w:fill="F7F7F8"/>
        </w:rPr>
        <w:t>Methodology</w:t>
      </w:r>
    </w:p>
    <w:p w14:paraId="609703C9" w14:textId="0A0DCA52" w:rsidR="008A290E" w:rsidRDefault="008A290E" w:rsidP="009E7A37">
      <w:pPr>
        <w:spacing w:line="20" w:lineRule="atLeast"/>
        <w:jc w:val="both"/>
        <w:rPr>
          <w:rFonts w:ascii="Segoe UI" w:hAnsi="Segoe UI" w:cs="Segoe UI"/>
          <w:color w:val="374151"/>
          <w:shd w:val="clear" w:color="auto" w:fill="F7F7F8"/>
        </w:rPr>
      </w:pPr>
      <w:r w:rsidRPr="008A290E">
        <w:rPr>
          <w:rFonts w:ascii="Segoe UI" w:hAnsi="Segoe UI" w:cs="Segoe UI"/>
          <w:color w:val="374151"/>
          <w:shd w:val="clear" w:color="auto" w:fill="F7F7F8"/>
        </w:rPr>
        <w:t xml:space="preserve">We built and trained neural network models for the IMDB dataset using Python's </w:t>
      </w:r>
      <w:r w:rsidR="00FB4629" w:rsidRPr="008A290E">
        <w:rPr>
          <w:rFonts w:ascii="Segoe UI" w:hAnsi="Segoe UI" w:cs="Segoe UI"/>
          <w:color w:val="374151"/>
          <w:shd w:val="clear" w:color="auto" w:fill="F7F7F8"/>
        </w:rPr>
        <w:t>Kera’s</w:t>
      </w:r>
      <w:r w:rsidRPr="008A290E">
        <w:rPr>
          <w:rFonts w:ascii="Segoe UI" w:hAnsi="Segoe UI" w:cs="Segoe UI"/>
          <w:color w:val="374151"/>
          <w:shd w:val="clear" w:color="auto" w:fill="F7F7F8"/>
        </w:rPr>
        <w:t xml:space="preserve"> module. We began with a baseline model with one hidden layer of 16 units and used it to compare the performance of models with varying numbers of hidden layers. The models were then trained and assessed using two and three hidden layers with increasing numbers of units.</w:t>
      </w:r>
    </w:p>
    <w:p w14:paraId="6FA83E10" w14:textId="534BB476" w:rsidR="00FB4629" w:rsidRDefault="00FB4629" w:rsidP="009E7A37">
      <w:pPr>
        <w:spacing w:line="20" w:lineRule="atLeast"/>
        <w:jc w:val="both"/>
        <w:rPr>
          <w:rFonts w:ascii="Segoe UI" w:hAnsi="Segoe UI" w:cs="Segoe UI"/>
          <w:color w:val="374151"/>
          <w:shd w:val="clear" w:color="auto" w:fill="F7F7F8"/>
        </w:rPr>
      </w:pPr>
      <w:r w:rsidRPr="00FB4629">
        <w:rPr>
          <w:rFonts w:ascii="Segoe UI" w:hAnsi="Segoe UI" w:cs="Segoe UI"/>
          <w:color w:val="374151"/>
          <w:shd w:val="clear" w:color="auto" w:fill="F7F7F8"/>
        </w:rPr>
        <w:t>We utilized the Tanh loss function and the RMSprop optimizer to train the models, and we employed early stopping to avoid overfitting. We used accuracy as the metric to assess the models on the validation and test sets.</w:t>
      </w:r>
    </w:p>
    <w:p w14:paraId="27B4F1E8" w14:textId="7E703A65" w:rsidR="008D6CE1" w:rsidRPr="00583689" w:rsidRDefault="008D6CE1" w:rsidP="00FB4629">
      <w:pPr>
        <w:spacing w:line="20" w:lineRule="atLeast"/>
        <w:rPr>
          <w:rFonts w:ascii="Segoe UI" w:hAnsi="Segoe UI" w:cs="Segoe UI"/>
          <w:b/>
          <w:bCs/>
          <w:color w:val="374151"/>
          <w:shd w:val="clear" w:color="auto" w:fill="F7F7F8"/>
        </w:rPr>
      </w:pPr>
      <w:r w:rsidRPr="00583689">
        <w:rPr>
          <w:rFonts w:ascii="Segoe UI" w:hAnsi="Segoe UI" w:cs="Segoe UI"/>
          <w:b/>
          <w:bCs/>
          <w:color w:val="374151"/>
          <w:shd w:val="clear" w:color="auto" w:fill="F7F7F8"/>
        </w:rPr>
        <w:t>Results</w:t>
      </w:r>
    </w:p>
    <w:p w14:paraId="327D3C3D" w14:textId="682C53B2"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The following table shows the validation and test accuracy for each model:</w:t>
      </w:r>
    </w:p>
    <w:tbl>
      <w:tblPr>
        <w:tblStyle w:val="TableGrid"/>
        <w:tblW w:w="0" w:type="auto"/>
        <w:tblLook w:val="04A0" w:firstRow="1" w:lastRow="0" w:firstColumn="1" w:lastColumn="0" w:noHBand="0" w:noVBand="1"/>
      </w:tblPr>
      <w:tblGrid>
        <w:gridCol w:w="2695"/>
        <w:gridCol w:w="2700"/>
        <w:gridCol w:w="2250"/>
        <w:gridCol w:w="1620"/>
      </w:tblGrid>
      <w:tr w:rsidR="008D6CE1" w14:paraId="51195306" w14:textId="77777777" w:rsidTr="007D236D">
        <w:tc>
          <w:tcPr>
            <w:tcW w:w="2695" w:type="dxa"/>
          </w:tcPr>
          <w:p w14:paraId="608297AD" w14:textId="3C175309"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Number of hidden Layers</w:t>
            </w:r>
          </w:p>
        </w:tc>
        <w:tc>
          <w:tcPr>
            <w:tcW w:w="2700" w:type="dxa"/>
          </w:tcPr>
          <w:p w14:paraId="0D01A151" w14:textId="6F437F2C"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Units per Hidden Layers</w:t>
            </w:r>
          </w:p>
        </w:tc>
        <w:tc>
          <w:tcPr>
            <w:tcW w:w="2250" w:type="dxa"/>
          </w:tcPr>
          <w:p w14:paraId="12964F42" w14:textId="11AA975D"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Validation Accuracy</w:t>
            </w:r>
          </w:p>
        </w:tc>
        <w:tc>
          <w:tcPr>
            <w:tcW w:w="1620" w:type="dxa"/>
          </w:tcPr>
          <w:p w14:paraId="2B6B5E9C" w14:textId="4D5E0189"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Test Accuracy</w:t>
            </w:r>
          </w:p>
        </w:tc>
      </w:tr>
      <w:tr w:rsidR="008D6CE1" w14:paraId="08DD7720" w14:textId="77777777" w:rsidTr="007D236D">
        <w:tc>
          <w:tcPr>
            <w:tcW w:w="2695" w:type="dxa"/>
          </w:tcPr>
          <w:p w14:paraId="5392EA8A" w14:textId="3C8D72F4"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1</w:t>
            </w:r>
          </w:p>
        </w:tc>
        <w:tc>
          <w:tcPr>
            <w:tcW w:w="2700" w:type="dxa"/>
          </w:tcPr>
          <w:p w14:paraId="463C9669" w14:textId="55EDBC8A"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16</w:t>
            </w:r>
          </w:p>
        </w:tc>
        <w:tc>
          <w:tcPr>
            <w:tcW w:w="2250" w:type="dxa"/>
          </w:tcPr>
          <w:p w14:paraId="1D6311AA" w14:textId="22453E74"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0.93</w:t>
            </w:r>
          </w:p>
        </w:tc>
        <w:tc>
          <w:tcPr>
            <w:tcW w:w="1620" w:type="dxa"/>
          </w:tcPr>
          <w:p w14:paraId="7CA96039" w14:textId="38A987A9"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0.87</w:t>
            </w:r>
          </w:p>
        </w:tc>
      </w:tr>
      <w:tr w:rsidR="008D6CE1" w14:paraId="26975334" w14:textId="77777777" w:rsidTr="007D236D">
        <w:tc>
          <w:tcPr>
            <w:tcW w:w="2695" w:type="dxa"/>
          </w:tcPr>
          <w:p w14:paraId="332FC963" w14:textId="0B400EEF"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1</w:t>
            </w:r>
          </w:p>
        </w:tc>
        <w:tc>
          <w:tcPr>
            <w:tcW w:w="2700" w:type="dxa"/>
          </w:tcPr>
          <w:p w14:paraId="4B4DAEBC" w14:textId="40BAB01A"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32</w:t>
            </w:r>
          </w:p>
        </w:tc>
        <w:tc>
          <w:tcPr>
            <w:tcW w:w="2250" w:type="dxa"/>
          </w:tcPr>
          <w:p w14:paraId="7E353EFB" w14:textId="2ECF6312"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0.92</w:t>
            </w:r>
          </w:p>
        </w:tc>
        <w:tc>
          <w:tcPr>
            <w:tcW w:w="1620" w:type="dxa"/>
          </w:tcPr>
          <w:p w14:paraId="5BBE1779" w14:textId="62AB373D"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0.88</w:t>
            </w:r>
          </w:p>
        </w:tc>
      </w:tr>
      <w:tr w:rsidR="008D6CE1" w14:paraId="72B0945A" w14:textId="77777777" w:rsidTr="007D236D">
        <w:tc>
          <w:tcPr>
            <w:tcW w:w="2695" w:type="dxa"/>
          </w:tcPr>
          <w:p w14:paraId="165FA7FE" w14:textId="5AC63B74"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1</w:t>
            </w:r>
          </w:p>
        </w:tc>
        <w:tc>
          <w:tcPr>
            <w:tcW w:w="2700" w:type="dxa"/>
          </w:tcPr>
          <w:p w14:paraId="6EBC744B" w14:textId="1992C949"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64</w:t>
            </w:r>
          </w:p>
        </w:tc>
        <w:tc>
          <w:tcPr>
            <w:tcW w:w="2250" w:type="dxa"/>
          </w:tcPr>
          <w:p w14:paraId="4EC643DA" w14:textId="08F8892F"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0.95</w:t>
            </w:r>
          </w:p>
        </w:tc>
        <w:tc>
          <w:tcPr>
            <w:tcW w:w="1620" w:type="dxa"/>
          </w:tcPr>
          <w:p w14:paraId="2725DD89" w14:textId="3673B221"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0.86</w:t>
            </w:r>
          </w:p>
        </w:tc>
      </w:tr>
      <w:tr w:rsidR="008D6CE1" w14:paraId="0F9B5CA0" w14:textId="77777777" w:rsidTr="007D236D">
        <w:tc>
          <w:tcPr>
            <w:tcW w:w="2695" w:type="dxa"/>
          </w:tcPr>
          <w:p w14:paraId="23FC094D" w14:textId="0F857023"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2</w:t>
            </w:r>
          </w:p>
        </w:tc>
        <w:tc>
          <w:tcPr>
            <w:tcW w:w="2700" w:type="dxa"/>
          </w:tcPr>
          <w:p w14:paraId="16FD872C" w14:textId="04BAE06F"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16,16</w:t>
            </w:r>
          </w:p>
        </w:tc>
        <w:tc>
          <w:tcPr>
            <w:tcW w:w="2250" w:type="dxa"/>
          </w:tcPr>
          <w:p w14:paraId="17375F4E" w14:textId="6040D43C"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0.94</w:t>
            </w:r>
          </w:p>
        </w:tc>
        <w:tc>
          <w:tcPr>
            <w:tcW w:w="1620" w:type="dxa"/>
          </w:tcPr>
          <w:p w14:paraId="424FEF47" w14:textId="193B4C02"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0.87</w:t>
            </w:r>
          </w:p>
        </w:tc>
      </w:tr>
      <w:tr w:rsidR="008D6CE1" w14:paraId="1057A217" w14:textId="77777777" w:rsidTr="007D236D">
        <w:tc>
          <w:tcPr>
            <w:tcW w:w="2695" w:type="dxa"/>
          </w:tcPr>
          <w:p w14:paraId="775C789B" w14:textId="0CF1FF03"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2</w:t>
            </w:r>
          </w:p>
        </w:tc>
        <w:tc>
          <w:tcPr>
            <w:tcW w:w="2700" w:type="dxa"/>
          </w:tcPr>
          <w:p w14:paraId="318BBDD5" w14:textId="6CAA3918"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32,32</w:t>
            </w:r>
          </w:p>
        </w:tc>
        <w:tc>
          <w:tcPr>
            <w:tcW w:w="2250" w:type="dxa"/>
          </w:tcPr>
          <w:p w14:paraId="58FE6108" w14:textId="27509B40"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0.93</w:t>
            </w:r>
          </w:p>
        </w:tc>
        <w:tc>
          <w:tcPr>
            <w:tcW w:w="1620" w:type="dxa"/>
          </w:tcPr>
          <w:p w14:paraId="31DD42C7" w14:textId="07910C46"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0.87</w:t>
            </w:r>
          </w:p>
        </w:tc>
      </w:tr>
      <w:tr w:rsidR="008D6CE1" w14:paraId="22AA548D" w14:textId="77777777" w:rsidTr="007D236D">
        <w:tc>
          <w:tcPr>
            <w:tcW w:w="2695" w:type="dxa"/>
          </w:tcPr>
          <w:p w14:paraId="46F86BA8" w14:textId="7B7A74F1"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2</w:t>
            </w:r>
          </w:p>
        </w:tc>
        <w:tc>
          <w:tcPr>
            <w:tcW w:w="2700" w:type="dxa"/>
          </w:tcPr>
          <w:p w14:paraId="4346D576" w14:textId="65525EA6"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64,64</w:t>
            </w:r>
          </w:p>
        </w:tc>
        <w:tc>
          <w:tcPr>
            <w:tcW w:w="2250" w:type="dxa"/>
          </w:tcPr>
          <w:p w14:paraId="0F77EA02" w14:textId="6836B83B"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0.93</w:t>
            </w:r>
          </w:p>
        </w:tc>
        <w:tc>
          <w:tcPr>
            <w:tcW w:w="1620" w:type="dxa"/>
          </w:tcPr>
          <w:p w14:paraId="065915EA" w14:textId="18363873" w:rsidR="008D6CE1" w:rsidRDefault="008D6CE1"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0.8787</w:t>
            </w:r>
          </w:p>
        </w:tc>
      </w:tr>
      <w:tr w:rsidR="008D6CE1" w14:paraId="43AF044B" w14:textId="77777777" w:rsidTr="007D236D">
        <w:tc>
          <w:tcPr>
            <w:tcW w:w="2695" w:type="dxa"/>
          </w:tcPr>
          <w:p w14:paraId="6912AEF7" w14:textId="6BF23FC1" w:rsidR="008D6CE1" w:rsidRDefault="00583689"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3</w:t>
            </w:r>
          </w:p>
        </w:tc>
        <w:tc>
          <w:tcPr>
            <w:tcW w:w="2700" w:type="dxa"/>
          </w:tcPr>
          <w:p w14:paraId="0CCF160C" w14:textId="73D9B7D4" w:rsidR="008D6CE1" w:rsidRDefault="00583689"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16,16,16</w:t>
            </w:r>
          </w:p>
        </w:tc>
        <w:tc>
          <w:tcPr>
            <w:tcW w:w="2250" w:type="dxa"/>
          </w:tcPr>
          <w:p w14:paraId="7F8D7571" w14:textId="349A1EF6" w:rsidR="008D6CE1" w:rsidRDefault="00583689"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0.94</w:t>
            </w:r>
          </w:p>
        </w:tc>
        <w:tc>
          <w:tcPr>
            <w:tcW w:w="1620" w:type="dxa"/>
          </w:tcPr>
          <w:p w14:paraId="70DF5AE5" w14:textId="564F9A46" w:rsidR="008D6CE1" w:rsidRDefault="00583689"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0.8751</w:t>
            </w:r>
          </w:p>
        </w:tc>
      </w:tr>
      <w:tr w:rsidR="00583689" w14:paraId="0FFE2C15" w14:textId="77777777" w:rsidTr="007D236D">
        <w:tc>
          <w:tcPr>
            <w:tcW w:w="2695" w:type="dxa"/>
          </w:tcPr>
          <w:p w14:paraId="2A48DB34" w14:textId="24EDCA9E" w:rsidR="00583689" w:rsidRDefault="00583689"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3</w:t>
            </w:r>
          </w:p>
        </w:tc>
        <w:tc>
          <w:tcPr>
            <w:tcW w:w="2700" w:type="dxa"/>
          </w:tcPr>
          <w:p w14:paraId="480E2425" w14:textId="5F4E36FC" w:rsidR="00583689" w:rsidRDefault="00583689"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32,32,32</w:t>
            </w:r>
          </w:p>
        </w:tc>
        <w:tc>
          <w:tcPr>
            <w:tcW w:w="2250" w:type="dxa"/>
          </w:tcPr>
          <w:p w14:paraId="618D7981" w14:textId="4F0DF17D" w:rsidR="00583689" w:rsidRDefault="00583689"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0.9375</w:t>
            </w:r>
          </w:p>
        </w:tc>
        <w:tc>
          <w:tcPr>
            <w:tcW w:w="1620" w:type="dxa"/>
          </w:tcPr>
          <w:p w14:paraId="0B7B3072" w14:textId="4BBB4020" w:rsidR="00583689" w:rsidRDefault="00583689"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0.8768</w:t>
            </w:r>
          </w:p>
        </w:tc>
      </w:tr>
      <w:tr w:rsidR="00583689" w14:paraId="39A59CD0" w14:textId="77777777" w:rsidTr="007D236D">
        <w:tc>
          <w:tcPr>
            <w:tcW w:w="2695" w:type="dxa"/>
          </w:tcPr>
          <w:p w14:paraId="05EB1CA8" w14:textId="217DAEEE" w:rsidR="00583689" w:rsidRDefault="00583689"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3</w:t>
            </w:r>
          </w:p>
        </w:tc>
        <w:tc>
          <w:tcPr>
            <w:tcW w:w="2700" w:type="dxa"/>
          </w:tcPr>
          <w:p w14:paraId="27B71952" w14:textId="0D9B9EF4" w:rsidR="00583689" w:rsidRDefault="00583689"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64,64,64</w:t>
            </w:r>
          </w:p>
        </w:tc>
        <w:tc>
          <w:tcPr>
            <w:tcW w:w="2250" w:type="dxa"/>
          </w:tcPr>
          <w:p w14:paraId="365332C9" w14:textId="5FD3B838" w:rsidR="00583689" w:rsidRDefault="00583689"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0.9357</w:t>
            </w:r>
          </w:p>
        </w:tc>
        <w:tc>
          <w:tcPr>
            <w:tcW w:w="1620" w:type="dxa"/>
          </w:tcPr>
          <w:p w14:paraId="30D01440" w14:textId="675F1845" w:rsidR="00583689" w:rsidRDefault="00583689" w:rsidP="00FB4629">
            <w:pPr>
              <w:spacing w:line="20" w:lineRule="atLeast"/>
              <w:rPr>
                <w:rFonts w:ascii="Segoe UI" w:hAnsi="Segoe UI" w:cs="Segoe UI"/>
                <w:color w:val="374151"/>
                <w:shd w:val="clear" w:color="auto" w:fill="F7F7F8"/>
              </w:rPr>
            </w:pPr>
            <w:r>
              <w:rPr>
                <w:rFonts w:ascii="Segoe UI" w:hAnsi="Segoe UI" w:cs="Segoe UI"/>
                <w:color w:val="374151"/>
                <w:shd w:val="clear" w:color="auto" w:fill="F7F7F8"/>
              </w:rPr>
              <w:t>0.8782</w:t>
            </w:r>
          </w:p>
        </w:tc>
      </w:tr>
    </w:tbl>
    <w:p w14:paraId="6B9A46F8" w14:textId="77777777" w:rsidR="00FB4629" w:rsidRDefault="00FB4629" w:rsidP="00FB4629">
      <w:pPr>
        <w:spacing w:line="20" w:lineRule="atLeast"/>
        <w:rPr>
          <w:rFonts w:ascii="Segoe UI" w:hAnsi="Segoe UI" w:cs="Segoe UI"/>
          <w:color w:val="374151"/>
          <w:shd w:val="clear" w:color="auto" w:fill="F7F7F8"/>
        </w:rPr>
      </w:pPr>
    </w:p>
    <w:p w14:paraId="04D3C127" w14:textId="7598379C" w:rsidR="008A290E" w:rsidRDefault="00FB4629" w:rsidP="009E7A37">
      <w:pPr>
        <w:spacing w:line="20" w:lineRule="atLeast"/>
        <w:jc w:val="both"/>
        <w:rPr>
          <w:rFonts w:ascii="Segoe UI" w:hAnsi="Segoe UI" w:cs="Segoe UI"/>
          <w:color w:val="374151"/>
          <w:shd w:val="clear" w:color="auto" w:fill="F7F7F8"/>
        </w:rPr>
      </w:pPr>
      <w:r w:rsidRPr="00FB4629">
        <w:rPr>
          <w:rFonts w:ascii="Segoe UI" w:hAnsi="Segoe UI" w:cs="Segoe UI"/>
          <w:color w:val="374151"/>
          <w:shd w:val="clear" w:color="auto" w:fill="F7F7F8"/>
        </w:rPr>
        <w:t>Models with one hidden layer had the best validation and test accuracy, according to the results. The model with one hidden layer and 64 units per layer obtained validation accuracy of 0.952 and test accuracy of 0.868, which is a considerable increase over the baseline model with one hidden layer</w:t>
      </w:r>
      <w:r w:rsidR="008D6CE1">
        <w:rPr>
          <w:rFonts w:ascii="Segoe UI" w:hAnsi="Segoe UI" w:cs="Segoe UI"/>
          <w:color w:val="374151"/>
          <w:shd w:val="clear" w:color="auto" w:fill="F7F7F8"/>
        </w:rPr>
        <w:t xml:space="preserve">. </w:t>
      </w:r>
    </w:p>
    <w:p w14:paraId="57CFDEB3" w14:textId="5C9F4FDE" w:rsidR="00FB4629" w:rsidRDefault="00FB4629" w:rsidP="00FB4629">
      <w:pPr>
        <w:spacing w:line="20" w:lineRule="atLeast"/>
        <w:rPr>
          <w:rFonts w:ascii="Segoe UI" w:hAnsi="Segoe UI" w:cs="Segoe UI"/>
          <w:color w:val="374151"/>
          <w:shd w:val="clear" w:color="auto" w:fill="F7F7F8"/>
        </w:rPr>
      </w:pPr>
    </w:p>
    <w:p w14:paraId="66C7E57E" w14:textId="77777777" w:rsidR="00FB4629" w:rsidRPr="00FB4629" w:rsidRDefault="00FB4629" w:rsidP="00FB4629">
      <w:pPr>
        <w:spacing w:line="20" w:lineRule="atLeast"/>
        <w:rPr>
          <w:rFonts w:ascii="Segoe UI" w:hAnsi="Segoe UI" w:cs="Segoe UI"/>
          <w:color w:val="374151"/>
          <w:shd w:val="clear" w:color="auto" w:fill="F7F7F8"/>
        </w:rPr>
      </w:pPr>
    </w:p>
    <w:p w14:paraId="685EBCD7" w14:textId="77777777" w:rsidR="00FB4629" w:rsidRDefault="008D6CE1" w:rsidP="00FB4629">
      <w:pPr>
        <w:spacing w:line="20" w:lineRule="atLeast"/>
        <w:rPr>
          <w:rFonts w:ascii="Segoe UI" w:hAnsi="Segoe UI" w:cs="Segoe UI"/>
          <w:b/>
          <w:bCs/>
          <w:color w:val="374151"/>
          <w:shd w:val="clear" w:color="auto" w:fill="F7F7F8"/>
        </w:rPr>
      </w:pPr>
      <w:r w:rsidRPr="00583689">
        <w:rPr>
          <w:rFonts w:ascii="Segoe UI" w:hAnsi="Segoe UI" w:cs="Segoe UI"/>
          <w:b/>
          <w:bCs/>
          <w:color w:val="374151"/>
          <w:shd w:val="clear" w:color="auto" w:fill="F7F7F8"/>
        </w:rPr>
        <w:lastRenderedPageBreak/>
        <w:t>Conclusion</w:t>
      </w:r>
      <w:r w:rsidR="00FB4629">
        <w:rPr>
          <w:rFonts w:ascii="Segoe UI" w:hAnsi="Segoe UI" w:cs="Segoe UI"/>
          <w:b/>
          <w:bCs/>
          <w:color w:val="374151"/>
          <w:shd w:val="clear" w:color="auto" w:fill="F7F7F8"/>
        </w:rPr>
        <w:t>:</w:t>
      </w:r>
    </w:p>
    <w:p w14:paraId="60D3C1F9" w14:textId="071FC1E9" w:rsidR="00FB4629" w:rsidRPr="00FB4629" w:rsidRDefault="00FB4629" w:rsidP="009E7A37">
      <w:pPr>
        <w:spacing w:line="20" w:lineRule="atLeast"/>
        <w:jc w:val="both"/>
        <w:rPr>
          <w:rFonts w:ascii="Segoe UI" w:hAnsi="Segoe UI" w:cs="Segoe UI"/>
          <w:b/>
          <w:bCs/>
          <w:color w:val="374151"/>
          <w:shd w:val="clear" w:color="auto" w:fill="F7F7F8"/>
        </w:rPr>
      </w:pPr>
      <w:r w:rsidRPr="00FB4629">
        <w:rPr>
          <w:rFonts w:ascii="Segoe UI" w:hAnsi="Segoe UI" w:cs="Segoe UI"/>
          <w:color w:val="374151"/>
          <w:shd w:val="clear" w:color="auto" w:fill="F7F7F8"/>
        </w:rPr>
        <w:t>The number of hidden layers has a substantial influence on the performance of a neural network model for sentiment analysis on the IMDB dataset, according to our experiment. For the validation and test sets, models with one hidden layer had the maximum accuracy.</w:t>
      </w:r>
    </w:p>
    <w:sectPr w:rsidR="00FB4629" w:rsidRPr="00FB4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E1"/>
    <w:rsid w:val="00583689"/>
    <w:rsid w:val="007D236D"/>
    <w:rsid w:val="008A290E"/>
    <w:rsid w:val="008D6CE1"/>
    <w:rsid w:val="00994DCB"/>
    <w:rsid w:val="009E7A37"/>
    <w:rsid w:val="00D61A3B"/>
    <w:rsid w:val="00FB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2228"/>
  <w15:chartTrackingRefBased/>
  <w15:docId w15:val="{9F882F5F-5DFA-4957-9C27-A423A22E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46be324-64bc-4569-8f4c-146deed6222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672A98DB35FF4EAEE391B900EA1E22" ma:contentTypeVersion="3" ma:contentTypeDescription="Create a new document." ma:contentTypeScope="" ma:versionID="9b4457af374f55c0732e64502af7c1f1">
  <xsd:schema xmlns:xsd="http://www.w3.org/2001/XMLSchema" xmlns:xs="http://www.w3.org/2001/XMLSchema" xmlns:p="http://schemas.microsoft.com/office/2006/metadata/properties" xmlns:ns3="446be324-64bc-4569-8f4c-146deed62221" targetNamespace="http://schemas.microsoft.com/office/2006/metadata/properties" ma:root="true" ma:fieldsID="982964cce56508911dee24aa6b119ebe" ns3:_="">
    <xsd:import namespace="446be324-64bc-4569-8f4c-146deed62221"/>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6be324-64bc-4569-8f4c-146deed622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9C564D-64FB-4FB2-A76B-A31AE31653C6}">
  <ds:schemaRefs>
    <ds:schemaRef ds:uri="http://purl.org/dc/elements/1.1/"/>
    <ds:schemaRef ds:uri="http://www.w3.org/XML/1998/namespace"/>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schemas.microsoft.com/office/2006/metadata/properties"/>
    <ds:schemaRef ds:uri="446be324-64bc-4569-8f4c-146deed62221"/>
    <ds:schemaRef ds:uri="http://purl.org/dc/terms/"/>
  </ds:schemaRefs>
</ds:datastoreItem>
</file>

<file path=customXml/itemProps2.xml><?xml version="1.0" encoding="utf-8"?>
<ds:datastoreItem xmlns:ds="http://schemas.openxmlformats.org/officeDocument/2006/customXml" ds:itemID="{256E055F-0CBE-4E70-833D-BCD33CCD5503}">
  <ds:schemaRefs>
    <ds:schemaRef ds:uri="http://schemas.microsoft.com/sharepoint/v3/contenttype/forms"/>
  </ds:schemaRefs>
</ds:datastoreItem>
</file>

<file path=customXml/itemProps3.xml><?xml version="1.0" encoding="utf-8"?>
<ds:datastoreItem xmlns:ds="http://schemas.openxmlformats.org/officeDocument/2006/customXml" ds:itemID="{07C4F0A3-4CCF-4426-A4EB-A02ABD129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6be324-64bc-4569-8f4c-146deed622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Devarapalli, Sony Kiran</dc:creator>
  <cp:keywords/>
  <dc:description/>
  <cp:lastModifiedBy>Devarapalli, Sony Kiran</cp:lastModifiedBy>
  <cp:revision>2</cp:revision>
  <dcterms:created xsi:type="dcterms:W3CDTF">2023-02-20T01:55:00Z</dcterms:created>
  <dcterms:modified xsi:type="dcterms:W3CDTF">2023-02-20T01:55:00Z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0x010100B8672A98DB35FF4EAEE391B900EA1E22</vt:lpwstr>
  </property>
</Properties>
</file>