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38DF" w14:textId="77777777" w:rsidR="0063045F" w:rsidRDefault="0063045F" w:rsidP="0063045F">
      <w:pPr>
        <w:spacing w:after="160" w:line="256" w:lineRule="auto"/>
        <w:rPr>
          <w:b/>
          <w:sz w:val="28"/>
          <w:szCs w:val="28"/>
        </w:rPr>
      </w:pPr>
    </w:p>
    <w:p w14:paraId="0B7B7C56" w14:textId="77777777" w:rsidR="0063045F" w:rsidRDefault="0063045F" w:rsidP="0063045F">
      <w:pPr>
        <w:spacing w:after="160" w:line="256" w:lineRule="auto"/>
        <w:rPr>
          <w:b/>
          <w:sz w:val="28"/>
          <w:szCs w:val="28"/>
        </w:rPr>
      </w:pPr>
    </w:p>
    <w:p w14:paraId="1B5DA0FF" w14:textId="77777777" w:rsidR="0063045F" w:rsidRDefault="0063045F" w:rsidP="0063045F">
      <w:pPr>
        <w:spacing w:after="160" w:line="256" w:lineRule="auto"/>
        <w:rPr>
          <w:b/>
          <w:sz w:val="28"/>
          <w:szCs w:val="28"/>
        </w:rPr>
      </w:pPr>
    </w:p>
    <w:p w14:paraId="71F6217D" w14:textId="77777777" w:rsidR="0063045F" w:rsidRDefault="0063045F" w:rsidP="0063045F">
      <w:pPr>
        <w:spacing w:after="160" w:line="256" w:lineRule="auto"/>
        <w:jc w:val="center"/>
        <w:rPr>
          <w:b/>
          <w:sz w:val="28"/>
          <w:szCs w:val="28"/>
        </w:rPr>
      </w:pPr>
      <w:r>
        <w:rPr>
          <w:b/>
          <w:sz w:val="28"/>
          <w:szCs w:val="28"/>
          <w:lang w:val="en-US"/>
        </w:rPr>
        <w:t>CRM</w:t>
      </w:r>
      <w:r>
        <w:rPr>
          <w:b/>
          <w:sz w:val="28"/>
          <w:szCs w:val="28"/>
        </w:rPr>
        <w:t>-СИСТЕМА</w:t>
      </w:r>
    </w:p>
    <w:p w14:paraId="0A6FA3DC" w14:textId="77777777" w:rsidR="0063045F" w:rsidRDefault="0063045F" w:rsidP="0063045F">
      <w:pPr>
        <w:spacing w:after="160" w:line="256" w:lineRule="auto"/>
        <w:jc w:val="center"/>
        <w:rPr>
          <w:b/>
          <w:sz w:val="28"/>
          <w:szCs w:val="28"/>
        </w:rPr>
      </w:pPr>
      <w:r>
        <w:rPr>
          <w:b/>
          <w:sz w:val="28"/>
          <w:szCs w:val="28"/>
        </w:rPr>
        <w:t>«ОФОРМЛЕНИЕ КРЕДИТНОЙ ЗАЯВКИ»</w:t>
      </w:r>
    </w:p>
    <w:p w14:paraId="77EDF4AD" w14:textId="77777777" w:rsidR="0063045F" w:rsidRDefault="0063045F" w:rsidP="0063045F">
      <w:pPr>
        <w:spacing w:after="160" w:line="256" w:lineRule="auto"/>
        <w:jc w:val="center"/>
        <w:rPr>
          <w:b/>
          <w:sz w:val="28"/>
          <w:szCs w:val="28"/>
        </w:rPr>
      </w:pPr>
    </w:p>
    <w:p w14:paraId="7ED0952B" w14:textId="77777777" w:rsidR="0063045F" w:rsidRDefault="0063045F" w:rsidP="0063045F">
      <w:pPr>
        <w:spacing w:after="160" w:line="256" w:lineRule="auto"/>
        <w:jc w:val="center"/>
        <w:rPr>
          <w:b/>
          <w:sz w:val="28"/>
          <w:szCs w:val="28"/>
        </w:rPr>
      </w:pPr>
    </w:p>
    <w:p w14:paraId="22F78A6F" w14:textId="77777777" w:rsidR="0063045F" w:rsidRDefault="0063045F" w:rsidP="0063045F">
      <w:pPr>
        <w:spacing w:after="160" w:line="256" w:lineRule="auto"/>
        <w:jc w:val="center"/>
        <w:rPr>
          <w:b/>
          <w:sz w:val="28"/>
          <w:szCs w:val="28"/>
        </w:rPr>
      </w:pPr>
    </w:p>
    <w:p w14:paraId="0D8688E3" w14:textId="77777777" w:rsidR="0063045F" w:rsidRDefault="0063045F" w:rsidP="0063045F">
      <w:pPr>
        <w:spacing w:after="160" w:line="256" w:lineRule="auto"/>
        <w:jc w:val="center"/>
        <w:rPr>
          <w:b/>
          <w:sz w:val="28"/>
          <w:szCs w:val="28"/>
        </w:rPr>
      </w:pPr>
    </w:p>
    <w:p w14:paraId="7D3E27A8" w14:textId="77777777" w:rsidR="0063045F" w:rsidRDefault="0063045F" w:rsidP="0063045F">
      <w:pPr>
        <w:spacing w:after="160" w:line="256" w:lineRule="auto"/>
        <w:jc w:val="center"/>
        <w:rPr>
          <w:b/>
          <w:sz w:val="28"/>
          <w:szCs w:val="28"/>
        </w:rPr>
      </w:pPr>
      <w:r>
        <w:rPr>
          <w:b/>
          <w:sz w:val="28"/>
          <w:szCs w:val="28"/>
        </w:rPr>
        <w:t xml:space="preserve">РАБОЧАЯ ДОКУМЕНТАЦИЯ </w:t>
      </w:r>
    </w:p>
    <w:p w14:paraId="548444E7" w14:textId="77777777" w:rsidR="0063045F" w:rsidRDefault="0063045F" w:rsidP="0063045F">
      <w:pPr>
        <w:spacing w:after="160" w:line="256" w:lineRule="auto"/>
        <w:jc w:val="center"/>
        <w:rPr>
          <w:b/>
          <w:sz w:val="28"/>
          <w:szCs w:val="28"/>
        </w:rPr>
      </w:pPr>
    </w:p>
    <w:p w14:paraId="715428E8" w14:textId="73B411E1" w:rsidR="0063045F" w:rsidRDefault="0063045F" w:rsidP="0063045F">
      <w:pPr>
        <w:spacing w:after="160" w:line="256" w:lineRule="auto"/>
        <w:jc w:val="center"/>
        <w:rPr>
          <w:b/>
          <w:sz w:val="28"/>
          <w:szCs w:val="28"/>
        </w:rPr>
      </w:pPr>
      <w:r>
        <w:rPr>
          <w:b/>
          <w:sz w:val="28"/>
          <w:szCs w:val="28"/>
        </w:rPr>
        <w:t>Руководство программиста</w:t>
      </w:r>
    </w:p>
    <w:p w14:paraId="44B24810" w14:textId="77777777" w:rsidR="0063045F" w:rsidRDefault="0063045F" w:rsidP="0063045F">
      <w:pPr>
        <w:spacing w:after="160" w:line="256" w:lineRule="auto"/>
        <w:jc w:val="center"/>
        <w:rPr>
          <w:b/>
          <w:sz w:val="28"/>
          <w:szCs w:val="28"/>
        </w:rPr>
      </w:pPr>
    </w:p>
    <w:p w14:paraId="06836A5A" w14:textId="77777777" w:rsidR="0063045F" w:rsidRDefault="0063045F" w:rsidP="0063045F">
      <w:pPr>
        <w:spacing w:after="160" w:line="256" w:lineRule="auto"/>
        <w:jc w:val="center"/>
        <w:rPr>
          <w:b/>
          <w:sz w:val="28"/>
          <w:szCs w:val="28"/>
        </w:rPr>
      </w:pPr>
    </w:p>
    <w:p w14:paraId="7A93BEAE" w14:textId="5E36F1DA" w:rsidR="0063045F" w:rsidRDefault="0063045F" w:rsidP="0063045F">
      <w:pPr>
        <w:spacing w:after="160" w:line="256" w:lineRule="auto"/>
        <w:jc w:val="center"/>
        <w:rPr>
          <w:b/>
          <w:sz w:val="28"/>
          <w:szCs w:val="28"/>
        </w:rPr>
      </w:pPr>
      <w:r>
        <w:rPr>
          <w:b/>
          <w:sz w:val="28"/>
          <w:szCs w:val="28"/>
        </w:rPr>
        <w:t>Листов – 1</w:t>
      </w:r>
      <w:r>
        <w:rPr>
          <w:b/>
          <w:sz w:val="28"/>
          <w:szCs w:val="28"/>
        </w:rPr>
        <w:t>4</w:t>
      </w:r>
      <w:r>
        <w:rPr>
          <w:b/>
          <w:sz w:val="28"/>
          <w:szCs w:val="28"/>
        </w:rPr>
        <w:t xml:space="preserve"> </w:t>
      </w:r>
    </w:p>
    <w:p w14:paraId="11071E10" w14:textId="77777777" w:rsidR="0063045F" w:rsidRDefault="0063045F" w:rsidP="0063045F">
      <w:pPr>
        <w:spacing w:after="160" w:line="256" w:lineRule="auto"/>
        <w:jc w:val="center"/>
        <w:rPr>
          <w:b/>
          <w:sz w:val="28"/>
          <w:szCs w:val="28"/>
        </w:rPr>
      </w:pPr>
    </w:p>
    <w:p w14:paraId="5919013C" w14:textId="77777777" w:rsidR="0063045F" w:rsidRDefault="0063045F" w:rsidP="0063045F">
      <w:pPr>
        <w:spacing w:after="160" w:line="256" w:lineRule="auto"/>
        <w:jc w:val="center"/>
        <w:rPr>
          <w:b/>
          <w:sz w:val="28"/>
          <w:szCs w:val="28"/>
        </w:rPr>
      </w:pPr>
    </w:p>
    <w:p w14:paraId="2F514832" w14:textId="77777777" w:rsidR="0063045F" w:rsidRDefault="0063045F" w:rsidP="0063045F">
      <w:pPr>
        <w:spacing w:after="160" w:line="256" w:lineRule="auto"/>
        <w:jc w:val="center"/>
        <w:rPr>
          <w:b/>
          <w:sz w:val="28"/>
          <w:szCs w:val="28"/>
        </w:rPr>
      </w:pPr>
    </w:p>
    <w:p w14:paraId="5C4B6122" w14:textId="77777777" w:rsidR="0063045F" w:rsidRDefault="0063045F" w:rsidP="0063045F">
      <w:pPr>
        <w:spacing w:after="160" w:line="256" w:lineRule="auto"/>
        <w:jc w:val="center"/>
        <w:rPr>
          <w:b/>
          <w:sz w:val="28"/>
          <w:szCs w:val="28"/>
        </w:rPr>
      </w:pPr>
    </w:p>
    <w:p w14:paraId="52DA2D51" w14:textId="77777777" w:rsidR="0063045F" w:rsidRDefault="0063045F" w:rsidP="0063045F">
      <w:pPr>
        <w:spacing w:after="160" w:line="256" w:lineRule="auto"/>
        <w:jc w:val="center"/>
        <w:rPr>
          <w:b/>
          <w:sz w:val="28"/>
          <w:szCs w:val="28"/>
        </w:rPr>
      </w:pPr>
    </w:p>
    <w:p w14:paraId="17095FB5" w14:textId="77777777" w:rsidR="0063045F" w:rsidRDefault="0063045F" w:rsidP="0063045F">
      <w:pPr>
        <w:spacing w:after="160" w:line="256" w:lineRule="auto"/>
        <w:jc w:val="center"/>
        <w:rPr>
          <w:b/>
          <w:sz w:val="28"/>
          <w:szCs w:val="28"/>
        </w:rPr>
      </w:pPr>
    </w:p>
    <w:p w14:paraId="5DA97014" w14:textId="77777777" w:rsidR="0063045F" w:rsidRDefault="0063045F" w:rsidP="0063045F">
      <w:pPr>
        <w:spacing w:after="160" w:line="256" w:lineRule="auto"/>
        <w:jc w:val="center"/>
        <w:rPr>
          <w:b/>
          <w:sz w:val="28"/>
          <w:szCs w:val="28"/>
        </w:rPr>
      </w:pPr>
    </w:p>
    <w:p w14:paraId="483D9A7D" w14:textId="77777777" w:rsidR="0063045F" w:rsidRDefault="0063045F" w:rsidP="0063045F">
      <w:pPr>
        <w:spacing w:after="160" w:line="256" w:lineRule="auto"/>
        <w:jc w:val="center"/>
        <w:rPr>
          <w:b/>
          <w:sz w:val="28"/>
          <w:szCs w:val="28"/>
        </w:rPr>
      </w:pPr>
    </w:p>
    <w:p w14:paraId="7E5C8479" w14:textId="77777777" w:rsidR="0063045F" w:rsidRDefault="0063045F" w:rsidP="0063045F">
      <w:pPr>
        <w:spacing w:after="160" w:line="256" w:lineRule="auto"/>
        <w:jc w:val="center"/>
        <w:rPr>
          <w:b/>
          <w:sz w:val="28"/>
          <w:szCs w:val="28"/>
        </w:rPr>
      </w:pPr>
    </w:p>
    <w:p w14:paraId="3E5318B5" w14:textId="77777777" w:rsidR="0063045F" w:rsidRDefault="0063045F" w:rsidP="0063045F">
      <w:pPr>
        <w:spacing w:after="160" w:line="256" w:lineRule="auto"/>
        <w:jc w:val="center"/>
        <w:rPr>
          <w:b/>
          <w:sz w:val="28"/>
          <w:szCs w:val="28"/>
        </w:rPr>
      </w:pPr>
    </w:p>
    <w:p w14:paraId="14E7B03F" w14:textId="77777777" w:rsidR="0063045F" w:rsidRDefault="0063045F" w:rsidP="0063045F">
      <w:pPr>
        <w:spacing w:after="160" w:line="256" w:lineRule="auto"/>
        <w:jc w:val="center"/>
        <w:rPr>
          <w:bCs/>
          <w:sz w:val="28"/>
          <w:szCs w:val="28"/>
        </w:rPr>
      </w:pPr>
      <w:r>
        <w:rPr>
          <w:bCs/>
          <w:sz w:val="28"/>
          <w:szCs w:val="28"/>
        </w:rPr>
        <w:t>Киров</w:t>
      </w:r>
    </w:p>
    <w:p w14:paraId="17612839" w14:textId="77777777" w:rsidR="0063045F" w:rsidRDefault="0063045F" w:rsidP="0063045F">
      <w:pPr>
        <w:spacing w:after="160" w:line="256" w:lineRule="auto"/>
        <w:jc w:val="center"/>
        <w:rPr>
          <w:bCs/>
          <w:sz w:val="28"/>
          <w:szCs w:val="28"/>
        </w:rPr>
      </w:pPr>
      <w:r>
        <w:rPr>
          <w:bCs/>
          <w:sz w:val="28"/>
          <w:szCs w:val="28"/>
        </w:rPr>
        <w:t>2022</w:t>
      </w:r>
    </w:p>
    <w:p w14:paraId="718BFA05" w14:textId="77777777" w:rsidR="002C2C00" w:rsidRDefault="002C2C00" w:rsidP="002C2C00">
      <w:pPr>
        <w:jc w:val="center"/>
        <w:rPr>
          <w:b/>
          <w:sz w:val="32"/>
          <w:szCs w:val="32"/>
        </w:rPr>
      </w:pPr>
    </w:p>
    <w:p w14:paraId="7E5617F0" w14:textId="77777777" w:rsidR="0063045F" w:rsidRDefault="0063045F" w:rsidP="002C2C00">
      <w:pPr>
        <w:jc w:val="center"/>
        <w:rPr>
          <w:b/>
          <w:sz w:val="32"/>
          <w:szCs w:val="32"/>
        </w:rPr>
      </w:pPr>
    </w:p>
    <w:sdt>
      <w:sdtPr>
        <w:id w:val="1422447955"/>
        <w:docPartObj>
          <w:docPartGallery w:val="Table of Contents"/>
          <w:docPartUnique/>
        </w:docPartObj>
      </w:sdtPr>
      <w:sdtEndPr>
        <w:rPr>
          <w:rFonts w:ascii="Times New Roman" w:hAnsi="Times New Roman"/>
          <w:kern w:val="0"/>
          <w:sz w:val="24"/>
          <w:szCs w:val="24"/>
        </w:rPr>
      </w:sdtEndPr>
      <w:sdtContent>
        <w:p w14:paraId="1C198DB4" w14:textId="0D2A40C2" w:rsidR="0063045F" w:rsidRPr="0063045F" w:rsidRDefault="0063045F">
          <w:pPr>
            <w:pStyle w:val="aff4"/>
            <w:rPr>
              <w:rFonts w:ascii="Times New Roman" w:hAnsi="Times New Roman"/>
              <w:b w:val="0"/>
              <w:bCs w:val="0"/>
            </w:rPr>
          </w:pPr>
          <w:r w:rsidRPr="0063045F">
            <w:rPr>
              <w:rFonts w:ascii="Times New Roman" w:hAnsi="Times New Roman"/>
              <w:b w:val="0"/>
              <w:bCs w:val="0"/>
              <w:sz w:val="28"/>
              <w:szCs w:val="28"/>
            </w:rPr>
            <w:t>ОГЛАВЛЕНИЕ</w:t>
          </w:r>
        </w:p>
        <w:p w14:paraId="3811360C" w14:textId="44F964FD" w:rsidR="0063045F" w:rsidRPr="0063045F" w:rsidRDefault="0063045F" w:rsidP="0063045F">
          <w:pPr>
            <w:pStyle w:val="11"/>
            <w:rPr>
              <w:rFonts w:eastAsiaTheme="minorEastAsia"/>
              <w:lang w:eastAsia="ru-RU"/>
            </w:rPr>
          </w:pPr>
          <w:r w:rsidRPr="0063045F">
            <w:fldChar w:fldCharType="begin"/>
          </w:r>
          <w:r w:rsidRPr="0063045F">
            <w:instrText xml:space="preserve"> TOC \o "1-3" \h \z \u </w:instrText>
          </w:r>
          <w:r w:rsidRPr="0063045F">
            <w:fldChar w:fldCharType="separate"/>
          </w:r>
          <w:hyperlink w:anchor="_Toc119532399" w:history="1">
            <w:r w:rsidRPr="0063045F">
              <w:rPr>
                <w:rStyle w:val="af"/>
              </w:rPr>
              <w:t>1. НАЗНАЧЕНИЕ И УСЛОВИЯ ПРИМЕНЕНИЯ ПРОГРАММЫ</w:t>
            </w:r>
            <w:r w:rsidRPr="0063045F">
              <w:rPr>
                <w:webHidden/>
              </w:rPr>
              <w:tab/>
            </w:r>
            <w:r w:rsidRPr="0063045F">
              <w:rPr>
                <w:webHidden/>
              </w:rPr>
              <w:fldChar w:fldCharType="begin"/>
            </w:r>
            <w:r w:rsidRPr="0063045F">
              <w:rPr>
                <w:webHidden/>
              </w:rPr>
              <w:instrText xml:space="preserve"> PAGEREF _Toc119532399 \h </w:instrText>
            </w:r>
            <w:r w:rsidRPr="0063045F">
              <w:rPr>
                <w:webHidden/>
              </w:rPr>
            </w:r>
            <w:r w:rsidRPr="0063045F">
              <w:rPr>
                <w:webHidden/>
              </w:rPr>
              <w:fldChar w:fldCharType="separate"/>
            </w:r>
            <w:r w:rsidRPr="0063045F">
              <w:rPr>
                <w:webHidden/>
              </w:rPr>
              <w:t>4</w:t>
            </w:r>
            <w:r w:rsidRPr="0063045F">
              <w:rPr>
                <w:webHidden/>
              </w:rPr>
              <w:fldChar w:fldCharType="end"/>
            </w:r>
          </w:hyperlink>
        </w:p>
        <w:p w14:paraId="075338F7" w14:textId="74C6FA4C" w:rsidR="0063045F" w:rsidRPr="0063045F" w:rsidRDefault="0063045F" w:rsidP="0063045F">
          <w:pPr>
            <w:pStyle w:val="11"/>
            <w:rPr>
              <w:rFonts w:eastAsiaTheme="minorEastAsia"/>
              <w:lang w:eastAsia="ru-RU"/>
            </w:rPr>
          </w:pPr>
          <w:hyperlink w:anchor="_Toc119532400" w:history="1">
            <w:r w:rsidRPr="0063045F">
              <w:rPr>
                <w:rStyle w:val="af"/>
                <w:szCs w:val="32"/>
              </w:rPr>
              <w:t>2. ХАРАКТЕРИСТИКИ И РАБОТА ПРОГРАММЫ</w:t>
            </w:r>
            <w:r w:rsidRPr="0063045F">
              <w:rPr>
                <w:webHidden/>
              </w:rPr>
              <w:tab/>
            </w:r>
            <w:r w:rsidRPr="0063045F">
              <w:rPr>
                <w:webHidden/>
              </w:rPr>
              <w:fldChar w:fldCharType="begin"/>
            </w:r>
            <w:r w:rsidRPr="0063045F">
              <w:rPr>
                <w:webHidden/>
              </w:rPr>
              <w:instrText xml:space="preserve"> PAGEREF _Toc119532400 \h </w:instrText>
            </w:r>
            <w:r w:rsidRPr="0063045F">
              <w:rPr>
                <w:webHidden/>
              </w:rPr>
            </w:r>
            <w:r w:rsidRPr="0063045F">
              <w:rPr>
                <w:webHidden/>
              </w:rPr>
              <w:fldChar w:fldCharType="separate"/>
            </w:r>
            <w:r w:rsidRPr="0063045F">
              <w:rPr>
                <w:webHidden/>
              </w:rPr>
              <w:t>5</w:t>
            </w:r>
            <w:r w:rsidRPr="0063045F">
              <w:rPr>
                <w:webHidden/>
              </w:rPr>
              <w:fldChar w:fldCharType="end"/>
            </w:r>
          </w:hyperlink>
        </w:p>
        <w:p w14:paraId="1EBCFD9A" w14:textId="41F35BBB" w:rsidR="0063045F" w:rsidRPr="0063045F" w:rsidRDefault="0063045F" w:rsidP="0063045F">
          <w:pPr>
            <w:pStyle w:val="11"/>
            <w:rPr>
              <w:rFonts w:eastAsiaTheme="minorEastAsia"/>
              <w:lang w:eastAsia="ru-RU"/>
            </w:rPr>
          </w:pPr>
          <w:hyperlink w:anchor="_Toc119532401" w:history="1">
            <w:r w:rsidRPr="0063045F">
              <w:rPr>
                <w:rStyle w:val="af"/>
                <w:szCs w:val="32"/>
              </w:rPr>
              <w:t>ЛИСТИНГ ПРОГРАММЫ</w:t>
            </w:r>
            <w:r w:rsidRPr="0063045F">
              <w:rPr>
                <w:webHidden/>
              </w:rPr>
              <w:tab/>
            </w:r>
            <w:r w:rsidRPr="0063045F">
              <w:rPr>
                <w:webHidden/>
              </w:rPr>
              <w:fldChar w:fldCharType="begin"/>
            </w:r>
            <w:r w:rsidRPr="0063045F">
              <w:rPr>
                <w:webHidden/>
              </w:rPr>
              <w:instrText xml:space="preserve"> PAGEREF _Toc119532401 \h </w:instrText>
            </w:r>
            <w:r w:rsidRPr="0063045F">
              <w:rPr>
                <w:webHidden/>
              </w:rPr>
            </w:r>
            <w:r w:rsidRPr="0063045F">
              <w:rPr>
                <w:webHidden/>
              </w:rPr>
              <w:fldChar w:fldCharType="separate"/>
            </w:r>
            <w:r w:rsidRPr="0063045F">
              <w:rPr>
                <w:webHidden/>
              </w:rPr>
              <w:t>14</w:t>
            </w:r>
            <w:r w:rsidRPr="0063045F">
              <w:rPr>
                <w:webHidden/>
              </w:rPr>
              <w:fldChar w:fldCharType="end"/>
            </w:r>
          </w:hyperlink>
        </w:p>
        <w:p w14:paraId="1B5DF72D" w14:textId="2A70015D" w:rsidR="0063045F" w:rsidRDefault="0063045F">
          <w:r w:rsidRPr="0063045F">
            <w:fldChar w:fldCharType="end"/>
          </w:r>
        </w:p>
      </w:sdtContent>
    </w:sdt>
    <w:p w14:paraId="2B112D6B" w14:textId="77777777" w:rsidR="0063045F" w:rsidRDefault="0063045F" w:rsidP="0063045F">
      <w:pPr>
        <w:jc w:val="both"/>
        <w:rPr>
          <w:b/>
          <w:sz w:val="32"/>
          <w:szCs w:val="32"/>
        </w:rPr>
      </w:pPr>
    </w:p>
    <w:p w14:paraId="4CA8CC2A" w14:textId="77777777" w:rsidR="0063045F" w:rsidRDefault="0063045F" w:rsidP="002C2C00">
      <w:pPr>
        <w:jc w:val="center"/>
        <w:rPr>
          <w:b/>
          <w:sz w:val="32"/>
          <w:szCs w:val="32"/>
        </w:rPr>
      </w:pPr>
    </w:p>
    <w:p w14:paraId="74102EA5" w14:textId="77777777" w:rsidR="0063045F" w:rsidRDefault="0063045F" w:rsidP="002C2C00">
      <w:pPr>
        <w:jc w:val="center"/>
        <w:rPr>
          <w:b/>
          <w:sz w:val="32"/>
          <w:szCs w:val="32"/>
        </w:rPr>
      </w:pPr>
    </w:p>
    <w:p w14:paraId="7263F758" w14:textId="77777777" w:rsidR="0063045F" w:rsidRPr="0063045F" w:rsidRDefault="0063045F" w:rsidP="0063045F">
      <w:pPr>
        <w:rPr>
          <w:sz w:val="32"/>
          <w:szCs w:val="32"/>
        </w:rPr>
      </w:pPr>
    </w:p>
    <w:p w14:paraId="3EA59C1D" w14:textId="77777777" w:rsidR="0063045F" w:rsidRPr="0063045F" w:rsidRDefault="0063045F" w:rsidP="0063045F">
      <w:pPr>
        <w:rPr>
          <w:sz w:val="32"/>
          <w:szCs w:val="32"/>
        </w:rPr>
      </w:pPr>
    </w:p>
    <w:p w14:paraId="537EA4C4" w14:textId="77777777" w:rsidR="0063045F" w:rsidRPr="0063045F" w:rsidRDefault="0063045F" w:rsidP="0063045F">
      <w:pPr>
        <w:rPr>
          <w:sz w:val="32"/>
          <w:szCs w:val="32"/>
        </w:rPr>
      </w:pPr>
    </w:p>
    <w:p w14:paraId="26277EA3" w14:textId="77777777" w:rsidR="0063045F" w:rsidRPr="0063045F" w:rsidRDefault="0063045F" w:rsidP="0063045F">
      <w:pPr>
        <w:rPr>
          <w:sz w:val="32"/>
          <w:szCs w:val="32"/>
        </w:rPr>
      </w:pPr>
    </w:p>
    <w:p w14:paraId="1CCFFEEB" w14:textId="77777777" w:rsidR="0063045F" w:rsidRPr="0063045F" w:rsidRDefault="0063045F" w:rsidP="0063045F">
      <w:pPr>
        <w:rPr>
          <w:sz w:val="32"/>
          <w:szCs w:val="32"/>
        </w:rPr>
      </w:pPr>
    </w:p>
    <w:p w14:paraId="4B4AA24B" w14:textId="77777777" w:rsidR="0063045F" w:rsidRPr="0063045F" w:rsidRDefault="0063045F" w:rsidP="0063045F">
      <w:pPr>
        <w:rPr>
          <w:sz w:val="32"/>
          <w:szCs w:val="32"/>
        </w:rPr>
      </w:pPr>
    </w:p>
    <w:p w14:paraId="1AEF305B" w14:textId="77777777" w:rsidR="0063045F" w:rsidRPr="0063045F" w:rsidRDefault="0063045F" w:rsidP="0063045F">
      <w:pPr>
        <w:rPr>
          <w:sz w:val="32"/>
          <w:szCs w:val="32"/>
        </w:rPr>
      </w:pPr>
    </w:p>
    <w:p w14:paraId="6CCF581B" w14:textId="77777777" w:rsidR="0063045F" w:rsidRPr="0063045F" w:rsidRDefault="0063045F" w:rsidP="0063045F">
      <w:pPr>
        <w:rPr>
          <w:sz w:val="32"/>
          <w:szCs w:val="32"/>
        </w:rPr>
      </w:pPr>
    </w:p>
    <w:p w14:paraId="20E7CE91" w14:textId="77777777" w:rsidR="0063045F" w:rsidRPr="0063045F" w:rsidRDefault="0063045F" w:rsidP="0063045F">
      <w:pPr>
        <w:rPr>
          <w:sz w:val="32"/>
          <w:szCs w:val="32"/>
        </w:rPr>
      </w:pPr>
    </w:p>
    <w:p w14:paraId="3F3E6F7C" w14:textId="77777777" w:rsidR="0063045F" w:rsidRPr="0063045F" w:rsidRDefault="0063045F" w:rsidP="0063045F">
      <w:pPr>
        <w:rPr>
          <w:sz w:val="32"/>
          <w:szCs w:val="32"/>
        </w:rPr>
      </w:pPr>
    </w:p>
    <w:p w14:paraId="3147AEBE" w14:textId="77777777" w:rsidR="0063045F" w:rsidRPr="0063045F" w:rsidRDefault="0063045F" w:rsidP="0063045F">
      <w:pPr>
        <w:rPr>
          <w:sz w:val="32"/>
          <w:szCs w:val="32"/>
        </w:rPr>
      </w:pPr>
    </w:p>
    <w:p w14:paraId="064903EE" w14:textId="77777777" w:rsidR="0063045F" w:rsidRPr="0063045F" w:rsidRDefault="0063045F" w:rsidP="0063045F">
      <w:pPr>
        <w:rPr>
          <w:sz w:val="32"/>
          <w:szCs w:val="32"/>
        </w:rPr>
      </w:pPr>
    </w:p>
    <w:p w14:paraId="400C0AFA" w14:textId="77777777" w:rsidR="0063045F" w:rsidRPr="0063045F" w:rsidRDefault="0063045F" w:rsidP="0063045F">
      <w:pPr>
        <w:rPr>
          <w:sz w:val="32"/>
          <w:szCs w:val="32"/>
        </w:rPr>
      </w:pPr>
    </w:p>
    <w:p w14:paraId="163D196A" w14:textId="77777777" w:rsidR="0063045F" w:rsidRPr="0063045F" w:rsidRDefault="0063045F" w:rsidP="0063045F">
      <w:pPr>
        <w:rPr>
          <w:sz w:val="32"/>
          <w:szCs w:val="32"/>
        </w:rPr>
      </w:pPr>
    </w:p>
    <w:p w14:paraId="6E78F0AD" w14:textId="77777777" w:rsidR="0063045F" w:rsidRPr="0063045F" w:rsidRDefault="0063045F" w:rsidP="0063045F">
      <w:pPr>
        <w:rPr>
          <w:sz w:val="32"/>
          <w:szCs w:val="32"/>
        </w:rPr>
      </w:pPr>
    </w:p>
    <w:p w14:paraId="5562CF05" w14:textId="77777777" w:rsidR="0063045F" w:rsidRPr="0063045F" w:rsidRDefault="0063045F" w:rsidP="0063045F">
      <w:pPr>
        <w:rPr>
          <w:sz w:val="32"/>
          <w:szCs w:val="32"/>
        </w:rPr>
      </w:pPr>
    </w:p>
    <w:p w14:paraId="64D79C4F" w14:textId="77777777" w:rsidR="0063045F" w:rsidRPr="0063045F" w:rsidRDefault="0063045F" w:rsidP="0063045F">
      <w:pPr>
        <w:rPr>
          <w:sz w:val="32"/>
          <w:szCs w:val="32"/>
        </w:rPr>
      </w:pPr>
    </w:p>
    <w:p w14:paraId="60F61A88" w14:textId="77777777" w:rsidR="0063045F" w:rsidRPr="0063045F" w:rsidRDefault="0063045F" w:rsidP="0063045F">
      <w:pPr>
        <w:rPr>
          <w:sz w:val="32"/>
          <w:szCs w:val="32"/>
        </w:rPr>
      </w:pPr>
    </w:p>
    <w:p w14:paraId="1DB0378D" w14:textId="77777777" w:rsidR="0063045F" w:rsidRPr="0063045F" w:rsidRDefault="0063045F" w:rsidP="0063045F">
      <w:pPr>
        <w:rPr>
          <w:sz w:val="32"/>
          <w:szCs w:val="32"/>
        </w:rPr>
      </w:pPr>
    </w:p>
    <w:p w14:paraId="70A88C1D" w14:textId="77777777" w:rsidR="0063045F" w:rsidRPr="0063045F" w:rsidRDefault="0063045F" w:rsidP="0063045F">
      <w:pPr>
        <w:rPr>
          <w:sz w:val="32"/>
          <w:szCs w:val="32"/>
        </w:rPr>
      </w:pPr>
    </w:p>
    <w:p w14:paraId="59FEB694" w14:textId="77777777" w:rsidR="0063045F" w:rsidRPr="0063045F" w:rsidRDefault="0063045F" w:rsidP="0063045F">
      <w:pPr>
        <w:rPr>
          <w:sz w:val="32"/>
          <w:szCs w:val="32"/>
        </w:rPr>
      </w:pPr>
    </w:p>
    <w:p w14:paraId="299B98F9" w14:textId="77777777" w:rsidR="0063045F" w:rsidRPr="0063045F" w:rsidRDefault="0063045F" w:rsidP="0063045F">
      <w:pPr>
        <w:rPr>
          <w:sz w:val="32"/>
          <w:szCs w:val="32"/>
        </w:rPr>
      </w:pPr>
    </w:p>
    <w:p w14:paraId="5EF8C5E9" w14:textId="77777777" w:rsidR="0063045F" w:rsidRPr="0063045F" w:rsidRDefault="0063045F" w:rsidP="0063045F">
      <w:pPr>
        <w:rPr>
          <w:sz w:val="32"/>
          <w:szCs w:val="32"/>
        </w:rPr>
      </w:pPr>
    </w:p>
    <w:p w14:paraId="4CDBB39A" w14:textId="77777777" w:rsidR="0063045F" w:rsidRPr="0063045F" w:rsidRDefault="0063045F" w:rsidP="0063045F">
      <w:pPr>
        <w:rPr>
          <w:sz w:val="32"/>
          <w:szCs w:val="32"/>
        </w:rPr>
      </w:pPr>
    </w:p>
    <w:p w14:paraId="634F08BC" w14:textId="77777777" w:rsidR="0063045F" w:rsidRPr="0063045F" w:rsidRDefault="0063045F" w:rsidP="0063045F">
      <w:pPr>
        <w:rPr>
          <w:sz w:val="32"/>
          <w:szCs w:val="32"/>
        </w:rPr>
      </w:pPr>
    </w:p>
    <w:p w14:paraId="5D7E7C18" w14:textId="77777777" w:rsidR="0063045F" w:rsidRPr="0063045F" w:rsidRDefault="0063045F" w:rsidP="0063045F">
      <w:pPr>
        <w:rPr>
          <w:sz w:val="32"/>
          <w:szCs w:val="32"/>
        </w:rPr>
      </w:pPr>
    </w:p>
    <w:p w14:paraId="73734B17" w14:textId="77777777" w:rsidR="0063045F" w:rsidRDefault="0063045F" w:rsidP="0063045F">
      <w:pPr>
        <w:rPr>
          <w:b/>
          <w:sz w:val="32"/>
          <w:szCs w:val="32"/>
        </w:rPr>
      </w:pPr>
    </w:p>
    <w:p w14:paraId="78F86A7F" w14:textId="77777777" w:rsidR="0063045F" w:rsidRDefault="0063045F" w:rsidP="0063045F">
      <w:pPr>
        <w:rPr>
          <w:b/>
          <w:sz w:val="32"/>
          <w:szCs w:val="32"/>
        </w:rPr>
      </w:pPr>
    </w:p>
    <w:p w14:paraId="1F45610D" w14:textId="2DF3B1CA" w:rsidR="0063045F" w:rsidRPr="0063045F" w:rsidRDefault="0063045F" w:rsidP="0063045F">
      <w:pPr>
        <w:rPr>
          <w:sz w:val="32"/>
          <w:szCs w:val="32"/>
        </w:rPr>
        <w:sectPr w:rsidR="0063045F" w:rsidRPr="0063045F" w:rsidSect="00AD5C29">
          <w:headerReference w:type="default" r:id="rId12"/>
          <w:footerReference w:type="default" r:id="rId13"/>
          <w:pgSz w:w="11906" w:h="16838"/>
          <w:pgMar w:top="1418" w:right="567" w:bottom="851" w:left="1134" w:header="709" w:footer="709" w:gutter="0"/>
          <w:cols w:space="708"/>
          <w:titlePg/>
          <w:docGrid w:linePitch="360"/>
        </w:sectPr>
      </w:pPr>
    </w:p>
    <w:p w14:paraId="1A6DF067" w14:textId="56EE4006" w:rsidR="00A505E2" w:rsidRPr="00BA5EA0" w:rsidRDefault="0063151F" w:rsidP="00C074B8">
      <w:pPr>
        <w:spacing w:after="120" w:line="360" w:lineRule="auto"/>
        <w:jc w:val="center"/>
        <w:rPr>
          <w:b/>
          <w:sz w:val="28"/>
          <w:szCs w:val="28"/>
        </w:rPr>
      </w:pPr>
      <w:bookmarkStart w:id="0" w:name="_Toc264388593"/>
      <w:r w:rsidRPr="00A505E2">
        <w:rPr>
          <w:b/>
          <w:sz w:val="28"/>
          <w:szCs w:val="28"/>
        </w:rPr>
        <w:lastRenderedPageBreak/>
        <w:t>АННОТАЦИЯ</w:t>
      </w:r>
    </w:p>
    <w:p w14:paraId="76B17887" w14:textId="0BE9FBFB" w:rsidR="00093A1D" w:rsidRPr="00C074B8" w:rsidRDefault="00093A1D" w:rsidP="00C074B8">
      <w:pPr>
        <w:pStyle w:val="tdtext"/>
        <w:spacing w:line="360" w:lineRule="auto"/>
        <w:rPr>
          <w:rFonts w:ascii="Times New Roman" w:hAnsi="Times New Roman"/>
          <w:sz w:val="28"/>
          <w:szCs w:val="28"/>
          <w:lang w:eastAsia="en-US"/>
        </w:rPr>
      </w:pPr>
      <w:r w:rsidRPr="00093A1D">
        <w:rPr>
          <w:rFonts w:ascii="Times New Roman" w:hAnsi="Times New Roman"/>
          <w:sz w:val="28"/>
          <w:szCs w:val="28"/>
          <w:lang w:eastAsia="en-US"/>
        </w:rPr>
        <w:t>В данном программном документе приведено руководство программиста по</w:t>
      </w:r>
      <w:r w:rsidR="00C074B8">
        <w:rPr>
          <w:rFonts w:ascii="Times New Roman" w:hAnsi="Times New Roman"/>
          <w:sz w:val="28"/>
          <w:szCs w:val="28"/>
          <w:lang w:eastAsia="en-US"/>
        </w:rPr>
        <w:t xml:space="preserve"> работе с </w:t>
      </w:r>
      <w:r w:rsidR="00C074B8">
        <w:rPr>
          <w:rFonts w:ascii="Times New Roman" w:hAnsi="Times New Roman"/>
          <w:sz w:val="28"/>
          <w:szCs w:val="28"/>
          <w:lang w:val="en-US" w:eastAsia="en-US"/>
        </w:rPr>
        <w:t>CRM</w:t>
      </w:r>
      <w:r w:rsidR="00C074B8">
        <w:rPr>
          <w:rFonts w:ascii="Times New Roman" w:hAnsi="Times New Roman"/>
          <w:sz w:val="28"/>
          <w:szCs w:val="28"/>
          <w:lang w:eastAsia="en-US"/>
        </w:rPr>
        <w:t xml:space="preserve">-системой </w:t>
      </w:r>
      <w:r w:rsidR="00C074B8">
        <w:rPr>
          <w:rFonts w:ascii="Times New Roman" w:hAnsi="Times New Roman"/>
          <w:sz w:val="28"/>
          <w:szCs w:val="28"/>
          <w:lang w:val="en-US" w:eastAsia="en-US"/>
        </w:rPr>
        <w:t>ELMA</w:t>
      </w:r>
      <w:r w:rsidR="00C074B8">
        <w:rPr>
          <w:rFonts w:ascii="Times New Roman" w:hAnsi="Times New Roman"/>
          <w:sz w:val="28"/>
          <w:szCs w:val="28"/>
          <w:lang w:eastAsia="en-US"/>
        </w:rPr>
        <w:t>365, в которой был разработан бизнес-процесс «Оформление кредитной заявки».</w:t>
      </w:r>
    </w:p>
    <w:p w14:paraId="2259EFB7" w14:textId="55E03636" w:rsidR="00093A1D" w:rsidRPr="00093A1D" w:rsidRDefault="00C074B8" w:rsidP="00C074B8">
      <w:pPr>
        <w:pStyle w:val="tdtext"/>
        <w:spacing w:line="360" w:lineRule="auto"/>
        <w:rPr>
          <w:rFonts w:ascii="Times New Roman" w:hAnsi="Times New Roman"/>
          <w:sz w:val="28"/>
          <w:szCs w:val="28"/>
          <w:lang w:eastAsia="en-US"/>
        </w:rPr>
      </w:pPr>
      <w:r>
        <w:rPr>
          <w:rFonts w:ascii="Times New Roman" w:hAnsi="Times New Roman"/>
          <w:sz w:val="28"/>
          <w:szCs w:val="28"/>
          <w:lang w:eastAsia="en-US"/>
        </w:rPr>
        <w:t>В</w:t>
      </w:r>
      <w:r w:rsidR="00093A1D" w:rsidRPr="00093A1D">
        <w:rPr>
          <w:rFonts w:ascii="Times New Roman" w:hAnsi="Times New Roman"/>
          <w:sz w:val="28"/>
          <w:szCs w:val="28"/>
          <w:lang w:eastAsia="en-US"/>
        </w:rPr>
        <w:t xml:space="preserve"> разделе «Назначение и условия</w:t>
      </w:r>
      <w:r>
        <w:rPr>
          <w:rFonts w:ascii="Times New Roman" w:hAnsi="Times New Roman"/>
          <w:sz w:val="28"/>
          <w:szCs w:val="28"/>
          <w:lang w:eastAsia="en-US"/>
        </w:rPr>
        <w:t xml:space="preserve"> </w:t>
      </w:r>
      <w:r w:rsidR="00093A1D" w:rsidRPr="00093A1D">
        <w:rPr>
          <w:rFonts w:ascii="Times New Roman" w:hAnsi="Times New Roman"/>
          <w:sz w:val="28"/>
          <w:szCs w:val="28"/>
          <w:lang w:eastAsia="en-US"/>
        </w:rPr>
        <w:t>применения программы» указаны назначение и функции, выполняемые программой,</w:t>
      </w:r>
      <w:r>
        <w:rPr>
          <w:rFonts w:ascii="Times New Roman" w:hAnsi="Times New Roman"/>
          <w:sz w:val="28"/>
          <w:szCs w:val="28"/>
          <w:lang w:eastAsia="en-US"/>
        </w:rPr>
        <w:t xml:space="preserve"> </w:t>
      </w:r>
      <w:r w:rsidR="00093A1D" w:rsidRPr="00093A1D">
        <w:rPr>
          <w:rFonts w:ascii="Times New Roman" w:hAnsi="Times New Roman"/>
          <w:sz w:val="28"/>
          <w:szCs w:val="28"/>
          <w:lang w:eastAsia="en-US"/>
        </w:rPr>
        <w:t>условия, необходимые для выполнения программы</w:t>
      </w:r>
      <w:r>
        <w:rPr>
          <w:rFonts w:ascii="Times New Roman" w:hAnsi="Times New Roman"/>
          <w:sz w:val="28"/>
          <w:szCs w:val="28"/>
          <w:lang w:eastAsia="en-US"/>
        </w:rPr>
        <w:t>.</w:t>
      </w:r>
    </w:p>
    <w:p w14:paraId="6F4E15CC" w14:textId="77777777" w:rsidR="00093A1D" w:rsidRPr="00093A1D" w:rsidRDefault="00093A1D" w:rsidP="00C074B8">
      <w:pPr>
        <w:pStyle w:val="tdtext"/>
        <w:spacing w:line="360" w:lineRule="auto"/>
        <w:rPr>
          <w:rFonts w:ascii="Times New Roman" w:hAnsi="Times New Roman"/>
          <w:sz w:val="28"/>
          <w:szCs w:val="28"/>
          <w:lang w:eastAsia="en-US"/>
        </w:rPr>
      </w:pPr>
      <w:r w:rsidRPr="00093A1D">
        <w:rPr>
          <w:rFonts w:ascii="Times New Roman" w:hAnsi="Times New Roman"/>
          <w:sz w:val="28"/>
          <w:szCs w:val="28"/>
          <w:lang w:eastAsia="en-US"/>
        </w:rPr>
        <w:t>В разделе «Характеристика программы» приведено описание основных</w:t>
      </w:r>
    </w:p>
    <w:p w14:paraId="22188779" w14:textId="7D304ADE" w:rsidR="00093A1D" w:rsidRPr="00093A1D" w:rsidRDefault="00093A1D" w:rsidP="00C074B8">
      <w:pPr>
        <w:pStyle w:val="tdtext"/>
        <w:spacing w:line="360" w:lineRule="auto"/>
        <w:rPr>
          <w:rFonts w:ascii="Times New Roman" w:hAnsi="Times New Roman"/>
          <w:sz w:val="28"/>
          <w:szCs w:val="28"/>
          <w:lang w:eastAsia="en-US"/>
        </w:rPr>
      </w:pPr>
      <w:r w:rsidRPr="00093A1D">
        <w:rPr>
          <w:rFonts w:ascii="Times New Roman" w:hAnsi="Times New Roman"/>
          <w:sz w:val="28"/>
          <w:szCs w:val="28"/>
          <w:lang w:eastAsia="en-US"/>
        </w:rPr>
        <w:t>характеристик и особенностей программ</w:t>
      </w:r>
      <w:r w:rsidR="00C074B8">
        <w:rPr>
          <w:rFonts w:ascii="Times New Roman" w:hAnsi="Times New Roman"/>
          <w:sz w:val="28"/>
          <w:szCs w:val="28"/>
          <w:lang w:eastAsia="en-US"/>
        </w:rPr>
        <w:t>ы (экранные формы, бизнес-процессы).</w:t>
      </w:r>
    </w:p>
    <w:p w14:paraId="08B6D6FA" w14:textId="77777777" w:rsidR="00093A1D" w:rsidRPr="00093A1D" w:rsidRDefault="00093A1D" w:rsidP="00DC7E88">
      <w:pPr>
        <w:pStyle w:val="tdtext"/>
      </w:pPr>
    </w:p>
    <w:p w14:paraId="1F1716B9" w14:textId="77777777" w:rsidR="00DC7E88" w:rsidRDefault="00DC7E88" w:rsidP="00DC7E88">
      <w:pPr>
        <w:pStyle w:val="tdtext"/>
        <w:rPr>
          <w:rFonts w:ascii="Times New Roman" w:hAnsi="Times New Roman"/>
          <w:sz w:val="28"/>
          <w:szCs w:val="28"/>
        </w:rPr>
      </w:pPr>
    </w:p>
    <w:p w14:paraId="1402E894" w14:textId="39A58CCB" w:rsidR="00093A1D" w:rsidRPr="00093A1D" w:rsidRDefault="00093A1D" w:rsidP="00DC7E88">
      <w:pPr>
        <w:pStyle w:val="tdtext"/>
        <w:rPr>
          <w:rFonts w:ascii="Times New Roman" w:hAnsi="Times New Roman"/>
          <w:sz w:val="28"/>
          <w:szCs w:val="28"/>
        </w:rPr>
        <w:sectPr w:rsidR="00093A1D" w:rsidRPr="00093A1D" w:rsidSect="00BF5D1E">
          <w:headerReference w:type="default" r:id="rId14"/>
          <w:footerReference w:type="default" r:id="rId15"/>
          <w:pgSz w:w="11906" w:h="16838" w:code="9"/>
          <w:pgMar w:top="1418" w:right="567" w:bottom="851" w:left="1134" w:header="709" w:footer="709" w:gutter="0"/>
          <w:cols w:space="708"/>
          <w:docGrid w:linePitch="360"/>
        </w:sectPr>
      </w:pPr>
    </w:p>
    <w:p w14:paraId="65565182" w14:textId="49F7A2BD" w:rsidR="00426BD1" w:rsidRDefault="00426BD1" w:rsidP="00426BD1">
      <w:pPr>
        <w:pStyle w:val="tdtoccaptionlevel1"/>
      </w:pPr>
      <w:bookmarkStart w:id="1" w:name="_Toc456976910"/>
      <w:bookmarkStart w:id="2" w:name="_Toc119532399"/>
      <w:r>
        <w:lastRenderedPageBreak/>
        <w:t>Назначение и условия применения программы</w:t>
      </w:r>
      <w:bookmarkEnd w:id="1"/>
      <w:bookmarkEnd w:id="2"/>
    </w:p>
    <w:p w14:paraId="09FB2F3A" w14:textId="044F7F58" w:rsidR="00BA5EA0" w:rsidRDefault="00BA5EA0" w:rsidP="00BA5EA0">
      <w:pPr>
        <w:pStyle w:val="tdtext"/>
      </w:pPr>
    </w:p>
    <w:p w14:paraId="27289A3E" w14:textId="364AAD8C" w:rsidR="00BA5EA0" w:rsidRPr="00BA5EA0" w:rsidRDefault="00BA5EA0" w:rsidP="00BA5EA0">
      <w:pPr>
        <w:pStyle w:val="aff9"/>
        <w:spacing w:line="360" w:lineRule="auto"/>
        <w:ind w:left="0" w:firstLine="709"/>
        <w:jc w:val="both"/>
        <w:rPr>
          <w:bCs/>
          <w:color w:val="000000"/>
          <w:sz w:val="28"/>
          <w:szCs w:val="28"/>
        </w:rPr>
      </w:pPr>
      <w:r w:rsidRPr="00BA5EA0">
        <w:rPr>
          <w:bCs/>
          <w:color w:val="000000"/>
          <w:sz w:val="28"/>
          <w:szCs w:val="28"/>
        </w:rPr>
        <w:t>В условиях перехода общества в информационную эпоху, все большую актуальность приобретают автоматизированные системы и бизнес-процессы. Следовательно, целью качественной работы банков является разработка автоматизированной систем</w:t>
      </w:r>
      <w:r>
        <w:rPr>
          <w:bCs/>
          <w:color w:val="000000"/>
          <w:sz w:val="28"/>
          <w:szCs w:val="28"/>
        </w:rPr>
        <w:t>ы работы с клиентами и финансами</w:t>
      </w:r>
      <w:r w:rsidRPr="00BA5EA0">
        <w:rPr>
          <w:bCs/>
          <w:color w:val="000000"/>
          <w:sz w:val="28"/>
          <w:szCs w:val="28"/>
        </w:rPr>
        <w:t>.</w:t>
      </w:r>
    </w:p>
    <w:p w14:paraId="5BB209C6" w14:textId="77777777" w:rsidR="00BA5EA0" w:rsidRPr="00BA5EA0" w:rsidRDefault="00BA5EA0" w:rsidP="00BA5EA0">
      <w:pPr>
        <w:pStyle w:val="aff9"/>
        <w:spacing w:line="360" w:lineRule="auto"/>
        <w:ind w:left="0" w:firstLine="709"/>
        <w:jc w:val="both"/>
        <w:rPr>
          <w:bCs/>
          <w:color w:val="000000"/>
          <w:sz w:val="28"/>
          <w:szCs w:val="28"/>
        </w:rPr>
      </w:pPr>
      <w:r w:rsidRPr="00BA5EA0">
        <w:rPr>
          <w:bCs/>
          <w:color w:val="000000"/>
          <w:sz w:val="28"/>
          <w:szCs w:val="28"/>
        </w:rPr>
        <w:t>Комплексная автоматизация управления предприятия на сегодняшний день – один из самых эффективных и функциональных инструментов систематизации работы ключевых бизнес-процессов. Зачастую управление бизнес-процессами становится трудоемким, а анализ большого потока первичных данных отнимает много сил, времени.</w:t>
      </w:r>
    </w:p>
    <w:p w14:paraId="582DD52F" w14:textId="77777777" w:rsidR="00BA5EA0" w:rsidRPr="00BA5EA0" w:rsidRDefault="00BA5EA0" w:rsidP="00BA5EA0">
      <w:pPr>
        <w:pStyle w:val="aff9"/>
        <w:spacing w:line="360" w:lineRule="auto"/>
        <w:ind w:left="0" w:firstLine="709"/>
        <w:jc w:val="both"/>
        <w:rPr>
          <w:bCs/>
          <w:color w:val="000000"/>
          <w:sz w:val="28"/>
          <w:szCs w:val="28"/>
        </w:rPr>
      </w:pPr>
      <w:r w:rsidRPr="00BA5EA0">
        <w:rPr>
          <w:bCs/>
          <w:color w:val="000000"/>
          <w:sz w:val="28"/>
          <w:szCs w:val="28"/>
        </w:rPr>
        <w:t>В условиях современной жизни требуется ускорение процессов обработки информации. Этот процесс подлежит автоматизации, так как обработка информации очень долгий, кропотливый и требующий больших ресурсов процесс.</w:t>
      </w:r>
    </w:p>
    <w:p w14:paraId="71584742" w14:textId="77777777" w:rsidR="00BA5EA0" w:rsidRPr="00BA5EA0" w:rsidRDefault="00BA5EA0" w:rsidP="00BA5EA0">
      <w:pPr>
        <w:pStyle w:val="aff9"/>
        <w:spacing w:line="360" w:lineRule="auto"/>
        <w:ind w:left="0" w:firstLine="709"/>
        <w:jc w:val="both"/>
        <w:rPr>
          <w:bCs/>
          <w:color w:val="000000"/>
          <w:sz w:val="28"/>
          <w:szCs w:val="28"/>
        </w:rPr>
      </w:pPr>
      <w:r w:rsidRPr="00BA5EA0">
        <w:rPr>
          <w:bCs/>
          <w:color w:val="000000"/>
          <w:sz w:val="28"/>
          <w:szCs w:val="28"/>
        </w:rPr>
        <w:t>Обслуживание клиентов, которые хотят оформить кредит, должно проходить быстро, тем самым и регистрация клиента должна оформляться быстро. Следовательно, есть необходимость в ускорении данного процесса.</w:t>
      </w:r>
    </w:p>
    <w:p w14:paraId="62B2B15A" w14:textId="77777777" w:rsidR="00BA5EA0" w:rsidRPr="00BA5EA0" w:rsidRDefault="00BA5EA0" w:rsidP="00BA5EA0">
      <w:pPr>
        <w:spacing w:line="360" w:lineRule="auto"/>
        <w:ind w:firstLine="709"/>
        <w:contextualSpacing/>
        <w:jc w:val="both"/>
        <w:rPr>
          <w:bCs/>
          <w:color w:val="000000"/>
          <w:sz w:val="28"/>
          <w:szCs w:val="28"/>
        </w:rPr>
      </w:pPr>
      <w:r w:rsidRPr="00BA5EA0">
        <w:rPr>
          <w:bCs/>
          <w:color w:val="000000"/>
          <w:sz w:val="28"/>
          <w:szCs w:val="28"/>
        </w:rPr>
        <w:t xml:space="preserve">Главной задачей, которую необходимо было выполнить, было создание бизнес-процесса «Оформление кредитной заявки».  </w:t>
      </w:r>
    </w:p>
    <w:p w14:paraId="7C4AA5A1" w14:textId="77777777" w:rsidR="00BA5EA0" w:rsidRPr="00BA5EA0" w:rsidRDefault="00BA5EA0" w:rsidP="00BA5EA0">
      <w:pPr>
        <w:spacing w:line="360" w:lineRule="auto"/>
        <w:ind w:firstLine="709"/>
        <w:contextualSpacing/>
        <w:jc w:val="both"/>
        <w:rPr>
          <w:color w:val="000000"/>
          <w:sz w:val="28"/>
          <w:szCs w:val="28"/>
        </w:rPr>
      </w:pPr>
      <w:r w:rsidRPr="00BA5EA0">
        <w:rPr>
          <w:color w:val="000000"/>
          <w:sz w:val="28"/>
          <w:szCs w:val="28"/>
          <w:shd w:val="clear" w:color="auto" w:fill="FFFFFF"/>
        </w:rPr>
        <w:t>Автоматизация технологического процесса позволила бы осуществлять управление процессом без непосредственного участия человека, либо оставления за человеком права принятия наиболее ответственных решений. Таким образом, решение данной задачи значительно упростило бы работу сотрудников организации и позволило им сконцентрироваться на ключевых моментах процесса.</w:t>
      </w:r>
    </w:p>
    <w:p w14:paraId="56C10CD2" w14:textId="77777777" w:rsidR="00BA5EA0" w:rsidRPr="00BA5EA0" w:rsidRDefault="00BA5EA0" w:rsidP="00BA5EA0">
      <w:pPr>
        <w:spacing w:line="360" w:lineRule="auto"/>
        <w:ind w:firstLine="709"/>
        <w:contextualSpacing/>
        <w:jc w:val="both"/>
        <w:rPr>
          <w:bCs/>
          <w:color w:val="000000"/>
          <w:sz w:val="28"/>
          <w:szCs w:val="28"/>
        </w:rPr>
      </w:pPr>
      <w:r w:rsidRPr="00BA5EA0">
        <w:rPr>
          <w:bCs/>
          <w:color w:val="000000"/>
          <w:sz w:val="28"/>
          <w:szCs w:val="28"/>
        </w:rPr>
        <w:t xml:space="preserve">В ходе производственной практики был спроектирован бизнес-процесс в системе </w:t>
      </w:r>
      <w:r w:rsidRPr="00BA5EA0">
        <w:rPr>
          <w:bCs/>
          <w:color w:val="000000"/>
          <w:sz w:val="28"/>
          <w:szCs w:val="28"/>
          <w:lang w:val="en-US"/>
        </w:rPr>
        <w:t>ELMA</w:t>
      </w:r>
      <w:r w:rsidRPr="00BA5EA0">
        <w:rPr>
          <w:bCs/>
          <w:color w:val="000000"/>
          <w:sz w:val="28"/>
          <w:szCs w:val="28"/>
        </w:rPr>
        <w:t>365, необходимый для автоматизации процесса «Оформление кредитной заявки» на примере небольшого финансового учреждения.</w:t>
      </w:r>
    </w:p>
    <w:p w14:paraId="78D4FA14" w14:textId="77777777" w:rsidR="00BA5EA0" w:rsidRPr="00BA5EA0" w:rsidRDefault="00BA5EA0" w:rsidP="00BA5EA0">
      <w:pPr>
        <w:pStyle w:val="tdtext"/>
      </w:pPr>
    </w:p>
    <w:p w14:paraId="3B81D938" w14:textId="457F28A4" w:rsidR="00426BD1" w:rsidRDefault="00426BD1" w:rsidP="00B91E25">
      <w:pPr>
        <w:pStyle w:val="tdtoccaptionlevel1"/>
      </w:pPr>
      <w:bookmarkStart w:id="3" w:name="_Toc456976911"/>
      <w:bookmarkStart w:id="4" w:name="_Toc119532400"/>
      <w:r>
        <w:lastRenderedPageBreak/>
        <w:t xml:space="preserve">Характеристики </w:t>
      </w:r>
      <w:r w:rsidR="00F65A8B">
        <w:t xml:space="preserve">и работа </w:t>
      </w:r>
      <w:r>
        <w:t>программы</w:t>
      </w:r>
      <w:bookmarkEnd w:id="3"/>
      <w:bookmarkEnd w:id="4"/>
    </w:p>
    <w:p w14:paraId="23C1FF1F" w14:textId="384CD8BD" w:rsidR="00BA5EA0" w:rsidRDefault="00BA5EA0" w:rsidP="00BA5EA0">
      <w:pPr>
        <w:pStyle w:val="tdtext"/>
      </w:pPr>
    </w:p>
    <w:p w14:paraId="7723A65F" w14:textId="24031035" w:rsidR="00BA5EA0" w:rsidRPr="00BA5EA0" w:rsidRDefault="00BA5EA0" w:rsidP="00BA5EA0">
      <w:pPr>
        <w:spacing w:line="360" w:lineRule="auto"/>
        <w:ind w:firstLine="709"/>
        <w:contextualSpacing/>
        <w:jc w:val="both"/>
        <w:rPr>
          <w:bCs/>
          <w:color w:val="000000"/>
          <w:sz w:val="28"/>
        </w:rPr>
      </w:pPr>
      <w:r>
        <w:rPr>
          <w:bCs/>
          <w:color w:val="000000"/>
          <w:sz w:val="28"/>
        </w:rPr>
        <w:t>Требования к логике процесса, которые были выполнены в ходе разработки:</w:t>
      </w:r>
    </w:p>
    <w:p w14:paraId="146F3CCF" w14:textId="77777777" w:rsidR="00BA5EA0" w:rsidRDefault="00BA5EA0" w:rsidP="00BA5EA0">
      <w:pPr>
        <w:numPr>
          <w:ilvl w:val="0"/>
          <w:numId w:val="18"/>
        </w:numPr>
        <w:spacing w:line="360" w:lineRule="auto"/>
        <w:ind w:left="0" w:firstLine="709"/>
        <w:contextualSpacing/>
        <w:jc w:val="both"/>
        <w:rPr>
          <w:bCs/>
          <w:color w:val="000000"/>
          <w:sz w:val="28"/>
        </w:rPr>
      </w:pPr>
      <w:r>
        <w:rPr>
          <w:bCs/>
          <w:color w:val="000000"/>
          <w:sz w:val="28"/>
        </w:rPr>
        <w:t xml:space="preserve">Запустить процесс может любой кредитный специалист, указав клиента из справочника с клиентами. </w:t>
      </w:r>
    </w:p>
    <w:p w14:paraId="0A7C9217" w14:textId="77777777" w:rsidR="00BA5EA0" w:rsidRDefault="00BA5EA0" w:rsidP="00BA5EA0">
      <w:pPr>
        <w:numPr>
          <w:ilvl w:val="0"/>
          <w:numId w:val="18"/>
        </w:numPr>
        <w:spacing w:line="360" w:lineRule="auto"/>
        <w:ind w:left="0" w:firstLine="709"/>
        <w:contextualSpacing/>
        <w:jc w:val="both"/>
        <w:rPr>
          <w:bCs/>
          <w:color w:val="000000"/>
          <w:sz w:val="28"/>
        </w:rPr>
      </w:pPr>
      <w:r>
        <w:rPr>
          <w:bCs/>
          <w:color w:val="000000"/>
          <w:sz w:val="28"/>
        </w:rPr>
        <w:t>Настройка шлюзов по сумме оформления кредитной заявки. Если сумма заявки:</w:t>
      </w:r>
    </w:p>
    <w:p w14:paraId="67FD3B5E" w14:textId="77777777" w:rsidR="00BA5EA0" w:rsidRDefault="00BA5EA0" w:rsidP="00BA5EA0">
      <w:pPr>
        <w:numPr>
          <w:ilvl w:val="0"/>
          <w:numId w:val="19"/>
        </w:numPr>
        <w:tabs>
          <w:tab w:val="left" w:pos="709"/>
        </w:tabs>
        <w:spacing w:line="360" w:lineRule="auto"/>
        <w:ind w:left="0" w:firstLine="709"/>
        <w:contextualSpacing/>
        <w:jc w:val="both"/>
        <w:rPr>
          <w:bCs/>
          <w:color w:val="000000"/>
          <w:sz w:val="28"/>
        </w:rPr>
      </w:pPr>
      <w:r>
        <w:rPr>
          <w:bCs/>
          <w:color w:val="000000"/>
          <w:sz w:val="28"/>
        </w:rPr>
        <w:t>Меньше 100 тыс. руб. – заявка поступает на согласование начальнику кредитного отдела;</w:t>
      </w:r>
    </w:p>
    <w:p w14:paraId="78DB7C22" w14:textId="77777777" w:rsidR="00BA5EA0" w:rsidRDefault="00BA5EA0" w:rsidP="00BA5EA0">
      <w:pPr>
        <w:numPr>
          <w:ilvl w:val="0"/>
          <w:numId w:val="19"/>
        </w:numPr>
        <w:tabs>
          <w:tab w:val="left" w:pos="709"/>
        </w:tabs>
        <w:spacing w:line="360" w:lineRule="auto"/>
        <w:ind w:left="0" w:firstLine="709"/>
        <w:contextualSpacing/>
        <w:jc w:val="both"/>
        <w:rPr>
          <w:bCs/>
          <w:color w:val="000000"/>
          <w:sz w:val="28"/>
        </w:rPr>
      </w:pPr>
      <w:r>
        <w:rPr>
          <w:bCs/>
          <w:color w:val="000000"/>
          <w:sz w:val="28"/>
        </w:rPr>
        <w:t>Меньше 1 млн. руб. – заявка поступает на согласование начальнику кредитного отдела и группе безопасности;</w:t>
      </w:r>
    </w:p>
    <w:p w14:paraId="17360F47" w14:textId="77777777" w:rsidR="00BA5EA0" w:rsidRDefault="00BA5EA0" w:rsidP="00BA5EA0">
      <w:pPr>
        <w:numPr>
          <w:ilvl w:val="0"/>
          <w:numId w:val="19"/>
        </w:numPr>
        <w:tabs>
          <w:tab w:val="left" w:pos="709"/>
        </w:tabs>
        <w:spacing w:line="360" w:lineRule="auto"/>
        <w:ind w:left="0" w:firstLine="709"/>
        <w:contextualSpacing/>
        <w:jc w:val="both"/>
        <w:rPr>
          <w:bCs/>
          <w:color w:val="000000"/>
          <w:sz w:val="28"/>
        </w:rPr>
      </w:pPr>
      <w:r>
        <w:rPr>
          <w:bCs/>
          <w:color w:val="000000"/>
          <w:sz w:val="28"/>
        </w:rPr>
        <w:t>Свыше 1 млн. руб. – согласование направляется всем вышеперечисленным и начальнику кредитного комитета. Начальник должен организовать совещание кредитного комитета, создав событие и выполнив задачу. По окончанию совещания кредитного комитета должна прийти задача отражения результатов работы комитета. Необходимо реализовать автоматическое создание события встречи кредитного комитета.</w:t>
      </w:r>
    </w:p>
    <w:p w14:paraId="0FF4D211" w14:textId="77777777" w:rsidR="00BA5EA0" w:rsidRPr="00554C4F" w:rsidRDefault="00BA5EA0" w:rsidP="00BA5EA0">
      <w:pPr>
        <w:numPr>
          <w:ilvl w:val="0"/>
          <w:numId w:val="18"/>
        </w:numPr>
        <w:spacing w:line="360" w:lineRule="auto"/>
        <w:ind w:left="0" w:firstLine="709"/>
        <w:contextualSpacing/>
        <w:jc w:val="both"/>
        <w:rPr>
          <w:bCs/>
          <w:color w:val="000000"/>
          <w:sz w:val="28"/>
          <w:szCs w:val="28"/>
        </w:rPr>
      </w:pPr>
      <w:r>
        <w:rPr>
          <w:color w:val="000000"/>
          <w:sz w:val="28"/>
          <w:szCs w:val="28"/>
          <w:shd w:val="clear" w:color="auto" w:fill="FFFFFF"/>
        </w:rPr>
        <w:t>По окончании согласования – поставить сотруднику отдела продаж задачу уведомления клиента</w:t>
      </w:r>
      <w:r w:rsidRPr="00554C4F">
        <w:rPr>
          <w:color w:val="000000"/>
          <w:sz w:val="28"/>
          <w:szCs w:val="28"/>
          <w:shd w:val="clear" w:color="auto" w:fill="FFFFFF"/>
        </w:rPr>
        <w:t>.</w:t>
      </w:r>
    </w:p>
    <w:p w14:paraId="3E2B7D4A" w14:textId="77777777" w:rsidR="00BA5EA0" w:rsidRPr="00554C4F" w:rsidRDefault="00BA5EA0" w:rsidP="00BA5EA0">
      <w:pPr>
        <w:numPr>
          <w:ilvl w:val="0"/>
          <w:numId w:val="18"/>
        </w:numPr>
        <w:spacing w:line="360" w:lineRule="auto"/>
        <w:ind w:left="0" w:firstLine="709"/>
        <w:contextualSpacing/>
        <w:jc w:val="both"/>
        <w:rPr>
          <w:bCs/>
          <w:color w:val="000000"/>
          <w:sz w:val="28"/>
          <w:szCs w:val="28"/>
        </w:rPr>
      </w:pPr>
      <w:r>
        <w:rPr>
          <w:color w:val="000000"/>
          <w:sz w:val="28"/>
          <w:szCs w:val="28"/>
          <w:shd w:val="clear" w:color="auto" w:fill="FFFFFF"/>
        </w:rPr>
        <w:t>Передать заявку на выплату к бухгалтеру.</w:t>
      </w:r>
    </w:p>
    <w:p w14:paraId="257252AE" w14:textId="77777777" w:rsidR="00BA5EA0" w:rsidRPr="00554C4F" w:rsidRDefault="00BA5EA0" w:rsidP="00BA5EA0">
      <w:pPr>
        <w:numPr>
          <w:ilvl w:val="0"/>
          <w:numId w:val="18"/>
        </w:numPr>
        <w:spacing w:line="360" w:lineRule="auto"/>
        <w:ind w:left="0" w:firstLine="709"/>
        <w:contextualSpacing/>
        <w:jc w:val="both"/>
        <w:rPr>
          <w:bCs/>
          <w:color w:val="000000"/>
          <w:sz w:val="28"/>
          <w:szCs w:val="28"/>
        </w:rPr>
      </w:pPr>
      <w:r>
        <w:rPr>
          <w:color w:val="000000"/>
          <w:sz w:val="28"/>
          <w:szCs w:val="28"/>
          <w:shd w:val="clear" w:color="auto" w:fill="FFFFFF"/>
        </w:rPr>
        <w:t>Отразить информацию о кредитной истории в карточке клиента.</w:t>
      </w:r>
    </w:p>
    <w:p w14:paraId="2DDAAC09" w14:textId="77777777" w:rsidR="00BA5EA0" w:rsidRPr="00D86B9B" w:rsidRDefault="00BA5EA0" w:rsidP="00BA5EA0">
      <w:pPr>
        <w:numPr>
          <w:ilvl w:val="0"/>
          <w:numId w:val="18"/>
        </w:numPr>
        <w:spacing w:line="360" w:lineRule="auto"/>
        <w:ind w:left="0" w:firstLine="709"/>
        <w:contextualSpacing/>
        <w:jc w:val="both"/>
        <w:rPr>
          <w:bCs/>
          <w:color w:val="000000"/>
          <w:sz w:val="28"/>
          <w:szCs w:val="28"/>
        </w:rPr>
      </w:pPr>
      <w:r>
        <w:rPr>
          <w:color w:val="000000"/>
          <w:sz w:val="28"/>
          <w:szCs w:val="28"/>
          <w:shd w:val="clear" w:color="auto" w:fill="FFFFFF"/>
        </w:rPr>
        <w:t>Настройка блока генерации по шаблону (формирование договоров для физических и юридических лиц)</w:t>
      </w:r>
    </w:p>
    <w:p w14:paraId="3906B268" w14:textId="0165FB82" w:rsidR="00BA5EA0" w:rsidRDefault="00BA5EA0" w:rsidP="00BA5EA0">
      <w:pPr>
        <w:numPr>
          <w:ilvl w:val="0"/>
          <w:numId w:val="18"/>
        </w:numPr>
        <w:spacing w:line="360" w:lineRule="auto"/>
        <w:ind w:left="0" w:firstLine="709"/>
        <w:contextualSpacing/>
        <w:jc w:val="both"/>
        <w:rPr>
          <w:color w:val="000000"/>
          <w:sz w:val="28"/>
          <w:szCs w:val="28"/>
          <w:shd w:val="clear" w:color="auto" w:fill="FFFFFF"/>
        </w:rPr>
      </w:pPr>
      <w:r>
        <w:rPr>
          <w:color w:val="000000"/>
          <w:sz w:val="28"/>
          <w:szCs w:val="28"/>
          <w:shd w:val="clear" w:color="auto" w:fill="FFFFFF"/>
        </w:rPr>
        <w:t xml:space="preserve">Осуществить анализ клиентов с кредитной </w:t>
      </w:r>
      <w:r w:rsidR="00F65A8B">
        <w:rPr>
          <w:color w:val="000000"/>
          <w:sz w:val="28"/>
          <w:szCs w:val="28"/>
          <w:shd w:val="clear" w:color="auto" w:fill="FFFFFF"/>
        </w:rPr>
        <w:t>историей&gt;</w:t>
      </w:r>
      <w:r w:rsidRPr="00D86B9B">
        <w:rPr>
          <w:color w:val="000000"/>
          <w:sz w:val="28"/>
          <w:szCs w:val="28"/>
          <w:shd w:val="clear" w:color="auto" w:fill="FFFFFF"/>
        </w:rPr>
        <w:t xml:space="preserve"> 1 </w:t>
      </w:r>
      <w:r>
        <w:rPr>
          <w:color w:val="000000"/>
          <w:sz w:val="28"/>
          <w:szCs w:val="28"/>
          <w:shd w:val="clear" w:color="auto" w:fill="FFFFFF"/>
        </w:rPr>
        <w:t>заявки, вывести их в переменную, которая будет в задаче инициатора.</w:t>
      </w:r>
    </w:p>
    <w:p w14:paraId="73DEDCA1" w14:textId="120C6304" w:rsidR="00C074B8" w:rsidRDefault="00C074B8">
      <w:pPr>
        <w:rPr>
          <w:rFonts w:ascii="Arial" w:hAnsi="Arial"/>
          <w:b/>
          <w:color w:val="FF0000"/>
          <w:sz w:val="28"/>
          <w:szCs w:val="28"/>
          <w:lang w:eastAsia="ru-RU"/>
        </w:rPr>
      </w:pPr>
      <w:r>
        <w:rPr>
          <w:b/>
          <w:color w:val="FF0000"/>
          <w:sz w:val="28"/>
          <w:szCs w:val="28"/>
        </w:rPr>
        <w:br w:type="page"/>
      </w:r>
    </w:p>
    <w:bookmarkEnd w:id="0"/>
    <w:p w14:paraId="0ADBFEFC" w14:textId="0D12FC39" w:rsidR="00F65A8B" w:rsidRDefault="00F65A8B" w:rsidP="00F65A8B">
      <w:pPr>
        <w:spacing w:line="360" w:lineRule="auto"/>
        <w:ind w:firstLine="709"/>
        <w:contextualSpacing/>
        <w:jc w:val="both"/>
        <w:rPr>
          <w:sz w:val="28"/>
        </w:rPr>
      </w:pPr>
      <w:r>
        <w:rPr>
          <w:sz w:val="28"/>
        </w:rPr>
        <w:lastRenderedPageBreak/>
        <w:t xml:space="preserve">На рисунке 1 представлена модель бизнес-процесса «Оформление кредитной заявки». </w:t>
      </w:r>
    </w:p>
    <w:p w14:paraId="34D1CE08" w14:textId="77777777" w:rsidR="00F65A8B" w:rsidRDefault="00F65A8B" w:rsidP="00F65A8B">
      <w:pPr>
        <w:spacing w:line="360" w:lineRule="auto"/>
        <w:ind w:left="432"/>
        <w:contextualSpacing/>
        <w:jc w:val="both"/>
        <w:rPr>
          <w:sz w:val="28"/>
        </w:rPr>
      </w:pPr>
    </w:p>
    <w:p w14:paraId="6FD9E37E" w14:textId="6BE9058D" w:rsidR="00F65A8B" w:rsidRPr="00300123" w:rsidRDefault="00F65A8B" w:rsidP="00F65A8B">
      <w:pPr>
        <w:spacing w:line="360" w:lineRule="auto"/>
        <w:contextualSpacing/>
        <w:jc w:val="center"/>
        <w:rPr>
          <w:noProof/>
          <w:color w:val="000000"/>
          <w:sz w:val="28"/>
        </w:rPr>
      </w:pPr>
      <w:r w:rsidRPr="00BE49CD">
        <w:rPr>
          <w:noProof/>
          <w:color w:val="000000"/>
          <w:sz w:val="28"/>
        </w:rPr>
        <w:drawing>
          <wp:inline distT="0" distB="0" distL="0" distR="0" wp14:anchorId="4BFED91D" wp14:editId="66BC9690">
            <wp:extent cx="5939790" cy="37890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789045"/>
                    </a:xfrm>
                    <a:prstGeom prst="rect">
                      <a:avLst/>
                    </a:prstGeom>
                    <a:noFill/>
                    <a:ln>
                      <a:noFill/>
                    </a:ln>
                  </pic:spPr>
                </pic:pic>
              </a:graphicData>
            </a:graphic>
          </wp:inline>
        </w:drawing>
      </w:r>
    </w:p>
    <w:p w14:paraId="14F949C5" w14:textId="723D398D" w:rsidR="00F65A8B" w:rsidRPr="00300123" w:rsidRDefault="00F65A8B" w:rsidP="00F65A8B">
      <w:pPr>
        <w:spacing w:line="360" w:lineRule="auto"/>
        <w:contextualSpacing/>
        <w:jc w:val="center"/>
        <w:rPr>
          <w:noProof/>
          <w:color w:val="000000"/>
          <w:sz w:val="28"/>
        </w:rPr>
      </w:pPr>
      <w:r w:rsidRPr="00300123">
        <w:rPr>
          <w:noProof/>
          <w:color w:val="000000"/>
          <w:sz w:val="28"/>
        </w:rPr>
        <w:t xml:space="preserve">Рисунок </w:t>
      </w:r>
      <w:r>
        <w:rPr>
          <w:noProof/>
          <w:color w:val="000000"/>
          <w:sz w:val="28"/>
        </w:rPr>
        <w:t>1</w:t>
      </w:r>
      <w:r w:rsidRPr="00300123">
        <w:rPr>
          <w:noProof/>
          <w:color w:val="000000"/>
          <w:sz w:val="28"/>
        </w:rPr>
        <w:t xml:space="preserve"> – </w:t>
      </w:r>
      <w:r>
        <w:rPr>
          <w:noProof/>
          <w:color w:val="000000"/>
          <w:sz w:val="28"/>
        </w:rPr>
        <w:t xml:space="preserve">Бизнес-процесс </w:t>
      </w:r>
      <w:r w:rsidRPr="00300123">
        <w:rPr>
          <w:noProof/>
          <w:color w:val="000000"/>
          <w:sz w:val="28"/>
        </w:rPr>
        <w:t>«</w:t>
      </w:r>
      <w:r>
        <w:rPr>
          <w:noProof/>
          <w:color w:val="000000"/>
          <w:sz w:val="28"/>
        </w:rPr>
        <w:t>Оформление кредитной заявки</w:t>
      </w:r>
      <w:r w:rsidRPr="00300123">
        <w:rPr>
          <w:noProof/>
          <w:color w:val="000000"/>
          <w:sz w:val="28"/>
        </w:rPr>
        <w:t>»</w:t>
      </w:r>
    </w:p>
    <w:p w14:paraId="3A8FBABF" w14:textId="77777777" w:rsidR="00F65A8B" w:rsidRPr="00300123" w:rsidRDefault="00F65A8B" w:rsidP="00F65A8B">
      <w:pPr>
        <w:spacing w:line="360" w:lineRule="auto"/>
        <w:contextualSpacing/>
        <w:jc w:val="center"/>
        <w:rPr>
          <w:noProof/>
          <w:color w:val="000000"/>
          <w:sz w:val="28"/>
        </w:rPr>
      </w:pPr>
    </w:p>
    <w:p w14:paraId="003F528B" w14:textId="6721CAD4" w:rsidR="0075236B" w:rsidRDefault="00F65A8B" w:rsidP="00F65A8B">
      <w:pPr>
        <w:pStyle w:val="tdtext"/>
        <w:spacing w:line="360" w:lineRule="auto"/>
        <w:ind w:firstLine="709"/>
        <w:rPr>
          <w:rFonts w:ascii="Times New Roman" w:hAnsi="Times New Roman"/>
          <w:noProof/>
          <w:color w:val="000000"/>
          <w:sz w:val="28"/>
        </w:rPr>
      </w:pPr>
      <w:r w:rsidRPr="00F65A8B">
        <w:rPr>
          <w:rFonts w:ascii="Times New Roman" w:hAnsi="Times New Roman"/>
          <w:noProof/>
          <w:color w:val="000000"/>
          <w:sz w:val="28"/>
        </w:rPr>
        <w:t>В работе данного процесса выделено несколько зон ответственности, это: инициатор, начальник кредитного отдела, группа безопасности, начальник группы безопасности, начальник кредитного комитета и бухгалтер.</w:t>
      </w:r>
    </w:p>
    <w:p w14:paraId="166F07AD" w14:textId="321E9425" w:rsidR="00C626C5" w:rsidRDefault="00C626C5" w:rsidP="00F65A8B">
      <w:pPr>
        <w:pStyle w:val="tdtext"/>
        <w:spacing w:line="360" w:lineRule="auto"/>
        <w:ind w:firstLine="709"/>
        <w:rPr>
          <w:rFonts w:ascii="Times New Roman" w:hAnsi="Times New Roman"/>
          <w:noProof/>
          <w:color w:val="000000"/>
          <w:sz w:val="28"/>
        </w:rPr>
      </w:pPr>
      <w:r>
        <w:rPr>
          <w:rFonts w:ascii="Times New Roman" w:hAnsi="Times New Roman"/>
          <w:noProof/>
          <w:color w:val="000000"/>
          <w:sz w:val="28"/>
        </w:rPr>
        <w:t xml:space="preserve">Задачи «Согласовать заявку» стандартно разделяются на два варианта развития: «Согласовать заявку» (тогда процесс идёт дальше по сценарию) или «Отклонить заявку» (тогда заявка переходит в статус отклонённой). </w:t>
      </w:r>
      <w:r w:rsidR="009D1516">
        <w:rPr>
          <w:rFonts w:ascii="Times New Roman" w:hAnsi="Times New Roman"/>
          <w:noProof/>
          <w:color w:val="000000"/>
          <w:sz w:val="28"/>
        </w:rPr>
        <w:t>Также от задачи «Согласовать заявку» может быть разветвление, необходимое для назначения ответственного лица: «Назначить согласующего».</w:t>
      </w:r>
    </w:p>
    <w:p w14:paraId="6A112AFF" w14:textId="41E806C3" w:rsidR="009D1516" w:rsidRDefault="009D1516" w:rsidP="009D1516">
      <w:pPr>
        <w:pStyle w:val="tdtext"/>
        <w:spacing w:line="360" w:lineRule="auto"/>
        <w:ind w:firstLine="709"/>
        <w:rPr>
          <w:rFonts w:ascii="Times New Roman" w:hAnsi="Times New Roman"/>
          <w:noProof/>
          <w:color w:val="000000"/>
          <w:sz w:val="28"/>
        </w:rPr>
      </w:pPr>
      <w:r>
        <w:rPr>
          <w:rFonts w:ascii="Times New Roman" w:hAnsi="Times New Roman"/>
          <w:noProof/>
          <w:color w:val="000000"/>
          <w:sz w:val="28"/>
        </w:rPr>
        <w:t xml:space="preserve">Шлюзы, работающие в зависимости от суммы кредита, </w:t>
      </w:r>
      <w:r w:rsidR="00C626C5">
        <w:rPr>
          <w:rFonts w:ascii="Times New Roman" w:hAnsi="Times New Roman"/>
          <w:noProof/>
          <w:color w:val="000000"/>
          <w:sz w:val="28"/>
        </w:rPr>
        <w:t>также разделя</w:t>
      </w:r>
      <w:r>
        <w:rPr>
          <w:rFonts w:ascii="Times New Roman" w:hAnsi="Times New Roman"/>
          <w:noProof/>
          <w:color w:val="000000"/>
          <w:sz w:val="28"/>
        </w:rPr>
        <w:t>ю</w:t>
      </w:r>
      <w:r w:rsidR="00C626C5">
        <w:rPr>
          <w:rFonts w:ascii="Times New Roman" w:hAnsi="Times New Roman"/>
          <w:noProof/>
          <w:color w:val="000000"/>
          <w:sz w:val="28"/>
        </w:rPr>
        <w:t>тся на два варианта развития</w:t>
      </w:r>
      <w:r>
        <w:rPr>
          <w:rFonts w:ascii="Times New Roman" w:hAnsi="Times New Roman"/>
          <w:noProof/>
          <w:color w:val="000000"/>
          <w:sz w:val="28"/>
        </w:rPr>
        <w:t>: заявка либо одобряется подходящим ответственным лицом, либо передаётся на согласование другому человеку, ответственому за заявки на более крупные суммы кредита.</w:t>
      </w:r>
    </w:p>
    <w:p w14:paraId="01DBC60F" w14:textId="629E695E" w:rsidR="00F65A8B" w:rsidRPr="00422BC7" w:rsidRDefault="00F65A8B" w:rsidP="00F65A8B">
      <w:pPr>
        <w:spacing w:line="360" w:lineRule="auto"/>
        <w:ind w:firstLine="709"/>
        <w:jc w:val="both"/>
        <w:rPr>
          <w:sz w:val="28"/>
          <w:szCs w:val="28"/>
          <w:lang w:eastAsia="x-none"/>
        </w:rPr>
      </w:pPr>
      <w:r>
        <w:rPr>
          <w:sz w:val="28"/>
          <w:szCs w:val="28"/>
          <w:lang w:eastAsia="x-none"/>
        </w:rPr>
        <w:lastRenderedPageBreak/>
        <w:t>На рисунке 2 представлена часть общего бизнес-процесса, которая связана с генерацией документов по шаблону.</w:t>
      </w:r>
    </w:p>
    <w:p w14:paraId="6749F155" w14:textId="77777777" w:rsidR="00F65A8B" w:rsidRPr="00422BC7" w:rsidRDefault="00F65A8B" w:rsidP="00F65A8B">
      <w:pPr>
        <w:rPr>
          <w:lang w:val="x-none" w:eastAsia="x-none"/>
        </w:rPr>
      </w:pPr>
    </w:p>
    <w:p w14:paraId="1ABC3974" w14:textId="77777777" w:rsidR="00F65A8B" w:rsidRDefault="00F65A8B" w:rsidP="00F65A8B">
      <w:pPr>
        <w:rPr>
          <w:lang w:val="x-none" w:eastAsia="x-none"/>
        </w:rPr>
      </w:pPr>
    </w:p>
    <w:p w14:paraId="41F4CD04" w14:textId="353E8BCB" w:rsidR="00F65A8B" w:rsidRDefault="00F65A8B" w:rsidP="00F65A8B">
      <w:pPr>
        <w:jc w:val="center"/>
        <w:rPr>
          <w:noProof/>
          <w:sz w:val="28"/>
          <w:szCs w:val="28"/>
          <w:lang w:eastAsia="x-none"/>
        </w:rPr>
      </w:pPr>
      <w:r w:rsidRPr="00422BC7">
        <w:rPr>
          <w:noProof/>
          <w:sz w:val="28"/>
          <w:szCs w:val="28"/>
          <w:lang w:eastAsia="x-none"/>
        </w:rPr>
        <w:drawing>
          <wp:inline distT="0" distB="0" distL="0" distR="0" wp14:anchorId="5ADFCBBA" wp14:editId="5B7511F3">
            <wp:extent cx="3759835" cy="3803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9835" cy="3803650"/>
                    </a:xfrm>
                    <a:prstGeom prst="rect">
                      <a:avLst/>
                    </a:prstGeom>
                    <a:noFill/>
                    <a:ln>
                      <a:noFill/>
                    </a:ln>
                  </pic:spPr>
                </pic:pic>
              </a:graphicData>
            </a:graphic>
          </wp:inline>
        </w:drawing>
      </w:r>
    </w:p>
    <w:p w14:paraId="6769DCEE" w14:textId="7045AB4F" w:rsidR="00F65A8B" w:rsidRDefault="00F65A8B" w:rsidP="00F65A8B">
      <w:pPr>
        <w:jc w:val="center"/>
        <w:rPr>
          <w:noProof/>
          <w:sz w:val="28"/>
          <w:szCs w:val="28"/>
          <w:lang w:eastAsia="x-none"/>
        </w:rPr>
      </w:pPr>
      <w:r>
        <w:rPr>
          <w:noProof/>
          <w:sz w:val="28"/>
          <w:szCs w:val="28"/>
          <w:lang w:eastAsia="x-none"/>
        </w:rPr>
        <w:t>Рисунок 2 – Часть бизнес-процесса</w:t>
      </w:r>
    </w:p>
    <w:p w14:paraId="634D856E" w14:textId="77777777" w:rsidR="00F65A8B" w:rsidRDefault="00F65A8B" w:rsidP="00F65A8B">
      <w:pPr>
        <w:jc w:val="center"/>
        <w:rPr>
          <w:noProof/>
          <w:sz w:val="28"/>
          <w:szCs w:val="28"/>
          <w:lang w:eastAsia="x-none"/>
        </w:rPr>
      </w:pPr>
    </w:p>
    <w:p w14:paraId="3004A72D" w14:textId="05D619B9" w:rsidR="00F65A8B" w:rsidRDefault="00F65A8B" w:rsidP="00F65A8B">
      <w:pPr>
        <w:spacing w:line="360" w:lineRule="auto"/>
        <w:ind w:firstLine="709"/>
        <w:jc w:val="both"/>
        <w:rPr>
          <w:noProof/>
          <w:sz w:val="28"/>
          <w:szCs w:val="28"/>
          <w:lang w:eastAsia="x-none"/>
        </w:rPr>
      </w:pPr>
      <w:r>
        <w:rPr>
          <w:noProof/>
          <w:sz w:val="28"/>
          <w:szCs w:val="28"/>
          <w:lang w:eastAsia="x-none"/>
        </w:rPr>
        <w:t>Для того, чтобы при заключении договора с клиентами формировался договор, была реализована часть бизнес процесса, связаная с генерацией документа по шаблону.</w:t>
      </w:r>
    </w:p>
    <w:p w14:paraId="3D8E3780" w14:textId="77777777" w:rsidR="00F65A8B" w:rsidRDefault="00F65A8B" w:rsidP="00F65A8B">
      <w:pPr>
        <w:spacing w:line="360" w:lineRule="auto"/>
        <w:ind w:firstLine="709"/>
        <w:jc w:val="both"/>
        <w:rPr>
          <w:noProof/>
          <w:sz w:val="28"/>
          <w:szCs w:val="28"/>
          <w:lang w:eastAsia="x-none"/>
        </w:rPr>
      </w:pPr>
      <w:r>
        <w:rPr>
          <w:noProof/>
          <w:sz w:val="28"/>
          <w:szCs w:val="28"/>
          <w:lang w:eastAsia="x-none"/>
        </w:rPr>
        <w:t>Исключающий шлюз «или/или» добавлен для того, чтобы проверялось условие кто заключает договор на кредит (физическое лицо/юридическое).</w:t>
      </w:r>
    </w:p>
    <w:p w14:paraId="13F3EE4A" w14:textId="4333C1DA" w:rsidR="00F65A8B" w:rsidRDefault="00F65A8B" w:rsidP="00F65A8B">
      <w:pPr>
        <w:spacing w:line="360" w:lineRule="auto"/>
        <w:ind w:firstLine="709"/>
        <w:jc w:val="both"/>
        <w:rPr>
          <w:noProof/>
          <w:sz w:val="28"/>
          <w:szCs w:val="28"/>
          <w:lang w:eastAsia="x-none"/>
        </w:rPr>
      </w:pPr>
      <w:r>
        <w:rPr>
          <w:noProof/>
          <w:sz w:val="28"/>
          <w:szCs w:val="28"/>
          <w:lang w:eastAsia="x-none"/>
        </w:rPr>
        <w:t>На рисунке 3 показана настройка условий перехода к следующим блокам процесса.</w:t>
      </w:r>
    </w:p>
    <w:p w14:paraId="1009369F" w14:textId="77777777" w:rsidR="00F65A8B" w:rsidRDefault="00F65A8B" w:rsidP="00F65A8B">
      <w:pPr>
        <w:spacing w:line="360" w:lineRule="auto"/>
        <w:ind w:firstLine="709"/>
        <w:jc w:val="both"/>
        <w:rPr>
          <w:noProof/>
          <w:sz w:val="28"/>
          <w:szCs w:val="28"/>
          <w:lang w:eastAsia="x-none"/>
        </w:rPr>
      </w:pPr>
      <w:r>
        <w:rPr>
          <w:noProof/>
          <w:sz w:val="28"/>
          <w:szCs w:val="28"/>
          <w:lang w:eastAsia="x-none"/>
        </w:rPr>
        <w:t>В начале бизнес-процесса был использован блок с присваиванием контекстных переменных, в котором была занесена переменная «Юридическая форма заявителя», благодарая чему может производится проверка на тип формы заявителя и будет выбран правильный шаблон для генерации договора.</w:t>
      </w:r>
    </w:p>
    <w:p w14:paraId="4C812BE8" w14:textId="045EA08B" w:rsidR="00F65A8B" w:rsidRDefault="00F65A8B" w:rsidP="00F65A8B">
      <w:pPr>
        <w:spacing w:line="360" w:lineRule="auto"/>
        <w:ind w:firstLine="709"/>
        <w:jc w:val="both"/>
        <w:rPr>
          <w:noProof/>
          <w:sz w:val="28"/>
          <w:szCs w:val="28"/>
          <w:lang w:eastAsia="x-none"/>
        </w:rPr>
      </w:pPr>
      <w:r>
        <w:rPr>
          <w:sz w:val="28"/>
          <w:szCs w:val="28"/>
          <w:lang w:eastAsia="x-none"/>
        </w:rPr>
        <w:lastRenderedPageBreak/>
        <w:tab/>
      </w:r>
      <w:r w:rsidRPr="00AF11A9">
        <w:rPr>
          <w:noProof/>
          <w:sz w:val="28"/>
          <w:szCs w:val="28"/>
          <w:lang w:eastAsia="x-none"/>
        </w:rPr>
        <w:drawing>
          <wp:inline distT="0" distB="0" distL="0" distR="0" wp14:anchorId="56978D8A" wp14:editId="6E3863EE">
            <wp:extent cx="5947410" cy="13900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1390015"/>
                    </a:xfrm>
                    <a:prstGeom prst="rect">
                      <a:avLst/>
                    </a:prstGeom>
                    <a:noFill/>
                    <a:ln>
                      <a:noFill/>
                    </a:ln>
                  </pic:spPr>
                </pic:pic>
              </a:graphicData>
            </a:graphic>
          </wp:inline>
        </w:drawing>
      </w:r>
    </w:p>
    <w:p w14:paraId="127E3B53" w14:textId="35F07F56" w:rsidR="00F65A8B" w:rsidRDefault="00F65A8B" w:rsidP="00F65A8B">
      <w:pPr>
        <w:spacing w:line="360" w:lineRule="auto"/>
        <w:ind w:firstLine="709"/>
        <w:jc w:val="center"/>
        <w:rPr>
          <w:noProof/>
          <w:sz w:val="28"/>
          <w:szCs w:val="28"/>
          <w:lang w:eastAsia="x-none"/>
        </w:rPr>
      </w:pPr>
      <w:r>
        <w:rPr>
          <w:noProof/>
          <w:sz w:val="28"/>
          <w:szCs w:val="28"/>
          <w:lang w:eastAsia="x-none"/>
        </w:rPr>
        <w:t>Рисунок 3 – Настройка условия перехода к формированию договора по кредитной заявке</w:t>
      </w:r>
    </w:p>
    <w:p w14:paraId="0FB6A30A" w14:textId="77777777" w:rsidR="00F65A8B" w:rsidRDefault="00F65A8B" w:rsidP="00F65A8B">
      <w:pPr>
        <w:spacing w:line="360" w:lineRule="auto"/>
        <w:ind w:firstLine="709"/>
        <w:jc w:val="center"/>
        <w:rPr>
          <w:noProof/>
          <w:sz w:val="28"/>
          <w:szCs w:val="28"/>
          <w:lang w:eastAsia="x-none"/>
        </w:rPr>
      </w:pPr>
    </w:p>
    <w:p w14:paraId="6C997FD6" w14:textId="5609CA71" w:rsidR="00F65A8B" w:rsidRDefault="00F65A8B" w:rsidP="00F65A8B">
      <w:pPr>
        <w:spacing w:line="360" w:lineRule="auto"/>
        <w:ind w:firstLine="709"/>
        <w:jc w:val="both"/>
        <w:rPr>
          <w:noProof/>
          <w:sz w:val="28"/>
          <w:szCs w:val="28"/>
          <w:lang w:eastAsia="x-none"/>
        </w:rPr>
      </w:pPr>
      <w:r>
        <w:rPr>
          <w:noProof/>
          <w:sz w:val="28"/>
          <w:szCs w:val="28"/>
          <w:lang w:eastAsia="x-none"/>
        </w:rPr>
        <w:t>Были добавлены блоки с генерацией договора по шаблону для обеих типов форм заявителя. Для их настройки был создан шаблон договора так, чтобы вся необходимая информация о клиенте подтягивалась из приложений. На рисунке 4 представлен шаблон формирования договора.</w:t>
      </w:r>
    </w:p>
    <w:p w14:paraId="57CA2057" w14:textId="77777777" w:rsidR="00F65A8B" w:rsidRDefault="00F65A8B" w:rsidP="00F65A8B">
      <w:pPr>
        <w:spacing w:line="360" w:lineRule="auto"/>
        <w:ind w:firstLine="709"/>
        <w:jc w:val="both"/>
        <w:rPr>
          <w:noProof/>
          <w:sz w:val="28"/>
          <w:szCs w:val="28"/>
          <w:lang w:eastAsia="x-none"/>
        </w:rPr>
      </w:pPr>
    </w:p>
    <w:p w14:paraId="00477D28" w14:textId="1C6A2672" w:rsidR="00F65A8B" w:rsidRDefault="00F65A8B" w:rsidP="00F65A8B">
      <w:pPr>
        <w:spacing w:line="360" w:lineRule="auto"/>
        <w:jc w:val="center"/>
        <w:rPr>
          <w:noProof/>
          <w:sz w:val="28"/>
          <w:szCs w:val="28"/>
          <w:lang w:eastAsia="x-none"/>
        </w:rPr>
      </w:pPr>
      <w:r w:rsidRPr="00EE59E1">
        <w:rPr>
          <w:noProof/>
          <w:sz w:val="28"/>
          <w:szCs w:val="28"/>
          <w:lang w:eastAsia="x-none"/>
        </w:rPr>
        <w:drawing>
          <wp:inline distT="0" distB="0" distL="0" distR="0" wp14:anchorId="0F1DC15A" wp14:editId="0F612236">
            <wp:extent cx="5947410" cy="2260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7410" cy="2260600"/>
                    </a:xfrm>
                    <a:prstGeom prst="rect">
                      <a:avLst/>
                    </a:prstGeom>
                    <a:noFill/>
                    <a:ln>
                      <a:noFill/>
                    </a:ln>
                  </pic:spPr>
                </pic:pic>
              </a:graphicData>
            </a:graphic>
          </wp:inline>
        </w:drawing>
      </w:r>
    </w:p>
    <w:p w14:paraId="519908F3" w14:textId="611A40A0" w:rsidR="00F65A8B" w:rsidRDefault="00F65A8B" w:rsidP="00F65A8B">
      <w:pPr>
        <w:spacing w:line="360" w:lineRule="auto"/>
        <w:jc w:val="center"/>
        <w:rPr>
          <w:noProof/>
          <w:sz w:val="28"/>
          <w:szCs w:val="28"/>
          <w:lang w:eastAsia="x-none"/>
        </w:rPr>
      </w:pPr>
      <w:r>
        <w:rPr>
          <w:noProof/>
          <w:sz w:val="28"/>
          <w:szCs w:val="28"/>
          <w:lang w:eastAsia="x-none"/>
        </w:rPr>
        <w:t>Рисунок 4 – Шаблон формирования договора</w:t>
      </w:r>
    </w:p>
    <w:p w14:paraId="76F92C90" w14:textId="77777777" w:rsidR="00F65A8B" w:rsidRDefault="00F65A8B" w:rsidP="00F65A8B">
      <w:pPr>
        <w:spacing w:line="360" w:lineRule="auto"/>
        <w:jc w:val="center"/>
        <w:rPr>
          <w:noProof/>
          <w:sz w:val="28"/>
          <w:szCs w:val="28"/>
          <w:lang w:eastAsia="x-none"/>
        </w:rPr>
      </w:pPr>
    </w:p>
    <w:p w14:paraId="502F9A2E" w14:textId="67C97978" w:rsidR="00F65A8B" w:rsidRDefault="00F65A8B" w:rsidP="00F65A8B">
      <w:pPr>
        <w:spacing w:line="360" w:lineRule="auto"/>
        <w:ind w:firstLine="709"/>
        <w:jc w:val="both"/>
        <w:rPr>
          <w:noProof/>
          <w:sz w:val="28"/>
          <w:szCs w:val="28"/>
          <w:lang w:eastAsia="x-none"/>
        </w:rPr>
      </w:pPr>
      <w:r>
        <w:rPr>
          <w:noProof/>
          <w:sz w:val="28"/>
          <w:szCs w:val="28"/>
          <w:lang w:eastAsia="x-none"/>
        </w:rPr>
        <w:t>На рисунке 5 показана настройка значения полей, где показана связь переменной из шаблона с контекстной переменной в приложении.</w:t>
      </w:r>
    </w:p>
    <w:p w14:paraId="4D3AB8F1" w14:textId="56CD6E92" w:rsidR="00F65A8B" w:rsidRDefault="00F65A8B" w:rsidP="00F65A8B">
      <w:pPr>
        <w:spacing w:line="360" w:lineRule="auto"/>
        <w:jc w:val="center"/>
        <w:rPr>
          <w:noProof/>
          <w:sz w:val="28"/>
          <w:szCs w:val="28"/>
          <w:lang w:eastAsia="x-none"/>
        </w:rPr>
      </w:pPr>
      <w:r w:rsidRPr="008F269D">
        <w:rPr>
          <w:noProof/>
          <w:sz w:val="28"/>
          <w:szCs w:val="28"/>
          <w:lang w:eastAsia="x-none"/>
        </w:rPr>
        <w:lastRenderedPageBreak/>
        <w:drawing>
          <wp:inline distT="0" distB="0" distL="0" distR="0" wp14:anchorId="038F417C" wp14:editId="07E0D163">
            <wp:extent cx="5779135" cy="36944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9135" cy="3694430"/>
                    </a:xfrm>
                    <a:prstGeom prst="rect">
                      <a:avLst/>
                    </a:prstGeom>
                    <a:noFill/>
                    <a:ln>
                      <a:noFill/>
                    </a:ln>
                  </pic:spPr>
                </pic:pic>
              </a:graphicData>
            </a:graphic>
          </wp:inline>
        </w:drawing>
      </w:r>
    </w:p>
    <w:p w14:paraId="60D5D469" w14:textId="0E1D1759" w:rsidR="00F65A8B" w:rsidRDefault="00F65A8B" w:rsidP="00F65A8B">
      <w:pPr>
        <w:spacing w:line="360" w:lineRule="auto"/>
        <w:jc w:val="center"/>
        <w:rPr>
          <w:noProof/>
          <w:sz w:val="28"/>
          <w:szCs w:val="28"/>
          <w:lang w:eastAsia="x-none"/>
        </w:rPr>
      </w:pPr>
      <w:r>
        <w:rPr>
          <w:noProof/>
          <w:sz w:val="28"/>
          <w:szCs w:val="28"/>
          <w:lang w:eastAsia="x-none"/>
        </w:rPr>
        <w:t>Рисунок 5 – Настройка значения полей</w:t>
      </w:r>
    </w:p>
    <w:p w14:paraId="06429857" w14:textId="77777777" w:rsidR="00F65A8B" w:rsidRDefault="00F65A8B" w:rsidP="00F65A8B">
      <w:pPr>
        <w:spacing w:line="360" w:lineRule="auto"/>
        <w:jc w:val="center"/>
        <w:rPr>
          <w:noProof/>
          <w:sz w:val="28"/>
          <w:szCs w:val="28"/>
          <w:lang w:eastAsia="x-none"/>
        </w:rPr>
      </w:pPr>
    </w:p>
    <w:p w14:paraId="43DAED10" w14:textId="77777777" w:rsidR="00F65A8B" w:rsidRDefault="00F65A8B" w:rsidP="00F65A8B">
      <w:pPr>
        <w:spacing w:line="360" w:lineRule="auto"/>
        <w:ind w:firstLine="709"/>
        <w:jc w:val="both"/>
        <w:rPr>
          <w:noProof/>
          <w:sz w:val="28"/>
          <w:szCs w:val="28"/>
          <w:lang w:eastAsia="x-none"/>
        </w:rPr>
      </w:pPr>
      <w:r>
        <w:rPr>
          <w:noProof/>
          <w:sz w:val="28"/>
          <w:szCs w:val="28"/>
          <w:lang w:eastAsia="x-none"/>
        </w:rPr>
        <w:t>Аналогичным образом был настроен блок с формированием договора для юридического лица.</w:t>
      </w:r>
    </w:p>
    <w:p w14:paraId="40C56624" w14:textId="77777777" w:rsidR="00F65A8B" w:rsidRDefault="00F65A8B" w:rsidP="00F65A8B">
      <w:pPr>
        <w:spacing w:line="360" w:lineRule="auto"/>
        <w:ind w:firstLine="709"/>
        <w:jc w:val="both"/>
        <w:rPr>
          <w:noProof/>
          <w:sz w:val="28"/>
          <w:szCs w:val="28"/>
          <w:lang w:eastAsia="x-none"/>
        </w:rPr>
      </w:pPr>
      <w:r>
        <w:rPr>
          <w:noProof/>
          <w:sz w:val="28"/>
          <w:szCs w:val="28"/>
          <w:lang w:eastAsia="x-none"/>
        </w:rPr>
        <w:t xml:space="preserve">Далее был добавлен блок «Изменение элемента», он </w:t>
      </w:r>
      <w:r w:rsidRPr="00F837B9">
        <w:rPr>
          <w:noProof/>
          <w:sz w:val="28"/>
          <w:szCs w:val="28"/>
          <w:lang w:eastAsia="x-none"/>
        </w:rPr>
        <w:t>используется для редактирования полей в карточке элемента приложения в ходе выполнения бизнес-процесса</w:t>
      </w:r>
      <w:r>
        <w:rPr>
          <w:noProof/>
          <w:sz w:val="28"/>
          <w:szCs w:val="28"/>
          <w:lang w:eastAsia="x-none"/>
        </w:rPr>
        <w:t xml:space="preserve">. </w:t>
      </w:r>
    </w:p>
    <w:p w14:paraId="6FEC390F" w14:textId="73E5672E" w:rsidR="00F65A8B" w:rsidRDefault="00F65A8B" w:rsidP="00F65A8B">
      <w:pPr>
        <w:spacing w:line="360" w:lineRule="auto"/>
        <w:ind w:firstLine="709"/>
        <w:jc w:val="both"/>
        <w:rPr>
          <w:noProof/>
          <w:sz w:val="28"/>
          <w:szCs w:val="28"/>
          <w:lang w:eastAsia="x-none"/>
        </w:rPr>
      </w:pPr>
      <w:r>
        <w:rPr>
          <w:noProof/>
          <w:sz w:val="28"/>
          <w:szCs w:val="28"/>
          <w:lang w:eastAsia="x-none"/>
        </w:rPr>
        <w:t>На рисунке 6 показана настройка значения полей при изменении договора. Так как при создании договора могут измениться данные о клиенте. Договор будет хранится в карточке клиента и его можно посмотреть.</w:t>
      </w:r>
    </w:p>
    <w:p w14:paraId="5455E750" w14:textId="77777777" w:rsidR="00F65A8B" w:rsidRDefault="00F65A8B" w:rsidP="00F65A8B">
      <w:pPr>
        <w:spacing w:line="360" w:lineRule="auto"/>
        <w:ind w:firstLine="709"/>
        <w:jc w:val="both"/>
        <w:rPr>
          <w:noProof/>
          <w:sz w:val="28"/>
          <w:szCs w:val="28"/>
          <w:lang w:eastAsia="x-none"/>
        </w:rPr>
      </w:pPr>
    </w:p>
    <w:p w14:paraId="7E97D36E" w14:textId="6A97A569" w:rsidR="00F65A8B" w:rsidRDefault="00F65A8B" w:rsidP="00F65A8B">
      <w:pPr>
        <w:spacing w:line="360" w:lineRule="auto"/>
        <w:jc w:val="center"/>
        <w:rPr>
          <w:noProof/>
          <w:sz w:val="28"/>
          <w:szCs w:val="28"/>
          <w:lang w:eastAsia="x-none"/>
        </w:rPr>
      </w:pPr>
      <w:r w:rsidRPr="003D4404">
        <w:rPr>
          <w:noProof/>
          <w:sz w:val="28"/>
          <w:szCs w:val="28"/>
          <w:lang w:eastAsia="x-none"/>
        </w:rPr>
        <w:drawing>
          <wp:inline distT="0" distB="0" distL="0" distR="0" wp14:anchorId="29CFF6D5" wp14:editId="5CA6159A">
            <wp:extent cx="5947410" cy="1338580"/>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7410" cy="1338580"/>
                    </a:xfrm>
                    <a:prstGeom prst="rect">
                      <a:avLst/>
                    </a:prstGeom>
                    <a:noFill/>
                    <a:ln>
                      <a:noFill/>
                    </a:ln>
                  </pic:spPr>
                </pic:pic>
              </a:graphicData>
            </a:graphic>
          </wp:inline>
        </w:drawing>
      </w:r>
    </w:p>
    <w:p w14:paraId="21972E54" w14:textId="1800917D" w:rsidR="00F65A8B" w:rsidRPr="00AF11A9" w:rsidRDefault="00F65A8B" w:rsidP="00F65A8B">
      <w:pPr>
        <w:spacing w:line="360" w:lineRule="auto"/>
        <w:jc w:val="center"/>
        <w:rPr>
          <w:noProof/>
          <w:sz w:val="28"/>
          <w:szCs w:val="28"/>
          <w:lang w:eastAsia="x-none"/>
        </w:rPr>
      </w:pPr>
      <w:r>
        <w:rPr>
          <w:noProof/>
          <w:sz w:val="28"/>
          <w:szCs w:val="28"/>
          <w:lang w:eastAsia="x-none"/>
        </w:rPr>
        <w:t>Рисунок 6 – Настройка значений полей для блока «Изменение элемента»</w:t>
      </w:r>
    </w:p>
    <w:p w14:paraId="3FD920A9" w14:textId="77777777" w:rsidR="00F65A8B" w:rsidRDefault="00F65A8B" w:rsidP="00F65A8B">
      <w:pPr>
        <w:spacing w:line="360" w:lineRule="auto"/>
        <w:ind w:firstLine="709"/>
        <w:contextualSpacing/>
        <w:jc w:val="both"/>
        <w:rPr>
          <w:sz w:val="28"/>
        </w:rPr>
      </w:pPr>
      <w:r>
        <w:rPr>
          <w:sz w:val="28"/>
        </w:rPr>
        <w:lastRenderedPageBreak/>
        <w:t xml:space="preserve">Были использованы блоки задач. Они нужны для постановки задачи определенной зоне ответственности. </w:t>
      </w:r>
    </w:p>
    <w:p w14:paraId="07C6CC90" w14:textId="12E83F94" w:rsidR="00F65A8B" w:rsidRDefault="00F65A8B" w:rsidP="00F65A8B">
      <w:pPr>
        <w:spacing w:line="360" w:lineRule="auto"/>
        <w:ind w:firstLine="709"/>
        <w:contextualSpacing/>
        <w:jc w:val="both"/>
        <w:rPr>
          <w:sz w:val="28"/>
        </w:rPr>
      </w:pPr>
      <w:r>
        <w:rPr>
          <w:sz w:val="28"/>
        </w:rPr>
        <w:t>На рисунке 7 представлена настройка блока задачи «Заключить кредитный договор». Если договор будет согласован, то будет поставлена новая задача и статус кредитной заявки также будет изменен.</w:t>
      </w:r>
    </w:p>
    <w:p w14:paraId="70A269A1" w14:textId="77777777" w:rsidR="00F65A8B" w:rsidRDefault="00F65A8B" w:rsidP="00F65A8B">
      <w:pPr>
        <w:spacing w:line="360" w:lineRule="auto"/>
        <w:ind w:firstLine="709"/>
        <w:contextualSpacing/>
        <w:jc w:val="both"/>
        <w:rPr>
          <w:sz w:val="28"/>
        </w:rPr>
      </w:pPr>
    </w:p>
    <w:p w14:paraId="21BB43F8" w14:textId="0FC1D0F2" w:rsidR="00F65A8B" w:rsidRDefault="00F65A8B" w:rsidP="00F65A8B">
      <w:pPr>
        <w:spacing w:line="360" w:lineRule="auto"/>
        <w:contextualSpacing/>
        <w:jc w:val="center"/>
        <w:rPr>
          <w:noProof/>
          <w:sz w:val="28"/>
        </w:rPr>
      </w:pPr>
      <w:r w:rsidRPr="00F70117">
        <w:rPr>
          <w:noProof/>
          <w:sz w:val="28"/>
        </w:rPr>
        <w:drawing>
          <wp:inline distT="0" distB="0" distL="0" distR="0" wp14:anchorId="2A3D197B" wp14:editId="145EB13B">
            <wp:extent cx="5925185" cy="19094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5185" cy="1909445"/>
                    </a:xfrm>
                    <a:prstGeom prst="rect">
                      <a:avLst/>
                    </a:prstGeom>
                    <a:noFill/>
                    <a:ln>
                      <a:noFill/>
                    </a:ln>
                  </pic:spPr>
                </pic:pic>
              </a:graphicData>
            </a:graphic>
          </wp:inline>
        </w:drawing>
      </w:r>
    </w:p>
    <w:p w14:paraId="282B4BF3" w14:textId="762397C0" w:rsidR="00F65A8B" w:rsidRDefault="00F65A8B" w:rsidP="00F65A8B">
      <w:pPr>
        <w:spacing w:line="360" w:lineRule="auto"/>
        <w:contextualSpacing/>
        <w:jc w:val="center"/>
        <w:rPr>
          <w:noProof/>
          <w:sz w:val="28"/>
        </w:rPr>
      </w:pPr>
      <w:r>
        <w:rPr>
          <w:noProof/>
          <w:sz w:val="28"/>
        </w:rPr>
        <w:t>Рисунок 7 – Настройка блока задачи «Заключить кредитный договор»</w:t>
      </w:r>
    </w:p>
    <w:p w14:paraId="200D6E5D" w14:textId="77777777" w:rsidR="00F65A8B" w:rsidRDefault="00F65A8B" w:rsidP="00F65A8B">
      <w:pPr>
        <w:spacing w:line="360" w:lineRule="auto"/>
        <w:contextualSpacing/>
        <w:jc w:val="center"/>
        <w:rPr>
          <w:noProof/>
          <w:sz w:val="28"/>
        </w:rPr>
      </w:pPr>
    </w:p>
    <w:p w14:paraId="3E4FAB65" w14:textId="77777777" w:rsidR="00F65A8B" w:rsidRDefault="00F65A8B" w:rsidP="00F65A8B">
      <w:pPr>
        <w:spacing w:line="360" w:lineRule="auto"/>
        <w:ind w:firstLine="709"/>
        <w:contextualSpacing/>
        <w:jc w:val="both"/>
        <w:rPr>
          <w:noProof/>
          <w:sz w:val="28"/>
        </w:rPr>
      </w:pPr>
      <w:r>
        <w:rPr>
          <w:noProof/>
          <w:sz w:val="28"/>
        </w:rPr>
        <w:t>Аналогичным образом был настроен еще один блок задачи «Выплата по заявке».</w:t>
      </w:r>
    </w:p>
    <w:p w14:paraId="116F11B8" w14:textId="1C2449D1" w:rsidR="00F65A8B" w:rsidRDefault="00F65A8B" w:rsidP="00F65A8B">
      <w:pPr>
        <w:spacing w:line="360" w:lineRule="auto"/>
        <w:ind w:firstLine="709"/>
        <w:contextualSpacing/>
        <w:jc w:val="both"/>
        <w:rPr>
          <w:noProof/>
          <w:sz w:val="28"/>
        </w:rPr>
      </w:pPr>
      <w:r>
        <w:rPr>
          <w:noProof/>
          <w:sz w:val="28"/>
        </w:rPr>
        <w:t>В бизнес-процессе были использованы блоки «Управление статусом» для того, чтобы по мере выполнения задач в разных зонах ответственности менялся статус кредитной заявки. На рисунке 8 показана настройка блока «Управление статусом». После того как сотрудник отдела продаж выполнит свою задачу и заключит кредитный договор, то статуст заявки будет «На выплате у бухгалтера».</w:t>
      </w:r>
    </w:p>
    <w:p w14:paraId="6D077304" w14:textId="77777777" w:rsidR="00F65A8B" w:rsidRDefault="00F65A8B" w:rsidP="00F65A8B">
      <w:pPr>
        <w:spacing w:line="360" w:lineRule="auto"/>
        <w:ind w:firstLine="709"/>
        <w:contextualSpacing/>
        <w:jc w:val="both"/>
        <w:rPr>
          <w:noProof/>
          <w:sz w:val="28"/>
        </w:rPr>
      </w:pPr>
    </w:p>
    <w:p w14:paraId="51D462FA" w14:textId="2BED2B6E" w:rsidR="00F65A8B" w:rsidRDefault="00F65A8B" w:rsidP="00F65A8B">
      <w:pPr>
        <w:spacing w:line="360" w:lineRule="auto"/>
        <w:contextualSpacing/>
        <w:jc w:val="center"/>
        <w:rPr>
          <w:noProof/>
          <w:sz w:val="28"/>
        </w:rPr>
      </w:pPr>
      <w:r w:rsidRPr="00B555EE">
        <w:rPr>
          <w:noProof/>
          <w:sz w:val="28"/>
        </w:rPr>
        <w:drawing>
          <wp:inline distT="0" distB="0" distL="0" distR="0" wp14:anchorId="05073DD5" wp14:editId="3B725329">
            <wp:extent cx="5523230" cy="177038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3230" cy="1770380"/>
                    </a:xfrm>
                    <a:prstGeom prst="rect">
                      <a:avLst/>
                    </a:prstGeom>
                    <a:noFill/>
                    <a:ln>
                      <a:noFill/>
                    </a:ln>
                  </pic:spPr>
                </pic:pic>
              </a:graphicData>
            </a:graphic>
          </wp:inline>
        </w:drawing>
      </w:r>
    </w:p>
    <w:p w14:paraId="41D2DD73" w14:textId="4768AB76" w:rsidR="00F65A8B" w:rsidRDefault="00F65A8B" w:rsidP="00F65A8B">
      <w:pPr>
        <w:spacing w:line="360" w:lineRule="auto"/>
        <w:contextualSpacing/>
        <w:jc w:val="center"/>
        <w:rPr>
          <w:noProof/>
          <w:sz w:val="28"/>
        </w:rPr>
      </w:pPr>
      <w:r>
        <w:rPr>
          <w:noProof/>
          <w:sz w:val="28"/>
        </w:rPr>
        <w:t>Рисунок 9 – Настройка блока «Управление статусом»</w:t>
      </w:r>
    </w:p>
    <w:p w14:paraId="00226F2D" w14:textId="77777777" w:rsidR="00F65A8B" w:rsidRDefault="00F65A8B" w:rsidP="00F65A8B">
      <w:pPr>
        <w:spacing w:line="360" w:lineRule="auto"/>
        <w:ind w:firstLine="709"/>
        <w:contextualSpacing/>
        <w:jc w:val="both"/>
        <w:rPr>
          <w:noProof/>
          <w:color w:val="000000"/>
          <w:sz w:val="28"/>
        </w:rPr>
      </w:pPr>
      <w:r>
        <w:rPr>
          <w:noProof/>
          <w:color w:val="000000"/>
          <w:sz w:val="28"/>
        </w:rPr>
        <w:lastRenderedPageBreak/>
        <w:t>На рисунке 10 представлен бизнес-процесс «Анализ клиентов».</w:t>
      </w:r>
    </w:p>
    <w:p w14:paraId="440FD4B5" w14:textId="77777777" w:rsidR="00F65A8B" w:rsidRDefault="00F65A8B" w:rsidP="00F65A8B">
      <w:pPr>
        <w:spacing w:line="360" w:lineRule="auto"/>
        <w:ind w:firstLine="709"/>
        <w:contextualSpacing/>
        <w:jc w:val="both"/>
        <w:rPr>
          <w:noProof/>
          <w:color w:val="000000"/>
          <w:sz w:val="28"/>
        </w:rPr>
      </w:pPr>
    </w:p>
    <w:p w14:paraId="2E6008E9" w14:textId="2416FE65" w:rsidR="00F65A8B" w:rsidRDefault="00F65A8B" w:rsidP="00F65A8B">
      <w:pPr>
        <w:spacing w:line="360" w:lineRule="auto"/>
        <w:contextualSpacing/>
        <w:jc w:val="center"/>
        <w:rPr>
          <w:noProof/>
          <w:color w:val="000000"/>
          <w:sz w:val="28"/>
        </w:rPr>
      </w:pPr>
      <w:r w:rsidRPr="00F96038">
        <w:rPr>
          <w:noProof/>
          <w:color w:val="000000"/>
          <w:sz w:val="28"/>
        </w:rPr>
        <w:drawing>
          <wp:inline distT="0" distB="0" distL="0" distR="0" wp14:anchorId="2C6E929E" wp14:editId="70165710">
            <wp:extent cx="5362575" cy="3143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62575" cy="3143250"/>
                    </a:xfrm>
                    <a:prstGeom prst="rect">
                      <a:avLst/>
                    </a:prstGeom>
                    <a:noFill/>
                    <a:ln>
                      <a:noFill/>
                    </a:ln>
                  </pic:spPr>
                </pic:pic>
              </a:graphicData>
            </a:graphic>
          </wp:inline>
        </w:drawing>
      </w:r>
    </w:p>
    <w:p w14:paraId="35429CC0" w14:textId="77777777" w:rsidR="00F65A8B" w:rsidRDefault="00F65A8B" w:rsidP="00F65A8B">
      <w:pPr>
        <w:spacing w:line="360" w:lineRule="auto"/>
        <w:contextualSpacing/>
        <w:jc w:val="center"/>
        <w:rPr>
          <w:noProof/>
          <w:color w:val="000000"/>
          <w:sz w:val="28"/>
        </w:rPr>
      </w:pPr>
      <w:r>
        <w:rPr>
          <w:noProof/>
          <w:color w:val="000000"/>
          <w:sz w:val="28"/>
        </w:rPr>
        <w:t>Рисунок 10 – Бизнес-процесс «Анализ клиентов»</w:t>
      </w:r>
    </w:p>
    <w:p w14:paraId="57843DE0" w14:textId="77777777" w:rsidR="00F65A8B" w:rsidRDefault="00F65A8B" w:rsidP="00F65A8B">
      <w:pPr>
        <w:spacing w:line="360" w:lineRule="auto"/>
        <w:contextualSpacing/>
        <w:jc w:val="center"/>
        <w:rPr>
          <w:noProof/>
          <w:color w:val="000000"/>
          <w:sz w:val="28"/>
        </w:rPr>
      </w:pPr>
    </w:p>
    <w:p w14:paraId="0746A933" w14:textId="77777777" w:rsidR="00F65A8B" w:rsidRDefault="00F65A8B" w:rsidP="00F65A8B">
      <w:pPr>
        <w:spacing w:line="360" w:lineRule="auto"/>
        <w:ind w:firstLine="709"/>
        <w:contextualSpacing/>
        <w:jc w:val="both"/>
        <w:rPr>
          <w:noProof/>
          <w:color w:val="000000"/>
          <w:sz w:val="28"/>
        </w:rPr>
      </w:pPr>
      <w:r>
        <w:rPr>
          <w:noProof/>
          <w:color w:val="000000"/>
          <w:sz w:val="28"/>
        </w:rPr>
        <w:t>Данный бизнес-процесс был реализован для проверки и анализа клиентов, которые имееют больше, чем одну кредитную историю. При запуске процесса, с помощью кнопки «Анализ клиента» в приложении «Клиенты» происходит проверка всех клиентов системы, и выводится на экранной форме ФИО тех, на чье имя было оформлено большего одного кредита.</w:t>
      </w:r>
    </w:p>
    <w:p w14:paraId="3CD5AF71" w14:textId="77777777" w:rsidR="00F65A8B" w:rsidRDefault="00F65A8B" w:rsidP="00F65A8B">
      <w:pPr>
        <w:spacing w:line="360" w:lineRule="auto"/>
        <w:ind w:firstLine="709"/>
        <w:contextualSpacing/>
        <w:jc w:val="both"/>
        <w:rPr>
          <w:noProof/>
          <w:color w:val="000000"/>
          <w:sz w:val="28"/>
        </w:rPr>
      </w:pPr>
      <w:r>
        <w:rPr>
          <w:noProof/>
          <w:color w:val="000000"/>
          <w:sz w:val="28"/>
        </w:rPr>
        <w:t>На рисунке 11 представлено начало бизнес-процесса аналища клиентов.</w:t>
      </w:r>
    </w:p>
    <w:p w14:paraId="6CB85871" w14:textId="77777777" w:rsidR="00F65A8B" w:rsidRDefault="00F65A8B" w:rsidP="00F65A8B">
      <w:pPr>
        <w:spacing w:line="360" w:lineRule="auto"/>
        <w:ind w:firstLine="709"/>
        <w:contextualSpacing/>
        <w:jc w:val="both"/>
        <w:rPr>
          <w:noProof/>
          <w:color w:val="000000"/>
          <w:sz w:val="28"/>
        </w:rPr>
      </w:pPr>
    </w:p>
    <w:p w14:paraId="7725D172" w14:textId="35412FE5" w:rsidR="00F65A8B" w:rsidRDefault="00F65A8B" w:rsidP="00F65A8B">
      <w:pPr>
        <w:spacing w:line="360" w:lineRule="auto"/>
        <w:contextualSpacing/>
        <w:jc w:val="center"/>
        <w:rPr>
          <w:noProof/>
          <w:color w:val="000000"/>
          <w:sz w:val="28"/>
        </w:rPr>
      </w:pPr>
      <w:r w:rsidRPr="009B1031">
        <w:rPr>
          <w:noProof/>
          <w:color w:val="000000"/>
          <w:sz w:val="28"/>
        </w:rPr>
        <w:drawing>
          <wp:inline distT="0" distB="0" distL="0" distR="0" wp14:anchorId="28FB75AA" wp14:editId="7F95EA0F">
            <wp:extent cx="4133850" cy="17621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33850" cy="1762125"/>
                    </a:xfrm>
                    <a:prstGeom prst="rect">
                      <a:avLst/>
                    </a:prstGeom>
                    <a:noFill/>
                    <a:ln>
                      <a:noFill/>
                    </a:ln>
                  </pic:spPr>
                </pic:pic>
              </a:graphicData>
            </a:graphic>
          </wp:inline>
        </w:drawing>
      </w:r>
    </w:p>
    <w:p w14:paraId="00E0FFEC" w14:textId="77777777" w:rsidR="00F65A8B" w:rsidRDefault="00F65A8B" w:rsidP="00F65A8B">
      <w:pPr>
        <w:spacing w:line="360" w:lineRule="auto"/>
        <w:contextualSpacing/>
        <w:jc w:val="center"/>
        <w:rPr>
          <w:noProof/>
          <w:color w:val="000000"/>
          <w:sz w:val="28"/>
        </w:rPr>
      </w:pPr>
      <w:r>
        <w:rPr>
          <w:noProof/>
          <w:color w:val="000000"/>
          <w:sz w:val="28"/>
        </w:rPr>
        <w:t>Рисунок 11 – Начало процесса анализа клиентов</w:t>
      </w:r>
    </w:p>
    <w:p w14:paraId="52C6BDCD" w14:textId="77777777" w:rsidR="00F65A8B" w:rsidRDefault="00F65A8B" w:rsidP="00F65A8B">
      <w:pPr>
        <w:spacing w:line="360" w:lineRule="auto"/>
        <w:contextualSpacing/>
        <w:jc w:val="center"/>
        <w:rPr>
          <w:noProof/>
          <w:color w:val="000000"/>
          <w:sz w:val="28"/>
        </w:rPr>
      </w:pPr>
    </w:p>
    <w:p w14:paraId="2D6C3CBD" w14:textId="77777777" w:rsidR="00F65A8B" w:rsidRDefault="00F65A8B" w:rsidP="00F65A8B">
      <w:pPr>
        <w:spacing w:line="360" w:lineRule="auto"/>
        <w:ind w:firstLine="709"/>
        <w:contextualSpacing/>
        <w:jc w:val="both"/>
        <w:rPr>
          <w:noProof/>
          <w:color w:val="000000"/>
          <w:sz w:val="28"/>
        </w:rPr>
      </w:pPr>
      <w:r>
        <w:rPr>
          <w:noProof/>
          <w:color w:val="000000"/>
          <w:sz w:val="28"/>
        </w:rPr>
        <w:lastRenderedPageBreak/>
        <w:t>На рисунке 12 прдеставлен результат анализа клиентов, выведены ФИО тех, кто оформил кредит больше одного раза.</w:t>
      </w:r>
    </w:p>
    <w:p w14:paraId="2C62E6BE" w14:textId="77777777" w:rsidR="00F65A8B" w:rsidRDefault="00F65A8B" w:rsidP="00F65A8B">
      <w:pPr>
        <w:spacing w:line="360" w:lineRule="auto"/>
        <w:ind w:firstLine="709"/>
        <w:contextualSpacing/>
        <w:jc w:val="both"/>
        <w:rPr>
          <w:noProof/>
          <w:color w:val="000000"/>
          <w:sz w:val="28"/>
        </w:rPr>
      </w:pPr>
    </w:p>
    <w:p w14:paraId="693AD6D2" w14:textId="7F89E29E" w:rsidR="00F65A8B" w:rsidRDefault="00F65A8B" w:rsidP="00F65A8B">
      <w:pPr>
        <w:spacing w:line="360" w:lineRule="auto"/>
        <w:contextualSpacing/>
        <w:jc w:val="center"/>
        <w:rPr>
          <w:noProof/>
          <w:color w:val="000000"/>
          <w:sz w:val="28"/>
        </w:rPr>
      </w:pPr>
      <w:r w:rsidRPr="000254CF">
        <w:rPr>
          <w:noProof/>
          <w:color w:val="000000"/>
          <w:sz w:val="28"/>
        </w:rPr>
        <w:drawing>
          <wp:inline distT="0" distB="0" distL="0" distR="0" wp14:anchorId="51DDD26C" wp14:editId="54CAB4E0">
            <wp:extent cx="3276600" cy="2743200"/>
            <wp:effectExtent l="0" t="0" r="0" b="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76600" cy="2743200"/>
                    </a:xfrm>
                    <a:prstGeom prst="rect">
                      <a:avLst/>
                    </a:prstGeom>
                    <a:noFill/>
                    <a:ln>
                      <a:noFill/>
                    </a:ln>
                  </pic:spPr>
                </pic:pic>
              </a:graphicData>
            </a:graphic>
          </wp:inline>
        </w:drawing>
      </w:r>
    </w:p>
    <w:p w14:paraId="1150214A" w14:textId="77777777" w:rsidR="00F65A8B" w:rsidRDefault="00F65A8B" w:rsidP="00F65A8B">
      <w:pPr>
        <w:spacing w:line="360" w:lineRule="auto"/>
        <w:ind w:firstLine="709"/>
        <w:contextualSpacing/>
        <w:jc w:val="center"/>
        <w:rPr>
          <w:noProof/>
          <w:color w:val="000000"/>
          <w:sz w:val="28"/>
        </w:rPr>
      </w:pPr>
      <w:r>
        <w:rPr>
          <w:noProof/>
          <w:color w:val="000000"/>
          <w:sz w:val="28"/>
        </w:rPr>
        <w:t>Рисунок 12 – Результат анализа клиентов</w:t>
      </w:r>
    </w:p>
    <w:p w14:paraId="4A19D60B" w14:textId="77777777" w:rsidR="00F65A8B" w:rsidRDefault="00F65A8B" w:rsidP="00F65A8B">
      <w:pPr>
        <w:spacing w:line="360" w:lineRule="auto"/>
        <w:ind w:firstLine="709"/>
        <w:contextualSpacing/>
        <w:jc w:val="center"/>
        <w:rPr>
          <w:noProof/>
          <w:color w:val="000000"/>
          <w:sz w:val="28"/>
        </w:rPr>
      </w:pPr>
    </w:p>
    <w:p w14:paraId="5C354CBF" w14:textId="77777777" w:rsidR="00F65A8B" w:rsidRDefault="00F65A8B" w:rsidP="00F65A8B">
      <w:pPr>
        <w:spacing w:line="360" w:lineRule="auto"/>
        <w:ind w:firstLine="709"/>
        <w:contextualSpacing/>
        <w:jc w:val="both"/>
        <w:rPr>
          <w:noProof/>
          <w:color w:val="000000"/>
          <w:sz w:val="28"/>
        </w:rPr>
      </w:pPr>
      <w:r>
        <w:rPr>
          <w:noProof/>
          <w:color w:val="000000"/>
          <w:sz w:val="28"/>
        </w:rPr>
        <w:t>Нажав на любого клиента в списке, можно перейти на вкладку того самого клиента и посмотреть основную информацию о нем и кредитную историю.</w:t>
      </w:r>
    </w:p>
    <w:p w14:paraId="03CE12AF" w14:textId="77777777" w:rsidR="00F65A8B" w:rsidRDefault="00F65A8B" w:rsidP="00F65A8B">
      <w:pPr>
        <w:spacing w:line="360" w:lineRule="auto"/>
        <w:ind w:firstLine="709"/>
        <w:contextualSpacing/>
        <w:jc w:val="both"/>
        <w:rPr>
          <w:noProof/>
          <w:color w:val="000000"/>
          <w:sz w:val="28"/>
        </w:rPr>
      </w:pPr>
      <w:r>
        <w:rPr>
          <w:noProof/>
          <w:color w:val="000000"/>
          <w:sz w:val="28"/>
        </w:rPr>
        <w:t xml:space="preserve">На рисунке 13 показан код, как происходил анализ клиентов с кредитной историей </w:t>
      </w:r>
      <w:r w:rsidRPr="00F27BD8">
        <w:rPr>
          <w:noProof/>
          <w:color w:val="000000"/>
          <w:sz w:val="28"/>
        </w:rPr>
        <w:t>&gt; 1</w:t>
      </w:r>
      <w:r>
        <w:rPr>
          <w:noProof/>
          <w:color w:val="000000"/>
          <w:sz w:val="28"/>
        </w:rPr>
        <w:t>.</w:t>
      </w:r>
    </w:p>
    <w:p w14:paraId="13AF6824" w14:textId="77777777" w:rsidR="00F65A8B" w:rsidRPr="00F27BD8" w:rsidRDefault="00F65A8B" w:rsidP="00F65A8B">
      <w:pPr>
        <w:spacing w:line="360" w:lineRule="auto"/>
        <w:ind w:firstLine="709"/>
        <w:contextualSpacing/>
        <w:jc w:val="both"/>
        <w:rPr>
          <w:noProof/>
          <w:color w:val="000000"/>
          <w:sz w:val="28"/>
        </w:rPr>
      </w:pPr>
    </w:p>
    <w:p w14:paraId="4B3AF921" w14:textId="0F65AC06" w:rsidR="00F65A8B" w:rsidRDefault="00F65A8B" w:rsidP="00F65A8B">
      <w:pPr>
        <w:spacing w:line="360" w:lineRule="auto"/>
        <w:contextualSpacing/>
        <w:jc w:val="center"/>
        <w:rPr>
          <w:noProof/>
          <w:color w:val="000000"/>
          <w:sz w:val="28"/>
        </w:rPr>
      </w:pPr>
      <w:r w:rsidRPr="00D84964">
        <w:rPr>
          <w:noProof/>
          <w:color w:val="000000"/>
          <w:sz w:val="28"/>
        </w:rPr>
        <w:drawing>
          <wp:inline distT="0" distB="0" distL="0" distR="0" wp14:anchorId="45DE6701" wp14:editId="482A0745">
            <wp:extent cx="5943600" cy="2838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52F714BE" w14:textId="3C00C3A0" w:rsidR="00F65A8B" w:rsidRDefault="00F65A8B" w:rsidP="00377A89">
      <w:pPr>
        <w:spacing w:line="360" w:lineRule="auto"/>
        <w:contextualSpacing/>
        <w:jc w:val="center"/>
        <w:rPr>
          <w:noProof/>
          <w:color w:val="000000"/>
          <w:sz w:val="28"/>
        </w:rPr>
      </w:pPr>
      <w:r>
        <w:rPr>
          <w:noProof/>
          <w:color w:val="000000"/>
          <w:sz w:val="28"/>
        </w:rPr>
        <w:t>Рисунок 13 – Код  анализа клиентов с кредитной историей</w:t>
      </w:r>
      <w:r w:rsidRPr="00225143">
        <w:rPr>
          <w:noProof/>
          <w:color w:val="000000"/>
          <w:sz w:val="28"/>
        </w:rPr>
        <w:t xml:space="preserve"> &gt; 1</w:t>
      </w:r>
    </w:p>
    <w:p w14:paraId="045DAE44" w14:textId="65239397" w:rsidR="004E4F5D" w:rsidRDefault="004E4F5D" w:rsidP="006E68DE">
      <w:pPr>
        <w:spacing w:line="360" w:lineRule="auto"/>
        <w:ind w:firstLine="709"/>
        <w:contextualSpacing/>
        <w:rPr>
          <w:noProof/>
          <w:color w:val="000000"/>
          <w:sz w:val="28"/>
        </w:rPr>
      </w:pPr>
      <w:r>
        <w:rPr>
          <w:noProof/>
          <w:color w:val="000000"/>
          <w:sz w:val="28"/>
        </w:rPr>
        <w:lastRenderedPageBreak/>
        <w:t xml:space="preserve">В листинге программы </w:t>
      </w:r>
      <w:r w:rsidR="004C25CB">
        <w:rPr>
          <w:noProof/>
          <w:color w:val="000000"/>
          <w:sz w:val="28"/>
        </w:rPr>
        <w:t xml:space="preserve">представлены все функции, необходимые для работы системы. Функция </w:t>
      </w:r>
      <w:r w:rsidR="004C25CB">
        <w:rPr>
          <w:noProof/>
          <w:color w:val="000000"/>
          <w:sz w:val="28"/>
          <w:lang w:val="en-US"/>
        </w:rPr>
        <w:t>ChangeonClient</w:t>
      </w:r>
      <w:r w:rsidR="004C25CB" w:rsidRPr="004C25CB">
        <w:rPr>
          <w:noProof/>
          <w:color w:val="000000"/>
          <w:sz w:val="28"/>
        </w:rPr>
        <w:t xml:space="preserve"> </w:t>
      </w:r>
      <w:r w:rsidR="004C25CB">
        <w:rPr>
          <w:noProof/>
          <w:color w:val="000000"/>
          <w:sz w:val="28"/>
        </w:rPr>
        <w:t xml:space="preserve">отвечает за отображение или скрытие полей «Телефон» и «Электронная почта» </w:t>
      </w:r>
      <w:r w:rsidR="006E68DE">
        <w:rPr>
          <w:noProof/>
          <w:color w:val="000000"/>
          <w:sz w:val="28"/>
        </w:rPr>
        <w:t xml:space="preserve">у физического лица </w:t>
      </w:r>
      <w:r w:rsidR="004C25CB">
        <w:rPr>
          <w:noProof/>
          <w:color w:val="000000"/>
          <w:sz w:val="28"/>
        </w:rPr>
        <w:t xml:space="preserve">в зависимости от введённых данных. Функция </w:t>
      </w:r>
      <w:r w:rsidR="004C25CB">
        <w:rPr>
          <w:noProof/>
          <w:color w:val="000000"/>
          <w:sz w:val="28"/>
          <w:lang w:val="en-US"/>
        </w:rPr>
        <w:t>changeType</w:t>
      </w:r>
      <w:r w:rsidR="004C25CB" w:rsidRPr="004C25CB">
        <w:rPr>
          <w:noProof/>
          <w:color w:val="000000"/>
          <w:sz w:val="28"/>
        </w:rPr>
        <w:t xml:space="preserve"> </w:t>
      </w:r>
      <w:r w:rsidR="004C25CB">
        <w:rPr>
          <w:noProof/>
          <w:color w:val="000000"/>
          <w:sz w:val="28"/>
        </w:rPr>
        <w:t xml:space="preserve">отвечает за смену формы заявителя: юридическое или физическое лицо. </w:t>
      </w:r>
      <w:r w:rsidR="006E68DE">
        <w:rPr>
          <w:noProof/>
          <w:color w:val="000000"/>
          <w:sz w:val="28"/>
        </w:rPr>
        <w:t xml:space="preserve">Функция </w:t>
      </w:r>
      <w:r w:rsidR="006E68DE">
        <w:rPr>
          <w:noProof/>
          <w:color w:val="000000"/>
          <w:sz w:val="28"/>
          <w:lang w:val="en-US"/>
        </w:rPr>
        <w:t>checkIncome</w:t>
      </w:r>
      <w:r w:rsidR="006E68DE" w:rsidRPr="006E68DE">
        <w:rPr>
          <w:noProof/>
          <w:color w:val="000000"/>
          <w:sz w:val="28"/>
        </w:rPr>
        <w:t xml:space="preserve"> </w:t>
      </w:r>
      <w:r w:rsidR="006E68DE">
        <w:rPr>
          <w:noProof/>
          <w:color w:val="000000"/>
          <w:sz w:val="28"/>
        </w:rPr>
        <w:t xml:space="preserve">отвечает за проверку того, что расходы юридического лица не превышают его доходы. Функция </w:t>
      </w:r>
      <w:r w:rsidR="006E68DE">
        <w:rPr>
          <w:noProof/>
          <w:color w:val="000000"/>
          <w:sz w:val="28"/>
          <w:lang w:val="en-US"/>
        </w:rPr>
        <w:t>changeOnPred</w:t>
      </w:r>
      <w:r w:rsidR="006E68DE" w:rsidRPr="006E68DE">
        <w:rPr>
          <w:noProof/>
          <w:color w:val="000000"/>
          <w:sz w:val="28"/>
        </w:rPr>
        <w:t xml:space="preserve"> </w:t>
      </w:r>
      <w:r w:rsidR="006E68DE">
        <w:rPr>
          <w:noProof/>
          <w:color w:val="000000"/>
          <w:sz w:val="28"/>
        </w:rPr>
        <w:t xml:space="preserve">также отвечает за отбражение или скрытие полей «Телефон» и «Электронная почта» у представителя юридического лица.  </w:t>
      </w:r>
    </w:p>
    <w:p w14:paraId="31DD4A7C" w14:textId="6216C7E4" w:rsidR="004C25CB" w:rsidRPr="006E68DE" w:rsidRDefault="004E4F5D" w:rsidP="004E4F5D">
      <w:pPr>
        <w:rPr>
          <w:noProof/>
          <w:color w:val="000000"/>
          <w:sz w:val="28"/>
        </w:rPr>
      </w:pPr>
      <w:r>
        <w:rPr>
          <w:noProof/>
          <w:color w:val="000000"/>
          <w:sz w:val="28"/>
        </w:rPr>
        <w:br w:type="page"/>
      </w:r>
    </w:p>
    <w:p w14:paraId="0CF138AD" w14:textId="77777777" w:rsidR="004C25CB" w:rsidRDefault="004C25CB" w:rsidP="006E68DE">
      <w:pPr>
        <w:spacing w:line="360" w:lineRule="auto"/>
        <w:ind w:firstLine="709"/>
        <w:contextualSpacing/>
        <w:rPr>
          <w:noProof/>
          <w:color w:val="000000"/>
          <w:sz w:val="28"/>
        </w:rPr>
      </w:pPr>
    </w:p>
    <w:p w14:paraId="664DB2F0" w14:textId="77777777" w:rsidR="004E4F5D" w:rsidRPr="004D293B" w:rsidRDefault="004E4F5D" w:rsidP="004E4F5D">
      <w:pPr>
        <w:spacing w:line="360" w:lineRule="auto"/>
        <w:contextualSpacing/>
        <w:jc w:val="center"/>
        <w:rPr>
          <w:rStyle w:val="10"/>
          <w:b w:val="0"/>
          <w:bCs w:val="0"/>
          <w:sz w:val="28"/>
          <w:szCs w:val="28"/>
          <w:lang w:val="x-none"/>
        </w:rPr>
      </w:pPr>
      <w:bookmarkStart w:id="5" w:name="_Toc119532401"/>
      <w:r w:rsidRPr="00AF388D">
        <w:rPr>
          <w:rStyle w:val="10"/>
          <w:b w:val="0"/>
          <w:bCs w:val="0"/>
          <w:sz w:val="28"/>
          <w:szCs w:val="28"/>
        </w:rPr>
        <w:t>ЛИСТИНГ ПРОГРАММЫ</w:t>
      </w:r>
      <w:bookmarkEnd w:id="5"/>
    </w:p>
    <w:p w14:paraId="4DD69F37" w14:textId="77777777" w:rsidR="004E4F5D" w:rsidRDefault="004E4F5D" w:rsidP="004E4F5D">
      <w:pPr>
        <w:spacing w:line="360" w:lineRule="auto"/>
        <w:contextualSpacing/>
        <w:jc w:val="center"/>
        <w:rPr>
          <w:b/>
          <w:bCs/>
          <w:noProof/>
          <w:sz w:val="28"/>
          <w:szCs w:val="28"/>
        </w:rPr>
      </w:pPr>
      <w:r>
        <w:rPr>
          <w:b/>
          <w:bCs/>
          <w:noProof/>
          <w:sz w:val="28"/>
          <w:szCs w:val="28"/>
        </w:rPr>
        <w:t>«Форма кредитные заявки»</w:t>
      </w:r>
    </w:p>
    <w:p w14:paraId="3DA6EEC0" w14:textId="77777777" w:rsidR="004E4F5D" w:rsidRDefault="004E4F5D" w:rsidP="004E4F5D">
      <w:pPr>
        <w:spacing w:line="360" w:lineRule="auto"/>
        <w:jc w:val="center"/>
        <w:rPr>
          <w:b/>
          <w:bCs/>
          <w:noProof/>
          <w:sz w:val="28"/>
          <w:szCs w:val="28"/>
        </w:rPr>
      </w:pPr>
    </w:p>
    <w:p w14:paraId="4822198F" w14:textId="77777777" w:rsidR="004E4F5D" w:rsidRPr="00930BAF" w:rsidRDefault="004E4F5D" w:rsidP="004E4F5D">
      <w:pPr>
        <w:shd w:val="clear" w:color="auto" w:fill="FFFFFE"/>
        <w:spacing w:line="285" w:lineRule="atLeast"/>
        <w:rPr>
          <w:color w:val="000000"/>
          <w:sz w:val="20"/>
          <w:szCs w:val="20"/>
          <w:lang w:val="en-US"/>
        </w:rPr>
      </w:pPr>
      <w:r w:rsidRPr="00930BAF">
        <w:rPr>
          <w:color w:val="008000"/>
          <w:sz w:val="20"/>
          <w:szCs w:val="20"/>
          <w:lang w:val="en-US"/>
        </w:rPr>
        <w:t>/* Client scripts module */</w:t>
      </w:r>
    </w:p>
    <w:p w14:paraId="5F3B6CAC" w14:textId="77777777" w:rsidR="004E4F5D" w:rsidRPr="00930BAF" w:rsidRDefault="004E4F5D" w:rsidP="004E4F5D">
      <w:pPr>
        <w:shd w:val="clear" w:color="auto" w:fill="FFFFFE"/>
        <w:spacing w:line="285" w:lineRule="atLeast"/>
        <w:rPr>
          <w:color w:val="000000"/>
          <w:sz w:val="20"/>
          <w:szCs w:val="20"/>
          <w:lang w:val="en-US"/>
        </w:rPr>
      </w:pPr>
      <w:r w:rsidRPr="00930BAF">
        <w:rPr>
          <w:color w:val="0000FF"/>
          <w:sz w:val="20"/>
          <w:szCs w:val="20"/>
          <w:lang w:val="en-US"/>
        </w:rPr>
        <w:t>async</w:t>
      </w:r>
      <w:r w:rsidRPr="00930BAF">
        <w:rPr>
          <w:color w:val="000000"/>
          <w:sz w:val="20"/>
          <w:szCs w:val="20"/>
          <w:lang w:val="en-US"/>
        </w:rPr>
        <w:t xml:space="preserve"> </w:t>
      </w:r>
      <w:r w:rsidRPr="00930BAF">
        <w:rPr>
          <w:color w:val="0000FF"/>
          <w:sz w:val="20"/>
          <w:szCs w:val="20"/>
          <w:lang w:val="en-US"/>
        </w:rPr>
        <w:t>function</w:t>
      </w:r>
      <w:r w:rsidRPr="00930BAF">
        <w:rPr>
          <w:color w:val="000000"/>
          <w:sz w:val="20"/>
          <w:szCs w:val="20"/>
          <w:lang w:val="en-US"/>
        </w:rPr>
        <w:t xml:space="preserve"> </w:t>
      </w:r>
      <w:proofErr w:type="spellStart"/>
      <w:proofErr w:type="gramStart"/>
      <w:r w:rsidRPr="00930BAF">
        <w:rPr>
          <w:color w:val="000000"/>
          <w:sz w:val="20"/>
          <w:szCs w:val="20"/>
          <w:lang w:val="en-US"/>
        </w:rPr>
        <w:t>onInit</w:t>
      </w:r>
      <w:proofErr w:type="spellEnd"/>
      <w:r w:rsidRPr="00930BAF">
        <w:rPr>
          <w:color w:val="000000"/>
          <w:sz w:val="20"/>
          <w:szCs w:val="20"/>
          <w:lang w:val="en-US"/>
        </w:rPr>
        <w:t>(</w:t>
      </w:r>
      <w:proofErr w:type="gramEnd"/>
      <w:r w:rsidRPr="00930BAF">
        <w:rPr>
          <w:color w:val="000000"/>
          <w:sz w:val="20"/>
          <w:szCs w:val="20"/>
          <w:lang w:val="en-US"/>
        </w:rPr>
        <w:t xml:space="preserve">): </w:t>
      </w:r>
      <w:r w:rsidRPr="00930BAF">
        <w:rPr>
          <w:color w:val="008080"/>
          <w:sz w:val="20"/>
          <w:szCs w:val="20"/>
          <w:lang w:val="en-US"/>
        </w:rPr>
        <w:t>Promise</w:t>
      </w:r>
      <w:r w:rsidRPr="00930BAF">
        <w:rPr>
          <w:color w:val="000000"/>
          <w:sz w:val="20"/>
          <w:szCs w:val="20"/>
          <w:lang w:val="en-US"/>
        </w:rPr>
        <w:t>&lt;</w:t>
      </w:r>
      <w:r w:rsidRPr="00930BAF">
        <w:rPr>
          <w:color w:val="0000FF"/>
          <w:sz w:val="20"/>
          <w:szCs w:val="20"/>
          <w:lang w:val="en-US"/>
        </w:rPr>
        <w:t>void</w:t>
      </w:r>
      <w:r w:rsidRPr="00930BAF">
        <w:rPr>
          <w:color w:val="000000"/>
          <w:sz w:val="20"/>
          <w:szCs w:val="20"/>
          <w:lang w:val="en-US"/>
        </w:rPr>
        <w:t>&gt; {</w:t>
      </w:r>
    </w:p>
    <w:p w14:paraId="05C4E7A4"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ViewContext</w:t>
      </w:r>
      <w:r w:rsidRPr="00930BAF">
        <w:rPr>
          <w:color w:val="000000"/>
          <w:sz w:val="20"/>
          <w:szCs w:val="20"/>
          <w:lang w:val="en-US"/>
        </w:rPr>
        <w:t>.data.hide</w:t>
      </w:r>
      <w:proofErr w:type="spellEnd"/>
      <w:proofErr w:type="gramEnd"/>
      <w:r w:rsidRPr="00930BAF">
        <w:rPr>
          <w:color w:val="000000"/>
          <w:sz w:val="20"/>
          <w:szCs w:val="20"/>
          <w:lang w:val="en-US"/>
        </w:rPr>
        <w:t xml:space="preserve"> = </w:t>
      </w:r>
      <w:r w:rsidRPr="00930BAF">
        <w:rPr>
          <w:color w:val="0000FF"/>
          <w:sz w:val="20"/>
          <w:szCs w:val="20"/>
          <w:lang w:val="en-US"/>
        </w:rPr>
        <w:t>true</w:t>
      </w:r>
    </w:p>
    <w:p w14:paraId="6DF73A4B"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ViewContext</w:t>
      </w:r>
      <w:r w:rsidRPr="00930BAF">
        <w:rPr>
          <w:color w:val="000000"/>
          <w:sz w:val="20"/>
          <w:szCs w:val="20"/>
          <w:lang w:val="en-US"/>
        </w:rPr>
        <w:t>.data.hide</w:t>
      </w:r>
      <w:proofErr w:type="gramEnd"/>
      <w:r w:rsidRPr="00930BAF">
        <w:rPr>
          <w:color w:val="000000"/>
          <w:sz w:val="20"/>
          <w:szCs w:val="20"/>
          <w:lang w:val="en-US"/>
        </w:rPr>
        <w:t>_tab</w:t>
      </w:r>
      <w:proofErr w:type="spellEnd"/>
      <w:r w:rsidRPr="00930BAF">
        <w:rPr>
          <w:color w:val="000000"/>
          <w:sz w:val="20"/>
          <w:szCs w:val="20"/>
          <w:lang w:val="en-US"/>
        </w:rPr>
        <w:t xml:space="preserve"> = </w:t>
      </w:r>
      <w:r w:rsidRPr="00930BAF">
        <w:rPr>
          <w:color w:val="0000FF"/>
          <w:sz w:val="20"/>
          <w:szCs w:val="20"/>
          <w:lang w:val="en-US"/>
        </w:rPr>
        <w:t>true</w:t>
      </w:r>
    </w:p>
    <w:p w14:paraId="40844688"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ViewContext</w:t>
      </w:r>
      <w:r w:rsidRPr="00930BAF">
        <w:rPr>
          <w:color w:val="000000"/>
          <w:sz w:val="20"/>
          <w:szCs w:val="20"/>
          <w:lang w:val="en-US"/>
        </w:rPr>
        <w:t>.data.cancel</w:t>
      </w:r>
      <w:proofErr w:type="gramEnd"/>
      <w:r w:rsidRPr="00930BAF">
        <w:rPr>
          <w:color w:val="000000"/>
          <w:sz w:val="20"/>
          <w:szCs w:val="20"/>
          <w:lang w:val="en-US"/>
        </w:rPr>
        <w:t>_window</w:t>
      </w:r>
      <w:proofErr w:type="spellEnd"/>
      <w:r w:rsidRPr="00930BAF">
        <w:rPr>
          <w:color w:val="000000"/>
          <w:sz w:val="20"/>
          <w:szCs w:val="20"/>
          <w:lang w:val="en-US"/>
        </w:rPr>
        <w:t xml:space="preserve"> = </w:t>
      </w:r>
      <w:r w:rsidRPr="00930BAF">
        <w:rPr>
          <w:color w:val="0000FF"/>
          <w:sz w:val="20"/>
          <w:szCs w:val="20"/>
          <w:lang w:val="en-US"/>
        </w:rPr>
        <w:t>true</w:t>
      </w:r>
    </w:p>
    <w:p w14:paraId="2D92AFD7"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w:t>
      </w:r>
    </w:p>
    <w:p w14:paraId="6F709C2D" w14:textId="77777777" w:rsidR="004E4F5D" w:rsidRPr="00930BAF" w:rsidRDefault="004E4F5D" w:rsidP="004E4F5D">
      <w:pPr>
        <w:shd w:val="clear" w:color="auto" w:fill="FFFFFE"/>
        <w:spacing w:line="285" w:lineRule="atLeast"/>
        <w:rPr>
          <w:color w:val="000000"/>
          <w:sz w:val="20"/>
          <w:szCs w:val="20"/>
          <w:lang w:val="en-US"/>
        </w:rPr>
      </w:pPr>
      <w:r w:rsidRPr="00930BAF">
        <w:rPr>
          <w:color w:val="0000FF"/>
          <w:sz w:val="20"/>
          <w:szCs w:val="20"/>
          <w:lang w:val="en-US"/>
        </w:rPr>
        <w:t>async</w:t>
      </w:r>
      <w:r w:rsidRPr="00930BAF">
        <w:rPr>
          <w:color w:val="000000"/>
          <w:sz w:val="20"/>
          <w:szCs w:val="20"/>
          <w:lang w:val="en-US"/>
        </w:rPr>
        <w:t xml:space="preserve"> </w:t>
      </w:r>
      <w:r w:rsidRPr="00930BAF">
        <w:rPr>
          <w:color w:val="0000FF"/>
          <w:sz w:val="20"/>
          <w:szCs w:val="20"/>
          <w:lang w:val="en-US"/>
        </w:rPr>
        <w:t>function</w:t>
      </w:r>
      <w:r w:rsidRPr="00930BAF">
        <w:rPr>
          <w:color w:val="000000"/>
          <w:sz w:val="20"/>
          <w:szCs w:val="20"/>
          <w:lang w:val="en-US"/>
        </w:rPr>
        <w:t xml:space="preserve"> </w:t>
      </w:r>
      <w:proofErr w:type="spellStart"/>
      <w:proofErr w:type="gramStart"/>
      <w:r w:rsidRPr="00930BAF">
        <w:rPr>
          <w:color w:val="000000"/>
          <w:sz w:val="20"/>
          <w:szCs w:val="20"/>
          <w:lang w:val="en-US"/>
        </w:rPr>
        <w:t>changeonClient</w:t>
      </w:r>
      <w:proofErr w:type="spellEnd"/>
      <w:r w:rsidRPr="00930BAF">
        <w:rPr>
          <w:color w:val="000000"/>
          <w:sz w:val="20"/>
          <w:szCs w:val="20"/>
          <w:lang w:val="en-US"/>
        </w:rPr>
        <w:t>(</w:t>
      </w:r>
      <w:proofErr w:type="gramEnd"/>
      <w:r w:rsidRPr="00930BAF">
        <w:rPr>
          <w:color w:val="000000"/>
          <w:sz w:val="20"/>
          <w:szCs w:val="20"/>
          <w:lang w:val="en-US"/>
        </w:rPr>
        <w:t xml:space="preserve">): </w:t>
      </w:r>
      <w:r w:rsidRPr="00930BAF">
        <w:rPr>
          <w:color w:val="008080"/>
          <w:sz w:val="20"/>
          <w:szCs w:val="20"/>
          <w:lang w:val="en-US"/>
        </w:rPr>
        <w:t>Promise</w:t>
      </w:r>
      <w:r w:rsidRPr="00930BAF">
        <w:rPr>
          <w:color w:val="000000"/>
          <w:sz w:val="20"/>
          <w:szCs w:val="20"/>
          <w:lang w:val="en-US"/>
        </w:rPr>
        <w:t>&lt;</w:t>
      </w:r>
      <w:r w:rsidRPr="00930BAF">
        <w:rPr>
          <w:color w:val="0000FF"/>
          <w:sz w:val="20"/>
          <w:szCs w:val="20"/>
          <w:lang w:val="en-US"/>
        </w:rPr>
        <w:t>void</w:t>
      </w:r>
      <w:r w:rsidRPr="00930BAF">
        <w:rPr>
          <w:color w:val="000000"/>
          <w:sz w:val="20"/>
          <w:szCs w:val="20"/>
          <w:lang w:val="en-US"/>
        </w:rPr>
        <w:t>&gt; {</w:t>
      </w:r>
    </w:p>
    <w:p w14:paraId="4E2458B7"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let</w:t>
      </w:r>
      <w:r w:rsidRPr="00930BAF">
        <w:rPr>
          <w:color w:val="000000"/>
          <w:sz w:val="20"/>
          <w:szCs w:val="20"/>
          <w:lang w:val="en-US"/>
        </w:rPr>
        <w:t xml:space="preserve"> client = </w:t>
      </w:r>
      <w:r w:rsidRPr="00930BAF">
        <w:rPr>
          <w:color w:val="0000FF"/>
          <w:sz w:val="20"/>
          <w:szCs w:val="20"/>
          <w:lang w:val="en-US"/>
        </w:rPr>
        <w:t>await</w:t>
      </w:r>
      <w:r w:rsidRPr="00930BAF">
        <w:rPr>
          <w:color w:val="000000"/>
          <w:sz w:val="20"/>
          <w:szCs w:val="20"/>
          <w:lang w:val="en-US"/>
        </w:rPr>
        <w:t xml:space="preserve"> </w:t>
      </w:r>
      <w:proofErr w:type="spellStart"/>
      <w:proofErr w:type="gramStart"/>
      <w:r w:rsidRPr="00930BAF">
        <w:rPr>
          <w:color w:val="008080"/>
          <w:sz w:val="20"/>
          <w:szCs w:val="20"/>
          <w:lang w:val="en-US"/>
        </w:rPr>
        <w:t>Context</w:t>
      </w:r>
      <w:r w:rsidRPr="00930BAF">
        <w:rPr>
          <w:color w:val="000000"/>
          <w:sz w:val="20"/>
          <w:szCs w:val="20"/>
          <w:lang w:val="en-US"/>
        </w:rPr>
        <w:t>.data.customer!.</w:t>
      </w:r>
      <w:proofErr w:type="gramEnd"/>
      <w:r w:rsidRPr="00930BAF">
        <w:rPr>
          <w:color w:val="000000"/>
          <w:sz w:val="20"/>
          <w:szCs w:val="20"/>
          <w:lang w:val="en-US"/>
        </w:rPr>
        <w:t>fetch</w:t>
      </w:r>
      <w:proofErr w:type="spellEnd"/>
      <w:r w:rsidRPr="00930BAF">
        <w:rPr>
          <w:color w:val="000000"/>
          <w:sz w:val="20"/>
          <w:szCs w:val="20"/>
          <w:lang w:val="en-US"/>
        </w:rPr>
        <w:t>()</w:t>
      </w:r>
    </w:p>
    <w:p w14:paraId="636C53BF"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Context</w:t>
      </w:r>
      <w:r w:rsidRPr="00930BAF">
        <w:rPr>
          <w:color w:val="000000"/>
          <w:sz w:val="20"/>
          <w:szCs w:val="20"/>
          <w:lang w:val="en-US"/>
        </w:rPr>
        <w:t>.data.telephone</w:t>
      </w:r>
      <w:proofErr w:type="spellEnd"/>
      <w:proofErr w:type="gramEnd"/>
      <w:r w:rsidRPr="00930BAF">
        <w:rPr>
          <w:color w:val="000000"/>
          <w:sz w:val="20"/>
          <w:szCs w:val="20"/>
          <w:lang w:val="en-US"/>
        </w:rPr>
        <w:t xml:space="preserve"> = </w:t>
      </w:r>
      <w:proofErr w:type="spellStart"/>
      <w:r w:rsidRPr="00930BAF">
        <w:rPr>
          <w:color w:val="000000"/>
          <w:sz w:val="20"/>
          <w:szCs w:val="20"/>
          <w:lang w:val="en-US"/>
        </w:rPr>
        <w:t>client.data.telephone</w:t>
      </w:r>
      <w:proofErr w:type="spellEnd"/>
    </w:p>
    <w:p w14:paraId="4DD5BC79"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Context</w:t>
      </w:r>
      <w:r w:rsidRPr="00930BAF">
        <w:rPr>
          <w:color w:val="000000"/>
          <w:sz w:val="20"/>
          <w:szCs w:val="20"/>
          <w:lang w:val="en-US"/>
        </w:rPr>
        <w:t>.data.email</w:t>
      </w:r>
      <w:proofErr w:type="spellEnd"/>
      <w:proofErr w:type="gramEnd"/>
      <w:r w:rsidRPr="00930BAF">
        <w:rPr>
          <w:color w:val="000000"/>
          <w:sz w:val="20"/>
          <w:szCs w:val="20"/>
          <w:lang w:val="en-US"/>
        </w:rPr>
        <w:t xml:space="preserve"> = </w:t>
      </w:r>
      <w:proofErr w:type="spellStart"/>
      <w:r w:rsidRPr="00930BAF">
        <w:rPr>
          <w:color w:val="000000"/>
          <w:sz w:val="20"/>
          <w:szCs w:val="20"/>
          <w:lang w:val="en-US"/>
        </w:rPr>
        <w:t>client.data.email</w:t>
      </w:r>
      <w:proofErr w:type="spellEnd"/>
    </w:p>
    <w:p w14:paraId="1BAC51FD"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ViewContext</w:t>
      </w:r>
      <w:r w:rsidRPr="00930BAF">
        <w:rPr>
          <w:color w:val="000000"/>
          <w:sz w:val="20"/>
          <w:szCs w:val="20"/>
          <w:lang w:val="en-US"/>
        </w:rPr>
        <w:t>.data.hide</w:t>
      </w:r>
      <w:proofErr w:type="spellEnd"/>
      <w:proofErr w:type="gramEnd"/>
      <w:r w:rsidRPr="00930BAF">
        <w:rPr>
          <w:color w:val="000000"/>
          <w:sz w:val="20"/>
          <w:szCs w:val="20"/>
          <w:lang w:val="en-US"/>
        </w:rPr>
        <w:t xml:space="preserve"> = </w:t>
      </w:r>
      <w:r w:rsidRPr="00930BAF">
        <w:rPr>
          <w:color w:val="0000FF"/>
          <w:sz w:val="20"/>
          <w:szCs w:val="20"/>
          <w:lang w:val="en-US"/>
        </w:rPr>
        <w:t>false</w:t>
      </w:r>
    </w:p>
    <w:p w14:paraId="3CD21D32"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w:t>
      </w:r>
    </w:p>
    <w:p w14:paraId="63B6C92D" w14:textId="77777777" w:rsidR="004E4F5D" w:rsidRPr="00930BAF" w:rsidRDefault="004E4F5D" w:rsidP="004E4F5D">
      <w:pPr>
        <w:shd w:val="clear" w:color="auto" w:fill="FFFFFE"/>
        <w:spacing w:line="285" w:lineRule="atLeast"/>
        <w:rPr>
          <w:color w:val="000000"/>
          <w:sz w:val="20"/>
          <w:szCs w:val="20"/>
          <w:lang w:val="en-US"/>
        </w:rPr>
      </w:pPr>
      <w:r w:rsidRPr="00930BAF">
        <w:rPr>
          <w:color w:val="0000FF"/>
          <w:sz w:val="20"/>
          <w:szCs w:val="20"/>
          <w:lang w:val="en-US"/>
        </w:rPr>
        <w:t>async</w:t>
      </w:r>
      <w:r w:rsidRPr="00930BAF">
        <w:rPr>
          <w:color w:val="000000"/>
          <w:sz w:val="20"/>
          <w:szCs w:val="20"/>
          <w:lang w:val="en-US"/>
        </w:rPr>
        <w:t xml:space="preserve"> </w:t>
      </w:r>
      <w:r w:rsidRPr="00930BAF">
        <w:rPr>
          <w:color w:val="0000FF"/>
          <w:sz w:val="20"/>
          <w:szCs w:val="20"/>
          <w:lang w:val="en-US"/>
        </w:rPr>
        <w:t>function</w:t>
      </w:r>
      <w:r w:rsidRPr="00930BAF">
        <w:rPr>
          <w:color w:val="000000"/>
          <w:sz w:val="20"/>
          <w:szCs w:val="20"/>
          <w:lang w:val="en-US"/>
        </w:rPr>
        <w:t xml:space="preserve"> </w:t>
      </w:r>
      <w:proofErr w:type="spellStart"/>
      <w:proofErr w:type="gramStart"/>
      <w:r w:rsidRPr="00930BAF">
        <w:rPr>
          <w:color w:val="000000"/>
          <w:sz w:val="20"/>
          <w:szCs w:val="20"/>
          <w:lang w:val="en-US"/>
        </w:rPr>
        <w:t>changeType</w:t>
      </w:r>
      <w:proofErr w:type="spellEnd"/>
      <w:r w:rsidRPr="00930BAF">
        <w:rPr>
          <w:color w:val="000000"/>
          <w:sz w:val="20"/>
          <w:szCs w:val="20"/>
          <w:lang w:val="en-US"/>
        </w:rPr>
        <w:t>(</w:t>
      </w:r>
      <w:proofErr w:type="gramEnd"/>
      <w:r w:rsidRPr="00930BAF">
        <w:rPr>
          <w:color w:val="000000"/>
          <w:sz w:val="20"/>
          <w:szCs w:val="20"/>
          <w:lang w:val="en-US"/>
        </w:rPr>
        <w:t xml:space="preserve">): </w:t>
      </w:r>
      <w:r w:rsidRPr="00930BAF">
        <w:rPr>
          <w:color w:val="008080"/>
          <w:sz w:val="20"/>
          <w:szCs w:val="20"/>
          <w:lang w:val="en-US"/>
        </w:rPr>
        <w:t>Promise</w:t>
      </w:r>
      <w:r w:rsidRPr="00930BAF">
        <w:rPr>
          <w:color w:val="000000"/>
          <w:sz w:val="20"/>
          <w:szCs w:val="20"/>
          <w:lang w:val="en-US"/>
        </w:rPr>
        <w:t>&lt;</w:t>
      </w:r>
      <w:r w:rsidRPr="00930BAF">
        <w:rPr>
          <w:color w:val="0000FF"/>
          <w:sz w:val="20"/>
          <w:szCs w:val="20"/>
          <w:lang w:val="en-US"/>
        </w:rPr>
        <w:t>void</w:t>
      </w:r>
      <w:r w:rsidRPr="00930BAF">
        <w:rPr>
          <w:color w:val="000000"/>
          <w:sz w:val="20"/>
          <w:szCs w:val="20"/>
          <w:lang w:val="en-US"/>
        </w:rPr>
        <w:t>&gt; {</w:t>
      </w:r>
    </w:p>
    <w:p w14:paraId="76509E28"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if</w:t>
      </w:r>
      <w:r w:rsidRPr="00930BAF">
        <w:rPr>
          <w:color w:val="000000"/>
          <w:sz w:val="20"/>
          <w:szCs w:val="20"/>
          <w:lang w:val="en-US"/>
        </w:rPr>
        <w:t xml:space="preserve"> (</w:t>
      </w:r>
      <w:proofErr w:type="spellStart"/>
      <w:proofErr w:type="gramStart"/>
      <w:r w:rsidRPr="00930BAF">
        <w:rPr>
          <w:color w:val="008080"/>
          <w:sz w:val="20"/>
          <w:szCs w:val="20"/>
          <w:lang w:val="en-US"/>
        </w:rPr>
        <w:t>Context</w:t>
      </w:r>
      <w:r w:rsidRPr="00930BAF">
        <w:rPr>
          <w:color w:val="000000"/>
          <w:sz w:val="20"/>
          <w:szCs w:val="20"/>
          <w:lang w:val="en-US"/>
        </w:rPr>
        <w:t>.data.legal</w:t>
      </w:r>
      <w:proofErr w:type="gramEnd"/>
      <w:r w:rsidRPr="00930BAF">
        <w:rPr>
          <w:color w:val="000000"/>
          <w:sz w:val="20"/>
          <w:szCs w:val="20"/>
          <w:lang w:val="en-US"/>
        </w:rPr>
        <w:t>_form_of_the_applicant</w:t>
      </w:r>
      <w:proofErr w:type="spellEnd"/>
      <w:r w:rsidRPr="00930BAF">
        <w:rPr>
          <w:color w:val="000000"/>
          <w:sz w:val="20"/>
          <w:szCs w:val="20"/>
          <w:lang w:val="en-US"/>
        </w:rPr>
        <w:t xml:space="preserve"> == </w:t>
      </w:r>
      <w:r w:rsidRPr="00930BAF">
        <w:rPr>
          <w:color w:val="0000FF"/>
          <w:sz w:val="20"/>
          <w:szCs w:val="20"/>
          <w:lang w:val="en-US"/>
        </w:rPr>
        <w:t>true</w:t>
      </w:r>
      <w:r w:rsidRPr="00930BAF">
        <w:rPr>
          <w:color w:val="000000"/>
          <w:sz w:val="20"/>
          <w:szCs w:val="20"/>
          <w:lang w:val="en-US"/>
        </w:rPr>
        <w:t xml:space="preserve">) { </w:t>
      </w:r>
      <w:r w:rsidRPr="00930BAF">
        <w:rPr>
          <w:color w:val="008000"/>
          <w:sz w:val="20"/>
          <w:szCs w:val="20"/>
          <w:lang w:val="en-US"/>
        </w:rPr>
        <w:t xml:space="preserve">// </w:t>
      </w:r>
      <w:r w:rsidRPr="00930BAF">
        <w:rPr>
          <w:color w:val="008000"/>
          <w:sz w:val="20"/>
          <w:szCs w:val="20"/>
        </w:rPr>
        <w:t>юр</w:t>
      </w:r>
      <w:r w:rsidRPr="00930BAF">
        <w:rPr>
          <w:color w:val="008000"/>
          <w:sz w:val="20"/>
          <w:szCs w:val="20"/>
          <w:lang w:val="en-US"/>
        </w:rPr>
        <w:t>.</w:t>
      </w:r>
      <w:r w:rsidRPr="00930BAF">
        <w:rPr>
          <w:color w:val="008000"/>
          <w:sz w:val="20"/>
          <w:szCs w:val="20"/>
        </w:rPr>
        <w:t>лицо</w:t>
      </w:r>
    </w:p>
    <w:p w14:paraId="0DD06A6E"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ViewContext</w:t>
      </w:r>
      <w:r w:rsidRPr="00930BAF">
        <w:rPr>
          <w:color w:val="000000"/>
          <w:sz w:val="20"/>
          <w:szCs w:val="20"/>
          <w:lang w:val="en-US"/>
        </w:rPr>
        <w:t>.data.hide</w:t>
      </w:r>
      <w:proofErr w:type="gramEnd"/>
      <w:r w:rsidRPr="00930BAF">
        <w:rPr>
          <w:color w:val="000000"/>
          <w:sz w:val="20"/>
          <w:szCs w:val="20"/>
          <w:lang w:val="en-US"/>
        </w:rPr>
        <w:t>_tab</w:t>
      </w:r>
      <w:proofErr w:type="spellEnd"/>
      <w:r w:rsidRPr="00930BAF">
        <w:rPr>
          <w:color w:val="000000"/>
          <w:sz w:val="20"/>
          <w:szCs w:val="20"/>
          <w:lang w:val="en-US"/>
        </w:rPr>
        <w:t xml:space="preserve"> = </w:t>
      </w:r>
      <w:r w:rsidRPr="00930BAF">
        <w:rPr>
          <w:color w:val="0000FF"/>
          <w:sz w:val="20"/>
          <w:szCs w:val="20"/>
          <w:lang w:val="en-US"/>
        </w:rPr>
        <w:t>false</w:t>
      </w:r>
    </w:p>
    <w:p w14:paraId="0F8FC838"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ViewContext</w:t>
      </w:r>
      <w:r w:rsidRPr="00930BAF">
        <w:rPr>
          <w:color w:val="000000"/>
          <w:sz w:val="20"/>
          <w:szCs w:val="20"/>
          <w:lang w:val="en-US"/>
        </w:rPr>
        <w:t>.data.variable</w:t>
      </w:r>
      <w:proofErr w:type="spellEnd"/>
      <w:proofErr w:type="gramEnd"/>
      <w:r w:rsidRPr="00930BAF">
        <w:rPr>
          <w:color w:val="000000"/>
          <w:sz w:val="20"/>
          <w:szCs w:val="20"/>
          <w:lang w:val="en-US"/>
        </w:rPr>
        <w:t xml:space="preserve"> = </w:t>
      </w:r>
      <w:r w:rsidRPr="00930BAF">
        <w:rPr>
          <w:color w:val="0000FF"/>
          <w:sz w:val="20"/>
          <w:szCs w:val="20"/>
          <w:lang w:val="en-US"/>
        </w:rPr>
        <w:t>undefined</w:t>
      </w:r>
    </w:p>
    <w:p w14:paraId="1A00C00C"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w:t>
      </w:r>
    </w:p>
    <w:p w14:paraId="29D44C93"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else</w:t>
      </w:r>
      <w:r w:rsidRPr="00930BAF">
        <w:rPr>
          <w:color w:val="000000"/>
          <w:sz w:val="20"/>
          <w:szCs w:val="20"/>
          <w:lang w:val="en-US"/>
        </w:rPr>
        <w:t xml:space="preserve"> {</w:t>
      </w:r>
    </w:p>
    <w:p w14:paraId="508A706E"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ViewContext</w:t>
      </w:r>
      <w:r w:rsidRPr="00930BAF">
        <w:rPr>
          <w:color w:val="000000"/>
          <w:sz w:val="20"/>
          <w:szCs w:val="20"/>
          <w:lang w:val="en-US"/>
        </w:rPr>
        <w:t>.data.hide</w:t>
      </w:r>
      <w:proofErr w:type="gramEnd"/>
      <w:r w:rsidRPr="00930BAF">
        <w:rPr>
          <w:color w:val="000000"/>
          <w:sz w:val="20"/>
          <w:szCs w:val="20"/>
          <w:lang w:val="en-US"/>
        </w:rPr>
        <w:t>_tab</w:t>
      </w:r>
      <w:proofErr w:type="spellEnd"/>
      <w:r w:rsidRPr="00930BAF">
        <w:rPr>
          <w:color w:val="000000"/>
          <w:sz w:val="20"/>
          <w:szCs w:val="20"/>
          <w:lang w:val="en-US"/>
        </w:rPr>
        <w:t xml:space="preserve"> = </w:t>
      </w:r>
      <w:r w:rsidRPr="00930BAF">
        <w:rPr>
          <w:color w:val="0000FF"/>
          <w:sz w:val="20"/>
          <w:szCs w:val="20"/>
          <w:lang w:val="en-US"/>
        </w:rPr>
        <w:t>true</w:t>
      </w:r>
    </w:p>
    <w:p w14:paraId="6A07FB4F"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ViewContext</w:t>
      </w:r>
      <w:r w:rsidRPr="00930BAF">
        <w:rPr>
          <w:color w:val="000000"/>
          <w:sz w:val="20"/>
          <w:szCs w:val="20"/>
          <w:lang w:val="en-US"/>
        </w:rPr>
        <w:t>.data.variable</w:t>
      </w:r>
      <w:proofErr w:type="spellEnd"/>
      <w:proofErr w:type="gramEnd"/>
      <w:r w:rsidRPr="00930BAF">
        <w:rPr>
          <w:color w:val="000000"/>
          <w:sz w:val="20"/>
          <w:szCs w:val="20"/>
          <w:lang w:val="en-US"/>
        </w:rPr>
        <w:t xml:space="preserve"> = </w:t>
      </w:r>
      <w:r w:rsidRPr="00930BAF">
        <w:rPr>
          <w:color w:val="A31515"/>
          <w:sz w:val="20"/>
          <w:szCs w:val="20"/>
          <w:lang w:val="en-US"/>
        </w:rPr>
        <w:t>"</w:t>
      </w:r>
      <w:r w:rsidRPr="00930BAF">
        <w:rPr>
          <w:color w:val="A31515"/>
          <w:sz w:val="20"/>
          <w:szCs w:val="20"/>
        </w:rPr>
        <w:t>текст</w:t>
      </w:r>
      <w:r w:rsidRPr="00930BAF">
        <w:rPr>
          <w:color w:val="A31515"/>
          <w:sz w:val="20"/>
          <w:szCs w:val="20"/>
          <w:lang w:val="en-US"/>
        </w:rPr>
        <w:t>"</w:t>
      </w:r>
    </w:p>
    <w:p w14:paraId="4F40ED40"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w:t>
      </w:r>
    </w:p>
    <w:p w14:paraId="08DA8B24"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w:t>
      </w:r>
    </w:p>
    <w:p w14:paraId="4318A438" w14:textId="77777777" w:rsidR="004E4F5D" w:rsidRPr="00930BAF" w:rsidRDefault="004E4F5D" w:rsidP="004E4F5D">
      <w:pPr>
        <w:shd w:val="clear" w:color="auto" w:fill="FFFFFE"/>
        <w:spacing w:line="285" w:lineRule="atLeast"/>
        <w:rPr>
          <w:color w:val="000000"/>
          <w:sz w:val="20"/>
          <w:szCs w:val="20"/>
          <w:lang w:val="en-US"/>
        </w:rPr>
      </w:pPr>
      <w:r w:rsidRPr="00930BAF">
        <w:rPr>
          <w:color w:val="0000FF"/>
          <w:sz w:val="20"/>
          <w:szCs w:val="20"/>
          <w:lang w:val="en-US"/>
        </w:rPr>
        <w:t>async</w:t>
      </w:r>
      <w:r w:rsidRPr="00930BAF">
        <w:rPr>
          <w:color w:val="000000"/>
          <w:sz w:val="20"/>
          <w:szCs w:val="20"/>
          <w:lang w:val="en-US"/>
        </w:rPr>
        <w:t xml:space="preserve"> </w:t>
      </w:r>
      <w:r w:rsidRPr="00930BAF">
        <w:rPr>
          <w:color w:val="0000FF"/>
          <w:sz w:val="20"/>
          <w:szCs w:val="20"/>
          <w:lang w:val="en-US"/>
        </w:rPr>
        <w:t>function</w:t>
      </w:r>
      <w:r w:rsidRPr="00930BAF">
        <w:rPr>
          <w:color w:val="000000"/>
          <w:sz w:val="20"/>
          <w:szCs w:val="20"/>
          <w:lang w:val="en-US"/>
        </w:rPr>
        <w:t xml:space="preserve"> </w:t>
      </w:r>
      <w:proofErr w:type="spellStart"/>
      <w:proofErr w:type="gramStart"/>
      <w:r w:rsidRPr="00930BAF">
        <w:rPr>
          <w:color w:val="000000"/>
          <w:sz w:val="20"/>
          <w:szCs w:val="20"/>
          <w:lang w:val="en-US"/>
        </w:rPr>
        <w:t>checkIncome</w:t>
      </w:r>
      <w:proofErr w:type="spellEnd"/>
      <w:r w:rsidRPr="00930BAF">
        <w:rPr>
          <w:color w:val="000000"/>
          <w:sz w:val="20"/>
          <w:szCs w:val="20"/>
          <w:lang w:val="en-US"/>
        </w:rPr>
        <w:t>(</w:t>
      </w:r>
      <w:proofErr w:type="gramEnd"/>
      <w:r w:rsidRPr="00930BAF">
        <w:rPr>
          <w:color w:val="000000"/>
          <w:sz w:val="20"/>
          <w:szCs w:val="20"/>
          <w:lang w:val="en-US"/>
        </w:rPr>
        <w:t xml:space="preserve">): </w:t>
      </w:r>
      <w:r w:rsidRPr="00930BAF">
        <w:rPr>
          <w:color w:val="008080"/>
          <w:sz w:val="20"/>
          <w:szCs w:val="20"/>
          <w:lang w:val="en-US"/>
        </w:rPr>
        <w:t>Promise</w:t>
      </w:r>
      <w:r w:rsidRPr="00930BAF">
        <w:rPr>
          <w:color w:val="000000"/>
          <w:sz w:val="20"/>
          <w:szCs w:val="20"/>
          <w:lang w:val="en-US"/>
        </w:rPr>
        <w:t>&lt;</w:t>
      </w:r>
      <w:r w:rsidRPr="00930BAF">
        <w:rPr>
          <w:color w:val="0000FF"/>
          <w:sz w:val="20"/>
          <w:szCs w:val="20"/>
          <w:lang w:val="en-US"/>
        </w:rPr>
        <w:t>void</w:t>
      </w:r>
      <w:r w:rsidRPr="00930BAF">
        <w:rPr>
          <w:color w:val="000000"/>
          <w:sz w:val="20"/>
          <w:szCs w:val="20"/>
          <w:lang w:val="en-US"/>
        </w:rPr>
        <w:t>&gt; {</w:t>
      </w:r>
    </w:p>
    <w:p w14:paraId="2360BE67"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let</w:t>
      </w:r>
      <w:r w:rsidRPr="00930BAF">
        <w:rPr>
          <w:color w:val="000000"/>
          <w:sz w:val="20"/>
          <w:szCs w:val="20"/>
          <w:lang w:val="en-US"/>
        </w:rPr>
        <w:t xml:space="preserve"> </w:t>
      </w:r>
      <w:proofErr w:type="spellStart"/>
      <w:r w:rsidRPr="00930BAF">
        <w:rPr>
          <w:color w:val="000000"/>
          <w:sz w:val="20"/>
          <w:szCs w:val="20"/>
          <w:lang w:val="en-US"/>
        </w:rPr>
        <w:t>monthly_income</w:t>
      </w:r>
      <w:proofErr w:type="spellEnd"/>
      <w:r w:rsidRPr="00930BAF">
        <w:rPr>
          <w:color w:val="000000"/>
          <w:sz w:val="20"/>
          <w:szCs w:val="20"/>
          <w:lang w:val="en-US"/>
        </w:rPr>
        <w:t xml:space="preserve"> = </w:t>
      </w:r>
      <w:proofErr w:type="spellStart"/>
      <w:proofErr w:type="gramStart"/>
      <w:r w:rsidRPr="00930BAF">
        <w:rPr>
          <w:color w:val="008080"/>
          <w:sz w:val="20"/>
          <w:szCs w:val="20"/>
          <w:lang w:val="en-US"/>
        </w:rPr>
        <w:t>Context</w:t>
      </w:r>
      <w:r w:rsidRPr="00930BAF">
        <w:rPr>
          <w:color w:val="000000"/>
          <w:sz w:val="20"/>
          <w:szCs w:val="20"/>
          <w:lang w:val="en-US"/>
        </w:rPr>
        <w:t>.data.monthly</w:t>
      </w:r>
      <w:proofErr w:type="gramEnd"/>
      <w:r w:rsidRPr="00930BAF">
        <w:rPr>
          <w:color w:val="000000"/>
          <w:sz w:val="20"/>
          <w:szCs w:val="20"/>
          <w:lang w:val="en-US"/>
        </w:rPr>
        <w:t>_income</w:t>
      </w:r>
      <w:proofErr w:type="spellEnd"/>
    </w:p>
    <w:p w14:paraId="517548E3"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let</w:t>
      </w:r>
      <w:r w:rsidRPr="00930BAF">
        <w:rPr>
          <w:color w:val="000000"/>
          <w:sz w:val="20"/>
          <w:szCs w:val="20"/>
          <w:lang w:val="en-US"/>
        </w:rPr>
        <w:t xml:space="preserve"> </w:t>
      </w:r>
      <w:proofErr w:type="spellStart"/>
      <w:r w:rsidRPr="00930BAF">
        <w:rPr>
          <w:color w:val="000000"/>
          <w:sz w:val="20"/>
          <w:szCs w:val="20"/>
          <w:lang w:val="en-US"/>
        </w:rPr>
        <w:t>monthly_expenses</w:t>
      </w:r>
      <w:proofErr w:type="spellEnd"/>
      <w:r w:rsidRPr="00930BAF">
        <w:rPr>
          <w:color w:val="000000"/>
          <w:sz w:val="20"/>
          <w:szCs w:val="20"/>
          <w:lang w:val="en-US"/>
        </w:rPr>
        <w:t xml:space="preserve"> = </w:t>
      </w:r>
      <w:proofErr w:type="spellStart"/>
      <w:proofErr w:type="gramStart"/>
      <w:r w:rsidRPr="00930BAF">
        <w:rPr>
          <w:color w:val="008080"/>
          <w:sz w:val="20"/>
          <w:szCs w:val="20"/>
          <w:lang w:val="en-US"/>
        </w:rPr>
        <w:t>Context</w:t>
      </w:r>
      <w:r w:rsidRPr="00930BAF">
        <w:rPr>
          <w:color w:val="000000"/>
          <w:sz w:val="20"/>
          <w:szCs w:val="20"/>
          <w:lang w:val="en-US"/>
        </w:rPr>
        <w:t>.data.monthly</w:t>
      </w:r>
      <w:proofErr w:type="gramEnd"/>
      <w:r w:rsidRPr="00930BAF">
        <w:rPr>
          <w:color w:val="000000"/>
          <w:sz w:val="20"/>
          <w:szCs w:val="20"/>
          <w:lang w:val="en-US"/>
        </w:rPr>
        <w:t>_expenses</w:t>
      </w:r>
      <w:proofErr w:type="spellEnd"/>
    </w:p>
    <w:p w14:paraId="1B7A13A5"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let</w:t>
      </w:r>
      <w:r w:rsidRPr="00930BAF">
        <w:rPr>
          <w:color w:val="000000"/>
          <w:sz w:val="20"/>
          <w:szCs w:val="20"/>
          <w:lang w:val="en-US"/>
        </w:rPr>
        <w:t xml:space="preserve"> income = monthly_</w:t>
      </w:r>
      <w:proofErr w:type="gramStart"/>
      <w:r w:rsidRPr="00930BAF">
        <w:rPr>
          <w:color w:val="000000"/>
          <w:sz w:val="20"/>
          <w:szCs w:val="20"/>
          <w:lang w:val="en-US"/>
        </w:rPr>
        <w:t>income!.</w:t>
      </w:r>
      <w:proofErr w:type="spellStart"/>
      <w:proofErr w:type="gramEnd"/>
      <w:r w:rsidRPr="00930BAF">
        <w:rPr>
          <w:color w:val="000000"/>
          <w:sz w:val="20"/>
          <w:szCs w:val="20"/>
          <w:lang w:val="en-US"/>
        </w:rPr>
        <w:t>asFloat</w:t>
      </w:r>
      <w:proofErr w:type="spellEnd"/>
      <w:r w:rsidRPr="00930BAF">
        <w:rPr>
          <w:color w:val="000000"/>
          <w:sz w:val="20"/>
          <w:szCs w:val="20"/>
          <w:lang w:val="en-US"/>
        </w:rPr>
        <w:t>()</w:t>
      </w:r>
    </w:p>
    <w:p w14:paraId="355058FD"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let</w:t>
      </w:r>
      <w:r w:rsidRPr="00930BAF">
        <w:rPr>
          <w:color w:val="000000"/>
          <w:sz w:val="20"/>
          <w:szCs w:val="20"/>
          <w:lang w:val="en-US"/>
        </w:rPr>
        <w:t xml:space="preserve"> expenses = monthly_</w:t>
      </w:r>
      <w:proofErr w:type="gramStart"/>
      <w:r w:rsidRPr="00930BAF">
        <w:rPr>
          <w:color w:val="000000"/>
          <w:sz w:val="20"/>
          <w:szCs w:val="20"/>
          <w:lang w:val="en-US"/>
        </w:rPr>
        <w:t>expenses!.</w:t>
      </w:r>
      <w:proofErr w:type="spellStart"/>
      <w:proofErr w:type="gramEnd"/>
      <w:r w:rsidRPr="00930BAF">
        <w:rPr>
          <w:color w:val="000000"/>
          <w:sz w:val="20"/>
          <w:szCs w:val="20"/>
          <w:lang w:val="en-US"/>
        </w:rPr>
        <w:t>asFloat</w:t>
      </w:r>
      <w:proofErr w:type="spellEnd"/>
      <w:r w:rsidRPr="00930BAF">
        <w:rPr>
          <w:color w:val="000000"/>
          <w:sz w:val="20"/>
          <w:szCs w:val="20"/>
          <w:lang w:val="en-US"/>
        </w:rPr>
        <w:t>()</w:t>
      </w:r>
    </w:p>
    <w:p w14:paraId="6672B6A7"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if</w:t>
      </w:r>
      <w:r w:rsidRPr="00930BAF">
        <w:rPr>
          <w:color w:val="000000"/>
          <w:sz w:val="20"/>
          <w:szCs w:val="20"/>
          <w:lang w:val="en-US"/>
        </w:rPr>
        <w:t xml:space="preserve"> (income &lt; expenses) {</w:t>
      </w:r>
    </w:p>
    <w:p w14:paraId="59D60F37"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ViewContext</w:t>
      </w:r>
      <w:r w:rsidRPr="00930BAF">
        <w:rPr>
          <w:color w:val="000000"/>
          <w:sz w:val="20"/>
          <w:szCs w:val="20"/>
          <w:lang w:val="en-US"/>
        </w:rPr>
        <w:t>.data.cancel</w:t>
      </w:r>
      <w:proofErr w:type="gramEnd"/>
      <w:r w:rsidRPr="00930BAF">
        <w:rPr>
          <w:color w:val="000000"/>
          <w:sz w:val="20"/>
          <w:szCs w:val="20"/>
          <w:lang w:val="en-US"/>
        </w:rPr>
        <w:t>_window</w:t>
      </w:r>
      <w:proofErr w:type="spellEnd"/>
      <w:r w:rsidRPr="00930BAF">
        <w:rPr>
          <w:color w:val="000000"/>
          <w:sz w:val="20"/>
          <w:szCs w:val="20"/>
          <w:lang w:val="en-US"/>
        </w:rPr>
        <w:t xml:space="preserve"> = </w:t>
      </w:r>
      <w:r w:rsidRPr="00930BAF">
        <w:rPr>
          <w:color w:val="0000FF"/>
          <w:sz w:val="20"/>
          <w:szCs w:val="20"/>
          <w:lang w:val="en-US"/>
        </w:rPr>
        <w:t>false</w:t>
      </w:r>
    </w:p>
    <w:p w14:paraId="04129610"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ViewContext</w:t>
      </w:r>
      <w:r w:rsidRPr="00930BAF">
        <w:rPr>
          <w:color w:val="000000"/>
          <w:sz w:val="20"/>
          <w:szCs w:val="20"/>
          <w:lang w:val="en-US"/>
        </w:rPr>
        <w:t>.data.variable</w:t>
      </w:r>
      <w:proofErr w:type="spellEnd"/>
      <w:proofErr w:type="gramEnd"/>
      <w:r w:rsidRPr="00930BAF">
        <w:rPr>
          <w:color w:val="000000"/>
          <w:sz w:val="20"/>
          <w:szCs w:val="20"/>
          <w:lang w:val="en-US"/>
        </w:rPr>
        <w:t xml:space="preserve"> = </w:t>
      </w:r>
      <w:r w:rsidRPr="00930BAF">
        <w:rPr>
          <w:color w:val="0000FF"/>
          <w:sz w:val="20"/>
          <w:szCs w:val="20"/>
          <w:lang w:val="en-US"/>
        </w:rPr>
        <w:t>undefined</w:t>
      </w:r>
    </w:p>
    <w:p w14:paraId="58139890"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w:t>
      </w:r>
    </w:p>
    <w:p w14:paraId="02D0A15C"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else</w:t>
      </w:r>
      <w:r w:rsidRPr="00930BAF">
        <w:rPr>
          <w:color w:val="000000"/>
          <w:sz w:val="20"/>
          <w:szCs w:val="20"/>
          <w:lang w:val="en-US"/>
        </w:rPr>
        <w:t xml:space="preserve"> {</w:t>
      </w:r>
    </w:p>
    <w:p w14:paraId="18CB001F"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ViewContext</w:t>
      </w:r>
      <w:r w:rsidRPr="00930BAF">
        <w:rPr>
          <w:color w:val="000000"/>
          <w:sz w:val="20"/>
          <w:szCs w:val="20"/>
          <w:lang w:val="en-US"/>
        </w:rPr>
        <w:t>.data.cancel</w:t>
      </w:r>
      <w:proofErr w:type="gramEnd"/>
      <w:r w:rsidRPr="00930BAF">
        <w:rPr>
          <w:color w:val="000000"/>
          <w:sz w:val="20"/>
          <w:szCs w:val="20"/>
          <w:lang w:val="en-US"/>
        </w:rPr>
        <w:t>_window</w:t>
      </w:r>
      <w:proofErr w:type="spellEnd"/>
      <w:r w:rsidRPr="00930BAF">
        <w:rPr>
          <w:color w:val="000000"/>
          <w:sz w:val="20"/>
          <w:szCs w:val="20"/>
          <w:lang w:val="en-US"/>
        </w:rPr>
        <w:t xml:space="preserve"> = </w:t>
      </w:r>
      <w:r w:rsidRPr="00930BAF">
        <w:rPr>
          <w:color w:val="0000FF"/>
          <w:sz w:val="20"/>
          <w:szCs w:val="20"/>
          <w:lang w:val="en-US"/>
        </w:rPr>
        <w:t>true</w:t>
      </w:r>
    </w:p>
    <w:p w14:paraId="3ED0537F"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ViewContext</w:t>
      </w:r>
      <w:r w:rsidRPr="00930BAF">
        <w:rPr>
          <w:color w:val="000000"/>
          <w:sz w:val="20"/>
          <w:szCs w:val="20"/>
          <w:lang w:val="en-US"/>
        </w:rPr>
        <w:t>.data.variable</w:t>
      </w:r>
      <w:proofErr w:type="spellEnd"/>
      <w:proofErr w:type="gramEnd"/>
      <w:r w:rsidRPr="00930BAF">
        <w:rPr>
          <w:color w:val="000000"/>
          <w:sz w:val="20"/>
          <w:szCs w:val="20"/>
          <w:lang w:val="en-US"/>
        </w:rPr>
        <w:t xml:space="preserve"> = </w:t>
      </w:r>
      <w:r w:rsidRPr="00930BAF">
        <w:rPr>
          <w:color w:val="A31515"/>
          <w:sz w:val="20"/>
          <w:szCs w:val="20"/>
          <w:lang w:val="en-US"/>
        </w:rPr>
        <w:t>"</w:t>
      </w:r>
      <w:r w:rsidRPr="00930BAF">
        <w:rPr>
          <w:color w:val="A31515"/>
          <w:sz w:val="20"/>
          <w:szCs w:val="20"/>
        </w:rPr>
        <w:t>текст</w:t>
      </w:r>
      <w:r w:rsidRPr="00930BAF">
        <w:rPr>
          <w:color w:val="A31515"/>
          <w:sz w:val="20"/>
          <w:szCs w:val="20"/>
          <w:lang w:val="en-US"/>
        </w:rPr>
        <w:t>"</w:t>
      </w:r>
    </w:p>
    <w:p w14:paraId="591FFC63"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w:t>
      </w:r>
    </w:p>
    <w:p w14:paraId="3B224638"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w:t>
      </w:r>
    </w:p>
    <w:p w14:paraId="2CECAD88" w14:textId="77777777" w:rsidR="004E4F5D" w:rsidRPr="00930BAF" w:rsidRDefault="004E4F5D" w:rsidP="004E4F5D">
      <w:pPr>
        <w:shd w:val="clear" w:color="auto" w:fill="FFFFFE"/>
        <w:spacing w:line="285" w:lineRule="atLeast"/>
        <w:rPr>
          <w:color w:val="000000"/>
          <w:sz w:val="20"/>
          <w:szCs w:val="20"/>
          <w:lang w:val="en-US"/>
        </w:rPr>
      </w:pPr>
      <w:r w:rsidRPr="00930BAF">
        <w:rPr>
          <w:color w:val="0000FF"/>
          <w:sz w:val="20"/>
          <w:szCs w:val="20"/>
          <w:lang w:val="en-US"/>
        </w:rPr>
        <w:t>async</w:t>
      </w:r>
      <w:r w:rsidRPr="00930BAF">
        <w:rPr>
          <w:color w:val="000000"/>
          <w:sz w:val="20"/>
          <w:szCs w:val="20"/>
          <w:lang w:val="en-US"/>
        </w:rPr>
        <w:t xml:space="preserve"> </w:t>
      </w:r>
      <w:r w:rsidRPr="00930BAF">
        <w:rPr>
          <w:color w:val="0000FF"/>
          <w:sz w:val="20"/>
          <w:szCs w:val="20"/>
          <w:lang w:val="en-US"/>
        </w:rPr>
        <w:t>function</w:t>
      </w:r>
      <w:r w:rsidRPr="00930BAF">
        <w:rPr>
          <w:color w:val="000000"/>
          <w:sz w:val="20"/>
          <w:szCs w:val="20"/>
          <w:lang w:val="en-US"/>
        </w:rPr>
        <w:t xml:space="preserve"> </w:t>
      </w:r>
      <w:proofErr w:type="spellStart"/>
      <w:proofErr w:type="gramStart"/>
      <w:r w:rsidRPr="00930BAF">
        <w:rPr>
          <w:color w:val="000000"/>
          <w:sz w:val="20"/>
          <w:szCs w:val="20"/>
          <w:lang w:val="en-US"/>
        </w:rPr>
        <w:t>changeOnPred</w:t>
      </w:r>
      <w:proofErr w:type="spellEnd"/>
      <w:r w:rsidRPr="00930BAF">
        <w:rPr>
          <w:color w:val="000000"/>
          <w:sz w:val="20"/>
          <w:szCs w:val="20"/>
          <w:lang w:val="en-US"/>
        </w:rPr>
        <w:t>(</w:t>
      </w:r>
      <w:proofErr w:type="gramEnd"/>
      <w:r w:rsidRPr="00930BAF">
        <w:rPr>
          <w:color w:val="000000"/>
          <w:sz w:val="20"/>
          <w:szCs w:val="20"/>
          <w:lang w:val="en-US"/>
        </w:rPr>
        <w:t xml:space="preserve">): </w:t>
      </w:r>
      <w:r w:rsidRPr="00930BAF">
        <w:rPr>
          <w:color w:val="008080"/>
          <w:sz w:val="20"/>
          <w:szCs w:val="20"/>
          <w:lang w:val="en-US"/>
        </w:rPr>
        <w:t>Promise</w:t>
      </w:r>
      <w:r w:rsidRPr="00930BAF">
        <w:rPr>
          <w:color w:val="000000"/>
          <w:sz w:val="20"/>
          <w:szCs w:val="20"/>
          <w:lang w:val="en-US"/>
        </w:rPr>
        <w:t>&lt;</w:t>
      </w:r>
      <w:r w:rsidRPr="00930BAF">
        <w:rPr>
          <w:color w:val="0000FF"/>
          <w:sz w:val="20"/>
          <w:szCs w:val="20"/>
          <w:lang w:val="en-US"/>
        </w:rPr>
        <w:t>void</w:t>
      </w:r>
      <w:r w:rsidRPr="00930BAF">
        <w:rPr>
          <w:color w:val="000000"/>
          <w:sz w:val="20"/>
          <w:szCs w:val="20"/>
          <w:lang w:val="en-US"/>
        </w:rPr>
        <w:t>&gt; {</w:t>
      </w:r>
    </w:p>
    <w:p w14:paraId="0ECA166C"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w:t>
      </w:r>
      <w:r w:rsidRPr="00930BAF">
        <w:rPr>
          <w:color w:val="0000FF"/>
          <w:sz w:val="20"/>
          <w:szCs w:val="20"/>
          <w:lang w:val="en-US"/>
        </w:rPr>
        <w:t>let</w:t>
      </w:r>
      <w:r w:rsidRPr="00930BAF">
        <w:rPr>
          <w:color w:val="000000"/>
          <w:sz w:val="20"/>
          <w:szCs w:val="20"/>
          <w:lang w:val="en-US"/>
        </w:rPr>
        <w:t xml:space="preserve"> pred = </w:t>
      </w:r>
      <w:r w:rsidRPr="00930BAF">
        <w:rPr>
          <w:color w:val="0000FF"/>
          <w:sz w:val="20"/>
          <w:szCs w:val="20"/>
          <w:lang w:val="en-US"/>
        </w:rPr>
        <w:t>await</w:t>
      </w:r>
      <w:r w:rsidRPr="00930BAF">
        <w:rPr>
          <w:color w:val="000000"/>
          <w:sz w:val="20"/>
          <w:szCs w:val="20"/>
          <w:lang w:val="en-US"/>
        </w:rPr>
        <w:t xml:space="preserve"> </w:t>
      </w:r>
      <w:proofErr w:type="gramStart"/>
      <w:r w:rsidRPr="00930BAF">
        <w:rPr>
          <w:color w:val="008080"/>
          <w:sz w:val="20"/>
          <w:szCs w:val="20"/>
          <w:lang w:val="en-US"/>
        </w:rPr>
        <w:t>Context</w:t>
      </w:r>
      <w:r w:rsidRPr="00930BAF">
        <w:rPr>
          <w:color w:val="000000"/>
          <w:sz w:val="20"/>
          <w:szCs w:val="20"/>
          <w:lang w:val="en-US"/>
        </w:rPr>
        <w:t>.data.representative</w:t>
      </w:r>
      <w:proofErr w:type="gramEnd"/>
      <w:r w:rsidRPr="00930BAF">
        <w:rPr>
          <w:color w:val="000000"/>
          <w:sz w:val="20"/>
          <w:szCs w:val="20"/>
          <w:lang w:val="en-US"/>
        </w:rPr>
        <w:t>_of_the_legal_</w:t>
      </w:r>
      <w:proofErr w:type="spellStart"/>
      <w:r w:rsidRPr="00930BAF">
        <w:rPr>
          <w:color w:val="000000"/>
          <w:sz w:val="20"/>
          <w:szCs w:val="20"/>
          <w:lang w:val="en-US"/>
        </w:rPr>
        <w:t>entit</w:t>
      </w:r>
      <w:proofErr w:type="spellEnd"/>
      <w:r w:rsidRPr="00930BAF">
        <w:rPr>
          <w:color w:val="000000"/>
          <w:sz w:val="20"/>
          <w:szCs w:val="20"/>
          <w:lang w:val="en-US"/>
        </w:rPr>
        <w:t>!.fetch()</w:t>
      </w:r>
    </w:p>
    <w:p w14:paraId="79CAE2CE"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Context</w:t>
      </w:r>
      <w:r w:rsidRPr="00930BAF">
        <w:rPr>
          <w:color w:val="000000"/>
          <w:sz w:val="20"/>
          <w:szCs w:val="20"/>
          <w:lang w:val="en-US"/>
        </w:rPr>
        <w:t>.data.telephone</w:t>
      </w:r>
      <w:proofErr w:type="spellEnd"/>
      <w:proofErr w:type="gramEnd"/>
      <w:r w:rsidRPr="00930BAF">
        <w:rPr>
          <w:color w:val="000000"/>
          <w:sz w:val="20"/>
          <w:szCs w:val="20"/>
          <w:lang w:val="en-US"/>
        </w:rPr>
        <w:t xml:space="preserve"> = </w:t>
      </w:r>
      <w:proofErr w:type="spellStart"/>
      <w:r w:rsidRPr="00930BAF">
        <w:rPr>
          <w:color w:val="000000"/>
          <w:sz w:val="20"/>
          <w:szCs w:val="20"/>
          <w:lang w:val="en-US"/>
        </w:rPr>
        <w:t>pred.data.telephone</w:t>
      </w:r>
      <w:proofErr w:type="spellEnd"/>
    </w:p>
    <w:p w14:paraId="776BF42A"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proofErr w:type="gramStart"/>
      <w:r w:rsidRPr="00930BAF">
        <w:rPr>
          <w:color w:val="008080"/>
          <w:sz w:val="20"/>
          <w:szCs w:val="20"/>
          <w:lang w:val="en-US"/>
        </w:rPr>
        <w:t>Context</w:t>
      </w:r>
      <w:r w:rsidRPr="00930BAF">
        <w:rPr>
          <w:color w:val="000000"/>
          <w:sz w:val="20"/>
          <w:szCs w:val="20"/>
          <w:lang w:val="en-US"/>
        </w:rPr>
        <w:t>.data.email</w:t>
      </w:r>
      <w:proofErr w:type="spellEnd"/>
      <w:proofErr w:type="gramEnd"/>
      <w:r w:rsidRPr="00930BAF">
        <w:rPr>
          <w:color w:val="000000"/>
          <w:sz w:val="20"/>
          <w:szCs w:val="20"/>
          <w:lang w:val="en-US"/>
        </w:rPr>
        <w:t xml:space="preserve"> = </w:t>
      </w:r>
      <w:proofErr w:type="spellStart"/>
      <w:r w:rsidRPr="00930BAF">
        <w:rPr>
          <w:color w:val="000000"/>
          <w:sz w:val="20"/>
          <w:szCs w:val="20"/>
          <w:lang w:val="en-US"/>
        </w:rPr>
        <w:t>pred.data.email</w:t>
      </w:r>
      <w:proofErr w:type="spellEnd"/>
    </w:p>
    <w:p w14:paraId="0382EEDD" w14:textId="77777777" w:rsidR="004E4F5D" w:rsidRPr="00930BAF" w:rsidRDefault="004E4F5D" w:rsidP="004E4F5D">
      <w:pPr>
        <w:shd w:val="clear" w:color="auto" w:fill="FFFFFE"/>
        <w:spacing w:line="285" w:lineRule="atLeast"/>
        <w:rPr>
          <w:color w:val="000000"/>
          <w:sz w:val="20"/>
          <w:szCs w:val="20"/>
        </w:rPr>
      </w:pPr>
      <w:r w:rsidRPr="00930BAF">
        <w:rPr>
          <w:color w:val="000000"/>
          <w:sz w:val="20"/>
          <w:szCs w:val="20"/>
          <w:lang w:val="en-US"/>
        </w:rPr>
        <w:t xml:space="preserve">    </w:t>
      </w:r>
      <w:proofErr w:type="spellStart"/>
      <w:proofErr w:type="gramStart"/>
      <w:r w:rsidRPr="00930BAF">
        <w:rPr>
          <w:color w:val="008080"/>
          <w:sz w:val="20"/>
          <w:szCs w:val="20"/>
        </w:rPr>
        <w:t>ViewContext</w:t>
      </w:r>
      <w:r w:rsidRPr="00930BAF">
        <w:rPr>
          <w:color w:val="000000"/>
          <w:sz w:val="20"/>
          <w:szCs w:val="20"/>
        </w:rPr>
        <w:t>.data.hide</w:t>
      </w:r>
      <w:proofErr w:type="spellEnd"/>
      <w:proofErr w:type="gramEnd"/>
      <w:r w:rsidRPr="00930BAF">
        <w:rPr>
          <w:color w:val="000000"/>
          <w:sz w:val="20"/>
          <w:szCs w:val="20"/>
        </w:rPr>
        <w:t xml:space="preserve"> = </w:t>
      </w:r>
      <w:proofErr w:type="spellStart"/>
      <w:r w:rsidRPr="00930BAF">
        <w:rPr>
          <w:color w:val="0000FF"/>
          <w:sz w:val="20"/>
          <w:szCs w:val="20"/>
        </w:rPr>
        <w:t>false</w:t>
      </w:r>
      <w:proofErr w:type="spellEnd"/>
    </w:p>
    <w:p w14:paraId="511254A6" w14:textId="77777777" w:rsidR="004E4F5D" w:rsidRPr="00930BAF" w:rsidRDefault="004E4F5D" w:rsidP="004E4F5D">
      <w:pPr>
        <w:shd w:val="clear" w:color="auto" w:fill="FFFFFE"/>
        <w:spacing w:line="285" w:lineRule="atLeast"/>
        <w:rPr>
          <w:color w:val="000000"/>
          <w:sz w:val="20"/>
          <w:szCs w:val="20"/>
        </w:rPr>
      </w:pPr>
      <w:r w:rsidRPr="00930BAF">
        <w:rPr>
          <w:color w:val="000000"/>
          <w:sz w:val="20"/>
          <w:szCs w:val="20"/>
        </w:rPr>
        <w:t>}</w:t>
      </w:r>
    </w:p>
    <w:p w14:paraId="47463F44" w14:textId="77777777" w:rsidR="004E4F5D" w:rsidRPr="00930BAF" w:rsidRDefault="004E4F5D" w:rsidP="004E4F5D">
      <w:pPr>
        <w:shd w:val="clear" w:color="auto" w:fill="FFFFFE"/>
        <w:spacing w:line="285" w:lineRule="atLeast"/>
        <w:rPr>
          <w:rFonts w:ascii="Consolas" w:hAnsi="Consolas"/>
          <w:color w:val="000000"/>
          <w:sz w:val="21"/>
          <w:szCs w:val="21"/>
        </w:rPr>
      </w:pPr>
    </w:p>
    <w:sectPr w:rsidR="004E4F5D" w:rsidRPr="00930BAF" w:rsidSect="00AD5C29">
      <w:pgSz w:w="11906" w:h="16838" w:code="9"/>
      <w:pgMar w:top="1418" w:right="567"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A68ED" w14:textId="77777777" w:rsidR="008E06FB" w:rsidRDefault="008E06FB">
      <w:r>
        <w:separator/>
      </w:r>
    </w:p>
    <w:p w14:paraId="1238487B" w14:textId="77777777" w:rsidR="008E06FB" w:rsidRDefault="008E06FB"/>
  </w:endnote>
  <w:endnote w:type="continuationSeparator" w:id="0">
    <w:p w14:paraId="2AC935E9" w14:textId="77777777" w:rsidR="008E06FB" w:rsidRDefault="008E06FB">
      <w:r>
        <w:continuationSeparator/>
      </w:r>
    </w:p>
    <w:p w14:paraId="0425E6C4" w14:textId="77777777" w:rsidR="008E06FB" w:rsidRDefault="008E06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ED644" w14:textId="48CE7E0E" w:rsidR="00DB4B79" w:rsidRDefault="00000000">
    <w:pPr>
      <w:pStyle w:val="a7"/>
    </w:pPr>
    <w:r>
      <w:rPr>
        <w:noProof/>
      </w:rPr>
      <w:pict w14:anchorId="56BDC229">
        <v:line id="Line 228" o:spid="_x0000_s1025"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4.8pt,751.5pt" to="11.55pt,7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" strokeweight="1.5pt">
          <v:stroke startarrowwidth="narrow" startarrowlength="short" endarrowwidth="narrow" endarrowlength="short"/>
          <w10:wrap anchory="page"/>
        </v:lin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102C" w14:textId="77777777" w:rsidR="00DB4B79" w:rsidRDefault="00DB4B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9F301" w14:textId="77777777" w:rsidR="008E06FB" w:rsidRDefault="008E06FB">
      <w:r>
        <w:separator/>
      </w:r>
    </w:p>
    <w:p w14:paraId="154C1E98" w14:textId="77777777" w:rsidR="008E06FB" w:rsidRDefault="008E06FB"/>
  </w:footnote>
  <w:footnote w:type="continuationSeparator" w:id="0">
    <w:p w14:paraId="0A01A7F7" w14:textId="77777777" w:rsidR="008E06FB" w:rsidRDefault="008E06FB">
      <w:r>
        <w:continuationSeparator/>
      </w:r>
    </w:p>
    <w:p w14:paraId="7C9571B7" w14:textId="77777777" w:rsidR="008E06FB" w:rsidRDefault="008E06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367C" w14:textId="77777777" w:rsidR="00DB4B79" w:rsidRDefault="00DB4B79">
    <w:pPr>
      <w:pStyle w:val="a5"/>
      <w:jc w:val="center"/>
    </w:pPr>
    <w:r>
      <w:fldChar w:fldCharType="begin"/>
    </w:r>
    <w:r>
      <w:instrText>PAGE   \* MERGEFORMAT</w:instrText>
    </w:r>
    <w:r>
      <w:fldChar w:fldCharType="separate"/>
    </w:r>
    <w:r w:rsidR="000C3292">
      <w:rPr>
        <w:noProof/>
      </w:rPr>
      <w:t>2</w:t>
    </w:r>
    <w:r>
      <w:fldChar w:fldCharType="end"/>
    </w:r>
  </w:p>
  <w:p w14:paraId="4065EE04" w14:textId="77777777" w:rsidR="00DB4B79" w:rsidRDefault="00DB4B7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257C" w14:textId="37882870" w:rsidR="00DB4B79" w:rsidRPr="00B27711" w:rsidRDefault="00DB4B79">
    <w:pPr>
      <w:pStyle w:val="a5"/>
      <w:jc w:val="center"/>
      <w:rPr>
        <w:rFonts w:ascii="Arial" w:hAnsi="Arial" w:cs="Arial"/>
        <w:sz w:val="22"/>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DEEAD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9EAC78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052AAF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7646AE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F4C456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A095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6AAF054"/>
    <w:lvl w:ilvl="0">
      <w:start w:val="1"/>
      <w:numFmt w:val="bullet"/>
      <w:pStyle w:val="a0"/>
      <w:lvlText w:val="-"/>
      <w:lvlJc w:val="left"/>
      <w:pPr>
        <w:tabs>
          <w:tab w:val="num" w:pos="360"/>
        </w:tabs>
        <w:ind w:left="360" w:hanging="360"/>
      </w:pPr>
      <w:rPr>
        <w:rFonts w:ascii="Times New Roman" w:hAnsi="Times New Roman" w:cs="Times New Roman" w:hint="default"/>
      </w:rPr>
    </w:lvl>
  </w:abstractNum>
  <w:abstractNum w:abstractNumId="10" w15:restartNumberingAfterBreak="0">
    <w:nsid w:val="087E7D30"/>
    <w:multiLevelType w:val="multilevel"/>
    <w:tmpl w:val="ED50D1E2"/>
    <w:lvl w:ilvl="0">
      <w:start w:val="1"/>
      <w:numFmt w:val="bullet"/>
      <w:pStyle w:val="tdtableunorderedlistlevel1"/>
      <w:suff w:val="space"/>
      <w:lvlText w:val="-"/>
      <w:lvlJc w:val="left"/>
      <w:pPr>
        <w:ind w:left="567" w:firstLine="0"/>
      </w:pPr>
      <w:rPr>
        <w:rFonts w:ascii="Arial" w:hAnsi="Arial" w:hint="default"/>
        <w:b w:val="0"/>
        <w:i w:val="0"/>
        <w:sz w:val="22"/>
      </w:rPr>
    </w:lvl>
    <w:lvl w:ilvl="1">
      <w:start w:val="1"/>
      <w:numFmt w:val="bullet"/>
      <w:pStyle w:val="tdtableunorderedlistlevel2"/>
      <w:suff w:val="space"/>
      <w:lvlText w:val="-"/>
      <w:lvlJc w:val="left"/>
      <w:pPr>
        <w:ind w:left="1134" w:firstLine="0"/>
      </w:pPr>
      <w:rPr>
        <w:rFonts w:ascii="Arial" w:hAnsi="Arial" w:hint="default"/>
        <w:b w:val="0"/>
        <w:i w:val="0"/>
        <w:sz w:val="22"/>
      </w:rPr>
    </w:lvl>
    <w:lvl w:ilvl="2">
      <w:start w:val="1"/>
      <w:numFmt w:val="bullet"/>
      <w:pStyle w:val="tdtableunorderedlistlevel3"/>
      <w:suff w:val="space"/>
      <w:lvlText w:val="-"/>
      <w:lvlJc w:val="left"/>
      <w:pPr>
        <w:ind w:left="1701" w:firstLine="0"/>
      </w:pPr>
      <w:rPr>
        <w:rFonts w:ascii="Arial" w:hAnsi="Arial" w:hint="default"/>
        <w:b w:val="0"/>
        <w:i w:val="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1E3764"/>
    <w:multiLevelType w:val="multilevel"/>
    <w:tmpl w:val="833AD9AC"/>
    <w:lvl w:ilvl="0">
      <w:start w:val="1"/>
      <w:numFmt w:val="decimal"/>
      <w:pStyle w:val="tdorderedlistlevel1"/>
      <w:suff w:val="space"/>
      <w:lvlText w:val="%1)"/>
      <w:lvlJc w:val="left"/>
      <w:pPr>
        <w:ind w:left="567" w:firstLine="0"/>
      </w:pPr>
      <w:rPr>
        <w:rFonts w:ascii="Arial" w:hAnsi="Arial" w:hint="default"/>
        <w:sz w:val="22"/>
      </w:rPr>
    </w:lvl>
    <w:lvl w:ilvl="1">
      <w:start w:val="1"/>
      <w:numFmt w:val="decimal"/>
      <w:pStyle w:val="tdorderedlistlevel2"/>
      <w:suff w:val="space"/>
      <w:lvlText w:val="%2)"/>
      <w:lvlJc w:val="left"/>
      <w:pPr>
        <w:ind w:left="1134" w:firstLine="0"/>
      </w:pPr>
      <w:rPr>
        <w:rFonts w:ascii="Arial" w:hAnsi="Arial" w:hint="default"/>
        <w:sz w:val="22"/>
      </w:rPr>
    </w:lvl>
    <w:lvl w:ilvl="2">
      <w:start w:val="1"/>
      <w:numFmt w:val="decimal"/>
      <w:pStyle w:val="tdorderedlistlevel3"/>
      <w:suff w:val="space"/>
      <w:lvlText w:val="%3)"/>
      <w:lvlJc w:val="left"/>
      <w:pPr>
        <w:ind w:left="1701" w:firstLine="0"/>
      </w:pPr>
      <w:rPr>
        <w:rFonts w:ascii="Arial" w:hAnsi="Arial" w:hint="default"/>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2" w15:restartNumberingAfterBreak="0">
    <w:nsid w:val="30D75DEC"/>
    <w:multiLevelType w:val="hybridMultilevel"/>
    <w:tmpl w:val="CA083518"/>
    <w:lvl w:ilvl="0" w:tplc="00FAE296">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15:restartNumberingAfterBreak="0">
    <w:nsid w:val="31762BFB"/>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3BB8498A"/>
    <w:multiLevelType w:val="hybridMultilevel"/>
    <w:tmpl w:val="827EB586"/>
    <w:lvl w:ilvl="0" w:tplc="6F1CE616">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16625CB"/>
    <w:multiLevelType w:val="multilevel"/>
    <w:tmpl w:val="2E64F884"/>
    <w:lvl w:ilvl="0">
      <w:start w:val="1"/>
      <w:numFmt w:val="decimal"/>
      <w:pStyle w:val="tdtableorderedlistlevel1"/>
      <w:suff w:val="space"/>
      <w:lvlText w:val="%1)"/>
      <w:lvlJc w:val="left"/>
      <w:pPr>
        <w:ind w:left="567" w:firstLine="0"/>
      </w:pPr>
      <w:rPr>
        <w:rFonts w:ascii="Arial" w:hAnsi="Arial" w:hint="default"/>
        <w:b w:val="0"/>
        <w:i w:val="0"/>
        <w:sz w:val="22"/>
      </w:rPr>
    </w:lvl>
    <w:lvl w:ilvl="1">
      <w:start w:val="1"/>
      <w:numFmt w:val="decimal"/>
      <w:pStyle w:val="tdtableorderedlistlevel2"/>
      <w:suff w:val="space"/>
      <w:lvlText w:val="%2)"/>
      <w:lvlJc w:val="left"/>
      <w:pPr>
        <w:ind w:left="1134" w:firstLine="0"/>
      </w:pPr>
      <w:rPr>
        <w:rFonts w:ascii="Arial" w:hAnsi="Arial" w:hint="default"/>
        <w:b w:val="0"/>
        <w:i w:val="0"/>
        <w:sz w:val="22"/>
      </w:rPr>
    </w:lvl>
    <w:lvl w:ilvl="2">
      <w:start w:val="1"/>
      <w:numFmt w:val="decimal"/>
      <w:pStyle w:val="tdtableorderedlistlevel3"/>
      <w:suff w:val="space"/>
      <w:lvlText w:val="%3)"/>
      <w:lvlJc w:val="left"/>
      <w:pPr>
        <w:ind w:left="1701" w:firstLine="0"/>
      </w:pPr>
      <w:rPr>
        <w:rFonts w:ascii="Arial" w:hAnsi="Arial" w:hint="default"/>
        <w:b w:val="0"/>
        <w:i w:val="0"/>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7" w15:restartNumberingAfterBreak="0">
    <w:nsid w:val="4BF670D0"/>
    <w:multiLevelType w:val="multilevel"/>
    <w:tmpl w:val="7C4A97B8"/>
    <w:lvl w:ilvl="0">
      <w:start w:val="1"/>
      <w:numFmt w:val="bullet"/>
      <w:pStyle w:val="tdunorderedlistlevel1"/>
      <w:suff w:val="space"/>
      <w:lvlText w:val="-"/>
      <w:lvlJc w:val="left"/>
      <w:pPr>
        <w:ind w:left="567" w:firstLine="0"/>
      </w:pPr>
      <w:rPr>
        <w:rFonts w:ascii="Times New Roman" w:hAnsi="Times New Roman" w:cs="Times New Roman" w:hint="default"/>
      </w:rPr>
    </w:lvl>
    <w:lvl w:ilvl="1">
      <w:start w:val="1"/>
      <w:numFmt w:val="bullet"/>
      <w:lvlRestart w:val="0"/>
      <w:pStyle w:val="tdunorderedlistlevel2"/>
      <w:suff w:val="space"/>
      <w:lvlText w:val="-"/>
      <w:lvlJc w:val="left"/>
      <w:pPr>
        <w:ind w:left="1134" w:firstLine="0"/>
      </w:pPr>
      <w:rPr>
        <w:rFonts w:ascii="Arial" w:hAnsi="Arial" w:hint="default"/>
        <w:b w:val="0"/>
        <w:i w:val="0"/>
      </w:rPr>
    </w:lvl>
    <w:lvl w:ilvl="2">
      <w:start w:val="1"/>
      <w:numFmt w:val="bullet"/>
      <w:lvlRestart w:val="0"/>
      <w:pStyle w:val="tdunorderedlistlevel3"/>
      <w:suff w:val="space"/>
      <w:lvlText w:val="-"/>
      <w:lvlJc w:val="left"/>
      <w:pPr>
        <w:ind w:left="1701" w:firstLine="0"/>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18" w15:restartNumberingAfterBreak="0">
    <w:nsid w:val="72557A38"/>
    <w:multiLevelType w:val="multilevel"/>
    <w:tmpl w:val="ED6E443E"/>
    <w:lvl w:ilvl="0">
      <w:start w:val="1"/>
      <w:numFmt w:val="decimal"/>
      <w:pStyle w:val="tdtoccaptionlevel1"/>
      <w:suff w:val="space"/>
      <w:lvlText w:val="%1."/>
      <w:lvlJc w:val="left"/>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rPr>
    </w:lvl>
    <w:lvl w:ilvl="1">
      <w:start w:val="1"/>
      <w:numFmt w:val="decimal"/>
      <w:pStyle w:val="tdtoccaptionlevel2"/>
      <w:suff w:val="space"/>
      <w:lvlText w:val="%1.%2."/>
      <w:lvlJc w:val="left"/>
      <w:rPr>
        <w:rFonts w:ascii="Arial" w:hAnsi="Arial" w:cs="Times New Roman" w:hint="default"/>
        <w:b/>
        <w:i w:val="0"/>
        <w:caps w:val="0"/>
        <w:strike w:val="0"/>
        <w:dstrike w:val="0"/>
        <w:vanish w:val="0"/>
        <w:color w:val="000000"/>
        <w:sz w:val="24"/>
        <w:szCs w:val="28"/>
        <w:vertAlign w:val="baseline"/>
      </w:rPr>
    </w:lvl>
    <w:lvl w:ilvl="2">
      <w:start w:val="1"/>
      <w:numFmt w:val="decimal"/>
      <w:pStyle w:val="tdtoccaptionlevel3"/>
      <w:suff w:val="space"/>
      <w:lvlText w:val="%1.%2.%3."/>
      <w:lvlJc w:val="left"/>
      <w:rPr>
        <w:rFonts w:ascii="Arial" w:hAnsi="Arial" w:hint="default"/>
        <w:b/>
        <w:i w:val="0"/>
        <w:caps w:val="0"/>
        <w:strike w:val="0"/>
        <w:dstrike w:val="0"/>
        <w:vanish w:val="0"/>
        <w:color w:val="000000"/>
        <w:sz w:val="24"/>
        <w:vertAlign w:val="baseline"/>
      </w:rPr>
    </w:lvl>
    <w:lvl w:ilvl="3">
      <w:start w:val="1"/>
      <w:numFmt w:val="decimal"/>
      <w:pStyle w:val="tdtoccaptionlevel4"/>
      <w:suff w:val="space"/>
      <w:lvlText w:val="%1.%2.%3.%4."/>
      <w:lvlJc w:val="left"/>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rPr>
    </w:lvl>
    <w:lvl w:ilvl="4">
      <w:start w:val="1"/>
      <w:numFmt w:val="decimal"/>
      <w:pStyle w:val="tdtoccaptionlevel5"/>
      <w:suff w:val="space"/>
      <w:lvlText w:val="%1.%2.%3.%4.%5."/>
      <w:lvlJc w:val="left"/>
      <w:rPr>
        <w:rFonts w:ascii="Arial" w:hAnsi="Arial" w:hint="default"/>
        <w:b/>
        <w:i w:val="0"/>
        <w:caps w:val="0"/>
        <w:strike w:val="0"/>
        <w:dstrike w:val="0"/>
        <w:vanish w:val="0"/>
        <w:color w:val="000000"/>
        <w:sz w:val="24"/>
        <w:vertAlign w:val="baseline"/>
      </w:rPr>
    </w:lvl>
    <w:lvl w:ilvl="5">
      <w:start w:val="1"/>
      <w:numFmt w:val="decimal"/>
      <w:pStyle w:val="tdtoccaptionlevel6"/>
      <w:suff w:val="space"/>
      <w:lvlText w:val="%1.%2.%3.%4.%5.%6."/>
      <w:lvlJc w:val="left"/>
      <w:rPr>
        <w:rFonts w:ascii="Arial" w:hAnsi="Arial" w:hint="default"/>
        <w:b/>
        <w:i w:val="0"/>
        <w:caps w:val="0"/>
        <w:strike w:val="0"/>
        <w:dstrike w:val="0"/>
        <w:vanish w:val="0"/>
        <w:color w:val="000000"/>
        <w:sz w:val="24"/>
        <w:vertAlign w:val="base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rPr>
        <w:rFonts w:ascii="Arial" w:hAnsi="Arial" w:hint="default"/>
        <w:caps w:val="0"/>
        <w:strike w:val="0"/>
        <w:dstrike w:val="0"/>
        <w:vanish w:val="0"/>
        <w:color w:val="000000"/>
        <w:sz w:val="22"/>
        <w:vertAlign w:val="baseline"/>
      </w:rPr>
    </w:lvl>
    <w:lvl w:ilvl="8">
      <w:start w:val="1"/>
      <w:numFmt w:val="decimal"/>
      <w:lvlRestart w:val="0"/>
      <w:pStyle w:val="tdtablename"/>
      <w:suff w:val="space"/>
      <w:lvlText w:val="Таблица %9 –"/>
      <w:lvlJc w:val="left"/>
      <w:rPr>
        <w:rFonts w:ascii="Arial" w:hAnsi="Arial" w:hint="default"/>
        <w:b w:val="0"/>
        <w:i w:val="0"/>
        <w:caps w:val="0"/>
        <w:strike w:val="0"/>
        <w:dstrike w:val="0"/>
        <w:vanish w:val="0"/>
        <w:color w:val="000000"/>
        <w:sz w:val="22"/>
        <w:vertAlign w:val="baseline"/>
      </w:rPr>
    </w:lvl>
  </w:abstractNum>
  <w:num w:numId="1" w16cid:durableId="1050347197">
    <w:abstractNumId w:val="14"/>
  </w:num>
  <w:num w:numId="2" w16cid:durableId="749930401">
    <w:abstractNumId w:val="13"/>
  </w:num>
  <w:num w:numId="3" w16cid:durableId="1181747794">
    <w:abstractNumId w:val="9"/>
  </w:num>
  <w:num w:numId="4" w16cid:durableId="839586589">
    <w:abstractNumId w:val="7"/>
  </w:num>
  <w:num w:numId="5" w16cid:durableId="316612999">
    <w:abstractNumId w:val="6"/>
  </w:num>
  <w:num w:numId="6" w16cid:durableId="1846163995">
    <w:abstractNumId w:val="5"/>
  </w:num>
  <w:num w:numId="7" w16cid:durableId="1132593908">
    <w:abstractNumId w:val="4"/>
  </w:num>
  <w:num w:numId="8" w16cid:durableId="103351696">
    <w:abstractNumId w:val="8"/>
  </w:num>
  <w:num w:numId="9" w16cid:durableId="762649932">
    <w:abstractNumId w:val="3"/>
  </w:num>
  <w:num w:numId="10" w16cid:durableId="2142990864">
    <w:abstractNumId w:val="2"/>
  </w:num>
  <w:num w:numId="11" w16cid:durableId="1810434655">
    <w:abstractNumId w:val="1"/>
  </w:num>
  <w:num w:numId="12" w16cid:durableId="843862923">
    <w:abstractNumId w:val="0"/>
  </w:num>
  <w:num w:numId="13" w16cid:durableId="1445029997">
    <w:abstractNumId w:val="11"/>
  </w:num>
  <w:num w:numId="14" w16cid:durableId="980117792">
    <w:abstractNumId w:val="16"/>
  </w:num>
  <w:num w:numId="15" w16cid:durableId="2081320048">
    <w:abstractNumId w:val="10"/>
  </w:num>
  <w:num w:numId="16" w16cid:durableId="1643122569">
    <w:abstractNumId w:val="18"/>
  </w:num>
  <w:num w:numId="17" w16cid:durableId="2016222827">
    <w:abstractNumId w:val="17"/>
  </w:num>
  <w:num w:numId="18" w16cid:durableId="2020230554">
    <w:abstractNumId w:val="15"/>
  </w:num>
  <w:num w:numId="19" w16cid:durableId="158807571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ru-RU" w:vendorID="1" w:dllVersion="512" w:checkStyle="1"/>
  <w:proofState w:spelling="clean"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51043"/>
    <w:rsid w:val="00000EB1"/>
    <w:rsid w:val="00002E99"/>
    <w:rsid w:val="00003A5C"/>
    <w:rsid w:val="00004D55"/>
    <w:rsid w:val="00007C52"/>
    <w:rsid w:val="0002021B"/>
    <w:rsid w:val="000209C6"/>
    <w:rsid w:val="000222A2"/>
    <w:rsid w:val="00022C1E"/>
    <w:rsid w:val="0002357D"/>
    <w:rsid w:val="00023F62"/>
    <w:rsid w:val="00024B02"/>
    <w:rsid w:val="0002501D"/>
    <w:rsid w:val="000257C9"/>
    <w:rsid w:val="00042FE5"/>
    <w:rsid w:val="0004462B"/>
    <w:rsid w:val="0004658F"/>
    <w:rsid w:val="00046915"/>
    <w:rsid w:val="000510A6"/>
    <w:rsid w:val="00052B91"/>
    <w:rsid w:val="00053928"/>
    <w:rsid w:val="00054391"/>
    <w:rsid w:val="000551BF"/>
    <w:rsid w:val="000602E7"/>
    <w:rsid w:val="000712D5"/>
    <w:rsid w:val="00074D70"/>
    <w:rsid w:val="00080A41"/>
    <w:rsid w:val="0008437E"/>
    <w:rsid w:val="00093A1D"/>
    <w:rsid w:val="00094BF7"/>
    <w:rsid w:val="000A0D62"/>
    <w:rsid w:val="000A15DC"/>
    <w:rsid w:val="000A1E94"/>
    <w:rsid w:val="000B3B06"/>
    <w:rsid w:val="000B5ABD"/>
    <w:rsid w:val="000B5BEE"/>
    <w:rsid w:val="000B7424"/>
    <w:rsid w:val="000C30DD"/>
    <w:rsid w:val="000C3292"/>
    <w:rsid w:val="000C3506"/>
    <w:rsid w:val="000C4545"/>
    <w:rsid w:val="000D0F22"/>
    <w:rsid w:val="000D1BB7"/>
    <w:rsid w:val="000D74DA"/>
    <w:rsid w:val="000E12DD"/>
    <w:rsid w:val="000F12AD"/>
    <w:rsid w:val="000F12EE"/>
    <w:rsid w:val="000F2424"/>
    <w:rsid w:val="000F2452"/>
    <w:rsid w:val="000F3658"/>
    <w:rsid w:val="000F550F"/>
    <w:rsid w:val="000F6346"/>
    <w:rsid w:val="000F63D1"/>
    <w:rsid w:val="001002A7"/>
    <w:rsid w:val="001024E5"/>
    <w:rsid w:val="00105993"/>
    <w:rsid w:val="001069D2"/>
    <w:rsid w:val="0011161E"/>
    <w:rsid w:val="00113946"/>
    <w:rsid w:val="00115E4F"/>
    <w:rsid w:val="00123721"/>
    <w:rsid w:val="0012426B"/>
    <w:rsid w:val="001259D6"/>
    <w:rsid w:val="0012720B"/>
    <w:rsid w:val="00130B08"/>
    <w:rsid w:val="00134F81"/>
    <w:rsid w:val="00135767"/>
    <w:rsid w:val="00142172"/>
    <w:rsid w:val="00150584"/>
    <w:rsid w:val="00151E0C"/>
    <w:rsid w:val="001521BF"/>
    <w:rsid w:val="0015274E"/>
    <w:rsid w:val="001536C6"/>
    <w:rsid w:val="00166028"/>
    <w:rsid w:val="0017079A"/>
    <w:rsid w:val="00174249"/>
    <w:rsid w:val="001812A5"/>
    <w:rsid w:val="00181C87"/>
    <w:rsid w:val="001839BB"/>
    <w:rsid w:val="001858AE"/>
    <w:rsid w:val="00191F91"/>
    <w:rsid w:val="0019637D"/>
    <w:rsid w:val="001979E0"/>
    <w:rsid w:val="00197EE4"/>
    <w:rsid w:val="001A5604"/>
    <w:rsid w:val="001A7F1C"/>
    <w:rsid w:val="001B621A"/>
    <w:rsid w:val="001B695B"/>
    <w:rsid w:val="001C3BFD"/>
    <w:rsid w:val="001C3DA8"/>
    <w:rsid w:val="001C5337"/>
    <w:rsid w:val="001C5A0C"/>
    <w:rsid w:val="001D2C52"/>
    <w:rsid w:val="001D3B81"/>
    <w:rsid w:val="001D57AB"/>
    <w:rsid w:val="001D5B67"/>
    <w:rsid w:val="001E2C6E"/>
    <w:rsid w:val="001E2DD7"/>
    <w:rsid w:val="001E31E9"/>
    <w:rsid w:val="001F049F"/>
    <w:rsid w:val="001F085B"/>
    <w:rsid w:val="001F28CB"/>
    <w:rsid w:val="001F430F"/>
    <w:rsid w:val="001F73B2"/>
    <w:rsid w:val="001F7F39"/>
    <w:rsid w:val="00200609"/>
    <w:rsid w:val="00200AE8"/>
    <w:rsid w:val="002079E9"/>
    <w:rsid w:val="00207EEA"/>
    <w:rsid w:val="0021301E"/>
    <w:rsid w:val="00216F52"/>
    <w:rsid w:val="00224DF2"/>
    <w:rsid w:val="0022611D"/>
    <w:rsid w:val="00226DC4"/>
    <w:rsid w:val="00227471"/>
    <w:rsid w:val="00227681"/>
    <w:rsid w:val="00231915"/>
    <w:rsid w:val="00234A26"/>
    <w:rsid w:val="002373C0"/>
    <w:rsid w:val="00240C82"/>
    <w:rsid w:val="00262A70"/>
    <w:rsid w:val="002647A6"/>
    <w:rsid w:val="002734BE"/>
    <w:rsid w:val="002734DA"/>
    <w:rsid w:val="0027529F"/>
    <w:rsid w:val="002803DD"/>
    <w:rsid w:val="002823BD"/>
    <w:rsid w:val="002825DF"/>
    <w:rsid w:val="002835D1"/>
    <w:rsid w:val="00283C64"/>
    <w:rsid w:val="00283E39"/>
    <w:rsid w:val="00284177"/>
    <w:rsid w:val="0028447D"/>
    <w:rsid w:val="002867F8"/>
    <w:rsid w:val="00290FE8"/>
    <w:rsid w:val="00291DE2"/>
    <w:rsid w:val="00293029"/>
    <w:rsid w:val="0029303B"/>
    <w:rsid w:val="0029337E"/>
    <w:rsid w:val="002935AE"/>
    <w:rsid w:val="00293B18"/>
    <w:rsid w:val="0029434F"/>
    <w:rsid w:val="00294ED5"/>
    <w:rsid w:val="00297C9A"/>
    <w:rsid w:val="002A2FC0"/>
    <w:rsid w:val="002A30C3"/>
    <w:rsid w:val="002A5DCF"/>
    <w:rsid w:val="002A689E"/>
    <w:rsid w:val="002B1B6A"/>
    <w:rsid w:val="002B24B2"/>
    <w:rsid w:val="002B302F"/>
    <w:rsid w:val="002B7F7E"/>
    <w:rsid w:val="002C07F4"/>
    <w:rsid w:val="002C27CD"/>
    <w:rsid w:val="002C2C00"/>
    <w:rsid w:val="002C3033"/>
    <w:rsid w:val="002C4B2C"/>
    <w:rsid w:val="002C6924"/>
    <w:rsid w:val="002D0A20"/>
    <w:rsid w:val="002D0DDB"/>
    <w:rsid w:val="002D0F0D"/>
    <w:rsid w:val="002D45BD"/>
    <w:rsid w:val="002E24FC"/>
    <w:rsid w:val="002E29B8"/>
    <w:rsid w:val="002F2E9C"/>
    <w:rsid w:val="002F3561"/>
    <w:rsid w:val="002F5FB3"/>
    <w:rsid w:val="002F7991"/>
    <w:rsid w:val="003009D2"/>
    <w:rsid w:val="00300B51"/>
    <w:rsid w:val="00310B4A"/>
    <w:rsid w:val="003115EB"/>
    <w:rsid w:val="00316E9C"/>
    <w:rsid w:val="00320D4B"/>
    <w:rsid w:val="00320DDD"/>
    <w:rsid w:val="00323756"/>
    <w:rsid w:val="00324C75"/>
    <w:rsid w:val="003258E9"/>
    <w:rsid w:val="00330A69"/>
    <w:rsid w:val="00335523"/>
    <w:rsid w:val="0033607D"/>
    <w:rsid w:val="00336B62"/>
    <w:rsid w:val="0033716E"/>
    <w:rsid w:val="00342C91"/>
    <w:rsid w:val="00343950"/>
    <w:rsid w:val="00345D38"/>
    <w:rsid w:val="00346CD8"/>
    <w:rsid w:val="00347BBC"/>
    <w:rsid w:val="00360222"/>
    <w:rsid w:val="0036345F"/>
    <w:rsid w:val="00365629"/>
    <w:rsid w:val="003658A3"/>
    <w:rsid w:val="0036760B"/>
    <w:rsid w:val="00367704"/>
    <w:rsid w:val="003701F8"/>
    <w:rsid w:val="0037198E"/>
    <w:rsid w:val="00377A89"/>
    <w:rsid w:val="00377B64"/>
    <w:rsid w:val="003801C6"/>
    <w:rsid w:val="00380B0F"/>
    <w:rsid w:val="00381872"/>
    <w:rsid w:val="00381ECB"/>
    <w:rsid w:val="00383390"/>
    <w:rsid w:val="003833A2"/>
    <w:rsid w:val="003907AC"/>
    <w:rsid w:val="003933EC"/>
    <w:rsid w:val="003A0A91"/>
    <w:rsid w:val="003A0CBB"/>
    <w:rsid w:val="003A3C9E"/>
    <w:rsid w:val="003A5BB6"/>
    <w:rsid w:val="003A7D7A"/>
    <w:rsid w:val="003A7DCC"/>
    <w:rsid w:val="003B13B3"/>
    <w:rsid w:val="003B28FE"/>
    <w:rsid w:val="003B38D8"/>
    <w:rsid w:val="003B5AC7"/>
    <w:rsid w:val="003B67D3"/>
    <w:rsid w:val="003C0337"/>
    <w:rsid w:val="003C5B28"/>
    <w:rsid w:val="003D09BE"/>
    <w:rsid w:val="003D56F0"/>
    <w:rsid w:val="003D5AC5"/>
    <w:rsid w:val="003E06B3"/>
    <w:rsid w:val="003E1351"/>
    <w:rsid w:val="003E1DCE"/>
    <w:rsid w:val="003F390F"/>
    <w:rsid w:val="00400414"/>
    <w:rsid w:val="00401D1E"/>
    <w:rsid w:val="00402515"/>
    <w:rsid w:val="0040457A"/>
    <w:rsid w:val="004122F6"/>
    <w:rsid w:val="00413CCC"/>
    <w:rsid w:val="00416A47"/>
    <w:rsid w:val="004178E3"/>
    <w:rsid w:val="00417A0B"/>
    <w:rsid w:val="0042392B"/>
    <w:rsid w:val="00426BD1"/>
    <w:rsid w:val="0043040A"/>
    <w:rsid w:val="00440CC1"/>
    <w:rsid w:val="004410DF"/>
    <w:rsid w:val="00450598"/>
    <w:rsid w:val="0046005F"/>
    <w:rsid w:val="00460A0A"/>
    <w:rsid w:val="00464271"/>
    <w:rsid w:val="00464C68"/>
    <w:rsid w:val="004662D3"/>
    <w:rsid w:val="004678FF"/>
    <w:rsid w:val="00472A12"/>
    <w:rsid w:val="004735E0"/>
    <w:rsid w:val="00474466"/>
    <w:rsid w:val="0048076A"/>
    <w:rsid w:val="004862F4"/>
    <w:rsid w:val="00493B7A"/>
    <w:rsid w:val="00495660"/>
    <w:rsid w:val="004A0C94"/>
    <w:rsid w:val="004A3B3A"/>
    <w:rsid w:val="004A478F"/>
    <w:rsid w:val="004A7B87"/>
    <w:rsid w:val="004A7F46"/>
    <w:rsid w:val="004B0517"/>
    <w:rsid w:val="004B0961"/>
    <w:rsid w:val="004B13B5"/>
    <w:rsid w:val="004B29A4"/>
    <w:rsid w:val="004B37D1"/>
    <w:rsid w:val="004B4071"/>
    <w:rsid w:val="004B4D05"/>
    <w:rsid w:val="004C25CB"/>
    <w:rsid w:val="004C2B07"/>
    <w:rsid w:val="004C3FFD"/>
    <w:rsid w:val="004C4BDC"/>
    <w:rsid w:val="004C4C90"/>
    <w:rsid w:val="004C55AB"/>
    <w:rsid w:val="004C6304"/>
    <w:rsid w:val="004D373B"/>
    <w:rsid w:val="004D3E72"/>
    <w:rsid w:val="004D6E0F"/>
    <w:rsid w:val="004E0BBF"/>
    <w:rsid w:val="004E4F5D"/>
    <w:rsid w:val="004E7797"/>
    <w:rsid w:val="004E77C8"/>
    <w:rsid w:val="004F3771"/>
    <w:rsid w:val="004F4DA6"/>
    <w:rsid w:val="004F5D33"/>
    <w:rsid w:val="00500981"/>
    <w:rsid w:val="005039DF"/>
    <w:rsid w:val="00512AC8"/>
    <w:rsid w:val="00513B95"/>
    <w:rsid w:val="00517FE1"/>
    <w:rsid w:val="005222D7"/>
    <w:rsid w:val="00525EB7"/>
    <w:rsid w:val="00525FFB"/>
    <w:rsid w:val="00532DEB"/>
    <w:rsid w:val="005401E1"/>
    <w:rsid w:val="0054059C"/>
    <w:rsid w:val="0054087D"/>
    <w:rsid w:val="0054292D"/>
    <w:rsid w:val="00546343"/>
    <w:rsid w:val="00546DCF"/>
    <w:rsid w:val="00553C9B"/>
    <w:rsid w:val="00554647"/>
    <w:rsid w:val="005551C4"/>
    <w:rsid w:val="00561A50"/>
    <w:rsid w:val="005659B0"/>
    <w:rsid w:val="005669BB"/>
    <w:rsid w:val="00567130"/>
    <w:rsid w:val="00572D79"/>
    <w:rsid w:val="005751F8"/>
    <w:rsid w:val="00577B9C"/>
    <w:rsid w:val="00580879"/>
    <w:rsid w:val="00580A38"/>
    <w:rsid w:val="00580C65"/>
    <w:rsid w:val="00583DF6"/>
    <w:rsid w:val="00584AB7"/>
    <w:rsid w:val="005861C6"/>
    <w:rsid w:val="00586566"/>
    <w:rsid w:val="0059321D"/>
    <w:rsid w:val="005936CF"/>
    <w:rsid w:val="00595E78"/>
    <w:rsid w:val="00597E8A"/>
    <w:rsid w:val="005A4834"/>
    <w:rsid w:val="005A54B0"/>
    <w:rsid w:val="005A6A4B"/>
    <w:rsid w:val="005A74C6"/>
    <w:rsid w:val="005B1E6E"/>
    <w:rsid w:val="005B25EA"/>
    <w:rsid w:val="005B3858"/>
    <w:rsid w:val="005B5661"/>
    <w:rsid w:val="005C4884"/>
    <w:rsid w:val="005C4BDF"/>
    <w:rsid w:val="005C6CC4"/>
    <w:rsid w:val="005C6F03"/>
    <w:rsid w:val="005D00CE"/>
    <w:rsid w:val="005D5DA3"/>
    <w:rsid w:val="005D61CA"/>
    <w:rsid w:val="005E4340"/>
    <w:rsid w:val="005E66F7"/>
    <w:rsid w:val="005E68FC"/>
    <w:rsid w:val="005E69A0"/>
    <w:rsid w:val="005E7E0F"/>
    <w:rsid w:val="005F0087"/>
    <w:rsid w:val="005F24DD"/>
    <w:rsid w:val="005F62D8"/>
    <w:rsid w:val="005F7365"/>
    <w:rsid w:val="006025B0"/>
    <w:rsid w:val="006026DD"/>
    <w:rsid w:val="00605ABA"/>
    <w:rsid w:val="00610EE2"/>
    <w:rsid w:val="00612A03"/>
    <w:rsid w:val="006140AF"/>
    <w:rsid w:val="00620E9C"/>
    <w:rsid w:val="00621556"/>
    <w:rsid w:val="006275AA"/>
    <w:rsid w:val="0063045F"/>
    <w:rsid w:val="00630472"/>
    <w:rsid w:val="0063151F"/>
    <w:rsid w:val="0063301A"/>
    <w:rsid w:val="00635047"/>
    <w:rsid w:val="00640D0B"/>
    <w:rsid w:val="00642EE8"/>
    <w:rsid w:val="00643244"/>
    <w:rsid w:val="00643E26"/>
    <w:rsid w:val="00655450"/>
    <w:rsid w:val="0066047C"/>
    <w:rsid w:val="00660647"/>
    <w:rsid w:val="00664F05"/>
    <w:rsid w:val="00665CFC"/>
    <w:rsid w:val="00667C8D"/>
    <w:rsid w:val="00670EF2"/>
    <w:rsid w:val="00672E2B"/>
    <w:rsid w:val="00673A1A"/>
    <w:rsid w:val="006810EA"/>
    <w:rsid w:val="00681EA5"/>
    <w:rsid w:val="00685906"/>
    <w:rsid w:val="00690426"/>
    <w:rsid w:val="00693D8B"/>
    <w:rsid w:val="006950E6"/>
    <w:rsid w:val="006A074A"/>
    <w:rsid w:val="006A2881"/>
    <w:rsid w:val="006A2C9E"/>
    <w:rsid w:val="006A6EE7"/>
    <w:rsid w:val="006B155C"/>
    <w:rsid w:val="006B2D5D"/>
    <w:rsid w:val="006B6BAB"/>
    <w:rsid w:val="006B7493"/>
    <w:rsid w:val="006D052E"/>
    <w:rsid w:val="006D4E4D"/>
    <w:rsid w:val="006D54F0"/>
    <w:rsid w:val="006D6340"/>
    <w:rsid w:val="006D6F4E"/>
    <w:rsid w:val="006E0145"/>
    <w:rsid w:val="006E1F23"/>
    <w:rsid w:val="006E668E"/>
    <w:rsid w:val="006E68DE"/>
    <w:rsid w:val="006F02DB"/>
    <w:rsid w:val="006F16BB"/>
    <w:rsid w:val="006F1748"/>
    <w:rsid w:val="006F342E"/>
    <w:rsid w:val="007014AA"/>
    <w:rsid w:val="00701DF1"/>
    <w:rsid w:val="00714547"/>
    <w:rsid w:val="0071526D"/>
    <w:rsid w:val="00716133"/>
    <w:rsid w:val="00720396"/>
    <w:rsid w:val="0072228E"/>
    <w:rsid w:val="00723FAF"/>
    <w:rsid w:val="00724D1A"/>
    <w:rsid w:val="00725483"/>
    <w:rsid w:val="00725AC3"/>
    <w:rsid w:val="007277F4"/>
    <w:rsid w:val="00730A6C"/>
    <w:rsid w:val="00731C81"/>
    <w:rsid w:val="0073258C"/>
    <w:rsid w:val="007330D5"/>
    <w:rsid w:val="007373BE"/>
    <w:rsid w:val="0074026B"/>
    <w:rsid w:val="007403E3"/>
    <w:rsid w:val="00740841"/>
    <w:rsid w:val="00741A6A"/>
    <w:rsid w:val="00744E85"/>
    <w:rsid w:val="00750239"/>
    <w:rsid w:val="0075236B"/>
    <w:rsid w:val="007541E5"/>
    <w:rsid w:val="00760A37"/>
    <w:rsid w:val="00761489"/>
    <w:rsid w:val="00761C07"/>
    <w:rsid w:val="00766415"/>
    <w:rsid w:val="00766B2A"/>
    <w:rsid w:val="00770758"/>
    <w:rsid w:val="00770E54"/>
    <w:rsid w:val="00770FD4"/>
    <w:rsid w:val="00771AF5"/>
    <w:rsid w:val="00775196"/>
    <w:rsid w:val="00776E56"/>
    <w:rsid w:val="0078104F"/>
    <w:rsid w:val="007811ED"/>
    <w:rsid w:val="00786C64"/>
    <w:rsid w:val="00787812"/>
    <w:rsid w:val="007926D5"/>
    <w:rsid w:val="007927FE"/>
    <w:rsid w:val="007A07A0"/>
    <w:rsid w:val="007A3A06"/>
    <w:rsid w:val="007A47AF"/>
    <w:rsid w:val="007A4A78"/>
    <w:rsid w:val="007A676B"/>
    <w:rsid w:val="007A6C77"/>
    <w:rsid w:val="007A7171"/>
    <w:rsid w:val="007B0C36"/>
    <w:rsid w:val="007B39CD"/>
    <w:rsid w:val="007B5C44"/>
    <w:rsid w:val="007C0CAF"/>
    <w:rsid w:val="007C1A82"/>
    <w:rsid w:val="007C5627"/>
    <w:rsid w:val="007C66B4"/>
    <w:rsid w:val="007C7811"/>
    <w:rsid w:val="007D0DA1"/>
    <w:rsid w:val="007D1D74"/>
    <w:rsid w:val="007D349B"/>
    <w:rsid w:val="007D4246"/>
    <w:rsid w:val="007D7615"/>
    <w:rsid w:val="007E7A1E"/>
    <w:rsid w:val="00802089"/>
    <w:rsid w:val="00811D9B"/>
    <w:rsid w:val="00813435"/>
    <w:rsid w:val="008151B0"/>
    <w:rsid w:val="00816BB8"/>
    <w:rsid w:val="00820928"/>
    <w:rsid w:val="00820B9D"/>
    <w:rsid w:val="008217D3"/>
    <w:rsid w:val="008226E0"/>
    <w:rsid w:val="00823A82"/>
    <w:rsid w:val="00823CCE"/>
    <w:rsid w:val="00826B78"/>
    <w:rsid w:val="00831C58"/>
    <w:rsid w:val="00835B0E"/>
    <w:rsid w:val="00842839"/>
    <w:rsid w:val="00842D3B"/>
    <w:rsid w:val="008455CE"/>
    <w:rsid w:val="00853AD3"/>
    <w:rsid w:val="00855987"/>
    <w:rsid w:val="00855FDA"/>
    <w:rsid w:val="008605DF"/>
    <w:rsid w:val="00862135"/>
    <w:rsid w:val="0086554E"/>
    <w:rsid w:val="00865D78"/>
    <w:rsid w:val="00871A80"/>
    <w:rsid w:val="008740C8"/>
    <w:rsid w:val="00894BA5"/>
    <w:rsid w:val="00895379"/>
    <w:rsid w:val="00896602"/>
    <w:rsid w:val="00897D0C"/>
    <w:rsid w:val="008A6346"/>
    <w:rsid w:val="008A6EC7"/>
    <w:rsid w:val="008B04B0"/>
    <w:rsid w:val="008B089C"/>
    <w:rsid w:val="008B0948"/>
    <w:rsid w:val="008B1C7E"/>
    <w:rsid w:val="008B32E4"/>
    <w:rsid w:val="008B4A73"/>
    <w:rsid w:val="008B595E"/>
    <w:rsid w:val="008B5D33"/>
    <w:rsid w:val="008B691C"/>
    <w:rsid w:val="008B7097"/>
    <w:rsid w:val="008B77CD"/>
    <w:rsid w:val="008C4399"/>
    <w:rsid w:val="008C709E"/>
    <w:rsid w:val="008C73B9"/>
    <w:rsid w:val="008D2B28"/>
    <w:rsid w:val="008D37A9"/>
    <w:rsid w:val="008D49C1"/>
    <w:rsid w:val="008D5197"/>
    <w:rsid w:val="008E06FB"/>
    <w:rsid w:val="008E34DF"/>
    <w:rsid w:val="008E43DE"/>
    <w:rsid w:val="008E5F38"/>
    <w:rsid w:val="008E6A5B"/>
    <w:rsid w:val="008F03E1"/>
    <w:rsid w:val="008F0418"/>
    <w:rsid w:val="008F0FFF"/>
    <w:rsid w:val="008F1F88"/>
    <w:rsid w:val="008F377B"/>
    <w:rsid w:val="008F5120"/>
    <w:rsid w:val="009004BB"/>
    <w:rsid w:val="009020DF"/>
    <w:rsid w:val="00906F33"/>
    <w:rsid w:val="009131D1"/>
    <w:rsid w:val="00913408"/>
    <w:rsid w:val="0091558D"/>
    <w:rsid w:val="00915A79"/>
    <w:rsid w:val="00920BA6"/>
    <w:rsid w:val="00922DB4"/>
    <w:rsid w:val="009253D1"/>
    <w:rsid w:val="00925885"/>
    <w:rsid w:val="00926D1B"/>
    <w:rsid w:val="009366FE"/>
    <w:rsid w:val="009371C1"/>
    <w:rsid w:val="00937389"/>
    <w:rsid w:val="00937F38"/>
    <w:rsid w:val="009418E2"/>
    <w:rsid w:val="00944B63"/>
    <w:rsid w:val="00944DBC"/>
    <w:rsid w:val="00945458"/>
    <w:rsid w:val="009465DA"/>
    <w:rsid w:val="00951024"/>
    <w:rsid w:val="00951AD9"/>
    <w:rsid w:val="00951C3D"/>
    <w:rsid w:val="009555AB"/>
    <w:rsid w:val="00955B01"/>
    <w:rsid w:val="00957E94"/>
    <w:rsid w:val="00963030"/>
    <w:rsid w:val="00965E52"/>
    <w:rsid w:val="009677E4"/>
    <w:rsid w:val="009678FB"/>
    <w:rsid w:val="00967B37"/>
    <w:rsid w:val="009754C8"/>
    <w:rsid w:val="0097693C"/>
    <w:rsid w:val="00977F04"/>
    <w:rsid w:val="00983D79"/>
    <w:rsid w:val="00984E9C"/>
    <w:rsid w:val="00986E7D"/>
    <w:rsid w:val="00991308"/>
    <w:rsid w:val="009929DD"/>
    <w:rsid w:val="00992DAE"/>
    <w:rsid w:val="00995BE9"/>
    <w:rsid w:val="009A182F"/>
    <w:rsid w:val="009A1D6E"/>
    <w:rsid w:val="009A2F40"/>
    <w:rsid w:val="009A712C"/>
    <w:rsid w:val="009B15A8"/>
    <w:rsid w:val="009B2200"/>
    <w:rsid w:val="009B2DD4"/>
    <w:rsid w:val="009B6B98"/>
    <w:rsid w:val="009B6DF7"/>
    <w:rsid w:val="009C0C5C"/>
    <w:rsid w:val="009C1E00"/>
    <w:rsid w:val="009C3A5C"/>
    <w:rsid w:val="009C48C1"/>
    <w:rsid w:val="009C4B7D"/>
    <w:rsid w:val="009C6BF9"/>
    <w:rsid w:val="009C7E0D"/>
    <w:rsid w:val="009D0F19"/>
    <w:rsid w:val="009D1516"/>
    <w:rsid w:val="009D2194"/>
    <w:rsid w:val="009E4645"/>
    <w:rsid w:val="009E5766"/>
    <w:rsid w:val="009E583C"/>
    <w:rsid w:val="009E58E3"/>
    <w:rsid w:val="009E63A9"/>
    <w:rsid w:val="009F10B0"/>
    <w:rsid w:val="009F2786"/>
    <w:rsid w:val="009F2CD3"/>
    <w:rsid w:val="009F301B"/>
    <w:rsid w:val="009F3853"/>
    <w:rsid w:val="009F4394"/>
    <w:rsid w:val="009F5DAB"/>
    <w:rsid w:val="009F6BA7"/>
    <w:rsid w:val="009F711E"/>
    <w:rsid w:val="00A017A7"/>
    <w:rsid w:val="00A02DAE"/>
    <w:rsid w:val="00A10F1A"/>
    <w:rsid w:val="00A12C7A"/>
    <w:rsid w:val="00A17A1A"/>
    <w:rsid w:val="00A23142"/>
    <w:rsid w:val="00A23268"/>
    <w:rsid w:val="00A23422"/>
    <w:rsid w:val="00A2456C"/>
    <w:rsid w:val="00A254F9"/>
    <w:rsid w:val="00A30566"/>
    <w:rsid w:val="00A37923"/>
    <w:rsid w:val="00A408C4"/>
    <w:rsid w:val="00A43547"/>
    <w:rsid w:val="00A45812"/>
    <w:rsid w:val="00A469E1"/>
    <w:rsid w:val="00A502ED"/>
    <w:rsid w:val="00A505E2"/>
    <w:rsid w:val="00A5420F"/>
    <w:rsid w:val="00A561EE"/>
    <w:rsid w:val="00A614B4"/>
    <w:rsid w:val="00A617EE"/>
    <w:rsid w:val="00A63ECC"/>
    <w:rsid w:val="00A83160"/>
    <w:rsid w:val="00A86492"/>
    <w:rsid w:val="00A86692"/>
    <w:rsid w:val="00A9085D"/>
    <w:rsid w:val="00A915E2"/>
    <w:rsid w:val="00A95251"/>
    <w:rsid w:val="00A95621"/>
    <w:rsid w:val="00AA24C7"/>
    <w:rsid w:val="00AA5048"/>
    <w:rsid w:val="00AA50EA"/>
    <w:rsid w:val="00AA70C3"/>
    <w:rsid w:val="00AB2FDC"/>
    <w:rsid w:val="00AB329E"/>
    <w:rsid w:val="00AB61C5"/>
    <w:rsid w:val="00AC1A40"/>
    <w:rsid w:val="00AC436D"/>
    <w:rsid w:val="00AC4BB7"/>
    <w:rsid w:val="00AC74A2"/>
    <w:rsid w:val="00AD4F9F"/>
    <w:rsid w:val="00AD5C29"/>
    <w:rsid w:val="00AE30EA"/>
    <w:rsid w:val="00AE3C16"/>
    <w:rsid w:val="00AE62DA"/>
    <w:rsid w:val="00AF46DB"/>
    <w:rsid w:val="00AF5538"/>
    <w:rsid w:val="00AF68CC"/>
    <w:rsid w:val="00B00A25"/>
    <w:rsid w:val="00B019C3"/>
    <w:rsid w:val="00B01FF2"/>
    <w:rsid w:val="00B036E5"/>
    <w:rsid w:val="00B04619"/>
    <w:rsid w:val="00B04794"/>
    <w:rsid w:val="00B108C4"/>
    <w:rsid w:val="00B11AA4"/>
    <w:rsid w:val="00B130B3"/>
    <w:rsid w:val="00B1418B"/>
    <w:rsid w:val="00B17260"/>
    <w:rsid w:val="00B17EA8"/>
    <w:rsid w:val="00B21F32"/>
    <w:rsid w:val="00B26CA7"/>
    <w:rsid w:val="00B26E7A"/>
    <w:rsid w:val="00B27711"/>
    <w:rsid w:val="00B27B2F"/>
    <w:rsid w:val="00B3049D"/>
    <w:rsid w:val="00B3566D"/>
    <w:rsid w:val="00B37FBA"/>
    <w:rsid w:val="00B4197C"/>
    <w:rsid w:val="00B43655"/>
    <w:rsid w:val="00B459F4"/>
    <w:rsid w:val="00B51274"/>
    <w:rsid w:val="00B5262A"/>
    <w:rsid w:val="00B5382E"/>
    <w:rsid w:val="00B5457B"/>
    <w:rsid w:val="00B57C8A"/>
    <w:rsid w:val="00B57D74"/>
    <w:rsid w:val="00B63BB5"/>
    <w:rsid w:val="00B64C12"/>
    <w:rsid w:val="00B671FB"/>
    <w:rsid w:val="00B67679"/>
    <w:rsid w:val="00B67934"/>
    <w:rsid w:val="00B67D6B"/>
    <w:rsid w:val="00B7064D"/>
    <w:rsid w:val="00B74C25"/>
    <w:rsid w:val="00B763A6"/>
    <w:rsid w:val="00B76E82"/>
    <w:rsid w:val="00B81134"/>
    <w:rsid w:val="00B81445"/>
    <w:rsid w:val="00B81EA3"/>
    <w:rsid w:val="00B83389"/>
    <w:rsid w:val="00B837DE"/>
    <w:rsid w:val="00B85122"/>
    <w:rsid w:val="00B856DC"/>
    <w:rsid w:val="00B900CF"/>
    <w:rsid w:val="00B91E25"/>
    <w:rsid w:val="00B94248"/>
    <w:rsid w:val="00B94B25"/>
    <w:rsid w:val="00B9773F"/>
    <w:rsid w:val="00BA0C91"/>
    <w:rsid w:val="00BA2187"/>
    <w:rsid w:val="00BA2E39"/>
    <w:rsid w:val="00BA3134"/>
    <w:rsid w:val="00BA5EA0"/>
    <w:rsid w:val="00BA7019"/>
    <w:rsid w:val="00BB22D6"/>
    <w:rsid w:val="00BB26C4"/>
    <w:rsid w:val="00BC00F8"/>
    <w:rsid w:val="00BC12E2"/>
    <w:rsid w:val="00BC4B57"/>
    <w:rsid w:val="00BC7A39"/>
    <w:rsid w:val="00BD0AF4"/>
    <w:rsid w:val="00BD17B2"/>
    <w:rsid w:val="00BD1F19"/>
    <w:rsid w:val="00BD4477"/>
    <w:rsid w:val="00BD54CF"/>
    <w:rsid w:val="00BD6F87"/>
    <w:rsid w:val="00BE2725"/>
    <w:rsid w:val="00BE2AE9"/>
    <w:rsid w:val="00BE45B8"/>
    <w:rsid w:val="00BF0D1E"/>
    <w:rsid w:val="00BF127D"/>
    <w:rsid w:val="00BF48C9"/>
    <w:rsid w:val="00BF5D1E"/>
    <w:rsid w:val="00BF6918"/>
    <w:rsid w:val="00BF7AEB"/>
    <w:rsid w:val="00C001BC"/>
    <w:rsid w:val="00C05334"/>
    <w:rsid w:val="00C074B8"/>
    <w:rsid w:val="00C10A3C"/>
    <w:rsid w:val="00C12EB6"/>
    <w:rsid w:val="00C16DE3"/>
    <w:rsid w:val="00C23CFD"/>
    <w:rsid w:val="00C328E1"/>
    <w:rsid w:val="00C35626"/>
    <w:rsid w:val="00C35BB1"/>
    <w:rsid w:val="00C3752D"/>
    <w:rsid w:val="00C45429"/>
    <w:rsid w:val="00C4788F"/>
    <w:rsid w:val="00C51043"/>
    <w:rsid w:val="00C51F97"/>
    <w:rsid w:val="00C533FD"/>
    <w:rsid w:val="00C5370A"/>
    <w:rsid w:val="00C626C5"/>
    <w:rsid w:val="00C64AD7"/>
    <w:rsid w:val="00C65554"/>
    <w:rsid w:val="00C67599"/>
    <w:rsid w:val="00C709FC"/>
    <w:rsid w:val="00C71838"/>
    <w:rsid w:val="00C727E6"/>
    <w:rsid w:val="00C74955"/>
    <w:rsid w:val="00C74B7B"/>
    <w:rsid w:val="00C75B02"/>
    <w:rsid w:val="00C7710D"/>
    <w:rsid w:val="00C80B9B"/>
    <w:rsid w:val="00C810C0"/>
    <w:rsid w:val="00C8158A"/>
    <w:rsid w:val="00C8197B"/>
    <w:rsid w:val="00C8425B"/>
    <w:rsid w:val="00C86EB1"/>
    <w:rsid w:val="00C900A6"/>
    <w:rsid w:val="00C9466F"/>
    <w:rsid w:val="00C956EA"/>
    <w:rsid w:val="00C96807"/>
    <w:rsid w:val="00CA12F7"/>
    <w:rsid w:val="00CA227B"/>
    <w:rsid w:val="00CA2C67"/>
    <w:rsid w:val="00CA2D78"/>
    <w:rsid w:val="00CA5F36"/>
    <w:rsid w:val="00CB4213"/>
    <w:rsid w:val="00CB5DDA"/>
    <w:rsid w:val="00CC26EC"/>
    <w:rsid w:val="00CC3362"/>
    <w:rsid w:val="00CC61C4"/>
    <w:rsid w:val="00CD1898"/>
    <w:rsid w:val="00CD5B3F"/>
    <w:rsid w:val="00CF05E4"/>
    <w:rsid w:val="00CF1C95"/>
    <w:rsid w:val="00CF1CE8"/>
    <w:rsid w:val="00CF5DE8"/>
    <w:rsid w:val="00CF70BA"/>
    <w:rsid w:val="00D00DC7"/>
    <w:rsid w:val="00D026EB"/>
    <w:rsid w:val="00D026EE"/>
    <w:rsid w:val="00D0326F"/>
    <w:rsid w:val="00D04BA2"/>
    <w:rsid w:val="00D0500E"/>
    <w:rsid w:val="00D05176"/>
    <w:rsid w:val="00D061AC"/>
    <w:rsid w:val="00D133E8"/>
    <w:rsid w:val="00D153EF"/>
    <w:rsid w:val="00D15D55"/>
    <w:rsid w:val="00D17D88"/>
    <w:rsid w:val="00D22E94"/>
    <w:rsid w:val="00D2496B"/>
    <w:rsid w:val="00D25AEE"/>
    <w:rsid w:val="00D31502"/>
    <w:rsid w:val="00D329C7"/>
    <w:rsid w:val="00D367B9"/>
    <w:rsid w:val="00D37FC7"/>
    <w:rsid w:val="00D43A6F"/>
    <w:rsid w:val="00D554EA"/>
    <w:rsid w:val="00D55B37"/>
    <w:rsid w:val="00D568E6"/>
    <w:rsid w:val="00D61636"/>
    <w:rsid w:val="00D63226"/>
    <w:rsid w:val="00D63EDA"/>
    <w:rsid w:val="00D6593D"/>
    <w:rsid w:val="00D679F0"/>
    <w:rsid w:val="00D74A5B"/>
    <w:rsid w:val="00D75324"/>
    <w:rsid w:val="00D77210"/>
    <w:rsid w:val="00D77BA2"/>
    <w:rsid w:val="00D90A82"/>
    <w:rsid w:val="00D91F09"/>
    <w:rsid w:val="00D9376B"/>
    <w:rsid w:val="00D96A4F"/>
    <w:rsid w:val="00DA43BD"/>
    <w:rsid w:val="00DA617C"/>
    <w:rsid w:val="00DB1681"/>
    <w:rsid w:val="00DB37E8"/>
    <w:rsid w:val="00DB4239"/>
    <w:rsid w:val="00DB46F2"/>
    <w:rsid w:val="00DB4B79"/>
    <w:rsid w:val="00DB7784"/>
    <w:rsid w:val="00DC1D2E"/>
    <w:rsid w:val="00DC2B89"/>
    <w:rsid w:val="00DC3249"/>
    <w:rsid w:val="00DC5527"/>
    <w:rsid w:val="00DC59A4"/>
    <w:rsid w:val="00DC63BA"/>
    <w:rsid w:val="00DC7E88"/>
    <w:rsid w:val="00DD0EC9"/>
    <w:rsid w:val="00DD477D"/>
    <w:rsid w:val="00DD6077"/>
    <w:rsid w:val="00DD6BA9"/>
    <w:rsid w:val="00DD7C0B"/>
    <w:rsid w:val="00DE48D4"/>
    <w:rsid w:val="00DE580A"/>
    <w:rsid w:val="00DE6445"/>
    <w:rsid w:val="00DE6F7E"/>
    <w:rsid w:val="00DF0C50"/>
    <w:rsid w:val="00DF2EAD"/>
    <w:rsid w:val="00DF3EDE"/>
    <w:rsid w:val="00E011C2"/>
    <w:rsid w:val="00E07A1F"/>
    <w:rsid w:val="00E104B8"/>
    <w:rsid w:val="00E114F5"/>
    <w:rsid w:val="00E12F16"/>
    <w:rsid w:val="00E133A1"/>
    <w:rsid w:val="00E153C6"/>
    <w:rsid w:val="00E15E2F"/>
    <w:rsid w:val="00E16515"/>
    <w:rsid w:val="00E24504"/>
    <w:rsid w:val="00E26E9B"/>
    <w:rsid w:val="00E270EA"/>
    <w:rsid w:val="00E305A3"/>
    <w:rsid w:val="00E30D68"/>
    <w:rsid w:val="00E30DA7"/>
    <w:rsid w:val="00E33B5E"/>
    <w:rsid w:val="00E3516B"/>
    <w:rsid w:val="00E36A7A"/>
    <w:rsid w:val="00E423EC"/>
    <w:rsid w:val="00E50A71"/>
    <w:rsid w:val="00E52FEB"/>
    <w:rsid w:val="00E534A4"/>
    <w:rsid w:val="00E54499"/>
    <w:rsid w:val="00E544F3"/>
    <w:rsid w:val="00E5634C"/>
    <w:rsid w:val="00E6025D"/>
    <w:rsid w:val="00E6098E"/>
    <w:rsid w:val="00E6191A"/>
    <w:rsid w:val="00E7089C"/>
    <w:rsid w:val="00E71613"/>
    <w:rsid w:val="00E71C8A"/>
    <w:rsid w:val="00E7298E"/>
    <w:rsid w:val="00E73FB6"/>
    <w:rsid w:val="00E74904"/>
    <w:rsid w:val="00E813DC"/>
    <w:rsid w:val="00E826F4"/>
    <w:rsid w:val="00E8304A"/>
    <w:rsid w:val="00E832C6"/>
    <w:rsid w:val="00E8570A"/>
    <w:rsid w:val="00E85814"/>
    <w:rsid w:val="00E902E3"/>
    <w:rsid w:val="00E90BAF"/>
    <w:rsid w:val="00E95108"/>
    <w:rsid w:val="00E95696"/>
    <w:rsid w:val="00E96DEA"/>
    <w:rsid w:val="00EA165B"/>
    <w:rsid w:val="00EA2FFA"/>
    <w:rsid w:val="00EA718A"/>
    <w:rsid w:val="00EC1B0B"/>
    <w:rsid w:val="00EC3710"/>
    <w:rsid w:val="00ED13D3"/>
    <w:rsid w:val="00ED4460"/>
    <w:rsid w:val="00ED6F8A"/>
    <w:rsid w:val="00EF248F"/>
    <w:rsid w:val="00EF44A3"/>
    <w:rsid w:val="00EF66C2"/>
    <w:rsid w:val="00EF6A35"/>
    <w:rsid w:val="00F00F94"/>
    <w:rsid w:val="00F06240"/>
    <w:rsid w:val="00F139DA"/>
    <w:rsid w:val="00F13CF0"/>
    <w:rsid w:val="00F163D5"/>
    <w:rsid w:val="00F16EC6"/>
    <w:rsid w:val="00F172F8"/>
    <w:rsid w:val="00F20B57"/>
    <w:rsid w:val="00F22EBB"/>
    <w:rsid w:val="00F23445"/>
    <w:rsid w:val="00F25FAE"/>
    <w:rsid w:val="00F27C1A"/>
    <w:rsid w:val="00F27E55"/>
    <w:rsid w:val="00F30334"/>
    <w:rsid w:val="00F31D65"/>
    <w:rsid w:val="00F33399"/>
    <w:rsid w:val="00F34108"/>
    <w:rsid w:val="00F34757"/>
    <w:rsid w:val="00F36309"/>
    <w:rsid w:val="00F44281"/>
    <w:rsid w:val="00F540D7"/>
    <w:rsid w:val="00F54D35"/>
    <w:rsid w:val="00F57732"/>
    <w:rsid w:val="00F60FD1"/>
    <w:rsid w:val="00F644F3"/>
    <w:rsid w:val="00F65A8B"/>
    <w:rsid w:val="00F67EE0"/>
    <w:rsid w:val="00F706E0"/>
    <w:rsid w:val="00F71A53"/>
    <w:rsid w:val="00F73129"/>
    <w:rsid w:val="00F77EF5"/>
    <w:rsid w:val="00F81B6B"/>
    <w:rsid w:val="00F83196"/>
    <w:rsid w:val="00F83818"/>
    <w:rsid w:val="00F842B7"/>
    <w:rsid w:val="00F85D71"/>
    <w:rsid w:val="00F8731C"/>
    <w:rsid w:val="00F94C02"/>
    <w:rsid w:val="00F95C4C"/>
    <w:rsid w:val="00FA41EC"/>
    <w:rsid w:val="00FA6405"/>
    <w:rsid w:val="00FB371C"/>
    <w:rsid w:val="00FB4229"/>
    <w:rsid w:val="00FB54C5"/>
    <w:rsid w:val="00FB6CD0"/>
    <w:rsid w:val="00FC13A3"/>
    <w:rsid w:val="00FC570B"/>
    <w:rsid w:val="00FC5D1E"/>
    <w:rsid w:val="00FD1406"/>
    <w:rsid w:val="00FD446D"/>
    <w:rsid w:val="00FD5A57"/>
    <w:rsid w:val="00FE0E49"/>
    <w:rsid w:val="00FE37A1"/>
    <w:rsid w:val="00FE7800"/>
    <w:rsid w:val="00FF1CCD"/>
    <w:rsid w:val="00FF3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F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F8731C"/>
    <w:rPr>
      <w:sz w:val="24"/>
      <w:szCs w:val="24"/>
      <w:lang w:eastAsia="en-US"/>
    </w:rPr>
  </w:style>
  <w:style w:type="paragraph" w:styleId="1">
    <w:name w:val="heading 1"/>
    <w:basedOn w:val="a1"/>
    <w:next w:val="a1"/>
    <w:link w:val="10"/>
    <w:rsid w:val="00C96807"/>
    <w:pPr>
      <w:keepNext/>
      <w:spacing w:before="240" w:after="60"/>
      <w:outlineLvl w:val="0"/>
    </w:pPr>
    <w:rPr>
      <w:rFonts w:ascii="Cambria" w:hAnsi="Cambria"/>
      <w:b/>
      <w:bCs/>
      <w:kern w:val="32"/>
      <w:sz w:val="32"/>
      <w:szCs w:val="32"/>
    </w:rPr>
  </w:style>
  <w:style w:type="paragraph" w:styleId="21">
    <w:name w:val="heading 2"/>
    <w:basedOn w:val="a1"/>
    <w:next w:val="a1"/>
    <w:link w:val="22"/>
    <w:unhideWhenUsed/>
    <w:rsid w:val="00C96807"/>
    <w:pPr>
      <w:keepNext/>
      <w:spacing w:before="240" w:after="60"/>
      <w:outlineLvl w:val="1"/>
    </w:pPr>
    <w:rPr>
      <w:rFonts w:ascii="Cambria" w:hAnsi="Cambria"/>
      <w:b/>
      <w:bCs/>
      <w:i/>
      <w:iCs/>
      <w:sz w:val="28"/>
      <w:szCs w:val="28"/>
    </w:rPr>
  </w:style>
  <w:style w:type="paragraph" w:styleId="31">
    <w:name w:val="heading 3"/>
    <w:basedOn w:val="a1"/>
    <w:next w:val="a1"/>
    <w:link w:val="32"/>
    <w:unhideWhenUsed/>
    <w:rsid w:val="00C96807"/>
    <w:pPr>
      <w:keepNext/>
      <w:spacing w:before="240" w:after="60"/>
      <w:outlineLvl w:val="2"/>
    </w:pPr>
    <w:rPr>
      <w:rFonts w:ascii="Cambria" w:hAnsi="Cambria"/>
      <w:b/>
      <w:bCs/>
      <w:sz w:val="26"/>
      <w:szCs w:val="26"/>
    </w:rPr>
  </w:style>
  <w:style w:type="paragraph" w:styleId="41">
    <w:name w:val="heading 4"/>
    <w:basedOn w:val="a1"/>
    <w:next w:val="a1"/>
    <w:link w:val="42"/>
    <w:unhideWhenUsed/>
    <w:rsid w:val="00C96807"/>
    <w:pPr>
      <w:keepNext/>
      <w:spacing w:before="240" w:after="60"/>
      <w:outlineLvl w:val="3"/>
    </w:pPr>
    <w:rPr>
      <w:b/>
      <w:bCs/>
      <w:sz w:val="28"/>
      <w:szCs w:val="28"/>
    </w:rPr>
  </w:style>
  <w:style w:type="paragraph" w:styleId="51">
    <w:name w:val="heading 5"/>
    <w:basedOn w:val="a1"/>
    <w:next w:val="a1"/>
    <w:link w:val="52"/>
    <w:unhideWhenUsed/>
    <w:rsid w:val="00C96807"/>
    <w:pPr>
      <w:spacing w:before="240" w:after="60"/>
      <w:outlineLvl w:val="4"/>
    </w:pPr>
    <w:rPr>
      <w:b/>
      <w:bCs/>
      <w:i/>
      <w:iCs/>
      <w:sz w:val="26"/>
      <w:szCs w:val="26"/>
    </w:rPr>
  </w:style>
  <w:style w:type="paragraph" w:styleId="6">
    <w:name w:val="heading 6"/>
    <w:basedOn w:val="a1"/>
    <w:next w:val="a1"/>
    <w:link w:val="60"/>
    <w:unhideWhenUsed/>
    <w:rsid w:val="00C96807"/>
    <w:pPr>
      <w:spacing w:before="240" w:after="60"/>
      <w:outlineLvl w:val="5"/>
    </w:pPr>
    <w:rPr>
      <w:b/>
      <w:bCs/>
      <w:sz w:val="22"/>
      <w:szCs w:val="22"/>
    </w:rPr>
  </w:style>
  <w:style w:type="paragraph" w:styleId="7">
    <w:name w:val="heading 7"/>
    <w:basedOn w:val="a1"/>
    <w:next w:val="a1"/>
    <w:link w:val="70"/>
    <w:unhideWhenUsed/>
    <w:rsid w:val="00C96807"/>
    <w:pPr>
      <w:spacing w:before="240" w:after="60"/>
      <w:outlineLvl w:val="6"/>
    </w:pPr>
  </w:style>
  <w:style w:type="paragraph" w:styleId="8">
    <w:name w:val="heading 8"/>
    <w:basedOn w:val="a1"/>
    <w:next w:val="a1"/>
    <w:link w:val="80"/>
    <w:unhideWhenUsed/>
    <w:rsid w:val="00C96807"/>
    <w:pPr>
      <w:spacing w:before="240" w:after="60"/>
      <w:outlineLvl w:val="7"/>
    </w:pPr>
    <w:rPr>
      <w:i/>
      <w:iCs/>
    </w:rPr>
  </w:style>
  <w:style w:type="paragraph" w:styleId="9">
    <w:name w:val="heading 9"/>
    <w:basedOn w:val="a1"/>
    <w:next w:val="a1"/>
    <w:link w:val="90"/>
    <w:unhideWhenUsed/>
    <w:rsid w:val="00C96807"/>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C96807"/>
    <w:pPr>
      <w:tabs>
        <w:tab w:val="center" w:pos="4677"/>
        <w:tab w:val="right" w:pos="9355"/>
      </w:tabs>
    </w:pPr>
  </w:style>
  <w:style w:type="paragraph" w:styleId="a7">
    <w:name w:val="footer"/>
    <w:basedOn w:val="a1"/>
    <w:link w:val="a8"/>
    <w:unhideWhenUsed/>
    <w:rsid w:val="00C96807"/>
    <w:pPr>
      <w:tabs>
        <w:tab w:val="center" w:pos="4677"/>
        <w:tab w:val="right" w:pos="9355"/>
      </w:tabs>
    </w:pPr>
  </w:style>
  <w:style w:type="paragraph" w:styleId="53">
    <w:name w:val="toc 5"/>
    <w:basedOn w:val="a1"/>
    <w:next w:val="a1"/>
    <w:autoRedefine/>
    <w:uiPriority w:val="39"/>
    <w:rsid w:val="00F23445"/>
    <w:pPr>
      <w:tabs>
        <w:tab w:val="right" w:leader="dot" w:pos="9923"/>
      </w:tabs>
      <w:ind w:firstLine="1134"/>
    </w:pPr>
  </w:style>
  <w:style w:type="character" w:styleId="a9">
    <w:name w:val="page number"/>
    <w:basedOn w:val="a2"/>
    <w:semiHidden/>
    <w:rsid w:val="00C96807"/>
  </w:style>
  <w:style w:type="character" w:customStyle="1" w:styleId="10">
    <w:name w:val="Заголовок 1 Знак"/>
    <w:link w:val="1"/>
    <w:rsid w:val="00C96807"/>
    <w:rPr>
      <w:rFonts w:ascii="Cambria" w:hAnsi="Cambria"/>
      <w:b/>
      <w:bCs/>
      <w:kern w:val="32"/>
      <w:sz w:val="32"/>
      <w:szCs w:val="32"/>
      <w:lang w:eastAsia="en-US"/>
    </w:rPr>
  </w:style>
  <w:style w:type="paragraph" w:styleId="aa">
    <w:name w:val="Normal Indent"/>
    <w:basedOn w:val="a1"/>
    <w:semiHidden/>
    <w:rsid w:val="00C96807"/>
    <w:pPr>
      <w:ind w:left="708"/>
    </w:pPr>
  </w:style>
  <w:style w:type="paragraph" w:styleId="a0">
    <w:name w:val="List Bullet"/>
    <w:basedOn w:val="a1"/>
    <w:autoRedefine/>
    <w:semiHidden/>
    <w:rsid w:val="00C96807"/>
    <w:pPr>
      <w:numPr>
        <w:numId w:val="3"/>
      </w:numPr>
      <w:tabs>
        <w:tab w:val="clear" w:pos="360"/>
        <w:tab w:val="num" w:pos="-360"/>
      </w:tabs>
    </w:pPr>
  </w:style>
  <w:style w:type="character" w:customStyle="1" w:styleId="ab">
    <w:name w:val="Основной текст с отступом Знак"/>
    <w:link w:val="ac"/>
    <w:semiHidden/>
    <w:rsid w:val="007330D5"/>
    <w:rPr>
      <w:sz w:val="24"/>
      <w:szCs w:val="24"/>
      <w:lang w:eastAsia="en-US"/>
    </w:rPr>
  </w:style>
  <w:style w:type="character" w:customStyle="1" w:styleId="a6">
    <w:name w:val="Верхний колонтитул Знак"/>
    <w:link w:val="a5"/>
    <w:rsid w:val="00C96807"/>
    <w:rPr>
      <w:sz w:val="24"/>
      <w:szCs w:val="24"/>
      <w:lang w:eastAsia="en-US"/>
    </w:rPr>
  </w:style>
  <w:style w:type="character" w:customStyle="1" w:styleId="ad">
    <w:name w:val="Основной текст Знак"/>
    <w:link w:val="ae"/>
    <w:semiHidden/>
    <w:rsid w:val="007330D5"/>
    <w:rPr>
      <w:sz w:val="24"/>
      <w:szCs w:val="24"/>
      <w:lang w:eastAsia="en-US"/>
    </w:rPr>
  </w:style>
  <w:style w:type="character" w:styleId="af">
    <w:name w:val="Hyperlink"/>
    <w:uiPriority w:val="99"/>
    <w:unhideWhenUsed/>
    <w:rsid w:val="00C96807"/>
    <w:rPr>
      <w:color w:val="0000FF"/>
      <w:u w:val="single"/>
    </w:rPr>
  </w:style>
  <w:style w:type="paragraph" w:styleId="af0">
    <w:name w:val="Date"/>
    <w:basedOn w:val="a1"/>
    <w:next w:val="a1"/>
    <w:semiHidden/>
    <w:rsid w:val="00C96807"/>
  </w:style>
  <w:style w:type="paragraph" w:styleId="af1">
    <w:name w:val="Note Heading"/>
    <w:basedOn w:val="a1"/>
    <w:next w:val="a1"/>
    <w:semiHidden/>
    <w:rsid w:val="00C96807"/>
  </w:style>
  <w:style w:type="character" w:styleId="HTML">
    <w:name w:val="HTML Keyboard"/>
    <w:semiHidden/>
    <w:rsid w:val="00C96807"/>
    <w:rPr>
      <w:rFonts w:ascii="Courier New" w:hAnsi="Courier New" w:cs="Courier New"/>
      <w:sz w:val="20"/>
      <w:szCs w:val="20"/>
    </w:rPr>
  </w:style>
  <w:style w:type="character" w:styleId="HTML0">
    <w:name w:val="HTML Code"/>
    <w:semiHidden/>
    <w:rsid w:val="00C96807"/>
    <w:rPr>
      <w:rFonts w:ascii="Courier New" w:hAnsi="Courier New" w:cs="Courier New"/>
      <w:sz w:val="20"/>
      <w:szCs w:val="20"/>
    </w:rPr>
  </w:style>
  <w:style w:type="paragraph" w:styleId="ae">
    <w:name w:val="Body Text"/>
    <w:basedOn w:val="a1"/>
    <w:link w:val="ad"/>
    <w:semiHidden/>
    <w:rsid w:val="00C96807"/>
    <w:pPr>
      <w:spacing w:after="120"/>
    </w:pPr>
  </w:style>
  <w:style w:type="paragraph" w:styleId="ac">
    <w:name w:val="Body Text Indent"/>
    <w:basedOn w:val="a1"/>
    <w:link w:val="ab"/>
    <w:semiHidden/>
    <w:rsid w:val="00C96807"/>
    <w:pPr>
      <w:spacing w:after="120"/>
      <w:ind w:left="283"/>
    </w:pPr>
  </w:style>
  <w:style w:type="paragraph" w:styleId="20">
    <w:name w:val="List Bullet 2"/>
    <w:basedOn w:val="a1"/>
    <w:semiHidden/>
    <w:rsid w:val="00C96807"/>
    <w:pPr>
      <w:numPr>
        <w:numId w:val="4"/>
      </w:numPr>
    </w:pPr>
  </w:style>
  <w:style w:type="paragraph" w:styleId="30">
    <w:name w:val="List Bullet 3"/>
    <w:basedOn w:val="a1"/>
    <w:semiHidden/>
    <w:rsid w:val="00C96807"/>
    <w:pPr>
      <w:numPr>
        <w:numId w:val="5"/>
      </w:numPr>
    </w:pPr>
  </w:style>
  <w:style w:type="paragraph" w:styleId="40">
    <w:name w:val="List Bullet 4"/>
    <w:basedOn w:val="a1"/>
    <w:semiHidden/>
    <w:rsid w:val="00C96807"/>
    <w:pPr>
      <w:numPr>
        <w:numId w:val="6"/>
      </w:numPr>
    </w:pPr>
  </w:style>
  <w:style w:type="paragraph" w:styleId="50">
    <w:name w:val="List Bullet 5"/>
    <w:basedOn w:val="a1"/>
    <w:semiHidden/>
    <w:rsid w:val="00C96807"/>
    <w:pPr>
      <w:numPr>
        <w:numId w:val="7"/>
      </w:numPr>
    </w:pPr>
  </w:style>
  <w:style w:type="paragraph" w:styleId="af2">
    <w:name w:val="Title"/>
    <w:basedOn w:val="a1"/>
    <w:next w:val="a1"/>
    <w:link w:val="af3"/>
    <w:rsid w:val="00C96807"/>
    <w:pPr>
      <w:spacing w:before="240" w:after="60"/>
      <w:jc w:val="center"/>
      <w:outlineLvl w:val="0"/>
    </w:pPr>
    <w:rPr>
      <w:rFonts w:ascii="Cambria" w:hAnsi="Cambria"/>
      <w:b/>
      <w:bCs/>
      <w:kern w:val="28"/>
      <w:sz w:val="32"/>
      <w:szCs w:val="32"/>
    </w:rPr>
  </w:style>
  <w:style w:type="character" w:styleId="af4">
    <w:name w:val="line number"/>
    <w:basedOn w:val="a2"/>
    <w:semiHidden/>
    <w:rsid w:val="00C96807"/>
  </w:style>
  <w:style w:type="paragraph" w:styleId="a">
    <w:name w:val="List Number"/>
    <w:basedOn w:val="a1"/>
    <w:semiHidden/>
    <w:rsid w:val="00C96807"/>
    <w:pPr>
      <w:numPr>
        <w:numId w:val="8"/>
      </w:numPr>
    </w:pPr>
  </w:style>
  <w:style w:type="paragraph" w:styleId="2">
    <w:name w:val="List Number 2"/>
    <w:basedOn w:val="a1"/>
    <w:semiHidden/>
    <w:rsid w:val="00C96807"/>
    <w:pPr>
      <w:numPr>
        <w:numId w:val="9"/>
      </w:numPr>
    </w:pPr>
  </w:style>
  <w:style w:type="paragraph" w:styleId="3">
    <w:name w:val="List Number 3"/>
    <w:basedOn w:val="a1"/>
    <w:semiHidden/>
    <w:rsid w:val="00C96807"/>
    <w:pPr>
      <w:numPr>
        <w:numId w:val="10"/>
      </w:numPr>
    </w:pPr>
  </w:style>
  <w:style w:type="paragraph" w:styleId="4">
    <w:name w:val="List Number 4"/>
    <w:basedOn w:val="a1"/>
    <w:semiHidden/>
    <w:rsid w:val="00C96807"/>
    <w:pPr>
      <w:numPr>
        <w:numId w:val="11"/>
      </w:numPr>
    </w:pPr>
  </w:style>
  <w:style w:type="paragraph" w:styleId="5">
    <w:name w:val="List Number 5"/>
    <w:basedOn w:val="a1"/>
    <w:semiHidden/>
    <w:rsid w:val="00C96807"/>
    <w:pPr>
      <w:numPr>
        <w:numId w:val="12"/>
      </w:numPr>
    </w:pPr>
  </w:style>
  <w:style w:type="character" w:styleId="HTML1">
    <w:name w:val="HTML Sample"/>
    <w:semiHidden/>
    <w:rsid w:val="00C96807"/>
    <w:rPr>
      <w:rFonts w:ascii="Courier New" w:hAnsi="Courier New" w:cs="Courier New"/>
    </w:rPr>
  </w:style>
  <w:style w:type="paragraph" w:styleId="23">
    <w:name w:val="envelope return"/>
    <w:basedOn w:val="a1"/>
    <w:semiHidden/>
    <w:rsid w:val="00C96807"/>
    <w:rPr>
      <w:rFonts w:ascii="Arial" w:hAnsi="Arial" w:cs="Arial"/>
      <w:sz w:val="20"/>
      <w:szCs w:val="20"/>
      <w:lang w:eastAsia="ru-RU"/>
    </w:rPr>
  </w:style>
  <w:style w:type="paragraph" w:styleId="af5">
    <w:name w:val="Normal (Web)"/>
    <w:basedOn w:val="a1"/>
    <w:semiHidden/>
    <w:rsid w:val="00C96807"/>
  </w:style>
  <w:style w:type="character" w:styleId="HTML2">
    <w:name w:val="HTML Definition"/>
    <w:semiHidden/>
    <w:rsid w:val="00C96807"/>
    <w:rPr>
      <w:i/>
      <w:iCs/>
    </w:rPr>
  </w:style>
  <w:style w:type="paragraph" w:styleId="24">
    <w:name w:val="Body Text 2"/>
    <w:basedOn w:val="a1"/>
    <w:semiHidden/>
    <w:rsid w:val="00C96807"/>
    <w:pPr>
      <w:spacing w:after="120" w:line="480" w:lineRule="auto"/>
    </w:pPr>
  </w:style>
  <w:style w:type="paragraph" w:styleId="33">
    <w:name w:val="Body Text 3"/>
    <w:basedOn w:val="a1"/>
    <w:semiHidden/>
    <w:rsid w:val="00C96807"/>
    <w:pPr>
      <w:spacing w:after="120"/>
    </w:pPr>
    <w:rPr>
      <w:sz w:val="16"/>
      <w:szCs w:val="16"/>
    </w:rPr>
  </w:style>
  <w:style w:type="paragraph" w:styleId="25">
    <w:name w:val="Body Text Indent 2"/>
    <w:basedOn w:val="a1"/>
    <w:semiHidden/>
    <w:rsid w:val="00C96807"/>
    <w:pPr>
      <w:spacing w:after="120" w:line="480" w:lineRule="auto"/>
      <w:ind w:left="283"/>
    </w:pPr>
  </w:style>
  <w:style w:type="paragraph" w:styleId="34">
    <w:name w:val="Body Text Indent 3"/>
    <w:basedOn w:val="a1"/>
    <w:semiHidden/>
    <w:rsid w:val="00C96807"/>
    <w:pPr>
      <w:spacing w:after="120"/>
      <w:ind w:left="283"/>
    </w:pPr>
    <w:rPr>
      <w:sz w:val="16"/>
      <w:szCs w:val="16"/>
    </w:rPr>
  </w:style>
  <w:style w:type="character" w:styleId="HTML3">
    <w:name w:val="HTML Variable"/>
    <w:semiHidden/>
    <w:rsid w:val="00C96807"/>
    <w:rPr>
      <w:i/>
      <w:iCs/>
    </w:rPr>
  </w:style>
  <w:style w:type="character" w:styleId="HTML4">
    <w:name w:val="HTML Typewriter"/>
    <w:semiHidden/>
    <w:rsid w:val="00C96807"/>
    <w:rPr>
      <w:rFonts w:ascii="Courier New" w:hAnsi="Courier New" w:cs="Courier New"/>
      <w:sz w:val="20"/>
      <w:szCs w:val="20"/>
    </w:rPr>
  </w:style>
  <w:style w:type="paragraph" w:styleId="af6">
    <w:name w:val="Signature"/>
    <w:basedOn w:val="a1"/>
    <w:semiHidden/>
    <w:rsid w:val="00C96807"/>
    <w:pPr>
      <w:ind w:left="4252"/>
    </w:pPr>
  </w:style>
  <w:style w:type="paragraph" w:styleId="af7">
    <w:name w:val="List Continue"/>
    <w:basedOn w:val="a1"/>
    <w:semiHidden/>
    <w:rsid w:val="00C96807"/>
    <w:pPr>
      <w:spacing w:after="120"/>
      <w:ind w:left="283"/>
    </w:pPr>
  </w:style>
  <w:style w:type="paragraph" w:styleId="26">
    <w:name w:val="List Continue 2"/>
    <w:basedOn w:val="a1"/>
    <w:semiHidden/>
    <w:rsid w:val="00C96807"/>
    <w:pPr>
      <w:spacing w:after="120"/>
      <w:ind w:left="566"/>
    </w:pPr>
  </w:style>
  <w:style w:type="paragraph" w:styleId="35">
    <w:name w:val="List Continue 3"/>
    <w:basedOn w:val="a1"/>
    <w:semiHidden/>
    <w:rsid w:val="00C96807"/>
    <w:pPr>
      <w:spacing w:after="120"/>
      <w:ind w:left="849"/>
    </w:pPr>
  </w:style>
  <w:style w:type="paragraph" w:styleId="43">
    <w:name w:val="List Continue 4"/>
    <w:basedOn w:val="a1"/>
    <w:semiHidden/>
    <w:rsid w:val="00C96807"/>
    <w:pPr>
      <w:spacing w:after="120"/>
      <w:ind w:left="1132"/>
    </w:pPr>
  </w:style>
  <w:style w:type="paragraph" w:styleId="54">
    <w:name w:val="List Continue 5"/>
    <w:basedOn w:val="a1"/>
    <w:semiHidden/>
    <w:rsid w:val="00C96807"/>
    <w:pPr>
      <w:spacing w:after="120"/>
      <w:ind w:left="1415"/>
    </w:pPr>
  </w:style>
  <w:style w:type="character" w:styleId="af8">
    <w:name w:val="FollowedHyperlink"/>
    <w:semiHidden/>
    <w:rsid w:val="00C96807"/>
    <w:rPr>
      <w:color w:val="800080"/>
      <w:u w:val="single"/>
    </w:rPr>
  </w:style>
  <w:style w:type="paragraph" w:styleId="af9">
    <w:name w:val="Closing"/>
    <w:basedOn w:val="a1"/>
    <w:semiHidden/>
    <w:rsid w:val="00C96807"/>
    <w:pPr>
      <w:ind w:left="4252"/>
    </w:pPr>
  </w:style>
  <w:style w:type="paragraph" w:styleId="afa">
    <w:name w:val="List"/>
    <w:basedOn w:val="a1"/>
    <w:semiHidden/>
    <w:rsid w:val="00C96807"/>
    <w:pPr>
      <w:ind w:left="283" w:hanging="283"/>
    </w:pPr>
  </w:style>
  <w:style w:type="paragraph" w:styleId="27">
    <w:name w:val="List 2"/>
    <w:basedOn w:val="a1"/>
    <w:semiHidden/>
    <w:rsid w:val="00C96807"/>
    <w:pPr>
      <w:ind w:left="566" w:hanging="283"/>
    </w:pPr>
  </w:style>
  <w:style w:type="paragraph" w:styleId="36">
    <w:name w:val="List 3"/>
    <w:basedOn w:val="a1"/>
    <w:semiHidden/>
    <w:rsid w:val="00C96807"/>
    <w:pPr>
      <w:ind w:left="849" w:hanging="283"/>
    </w:pPr>
  </w:style>
  <w:style w:type="paragraph" w:styleId="44">
    <w:name w:val="List 4"/>
    <w:basedOn w:val="a1"/>
    <w:semiHidden/>
    <w:rsid w:val="00C96807"/>
    <w:pPr>
      <w:ind w:left="1132" w:hanging="283"/>
    </w:pPr>
  </w:style>
  <w:style w:type="paragraph" w:styleId="55">
    <w:name w:val="List 5"/>
    <w:basedOn w:val="a1"/>
    <w:semiHidden/>
    <w:rsid w:val="00C96807"/>
    <w:pPr>
      <w:ind w:left="1415" w:hanging="283"/>
    </w:pPr>
  </w:style>
  <w:style w:type="paragraph" w:styleId="HTML5">
    <w:name w:val="HTML Preformatted"/>
    <w:basedOn w:val="a1"/>
    <w:semiHidden/>
    <w:rsid w:val="00C96807"/>
    <w:rPr>
      <w:rFonts w:ascii="Courier New" w:hAnsi="Courier New" w:cs="Courier New"/>
      <w:sz w:val="20"/>
      <w:szCs w:val="20"/>
    </w:rPr>
  </w:style>
  <w:style w:type="character" w:styleId="afb">
    <w:name w:val="Strong"/>
    <w:uiPriority w:val="22"/>
    <w:rsid w:val="00C96807"/>
    <w:rPr>
      <w:b/>
      <w:bCs/>
    </w:rPr>
  </w:style>
  <w:style w:type="paragraph" w:styleId="afc">
    <w:name w:val="Plain Text"/>
    <w:basedOn w:val="a1"/>
    <w:semiHidden/>
    <w:rsid w:val="00C96807"/>
    <w:rPr>
      <w:rFonts w:ascii="Courier New" w:hAnsi="Courier New" w:cs="Courier New"/>
      <w:sz w:val="20"/>
      <w:szCs w:val="20"/>
    </w:rPr>
  </w:style>
  <w:style w:type="paragraph" w:styleId="afd">
    <w:name w:val="Block Text"/>
    <w:basedOn w:val="a1"/>
    <w:semiHidden/>
    <w:rsid w:val="00C96807"/>
    <w:pPr>
      <w:spacing w:after="120"/>
      <w:ind w:left="1440" w:right="1440"/>
    </w:pPr>
  </w:style>
  <w:style w:type="character" w:styleId="HTML6">
    <w:name w:val="HTML Cite"/>
    <w:semiHidden/>
    <w:rsid w:val="00C96807"/>
    <w:rPr>
      <w:i/>
      <w:iCs/>
    </w:rPr>
  </w:style>
  <w:style w:type="paragraph" w:styleId="afe">
    <w:name w:val="Message Header"/>
    <w:basedOn w:val="a1"/>
    <w:semiHidden/>
    <w:rsid w:val="00C968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
    <w:name w:val="E-mail Signature"/>
    <w:basedOn w:val="a1"/>
    <w:semiHidden/>
    <w:rsid w:val="00C96807"/>
  </w:style>
  <w:style w:type="character" w:styleId="aff0">
    <w:name w:val="annotation reference"/>
    <w:semiHidden/>
    <w:rsid w:val="00C96807"/>
    <w:rPr>
      <w:sz w:val="16"/>
      <w:szCs w:val="16"/>
    </w:rPr>
  </w:style>
  <w:style w:type="paragraph" w:styleId="aff1">
    <w:name w:val="annotation subject"/>
    <w:basedOn w:val="a1"/>
    <w:next w:val="a1"/>
    <w:semiHidden/>
    <w:rsid w:val="00C96807"/>
    <w:rPr>
      <w:b/>
      <w:bCs/>
      <w:sz w:val="20"/>
      <w:szCs w:val="20"/>
    </w:rPr>
  </w:style>
  <w:style w:type="paragraph" w:styleId="aff2">
    <w:name w:val="Balloon Text"/>
    <w:basedOn w:val="a1"/>
    <w:link w:val="aff3"/>
    <w:uiPriority w:val="99"/>
    <w:semiHidden/>
    <w:unhideWhenUsed/>
    <w:rsid w:val="00C96807"/>
    <w:rPr>
      <w:rFonts w:ascii="Tahoma" w:hAnsi="Tahoma" w:cs="Tahoma"/>
      <w:sz w:val="16"/>
      <w:szCs w:val="16"/>
    </w:rPr>
  </w:style>
  <w:style w:type="paragraph" w:styleId="61">
    <w:name w:val="toc 6"/>
    <w:basedOn w:val="a1"/>
    <w:next w:val="a1"/>
    <w:autoRedefine/>
    <w:uiPriority w:val="39"/>
    <w:rsid w:val="000B3B06"/>
    <w:pPr>
      <w:tabs>
        <w:tab w:val="right" w:leader="dot" w:pos="9923"/>
      </w:tabs>
      <w:ind w:firstLine="1418"/>
    </w:pPr>
  </w:style>
  <w:style w:type="paragraph" w:styleId="71">
    <w:name w:val="toc 7"/>
    <w:basedOn w:val="a1"/>
    <w:next w:val="a1"/>
    <w:autoRedefine/>
    <w:uiPriority w:val="39"/>
    <w:rsid w:val="006F16BB"/>
    <w:pPr>
      <w:tabs>
        <w:tab w:val="right" w:leader="dot" w:pos="9923"/>
      </w:tabs>
      <w:ind w:firstLine="1701"/>
    </w:pPr>
  </w:style>
  <w:style w:type="paragraph" w:styleId="11">
    <w:name w:val="toc 1"/>
    <w:basedOn w:val="a1"/>
    <w:next w:val="a1"/>
    <w:autoRedefine/>
    <w:uiPriority w:val="39"/>
    <w:unhideWhenUsed/>
    <w:rsid w:val="0063045F"/>
    <w:pPr>
      <w:tabs>
        <w:tab w:val="right" w:leader="dot" w:pos="10206"/>
      </w:tabs>
      <w:spacing w:after="120"/>
      <w:jc w:val="both"/>
    </w:pPr>
    <w:rPr>
      <w:noProof/>
      <w:sz w:val="28"/>
      <w:szCs w:val="28"/>
    </w:rPr>
  </w:style>
  <w:style w:type="paragraph" w:styleId="28">
    <w:name w:val="toc 2"/>
    <w:basedOn w:val="a1"/>
    <w:next w:val="a1"/>
    <w:autoRedefine/>
    <w:uiPriority w:val="39"/>
    <w:unhideWhenUsed/>
    <w:rsid w:val="00643244"/>
    <w:pPr>
      <w:tabs>
        <w:tab w:val="right" w:leader="dot" w:pos="10206"/>
      </w:tabs>
      <w:spacing w:after="120"/>
      <w:ind w:firstLine="567"/>
      <w:jc w:val="both"/>
    </w:pPr>
    <w:rPr>
      <w:rFonts w:ascii="Arial" w:hAnsi="Arial"/>
      <w:sz w:val="22"/>
    </w:rPr>
  </w:style>
  <w:style w:type="paragraph" w:styleId="37">
    <w:name w:val="toc 3"/>
    <w:basedOn w:val="a1"/>
    <w:next w:val="a1"/>
    <w:autoRedefine/>
    <w:uiPriority w:val="39"/>
    <w:unhideWhenUsed/>
    <w:rsid w:val="00643244"/>
    <w:pPr>
      <w:tabs>
        <w:tab w:val="right" w:leader="dot" w:pos="10206"/>
      </w:tabs>
      <w:spacing w:after="120"/>
      <w:ind w:firstLine="567"/>
      <w:jc w:val="both"/>
    </w:pPr>
    <w:rPr>
      <w:rFonts w:ascii="Arial" w:hAnsi="Arial"/>
      <w:sz w:val="22"/>
    </w:rPr>
  </w:style>
  <w:style w:type="numbering" w:styleId="1ai">
    <w:name w:val="Outline List 1"/>
    <w:basedOn w:val="a4"/>
    <w:semiHidden/>
    <w:rsid w:val="00324C75"/>
    <w:pPr>
      <w:numPr>
        <w:numId w:val="2"/>
      </w:numPr>
    </w:pPr>
  </w:style>
  <w:style w:type="numbering" w:styleId="111111">
    <w:name w:val="Outline List 2"/>
    <w:basedOn w:val="a4"/>
    <w:semiHidden/>
    <w:rsid w:val="00324C75"/>
    <w:pPr>
      <w:numPr>
        <w:numId w:val="1"/>
      </w:numPr>
    </w:pPr>
  </w:style>
  <w:style w:type="paragraph" w:styleId="aff4">
    <w:name w:val="TOC Heading"/>
    <w:basedOn w:val="1"/>
    <w:next w:val="a1"/>
    <w:uiPriority w:val="39"/>
    <w:unhideWhenUsed/>
    <w:qFormat/>
    <w:rsid w:val="00C96807"/>
    <w:pPr>
      <w:outlineLvl w:val="9"/>
    </w:pPr>
  </w:style>
  <w:style w:type="paragraph" w:customStyle="1" w:styleId="aff5">
    <w:name w:val="Стандарт"/>
    <w:basedOn w:val="a1"/>
    <w:autoRedefine/>
    <w:rsid w:val="00C96807"/>
    <w:pPr>
      <w:autoSpaceDE w:val="0"/>
      <w:autoSpaceDN w:val="0"/>
      <w:spacing w:line="360" w:lineRule="auto"/>
      <w:ind w:firstLine="720"/>
      <w:jc w:val="both"/>
    </w:pPr>
    <w:rPr>
      <w:sz w:val="28"/>
    </w:rPr>
  </w:style>
  <w:style w:type="paragraph" w:styleId="81">
    <w:name w:val="toc 8"/>
    <w:basedOn w:val="a1"/>
    <w:next w:val="a1"/>
    <w:autoRedefine/>
    <w:uiPriority w:val="39"/>
    <w:rsid w:val="006F16BB"/>
    <w:pPr>
      <w:tabs>
        <w:tab w:val="right" w:leader="dot" w:pos="9923"/>
      </w:tabs>
      <w:ind w:firstLine="1985"/>
    </w:pPr>
  </w:style>
  <w:style w:type="paragraph" w:styleId="aff6">
    <w:name w:val="caption"/>
    <w:basedOn w:val="a1"/>
    <w:next w:val="a1"/>
    <w:uiPriority w:val="35"/>
    <w:unhideWhenUsed/>
    <w:rsid w:val="00C96807"/>
    <w:rPr>
      <w:b/>
      <w:bCs/>
      <w:sz w:val="18"/>
      <w:szCs w:val="18"/>
    </w:rPr>
  </w:style>
  <w:style w:type="paragraph" w:styleId="91">
    <w:name w:val="toc 9"/>
    <w:basedOn w:val="a1"/>
    <w:next w:val="a1"/>
    <w:autoRedefine/>
    <w:uiPriority w:val="39"/>
    <w:rsid w:val="00003A5C"/>
    <w:pPr>
      <w:ind w:firstLine="2268"/>
    </w:pPr>
  </w:style>
  <w:style w:type="character" w:styleId="aff7">
    <w:name w:val="footnote reference"/>
    <w:semiHidden/>
    <w:rsid w:val="00C96807"/>
    <w:rPr>
      <w:vertAlign w:val="superscript"/>
    </w:rPr>
  </w:style>
  <w:style w:type="table" w:styleId="aff8">
    <w:name w:val="Table Grid"/>
    <w:basedOn w:val="a3"/>
    <w:uiPriority w:val="59"/>
    <w:rsid w:val="00C9680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5">
    <w:name w:val="toc 4"/>
    <w:basedOn w:val="a1"/>
    <w:next w:val="a1"/>
    <w:autoRedefine/>
    <w:rsid w:val="00C96807"/>
    <w:pPr>
      <w:ind w:left="720"/>
    </w:pPr>
  </w:style>
  <w:style w:type="paragraph" w:styleId="aff9">
    <w:name w:val="List Paragraph"/>
    <w:basedOn w:val="a1"/>
    <w:uiPriority w:val="34"/>
    <w:qFormat/>
    <w:rsid w:val="00C96807"/>
    <w:pPr>
      <w:ind w:left="720"/>
      <w:contextualSpacing/>
    </w:pPr>
  </w:style>
  <w:style w:type="paragraph" w:styleId="affa">
    <w:name w:val="No Spacing"/>
    <w:basedOn w:val="a1"/>
    <w:link w:val="affb"/>
    <w:uiPriority w:val="1"/>
    <w:rsid w:val="00C96807"/>
    <w:rPr>
      <w:szCs w:val="32"/>
    </w:rPr>
  </w:style>
  <w:style w:type="character" w:customStyle="1" w:styleId="affb">
    <w:name w:val="Без интервала Знак"/>
    <w:link w:val="affa"/>
    <w:uiPriority w:val="1"/>
    <w:rsid w:val="00C96807"/>
    <w:rPr>
      <w:sz w:val="24"/>
      <w:szCs w:val="32"/>
      <w:lang w:eastAsia="en-US"/>
    </w:rPr>
  </w:style>
  <w:style w:type="character" w:styleId="affc">
    <w:name w:val="Emphasis"/>
    <w:uiPriority w:val="20"/>
    <w:rsid w:val="00C96807"/>
    <w:rPr>
      <w:rFonts w:ascii="Calibri" w:hAnsi="Calibri"/>
      <w:b/>
      <w:i/>
      <w:iCs/>
    </w:rPr>
  </w:style>
  <w:style w:type="paragraph" w:styleId="affd">
    <w:name w:val="Intense Quote"/>
    <w:basedOn w:val="a1"/>
    <w:next w:val="a1"/>
    <w:link w:val="affe"/>
    <w:uiPriority w:val="30"/>
    <w:rsid w:val="00C96807"/>
    <w:pPr>
      <w:ind w:left="720" w:right="720"/>
    </w:pPr>
    <w:rPr>
      <w:b/>
      <w:i/>
      <w:szCs w:val="22"/>
    </w:rPr>
  </w:style>
  <w:style w:type="character" w:customStyle="1" w:styleId="affe">
    <w:name w:val="Выделенная цитата Знак"/>
    <w:link w:val="affd"/>
    <w:uiPriority w:val="30"/>
    <w:rsid w:val="00C96807"/>
    <w:rPr>
      <w:b/>
      <w:i/>
      <w:sz w:val="24"/>
      <w:szCs w:val="22"/>
      <w:lang w:eastAsia="en-US"/>
    </w:rPr>
  </w:style>
  <w:style w:type="character" w:customStyle="1" w:styleId="22">
    <w:name w:val="Заголовок 2 Знак"/>
    <w:link w:val="21"/>
    <w:uiPriority w:val="9"/>
    <w:rsid w:val="00C96807"/>
    <w:rPr>
      <w:rFonts w:ascii="Cambria" w:hAnsi="Cambria"/>
      <w:b/>
      <w:bCs/>
      <w:i/>
      <w:iCs/>
      <w:sz w:val="28"/>
      <w:szCs w:val="28"/>
      <w:lang w:eastAsia="en-US"/>
    </w:rPr>
  </w:style>
  <w:style w:type="character" w:customStyle="1" w:styleId="32">
    <w:name w:val="Заголовок 3 Знак"/>
    <w:link w:val="31"/>
    <w:uiPriority w:val="9"/>
    <w:rsid w:val="00C96807"/>
    <w:rPr>
      <w:rFonts w:ascii="Cambria" w:hAnsi="Cambria"/>
      <w:b/>
      <w:bCs/>
      <w:sz w:val="26"/>
      <w:szCs w:val="26"/>
      <w:lang w:eastAsia="en-US"/>
    </w:rPr>
  </w:style>
  <w:style w:type="character" w:customStyle="1" w:styleId="42">
    <w:name w:val="Заголовок 4 Знак"/>
    <w:link w:val="41"/>
    <w:uiPriority w:val="9"/>
    <w:rsid w:val="00C96807"/>
    <w:rPr>
      <w:b/>
      <w:bCs/>
      <w:sz w:val="28"/>
      <w:szCs w:val="28"/>
      <w:lang w:eastAsia="en-US"/>
    </w:rPr>
  </w:style>
  <w:style w:type="character" w:customStyle="1" w:styleId="52">
    <w:name w:val="Заголовок 5 Знак"/>
    <w:link w:val="51"/>
    <w:uiPriority w:val="9"/>
    <w:rsid w:val="00C96807"/>
    <w:rPr>
      <w:b/>
      <w:bCs/>
      <w:i/>
      <w:iCs/>
      <w:sz w:val="26"/>
      <w:szCs w:val="26"/>
      <w:lang w:eastAsia="en-US"/>
    </w:rPr>
  </w:style>
  <w:style w:type="character" w:customStyle="1" w:styleId="60">
    <w:name w:val="Заголовок 6 Знак"/>
    <w:link w:val="6"/>
    <w:uiPriority w:val="9"/>
    <w:rsid w:val="00C96807"/>
    <w:rPr>
      <w:b/>
      <w:bCs/>
      <w:sz w:val="22"/>
      <w:szCs w:val="22"/>
      <w:lang w:eastAsia="en-US"/>
    </w:rPr>
  </w:style>
  <w:style w:type="character" w:customStyle="1" w:styleId="70">
    <w:name w:val="Заголовок 7 Знак"/>
    <w:link w:val="7"/>
    <w:uiPriority w:val="9"/>
    <w:rsid w:val="00C96807"/>
    <w:rPr>
      <w:sz w:val="24"/>
      <w:szCs w:val="24"/>
      <w:lang w:eastAsia="en-US"/>
    </w:rPr>
  </w:style>
  <w:style w:type="character" w:customStyle="1" w:styleId="80">
    <w:name w:val="Заголовок 8 Знак"/>
    <w:link w:val="8"/>
    <w:uiPriority w:val="9"/>
    <w:rsid w:val="00C96807"/>
    <w:rPr>
      <w:i/>
      <w:iCs/>
      <w:sz w:val="24"/>
      <w:szCs w:val="24"/>
      <w:lang w:eastAsia="en-US"/>
    </w:rPr>
  </w:style>
  <w:style w:type="character" w:customStyle="1" w:styleId="90">
    <w:name w:val="Заголовок 9 Знак"/>
    <w:link w:val="9"/>
    <w:uiPriority w:val="9"/>
    <w:rsid w:val="00C96807"/>
    <w:rPr>
      <w:rFonts w:ascii="Cambria" w:hAnsi="Cambria"/>
      <w:sz w:val="22"/>
      <w:szCs w:val="22"/>
      <w:lang w:eastAsia="en-US"/>
    </w:rPr>
  </w:style>
  <w:style w:type="character" w:customStyle="1" w:styleId="af3">
    <w:name w:val="Заголовок Знак"/>
    <w:link w:val="af2"/>
    <w:uiPriority w:val="10"/>
    <w:rsid w:val="00C96807"/>
    <w:rPr>
      <w:rFonts w:ascii="Cambria" w:hAnsi="Cambria"/>
      <w:b/>
      <w:bCs/>
      <w:kern w:val="28"/>
      <w:sz w:val="32"/>
      <w:szCs w:val="32"/>
      <w:lang w:eastAsia="en-US"/>
    </w:rPr>
  </w:style>
  <w:style w:type="character" w:styleId="afff">
    <w:name w:val="Book Title"/>
    <w:uiPriority w:val="33"/>
    <w:rsid w:val="00C96807"/>
    <w:rPr>
      <w:rFonts w:ascii="Cambria" w:eastAsia="Times New Roman" w:hAnsi="Cambria"/>
      <w:b/>
      <w:i/>
      <w:sz w:val="24"/>
      <w:szCs w:val="24"/>
    </w:rPr>
  </w:style>
  <w:style w:type="character" w:customStyle="1" w:styleId="a8">
    <w:name w:val="Нижний колонтитул Знак"/>
    <w:link w:val="a7"/>
    <w:uiPriority w:val="99"/>
    <w:rsid w:val="00C96807"/>
    <w:rPr>
      <w:sz w:val="24"/>
      <w:szCs w:val="24"/>
      <w:lang w:eastAsia="en-US"/>
    </w:rPr>
  </w:style>
  <w:style w:type="character" w:styleId="afff0">
    <w:name w:val="Intense Reference"/>
    <w:uiPriority w:val="32"/>
    <w:rsid w:val="00C96807"/>
    <w:rPr>
      <w:b/>
      <w:sz w:val="24"/>
      <w:u w:val="single"/>
    </w:rPr>
  </w:style>
  <w:style w:type="character" w:styleId="afff1">
    <w:name w:val="Intense Emphasis"/>
    <w:uiPriority w:val="21"/>
    <w:rsid w:val="00C96807"/>
    <w:rPr>
      <w:b/>
      <w:i/>
      <w:sz w:val="24"/>
      <w:szCs w:val="24"/>
      <w:u w:val="single"/>
    </w:rPr>
  </w:style>
  <w:style w:type="character" w:styleId="afff2">
    <w:name w:val="Subtle Reference"/>
    <w:uiPriority w:val="31"/>
    <w:rsid w:val="00C96807"/>
    <w:rPr>
      <w:sz w:val="24"/>
      <w:szCs w:val="24"/>
      <w:u w:val="single"/>
    </w:rPr>
  </w:style>
  <w:style w:type="character" w:styleId="afff3">
    <w:name w:val="Subtle Emphasis"/>
    <w:uiPriority w:val="19"/>
    <w:rsid w:val="00C96807"/>
    <w:rPr>
      <w:i/>
      <w:color w:val="5A5A5A"/>
    </w:rPr>
  </w:style>
  <w:style w:type="character" w:customStyle="1" w:styleId="aff3">
    <w:name w:val="Текст выноски Знак"/>
    <w:link w:val="aff2"/>
    <w:uiPriority w:val="99"/>
    <w:semiHidden/>
    <w:rsid w:val="00C96807"/>
    <w:rPr>
      <w:rFonts w:ascii="Tahoma" w:hAnsi="Tahoma" w:cs="Tahoma"/>
      <w:sz w:val="16"/>
      <w:szCs w:val="16"/>
      <w:lang w:eastAsia="en-US"/>
    </w:rPr>
  </w:style>
  <w:style w:type="paragraph" w:styleId="29">
    <w:name w:val="Quote"/>
    <w:basedOn w:val="a1"/>
    <w:next w:val="a1"/>
    <w:link w:val="2a"/>
    <w:uiPriority w:val="29"/>
    <w:rsid w:val="00C96807"/>
    <w:rPr>
      <w:i/>
    </w:rPr>
  </w:style>
  <w:style w:type="character" w:customStyle="1" w:styleId="2a">
    <w:name w:val="Цитата 2 Знак"/>
    <w:link w:val="29"/>
    <w:uiPriority w:val="29"/>
    <w:rsid w:val="00C96807"/>
    <w:rPr>
      <w:i/>
      <w:sz w:val="24"/>
      <w:szCs w:val="24"/>
      <w:lang w:eastAsia="en-US"/>
    </w:rPr>
  </w:style>
  <w:style w:type="paragraph" w:styleId="afff4">
    <w:name w:val="annotation text"/>
    <w:basedOn w:val="a1"/>
    <w:link w:val="afff5"/>
    <w:rsid w:val="00967B37"/>
    <w:rPr>
      <w:sz w:val="20"/>
      <w:szCs w:val="20"/>
      <w:lang w:eastAsia="ru-RU"/>
    </w:rPr>
  </w:style>
  <w:style w:type="character" w:customStyle="1" w:styleId="afff5">
    <w:name w:val="Текст примечания Знак"/>
    <w:basedOn w:val="a2"/>
    <w:link w:val="afff4"/>
    <w:rsid w:val="00967B37"/>
  </w:style>
  <w:style w:type="paragraph" w:customStyle="1" w:styleId="tdillustration">
    <w:name w:val="td_illustration"/>
    <w:next w:val="tdillustrationname"/>
    <w:qFormat/>
    <w:rsid w:val="00A63ECC"/>
    <w:pPr>
      <w:keepNext/>
      <w:spacing w:after="120"/>
      <w:jc w:val="center"/>
    </w:pPr>
    <w:rPr>
      <w:rFonts w:ascii="Arial" w:hAnsi="Arial"/>
      <w:sz w:val="22"/>
    </w:rPr>
  </w:style>
  <w:style w:type="paragraph" w:customStyle="1" w:styleId="tdillustrationname">
    <w:name w:val="td_illustration_name"/>
    <w:next w:val="tdtext"/>
    <w:qFormat/>
    <w:rsid w:val="00E30D68"/>
    <w:pPr>
      <w:numPr>
        <w:ilvl w:val="7"/>
        <w:numId w:val="16"/>
      </w:numPr>
      <w:spacing w:after="120"/>
      <w:jc w:val="center"/>
    </w:pPr>
    <w:rPr>
      <w:rFonts w:ascii="Arial" w:hAnsi="Arial"/>
      <w:sz w:val="22"/>
      <w:szCs w:val="24"/>
    </w:rPr>
  </w:style>
  <w:style w:type="paragraph" w:customStyle="1" w:styleId="tdnontocunorderedcaption">
    <w:name w:val="td_nontoc_unordered_caption"/>
    <w:next w:val="tdtext"/>
    <w:qFormat/>
    <w:rsid w:val="00E011C2"/>
    <w:pPr>
      <w:keepNext/>
      <w:spacing w:before="120" w:after="120"/>
      <w:jc w:val="center"/>
    </w:pPr>
    <w:rPr>
      <w:rFonts w:ascii="Arial" w:hAnsi="Arial" w:cs="Arial"/>
      <w:b/>
      <w:bCs/>
      <w:caps/>
      <w:kern w:val="32"/>
      <w:sz w:val="24"/>
      <w:szCs w:val="32"/>
    </w:rPr>
  </w:style>
  <w:style w:type="paragraph" w:customStyle="1" w:styleId="tdorderedlistlevel1">
    <w:name w:val="td_ordered_list_level_1"/>
    <w:qFormat/>
    <w:rsid w:val="00D90A82"/>
    <w:pPr>
      <w:numPr>
        <w:numId w:val="13"/>
      </w:numPr>
      <w:spacing w:after="120"/>
      <w:jc w:val="both"/>
    </w:pPr>
    <w:rPr>
      <w:rFonts w:ascii="Arial" w:hAnsi="Arial"/>
      <w:sz w:val="22"/>
    </w:rPr>
  </w:style>
  <w:style w:type="paragraph" w:customStyle="1" w:styleId="tdorderedlistlevel2">
    <w:name w:val="td_ordered_list_level_2"/>
    <w:qFormat/>
    <w:rsid w:val="00D90A82"/>
    <w:pPr>
      <w:numPr>
        <w:ilvl w:val="1"/>
        <w:numId w:val="13"/>
      </w:numPr>
      <w:spacing w:after="120"/>
      <w:jc w:val="both"/>
    </w:pPr>
    <w:rPr>
      <w:rFonts w:ascii="Arial" w:hAnsi="Arial"/>
      <w:sz w:val="22"/>
    </w:rPr>
  </w:style>
  <w:style w:type="paragraph" w:customStyle="1" w:styleId="tdorderedlistlevel3">
    <w:name w:val="td_ordered_list_level_3"/>
    <w:qFormat/>
    <w:rsid w:val="00D90A82"/>
    <w:pPr>
      <w:numPr>
        <w:ilvl w:val="2"/>
        <w:numId w:val="13"/>
      </w:numPr>
      <w:spacing w:after="120"/>
      <w:jc w:val="both"/>
    </w:pPr>
    <w:rPr>
      <w:rFonts w:ascii="Arial" w:hAnsi="Arial"/>
      <w:sz w:val="22"/>
      <w:szCs w:val="24"/>
    </w:rPr>
  </w:style>
  <w:style w:type="paragraph" w:customStyle="1" w:styleId="tdtablecaption">
    <w:name w:val="td_table_caption"/>
    <w:next w:val="tdtabletext"/>
    <w:link w:val="tdtablecaption0"/>
    <w:qFormat/>
    <w:rsid w:val="0054087D"/>
    <w:pPr>
      <w:keepNext/>
      <w:spacing w:before="120" w:after="120"/>
      <w:jc w:val="center"/>
    </w:pPr>
    <w:rPr>
      <w:rFonts w:ascii="Arial" w:hAnsi="Arial"/>
      <w:b/>
      <w:sz w:val="22"/>
      <w:szCs w:val="24"/>
    </w:rPr>
  </w:style>
  <w:style w:type="character" w:customStyle="1" w:styleId="tdtablecaption0">
    <w:name w:val="td_table_caption Знак"/>
    <w:link w:val="tdtablecaption"/>
    <w:locked/>
    <w:rsid w:val="0054087D"/>
    <w:rPr>
      <w:rFonts w:ascii="Arial" w:hAnsi="Arial"/>
      <w:b/>
      <w:sz w:val="22"/>
      <w:szCs w:val="24"/>
    </w:rPr>
  </w:style>
  <w:style w:type="paragraph" w:customStyle="1" w:styleId="tdtablename">
    <w:name w:val="td_table_name"/>
    <w:next w:val="tdtext"/>
    <w:qFormat/>
    <w:rsid w:val="002835D1"/>
    <w:pPr>
      <w:keepNext/>
      <w:numPr>
        <w:ilvl w:val="8"/>
        <w:numId w:val="16"/>
      </w:numPr>
      <w:spacing w:after="120"/>
    </w:pPr>
    <w:rPr>
      <w:rFonts w:ascii="Arial" w:hAnsi="Arial"/>
      <w:sz w:val="22"/>
    </w:rPr>
  </w:style>
  <w:style w:type="paragraph" w:customStyle="1" w:styleId="tdtableorderedlistlevel1">
    <w:name w:val="td_table_ordered_list_level_1"/>
    <w:qFormat/>
    <w:rsid w:val="00417A0B"/>
    <w:pPr>
      <w:numPr>
        <w:numId w:val="14"/>
      </w:numPr>
      <w:spacing w:after="120"/>
    </w:pPr>
    <w:rPr>
      <w:rFonts w:ascii="Arial" w:hAnsi="Arial"/>
      <w:sz w:val="22"/>
    </w:rPr>
  </w:style>
  <w:style w:type="paragraph" w:customStyle="1" w:styleId="tdtableorderedlistlevel2">
    <w:name w:val="td_table_ordered_list_level_2"/>
    <w:qFormat/>
    <w:rsid w:val="00417A0B"/>
    <w:pPr>
      <w:numPr>
        <w:ilvl w:val="1"/>
        <w:numId w:val="14"/>
      </w:numPr>
      <w:spacing w:after="120"/>
    </w:pPr>
    <w:rPr>
      <w:rFonts w:ascii="Arial" w:hAnsi="Arial"/>
      <w:sz w:val="22"/>
      <w:szCs w:val="24"/>
    </w:rPr>
  </w:style>
  <w:style w:type="paragraph" w:customStyle="1" w:styleId="tdtableorderedlistlevel3">
    <w:name w:val="td_table_ordered_list_level_3"/>
    <w:qFormat/>
    <w:rsid w:val="00417A0B"/>
    <w:pPr>
      <w:numPr>
        <w:ilvl w:val="2"/>
        <w:numId w:val="14"/>
      </w:numPr>
      <w:spacing w:after="120"/>
    </w:pPr>
    <w:rPr>
      <w:rFonts w:ascii="Arial" w:hAnsi="Arial"/>
      <w:sz w:val="22"/>
      <w:szCs w:val="24"/>
    </w:rPr>
  </w:style>
  <w:style w:type="paragraph" w:customStyle="1" w:styleId="tdtabletext">
    <w:name w:val="td_table_text"/>
    <w:link w:val="tdtabletext0"/>
    <w:qFormat/>
    <w:rsid w:val="00B74C25"/>
    <w:pPr>
      <w:tabs>
        <w:tab w:val="left" w:pos="0"/>
      </w:tabs>
      <w:spacing w:after="120"/>
    </w:pPr>
    <w:rPr>
      <w:rFonts w:ascii="Arial" w:hAnsi="Arial"/>
      <w:sz w:val="22"/>
      <w:szCs w:val="24"/>
    </w:rPr>
  </w:style>
  <w:style w:type="character" w:customStyle="1" w:styleId="tdtabletext0">
    <w:name w:val="td_table_text Знак"/>
    <w:link w:val="tdtabletext"/>
    <w:rsid w:val="00B74C25"/>
    <w:rPr>
      <w:rFonts w:ascii="Arial" w:hAnsi="Arial"/>
      <w:sz w:val="22"/>
      <w:szCs w:val="24"/>
    </w:rPr>
  </w:style>
  <w:style w:type="paragraph" w:customStyle="1" w:styleId="tdtableunorderedlistlevel1">
    <w:name w:val="td_table_unordered_list_level_1"/>
    <w:qFormat/>
    <w:rsid w:val="00655450"/>
    <w:pPr>
      <w:numPr>
        <w:numId w:val="15"/>
      </w:numPr>
      <w:spacing w:after="120"/>
    </w:pPr>
    <w:rPr>
      <w:rFonts w:ascii="Arial" w:hAnsi="Arial"/>
      <w:sz w:val="22"/>
    </w:rPr>
  </w:style>
  <w:style w:type="paragraph" w:customStyle="1" w:styleId="tdtableunorderedlistlevel2">
    <w:name w:val="td_table_unordered_list_level_2"/>
    <w:qFormat/>
    <w:rsid w:val="00655450"/>
    <w:pPr>
      <w:numPr>
        <w:ilvl w:val="1"/>
        <w:numId w:val="15"/>
      </w:numPr>
      <w:spacing w:after="120"/>
    </w:pPr>
    <w:rPr>
      <w:rFonts w:ascii="Arial" w:hAnsi="Arial"/>
      <w:sz w:val="22"/>
      <w:szCs w:val="24"/>
    </w:rPr>
  </w:style>
  <w:style w:type="paragraph" w:customStyle="1" w:styleId="tdtableunorderedlistlevel3">
    <w:name w:val="td_table_unordered_list_level_3"/>
    <w:qFormat/>
    <w:rsid w:val="00655450"/>
    <w:pPr>
      <w:numPr>
        <w:ilvl w:val="2"/>
        <w:numId w:val="15"/>
      </w:numPr>
      <w:spacing w:after="120"/>
    </w:pPr>
    <w:rPr>
      <w:rFonts w:ascii="Arial" w:hAnsi="Arial"/>
      <w:sz w:val="22"/>
      <w:szCs w:val="24"/>
    </w:rPr>
  </w:style>
  <w:style w:type="paragraph" w:customStyle="1" w:styleId="tdtext">
    <w:name w:val="td_text"/>
    <w:link w:val="tdtext0"/>
    <w:qFormat/>
    <w:rsid w:val="005C6F03"/>
    <w:pPr>
      <w:spacing w:after="120"/>
      <w:ind w:firstLine="567"/>
      <w:jc w:val="both"/>
    </w:pPr>
    <w:rPr>
      <w:rFonts w:ascii="Arial" w:hAnsi="Arial"/>
      <w:sz w:val="22"/>
      <w:szCs w:val="24"/>
    </w:rPr>
  </w:style>
  <w:style w:type="character" w:customStyle="1" w:styleId="tdtext0">
    <w:name w:val="td_text Знак"/>
    <w:link w:val="tdtext"/>
    <w:rsid w:val="005C6F03"/>
    <w:rPr>
      <w:rFonts w:ascii="Arial" w:hAnsi="Arial"/>
      <w:sz w:val="22"/>
      <w:szCs w:val="24"/>
    </w:rPr>
  </w:style>
  <w:style w:type="paragraph" w:customStyle="1" w:styleId="tdtoccaptionlevel1">
    <w:name w:val="td_toc_caption_level_1"/>
    <w:next w:val="tdtext"/>
    <w:link w:val="tdtoccaptionlevel10"/>
    <w:qFormat/>
    <w:rsid w:val="00E011C2"/>
    <w:pPr>
      <w:keepNext/>
      <w:pageBreakBefore/>
      <w:numPr>
        <w:numId w:val="16"/>
      </w:numPr>
      <w:spacing w:before="120" w:after="120"/>
      <w:jc w:val="center"/>
      <w:outlineLvl w:val="0"/>
    </w:pPr>
    <w:rPr>
      <w:rFonts w:ascii="Arial" w:hAnsi="Arial" w:cs="Arial"/>
      <w:b/>
      <w:bCs/>
      <w:caps/>
      <w:kern w:val="32"/>
      <w:sz w:val="24"/>
      <w:szCs w:val="32"/>
    </w:rPr>
  </w:style>
  <w:style w:type="character" w:customStyle="1" w:styleId="tdtoccaptionlevel10">
    <w:name w:val="td_toc_caption_level_1 Знак"/>
    <w:link w:val="tdtoccaptionlevel1"/>
    <w:rsid w:val="00E011C2"/>
    <w:rPr>
      <w:rFonts w:ascii="Arial" w:hAnsi="Arial" w:cs="Arial"/>
      <w:b/>
      <w:bCs/>
      <w:caps/>
      <w:kern w:val="32"/>
      <w:sz w:val="24"/>
      <w:szCs w:val="32"/>
    </w:rPr>
  </w:style>
  <w:style w:type="paragraph" w:customStyle="1" w:styleId="tdtoccaptionlevel2">
    <w:name w:val="td_toc_caption_level_2"/>
    <w:next w:val="tdtext"/>
    <w:link w:val="tdtoccaptionlevel20"/>
    <w:qFormat/>
    <w:rsid w:val="009131D1"/>
    <w:pPr>
      <w:keepNext/>
      <w:numPr>
        <w:ilvl w:val="1"/>
        <w:numId w:val="16"/>
      </w:numPr>
      <w:spacing w:before="120" w:after="120"/>
      <w:jc w:val="both"/>
      <w:outlineLvl w:val="1"/>
    </w:pPr>
    <w:rPr>
      <w:rFonts w:ascii="Arial" w:hAnsi="Arial" w:cs="Arial"/>
      <w:b/>
      <w:bCs/>
      <w:kern w:val="32"/>
      <w:sz w:val="24"/>
      <w:szCs w:val="32"/>
    </w:rPr>
  </w:style>
  <w:style w:type="character" w:customStyle="1" w:styleId="tdtoccaptionlevel20">
    <w:name w:val="td_toc_caption_level_2 Знак"/>
    <w:link w:val="tdtoccaptionlevel2"/>
    <w:rsid w:val="009131D1"/>
    <w:rPr>
      <w:rFonts w:ascii="Arial" w:hAnsi="Arial" w:cs="Arial"/>
      <w:b/>
      <w:bCs/>
      <w:kern w:val="32"/>
      <w:sz w:val="24"/>
      <w:szCs w:val="32"/>
    </w:rPr>
  </w:style>
  <w:style w:type="paragraph" w:customStyle="1" w:styleId="tdtoccaptionlevel3">
    <w:name w:val="td_toc_caption_level_3"/>
    <w:next w:val="tdtext"/>
    <w:link w:val="tdtoccaptionlevel30"/>
    <w:qFormat/>
    <w:rsid w:val="00E8570A"/>
    <w:pPr>
      <w:keepNext/>
      <w:numPr>
        <w:ilvl w:val="2"/>
        <w:numId w:val="16"/>
      </w:numPr>
      <w:spacing w:before="120" w:after="120"/>
      <w:jc w:val="both"/>
      <w:outlineLvl w:val="2"/>
    </w:pPr>
    <w:rPr>
      <w:rFonts w:ascii="Arial" w:hAnsi="Arial" w:cs="Arial"/>
      <w:b/>
      <w:bCs/>
      <w:kern w:val="32"/>
      <w:sz w:val="24"/>
      <w:szCs w:val="26"/>
    </w:rPr>
  </w:style>
  <w:style w:type="character" w:customStyle="1" w:styleId="tdtoccaptionlevel30">
    <w:name w:val="td_toc_caption_level_3 Знак"/>
    <w:link w:val="tdtoccaptionlevel3"/>
    <w:rsid w:val="00E8570A"/>
    <w:rPr>
      <w:rFonts w:ascii="Arial" w:hAnsi="Arial" w:cs="Arial"/>
      <w:b/>
      <w:bCs/>
      <w:kern w:val="32"/>
      <w:sz w:val="24"/>
      <w:szCs w:val="26"/>
    </w:rPr>
  </w:style>
  <w:style w:type="paragraph" w:customStyle="1" w:styleId="tdtoccaptionlevel4">
    <w:name w:val="td_toc_caption_level_4"/>
    <w:next w:val="tdtext"/>
    <w:link w:val="tdtoccaptionlevel40"/>
    <w:qFormat/>
    <w:rsid w:val="00E8570A"/>
    <w:pPr>
      <w:keepNext/>
      <w:numPr>
        <w:ilvl w:val="3"/>
        <w:numId w:val="16"/>
      </w:numPr>
      <w:spacing w:before="120" w:after="120"/>
      <w:jc w:val="both"/>
      <w:outlineLvl w:val="3"/>
    </w:pPr>
    <w:rPr>
      <w:rFonts w:ascii="Arial" w:hAnsi="Arial"/>
      <w:b/>
      <w:sz w:val="24"/>
    </w:rPr>
  </w:style>
  <w:style w:type="character" w:customStyle="1" w:styleId="tdtoccaptionlevel40">
    <w:name w:val="td_toc_caption_level_4 Знак"/>
    <w:link w:val="tdtoccaptionlevel4"/>
    <w:rsid w:val="00E8570A"/>
    <w:rPr>
      <w:rFonts w:ascii="Arial" w:hAnsi="Arial"/>
      <w:b/>
      <w:sz w:val="24"/>
    </w:rPr>
  </w:style>
  <w:style w:type="paragraph" w:customStyle="1" w:styleId="tdtoccaptionlevel5">
    <w:name w:val="td_toc_caption_level_5"/>
    <w:next w:val="tdtext"/>
    <w:link w:val="tdtoccaptionlevel50"/>
    <w:qFormat/>
    <w:rsid w:val="00E8570A"/>
    <w:pPr>
      <w:keepNext/>
      <w:numPr>
        <w:ilvl w:val="4"/>
        <w:numId w:val="16"/>
      </w:numPr>
      <w:spacing w:before="120" w:after="120"/>
      <w:jc w:val="both"/>
      <w:outlineLvl w:val="4"/>
    </w:pPr>
    <w:rPr>
      <w:rFonts w:ascii="Arial" w:hAnsi="Arial"/>
      <w:b/>
      <w:sz w:val="24"/>
    </w:rPr>
  </w:style>
  <w:style w:type="character" w:customStyle="1" w:styleId="tdtoccaptionlevel50">
    <w:name w:val="td_toc_caption_level_5 Знак"/>
    <w:link w:val="tdtoccaptionlevel5"/>
    <w:rsid w:val="00E8570A"/>
    <w:rPr>
      <w:rFonts w:ascii="Arial" w:hAnsi="Arial"/>
      <w:b/>
      <w:sz w:val="24"/>
    </w:rPr>
  </w:style>
  <w:style w:type="paragraph" w:customStyle="1" w:styleId="tdtoccaptionlevel6">
    <w:name w:val="td_toc_caption_level_6"/>
    <w:next w:val="tdtext"/>
    <w:link w:val="tdtoccaptionlevel60"/>
    <w:qFormat/>
    <w:rsid w:val="00E8570A"/>
    <w:pPr>
      <w:keepNext/>
      <w:numPr>
        <w:ilvl w:val="5"/>
        <w:numId w:val="16"/>
      </w:numPr>
      <w:spacing w:before="120" w:after="120"/>
      <w:jc w:val="both"/>
      <w:outlineLvl w:val="5"/>
    </w:pPr>
    <w:rPr>
      <w:rFonts w:ascii="Arial" w:hAnsi="Arial"/>
      <w:b/>
      <w:noProof/>
      <w:sz w:val="24"/>
    </w:rPr>
  </w:style>
  <w:style w:type="character" w:customStyle="1" w:styleId="tdtoccaptionlevel60">
    <w:name w:val="td_toc_caption_level_6 Знак"/>
    <w:link w:val="tdtoccaptionlevel6"/>
    <w:rsid w:val="00E8570A"/>
    <w:rPr>
      <w:rFonts w:ascii="Arial" w:hAnsi="Arial"/>
      <w:b/>
      <w:noProof/>
      <w:sz w:val="24"/>
    </w:rPr>
  </w:style>
  <w:style w:type="paragraph" w:customStyle="1" w:styleId="tdtocunorderedcaption">
    <w:name w:val="td_toc_unordered_caption"/>
    <w:rsid w:val="00A37923"/>
    <w:pPr>
      <w:pageBreakBefore/>
      <w:spacing w:after="120"/>
      <w:jc w:val="center"/>
      <w:outlineLvl w:val="0"/>
    </w:pPr>
    <w:rPr>
      <w:rFonts w:ascii="Arial" w:hAnsi="Arial"/>
      <w:b/>
      <w:caps/>
      <w:sz w:val="24"/>
      <w:szCs w:val="28"/>
    </w:rPr>
  </w:style>
  <w:style w:type="paragraph" w:customStyle="1" w:styleId="tdunorderedlistlevel1">
    <w:name w:val="td_unordered_list_level_1"/>
    <w:link w:val="tdunorderedlistlevel10"/>
    <w:qFormat/>
    <w:rsid w:val="00945458"/>
    <w:pPr>
      <w:numPr>
        <w:numId w:val="17"/>
      </w:numPr>
      <w:spacing w:after="120"/>
      <w:jc w:val="both"/>
    </w:pPr>
    <w:rPr>
      <w:rFonts w:ascii="Arial" w:hAnsi="Arial"/>
      <w:sz w:val="22"/>
    </w:rPr>
  </w:style>
  <w:style w:type="character" w:customStyle="1" w:styleId="tdunorderedlistlevel10">
    <w:name w:val="td_unordered_list_level_1 Знак"/>
    <w:link w:val="tdunorderedlistlevel1"/>
    <w:rsid w:val="00945458"/>
    <w:rPr>
      <w:rFonts w:ascii="Arial" w:hAnsi="Arial"/>
      <w:sz w:val="22"/>
    </w:rPr>
  </w:style>
  <w:style w:type="paragraph" w:customStyle="1" w:styleId="tdunorderedlistlevel2">
    <w:name w:val="td_unordered_list_level_2"/>
    <w:qFormat/>
    <w:rsid w:val="00945458"/>
    <w:pPr>
      <w:numPr>
        <w:ilvl w:val="1"/>
        <w:numId w:val="17"/>
      </w:numPr>
      <w:spacing w:after="120"/>
      <w:jc w:val="both"/>
    </w:pPr>
    <w:rPr>
      <w:rFonts w:ascii="Arial" w:hAnsi="Arial"/>
      <w:sz w:val="22"/>
      <w:szCs w:val="24"/>
    </w:rPr>
  </w:style>
  <w:style w:type="paragraph" w:customStyle="1" w:styleId="tdunorderedlistlevel3">
    <w:name w:val="td_unordered_list_level_3"/>
    <w:qFormat/>
    <w:rsid w:val="00945458"/>
    <w:pPr>
      <w:numPr>
        <w:ilvl w:val="2"/>
        <w:numId w:val="17"/>
      </w:numPr>
      <w:spacing w:after="120"/>
      <w:jc w:val="both"/>
    </w:pPr>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858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15">
          <w:marLeft w:val="0"/>
          <w:marRight w:val="0"/>
          <w:marTop w:val="0"/>
          <w:marBottom w:val="0"/>
          <w:divBdr>
            <w:top w:val="none" w:sz="0" w:space="0" w:color="auto"/>
            <w:left w:val="none" w:sz="0" w:space="0" w:color="auto"/>
            <w:bottom w:val="single" w:sz="12" w:space="1" w:color="auto"/>
            <w:right w:val="none" w:sz="0" w:space="0" w:color="auto"/>
          </w:divBdr>
        </w:div>
      </w:divsChild>
    </w:div>
    <w:div w:id="177626927">
      <w:bodyDiv w:val="1"/>
      <w:marLeft w:val="0"/>
      <w:marRight w:val="0"/>
      <w:marTop w:val="0"/>
      <w:marBottom w:val="0"/>
      <w:divBdr>
        <w:top w:val="none" w:sz="0" w:space="0" w:color="auto"/>
        <w:left w:val="none" w:sz="0" w:space="0" w:color="auto"/>
        <w:bottom w:val="none" w:sz="0" w:space="0" w:color="auto"/>
        <w:right w:val="none" w:sz="0" w:space="0" w:color="auto"/>
      </w:divBdr>
    </w:div>
    <w:div w:id="204369788">
      <w:bodyDiv w:val="1"/>
      <w:marLeft w:val="0"/>
      <w:marRight w:val="0"/>
      <w:marTop w:val="0"/>
      <w:marBottom w:val="0"/>
      <w:divBdr>
        <w:top w:val="none" w:sz="0" w:space="0" w:color="auto"/>
        <w:left w:val="none" w:sz="0" w:space="0" w:color="auto"/>
        <w:bottom w:val="none" w:sz="0" w:space="0" w:color="auto"/>
        <w:right w:val="none" w:sz="0" w:space="0" w:color="auto"/>
      </w:divBdr>
    </w:div>
    <w:div w:id="322709461">
      <w:bodyDiv w:val="1"/>
      <w:marLeft w:val="0"/>
      <w:marRight w:val="0"/>
      <w:marTop w:val="0"/>
      <w:marBottom w:val="0"/>
      <w:divBdr>
        <w:top w:val="none" w:sz="0" w:space="0" w:color="auto"/>
        <w:left w:val="none" w:sz="0" w:space="0" w:color="auto"/>
        <w:bottom w:val="none" w:sz="0" w:space="0" w:color="auto"/>
        <w:right w:val="none" w:sz="0" w:space="0" w:color="auto"/>
      </w:divBdr>
    </w:div>
    <w:div w:id="416096839">
      <w:bodyDiv w:val="1"/>
      <w:marLeft w:val="0"/>
      <w:marRight w:val="0"/>
      <w:marTop w:val="0"/>
      <w:marBottom w:val="0"/>
      <w:divBdr>
        <w:top w:val="none" w:sz="0" w:space="0" w:color="auto"/>
        <w:left w:val="none" w:sz="0" w:space="0" w:color="auto"/>
        <w:bottom w:val="none" w:sz="0" w:space="0" w:color="auto"/>
        <w:right w:val="none" w:sz="0" w:space="0" w:color="auto"/>
      </w:divBdr>
    </w:div>
    <w:div w:id="532497035">
      <w:bodyDiv w:val="1"/>
      <w:marLeft w:val="0"/>
      <w:marRight w:val="0"/>
      <w:marTop w:val="0"/>
      <w:marBottom w:val="0"/>
      <w:divBdr>
        <w:top w:val="none" w:sz="0" w:space="0" w:color="auto"/>
        <w:left w:val="none" w:sz="0" w:space="0" w:color="auto"/>
        <w:bottom w:val="none" w:sz="0" w:space="0" w:color="auto"/>
        <w:right w:val="none" w:sz="0" w:space="0" w:color="auto"/>
      </w:divBdr>
    </w:div>
    <w:div w:id="991250140">
      <w:bodyDiv w:val="1"/>
      <w:marLeft w:val="0"/>
      <w:marRight w:val="0"/>
      <w:marTop w:val="0"/>
      <w:marBottom w:val="0"/>
      <w:divBdr>
        <w:top w:val="none" w:sz="0" w:space="0" w:color="auto"/>
        <w:left w:val="none" w:sz="0" w:space="0" w:color="auto"/>
        <w:bottom w:val="none" w:sz="0" w:space="0" w:color="auto"/>
        <w:right w:val="none" w:sz="0" w:space="0" w:color="auto"/>
      </w:divBdr>
    </w:div>
    <w:div w:id="1135756483">
      <w:bodyDiv w:val="1"/>
      <w:marLeft w:val="0"/>
      <w:marRight w:val="0"/>
      <w:marTop w:val="0"/>
      <w:marBottom w:val="0"/>
      <w:divBdr>
        <w:top w:val="none" w:sz="0" w:space="0" w:color="auto"/>
        <w:left w:val="none" w:sz="0" w:space="0" w:color="auto"/>
        <w:bottom w:val="none" w:sz="0" w:space="0" w:color="auto"/>
        <w:right w:val="none" w:sz="0" w:space="0" w:color="auto"/>
      </w:divBdr>
    </w:div>
    <w:div w:id="1212234193">
      <w:bodyDiv w:val="1"/>
      <w:marLeft w:val="0"/>
      <w:marRight w:val="0"/>
      <w:marTop w:val="0"/>
      <w:marBottom w:val="0"/>
      <w:divBdr>
        <w:top w:val="none" w:sz="0" w:space="0" w:color="auto"/>
        <w:left w:val="none" w:sz="0" w:space="0" w:color="auto"/>
        <w:bottom w:val="none" w:sz="0" w:space="0" w:color="auto"/>
        <w:right w:val="none" w:sz="0" w:space="0" w:color="auto"/>
      </w:divBdr>
    </w:div>
    <w:div w:id="1223558049">
      <w:bodyDiv w:val="1"/>
      <w:marLeft w:val="0"/>
      <w:marRight w:val="0"/>
      <w:marTop w:val="0"/>
      <w:marBottom w:val="0"/>
      <w:divBdr>
        <w:top w:val="none" w:sz="0" w:space="0" w:color="auto"/>
        <w:left w:val="none" w:sz="0" w:space="0" w:color="auto"/>
        <w:bottom w:val="none" w:sz="0" w:space="0" w:color="auto"/>
        <w:right w:val="none" w:sz="0" w:space="0" w:color="auto"/>
      </w:divBdr>
    </w:div>
    <w:div w:id="1362433868">
      <w:bodyDiv w:val="1"/>
      <w:marLeft w:val="0"/>
      <w:marRight w:val="0"/>
      <w:marTop w:val="0"/>
      <w:marBottom w:val="0"/>
      <w:divBdr>
        <w:top w:val="none" w:sz="0" w:space="0" w:color="auto"/>
        <w:left w:val="none" w:sz="0" w:space="0" w:color="auto"/>
        <w:bottom w:val="none" w:sz="0" w:space="0" w:color="auto"/>
        <w:right w:val="none" w:sz="0" w:space="0" w:color="auto"/>
      </w:divBdr>
    </w:div>
    <w:div w:id="1654531245">
      <w:bodyDiv w:val="1"/>
      <w:marLeft w:val="0"/>
      <w:marRight w:val="0"/>
      <w:marTop w:val="0"/>
      <w:marBottom w:val="0"/>
      <w:divBdr>
        <w:top w:val="none" w:sz="0" w:space="0" w:color="auto"/>
        <w:left w:val="none" w:sz="0" w:space="0" w:color="auto"/>
        <w:bottom w:val="none" w:sz="0" w:space="0" w:color="auto"/>
        <w:right w:val="none" w:sz="0" w:space="0" w:color="auto"/>
      </w:divBdr>
    </w:div>
    <w:div w:id="1686636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21B9D911046F7B4CBB720F7F9CE62705" ma:contentTypeVersion="0" ma:contentTypeDescription="Создание документа." ma:contentTypeScope="" ma:versionID="f80155d847e009baef3819be4182e929">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5AA86B-6CAF-4587-B8DA-CA55E4014A33}">
  <ds:schemaRefs>
    <ds:schemaRef ds:uri="http://schemas.microsoft.com/office/2006/metadata/longProperties"/>
  </ds:schemaRefs>
</ds:datastoreItem>
</file>

<file path=customXml/itemProps2.xml><?xml version="1.0" encoding="utf-8"?>
<ds:datastoreItem xmlns:ds="http://schemas.openxmlformats.org/officeDocument/2006/customXml" ds:itemID="{0A6C280D-161E-4B2E-B43B-68BCADBFA570}">
  <ds:schemaRefs>
    <ds:schemaRef ds:uri="http://schemas.microsoft.com/sharepoint/v3/contenttype/forms"/>
  </ds:schemaRefs>
</ds:datastoreItem>
</file>

<file path=customXml/itemProps3.xml><?xml version="1.0" encoding="utf-8"?>
<ds:datastoreItem xmlns:ds="http://schemas.openxmlformats.org/officeDocument/2006/customXml" ds:itemID="{E51BFC62-3C67-4867-A566-B3188E047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FA9FAB7-8CBD-4D42-B36A-AEA59D444970}">
  <ds:schemaRefs>
    <ds:schemaRef ds:uri="http://schemas.openxmlformats.org/officeDocument/2006/bibliography"/>
  </ds:schemaRefs>
</ds:datastoreItem>
</file>

<file path=customXml/itemProps5.xml><?xml version="1.0" encoding="utf-8"?>
<ds:datastoreItem xmlns:ds="http://schemas.openxmlformats.org/officeDocument/2006/customXml" ds:itemID="{334548E3-C21F-4F66-B6D7-5869B1331B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1596</Words>
  <Characters>9099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Руководство программиста</vt:lpstr>
    </vt:vector>
  </TitlesOfParts>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программиста</dc:title>
  <dc:subject>ХХХ.ХХХХХХХХ.ХХХХХ-01 33 01</dc:subject>
  <dc:creator/>
  <cp:keywords/>
  <dc:description/>
  <cp:lastModifiedBy/>
  <cp:revision>1</cp:revision>
  <dcterms:created xsi:type="dcterms:W3CDTF">2022-11-16T20:08:00Z</dcterms:created>
  <dcterms:modified xsi:type="dcterms:W3CDTF">2022-11-16T20:08:00Z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