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D3C6E" w14:textId="042B769B" w:rsidR="00DF0C50" w:rsidRPr="00A505E2" w:rsidRDefault="00A505E2" w:rsidP="00A505E2">
      <w:pPr>
        <w:tabs>
          <w:tab w:val="left" w:pos="1146"/>
        </w:tabs>
        <w:jc w:val="center"/>
        <w:rPr>
          <w:b/>
          <w:bCs/>
          <w:sz w:val="22"/>
          <w:szCs w:val="22"/>
        </w:rPr>
      </w:pPr>
      <w:r w:rsidRPr="00A505E2">
        <w:rPr>
          <w:b/>
          <w:bCs/>
          <w:sz w:val="22"/>
          <w:szCs w:val="22"/>
        </w:rPr>
        <w:t>РУКОВОДСТВО ПРОГРАММИСТА</w:t>
      </w:r>
    </w:p>
    <w:p w14:paraId="005431FD" w14:textId="77777777" w:rsidR="00DF0C50" w:rsidRPr="00DF0C50" w:rsidRDefault="00DF0C50" w:rsidP="00DF0C50"/>
    <w:p w14:paraId="390E6B49" w14:textId="77777777" w:rsidR="00DF0C50" w:rsidRPr="00DF0C50" w:rsidRDefault="00DF0C50" w:rsidP="00DF0C50"/>
    <w:p w14:paraId="7936A815" w14:textId="77777777" w:rsidR="00DF0C50" w:rsidRPr="00DF0C50" w:rsidRDefault="00DF0C50" w:rsidP="00DF0C50"/>
    <w:p w14:paraId="40DB30AE" w14:textId="77777777" w:rsidR="00DF0C50" w:rsidRPr="00DF0C50" w:rsidRDefault="00DF0C50" w:rsidP="00DF0C50">
      <w:pPr>
        <w:rPr>
          <w:rFonts w:ascii="Arial" w:hAnsi="Arial" w:cs="Arial"/>
        </w:rPr>
      </w:pPr>
    </w:p>
    <w:p w14:paraId="33E75136" w14:textId="77777777" w:rsidR="00DF0C50" w:rsidRPr="00DF0C50" w:rsidRDefault="00DF0C50" w:rsidP="00DF0C50">
      <w:pPr>
        <w:spacing w:after="120"/>
        <w:jc w:val="center"/>
        <w:rPr>
          <w:rFonts w:ascii="Arial" w:hAnsi="Arial" w:cs="Arial"/>
          <w:b/>
        </w:rPr>
      </w:pPr>
    </w:p>
    <w:p w14:paraId="4C2361D4" w14:textId="77777777" w:rsidR="00DF0C50" w:rsidRPr="00DF0C50" w:rsidRDefault="00DF0C50" w:rsidP="00DF0C50">
      <w:pPr>
        <w:spacing w:after="120"/>
        <w:jc w:val="center"/>
        <w:rPr>
          <w:rFonts w:ascii="Arial" w:hAnsi="Arial" w:cs="Arial"/>
          <w:b/>
        </w:rPr>
      </w:pPr>
    </w:p>
    <w:p w14:paraId="046CDA5C" w14:textId="77777777" w:rsidR="00DF0C50" w:rsidRDefault="00DF0C50" w:rsidP="00DF0C50">
      <w:pPr>
        <w:spacing w:after="120"/>
        <w:jc w:val="center"/>
        <w:rPr>
          <w:rFonts w:ascii="Arial" w:hAnsi="Arial" w:cs="Arial"/>
          <w:b/>
        </w:rPr>
      </w:pPr>
    </w:p>
    <w:p w14:paraId="5F01B4D1" w14:textId="77777777" w:rsidR="00DF0C50" w:rsidRDefault="00DF0C50" w:rsidP="00DF0C50">
      <w:pPr>
        <w:spacing w:after="120"/>
        <w:jc w:val="center"/>
        <w:rPr>
          <w:rFonts w:ascii="Arial" w:hAnsi="Arial" w:cs="Arial"/>
          <w:b/>
        </w:rPr>
      </w:pPr>
    </w:p>
    <w:p w14:paraId="5F829502" w14:textId="77777777" w:rsidR="00DF0C50" w:rsidRDefault="00DF0C50" w:rsidP="00DF0C50">
      <w:pPr>
        <w:spacing w:after="120"/>
        <w:jc w:val="center"/>
        <w:rPr>
          <w:rFonts w:ascii="Arial" w:hAnsi="Arial" w:cs="Arial"/>
          <w:b/>
        </w:rPr>
      </w:pPr>
    </w:p>
    <w:p w14:paraId="2F9B5AD3" w14:textId="77777777" w:rsidR="00DF0C50" w:rsidRPr="00402912" w:rsidRDefault="00DF0C50" w:rsidP="00DF0C50">
      <w:pPr>
        <w:spacing w:after="120"/>
        <w:jc w:val="center"/>
        <w:rPr>
          <w:rFonts w:ascii="Arial" w:hAnsi="Arial" w:cs="Arial"/>
          <w:b/>
        </w:rPr>
      </w:pPr>
    </w:p>
    <w:p w14:paraId="75F8161C" w14:textId="77777777" w:rsidR="00DF0C50" w:rsidRPr="00DF0C50" w:rsidRDefault="00DF0C50" w:rsidP="00DF0C50">
      <w:pPr>
        <w:spacing w:after="120"/>
        <w:jc w:val="center"/>
        <w:rPr>
          <w:rFonts w:ascii="Arial" w:hAnsi="Arial" w:cs="Arial"/>
          <w:b/>
        </w:rPr>
      </w:pPr>
    </w:p>
    <w:p w14:paraId="4975189F" w14:textId="77777777" w:rsidR="00DF0C50" w:rsidRPr="00DF0C50" w:rsidRDefault="00DF0C50" w:rsidP="00DF0C50">
      <w:pPr>
        <w:spacing w:after="120"/>
        <w:jc w:val="center"/>
        <w:rPr>
          <w:rFonts w:ascii="Arial" w:hAnsi="Arial" w:cs="Arial"/>
          <w:b/>
        </w:rPr>
      </w:pPr>
    </w:p>
    <w:p w14:paraId="2C3E6D8B" w14:textId="77777777" w:rsidR="00DF0C50" w:rsidRPr="00DF0C50" w:rsidRDefault="00DF0C50" w:rsidP="00DF0C50">
      <w:pPr>
        <w:spacing w:after="120"/>
        <w:jc w:val="center"/>
        <w:rPr>
          <w:rFonts w:ascii="Arial" w:hAnsi="Arial" w:cs="Arial"/>
          <w:b/>
        </w:rPr>
      </w:pPr>
    </w:p>
    <w:p w14:paraId="71FD48E8" w14:textId="77777777" w:rsidR="00DF0C50" w:rsidRPr="00DF0C50" w:rsidRDefault="00DF0C50" w:rsidP="00DF0C50">
      <w:pPr>
        <w:spacing w:after="120"/>
        <w:jc w:val="center"/>
        <w:rPr>
          <w:rFonts w:ascii="Arial" w:hAnsi="Arial" w:cs="Arial"/>
          <w:b/>
        </w:rPr>
      </w:pPr>
    </w:p>
    <w:p w14:paraId="1CE2DD33" w14:textId="77777777" w:rsidR="00DF0C50" w:rsidRPr="00DF0C50" w:rsidRDefault="00DF0C50" w:rsidP="00DF0C50">
      <w:pPr>
        <w:spacing w:after="120"/>
        <w:jc w:val="center"/>
        <w:rPr>
          <w:rFonts w:ascii="Arial" w:hAnsi="Arial" w:cs="Arial"/>
          <w:b/>
        </w:rPr>
      </w:pPr>
    </w:p>
    <w:p w14:paraId="464CBD2D" w14:textId="77777777" w:rsidR="00DF0C50" w:rsidRPr="00A505E2" w:rsidRDefault="00DF0C50" w:rsidP="00DF0C50">
      <w:pPr>
        <w:spacing w:after="120"/>
        <w:jc w:val="center"/>
        <w:rPr>
          <w:b/>
          <w:sz w:val="28"/>
          <w:szCs w:val="28"/>
        </w:rPr>
      </w:pPr>
    </w:p>
    <w:p w14:paraId="321B2255" w14:textId="77777777" w:rsidR="00A505E2" w:rsidRDefault="00A505E2" w:rsidP="00A505E2">
      <w:pPr>
        <w:spacing w:after="120"/>
        <w:jc w:val="center"/>
        <w:rPr>
          <w:b/>
          <w:sz w:val="28"/>
          <w:szCs w:val="28"/>
        </w:rPr>
      </w:pPr>
      <w:r w:rsidRPr="00A505E2">
        <w:rPr>
          <w:b/>
          <w:sz w:val="28"/>
          <w:szCs w:val="28"/>
        </w:rPr>
        <w:t>Бизнес-процесс</w:t>
      </w:r>
    </w:p>
    <w:p w14:paraId="462F9829" w14:textId="7FC134FF" w:rsidR="005B3858" w:rsidRPr="00A505E2" w:rsidRDefault="00A505E2" w:rsidP="00A505E2">
      <w:pPr>
        <w:spacing w:after="120"/>
        <w:jc w:val="center"/>
        <w:rPr>
          <w:b/>
          <w:sz w:val="28"/>
          <w:szCs w:val="28"/>
        </w:rPr>
      </w:pPr>
      <w:r w:rsidRPr="00A505E2">
        <w:rPr>
          <w:b/>
          <w:sz w:val="28"/>
          <w:szCs w:val="28"/>
        </w:rPr>
        <w:t xml:space="preserve"> «Оформление кредитной заявки»</w:t>
      </w:r>
    </w:p>
    <w:p w14:paraId="6EB4C483" w14:textId="3D0A3230" w:rsidR="003801C6" w:rsidRPr="00A505E2" w:rsidRDefault="005B3858" w:rsidP="002C2C00">
      <w:pPr>
        <w:spacing w:after="120"/>
        <w:jc w:val="center"/>
        <w:rPr>
          <w:b/>
          <w:sz w:val="28"/>
          <w:szCs w:val="28"/>
        </w:rPr>
      </w:pPr>
      <w:r w:rsidRPr="00A505E2">
        <w:rPr>
          <w:b/>
          <w:sz w:val="28"/>
          <w:szCs w:val="28"/>
        </w:rPr>
        <w:t xml:space="preserve">Листов </w:t>
      </w:r>
      <w:r w:rsidR="004E4F5D">
        <w:rPr>
          <w:b/>
          <w:sz w:val="28"/>
          <w:szCs w:val="28"/>
        </w:rPr>
        <w:t>12</w:t>
      </w:r>
    </w:p>
    <w:p w14:paraId="3C658FAB" w14:textId="77777777" w:rsidR="002C2C00" w:rsidRPr="00377B64" w:rsidRDefault="002C2C00" w:rsidP="002C2C00">
      <w:pPr>
        <w:jc w:val="center"/>
        <w:rPr>
          <w:rFonts w:ascii="Arial" w:hAnsi="Arial" w:cs="Arial"/>
          <w:b/>
        </w:rPr>
      </w:pPr>
    </w:p>
    <w:p w14:paraId="2FBEC16C" w14:textId="77777777" w:rsidR="000C3292" w:rsidRDefault="000C3292" w:rsidP="002C2C00">
      <w:pPr>
        <w:jc w:val="center"/>
        <w:rPr>
          <w:rFonts w:ascii="Arial" w:hAnsi="Arial" w:cs="Arial"/>
          <w:sz w:val="22"/>
          <w:szCs w:val="22"/>
        </w:rPr>
      </w:pPr>
    </w:p>
    <w:p w14:paraId="440F1BCF" w14:textId="77777777" w:rsidR="000C3292" w:rsidRDefault="000C3292" w:rsidP="002C2C00">
      <w:pPr>
        <w:jc w:val="center"/>
        <w:rPr>
          <w:rFonts w:ascii="Arial" w:hAnsi="Arial" w:cs="Arial"/>
          <w:sz w:val="22"/>
          <w:szCs w:val="22"/>
        </w:rPr>
      </w:pPr>
    </w:p>
    <w:p w14:paraId="12AAAA4B" w14:textId="77777777" w:rsidR="000C3292" w:rsidRDefault="000C3292" w:rsidP="002C2C00">
      <w:pPr>
        <w:jc w:val="center"/>
        <w:rPr>
          <w:rFonts w:ascii="Arial" w:hAnsi="Arial" w:cs="Arial"/>
          <w:sz w:val="22"/>
          <w:szCs w:val="22"/>
        </w:rPr>
      </w:pPr>
    </w:p>
    <w:p w14:paraId="3853CDC6" w14:textId="77777777" w:rsidR="000C3292" w:rsidRDefault="000C3292" w:rsidP="002C2C00">
      <w:pPr>
        <w:jc w:val="center"/>
        <w:rPr>
          <w:rFonts w:ascii="Arial" w:hAnsi="Arial" w:cs="Arial"/>
          <w:sz w:val="22"/>
          <w:szCs w:val="22"/>
        </w:rPr>
      </w:pPr>
    </w:p>
    <w:p w14:paraId="0209E632" w14:textId="77777777" w:rsidR="000C3292" w:rsidRDefault="000C3292" w:rsidP="002C2C00">
      <w:pPr>
        <w:jc w:val="center"/>
        <w:rPr>
          <w:rFonts w:ascii="Arial" w:hAnsi="Arial" w:cs="Arial"/>
          <w:sz w:val="22"/>
          <w:szCs w:val="22"/>
        </w:rPr>
      </w:pPr>
    </w:p>
    <w:p w14:paraId="50D0C7A8" w14:textId="77777777" w:rsidR="000C3292" w:rsidRDefault="000C3292" w:rsidP="002C2C00">
      <w:pPr>
        <w:jc w:val="center"/>
        <w:rPr>
          <w:rFonts w:ascii="Arial" w:hAnsi="Arial" w:cs="Arial"/>
          <w:sz w:val="22"/>
          <w:szCs w:val="22"/>
        </w:rPr>
      </w:pPr>
    </w:p>
    <w:p w14:paraId="74885A69" w14:textId="77777777" w:rsidR="000C3292" w:rsidRDefault="000C3292" w:rsidP="002C2C00">
      <w:pPr>
        <w:jc w:val="center"/>
        <w:rPr>
          <w:rFonts w:ascii="Arial" w:hAnsi="Arial" w:cs="Arial"/>
          <w:sz w:val="22"/>
          <w:szCs w:val="22"/>
        </w:rPr>
      </w:pPr>
    </w:p>
    <w:p w14:paraId="2E0171F2" w14:textId="77777777" w:rsidR="000C3292" w:rsidRDefault="000C3292" w:rsidP="002C2C00">
      <w:pPr>
        <w:jc w:val="center"/>
        <w:rPr>
          <w:rFonts w:ascii="Arial" w:hAnsi="Arial" w:cs="Arial"/>
          <w:sz w:val="22"/>
          <w:szCs w:val="22"/>
        </w:rPr>
      </w:pPr>
    </w:p>
    <w:p w14:paraId="0902446A" w14:textId="77777777" w:rsidR="00DF0C50" w:rsidRDefault="00DF0C50" w:rsidP="002C2C00">
      <w:pPr>
        <w:jc w:val="center"/>
        <w:rPr>
          <w:rFonts w:ascii="Arial" w:hAnsi="Arial" w:cs="Arial"/>
          <w:sz w:val="22"/>
          <w:szCs w:val="22"/>
        </w:rPr>
      </w:pPr>
    </w:p>
    <w:p w14:paraId="087D17E0" w14:textId="77777777" w:rsidR="000C3292" w:rsidRDefault="000C3292" w:rsidP="002C2C00">
      <w:pPr>
        <w:jc w:val="center"/>
        <w:rPr>
          <w:rFonts w:ascii="Arial" w:hAnsi="Arial" w:cs="Arial"/>
          <w:sz w:val="22"/>
          <w:szCs w:val="22"/>
        </w:rPr>
      </w:pPr>
    </w:p>
    <w:p w14:paraId="4209A060" w14:textId="77777777" w:rsidR="000C3292" w:rsidRDefault="000C3292" w:rsidP="002C2C00">
      <w:pPr>
        <w:jc w:val="center"/>
        <w:rPr>
          <w:rFonts w:ascii="Arial" w:hAnsi="Arial" w:cs="Arial"/>
          <w:sz w:val="22"/>
          <w:szCs w:val="22"/>
        </w:rPr>
      </w:pPr>
    </w:p>
    <w:p w14:paraId="065A5EF7" w14:textId="77777777" w:rsidR="000C3292" w:rsidRDefault="000C3292" w:rsidP="002C2C00">
      <w:pPr>
        <w:jc w:val="center"/>
        <w:rPr>
          <w:rFonts w:ascii="Arial" w:hAnsi="Arial" w:cs="Arial"/>
          <w:sz w:val="22"/>
          <w:szCs w:val="22"/>
        </w:rPr>
      </w:pPr>
    </w:p>
    <w:p w14:paraId="53F9E646" w14:textId="77777777" w:rsidR="000C3292" w:rsidRDefault="000C3292" w:rsidP="002C2C00">
      <w:pPr>
        <w:jc w:val="center"/>
        <w:rPr>
          <w:rFonts w:ascii="Arial" w:hAnsi="Arial" w:cs="Arial"/>
          <w:sz w:val="22"/>
          <w:szCs w:val="22"/>
        </w:rPr>
      </w:pPr>
    </w:p>
    <w:p w14:paraId="3503DC47" w14:textId="77777777" w:rsidR="000C3292" w:rsidRDefault="000C3292" w:rsidP="002C2C00">
      <w:pPr>
        <w:jc w:val="center"/>
        <w:rPr>
          <w:rFonts w:ascii="Arial" w:hAnsi="Arial" w:cs="Arial"/>
          <w:sz w:val="22"/>
          <w:szCs w:val="22"/>
        </w:rPr>
      </w:pPr>
    </w:p>
    <w:p w14:paraId="70266941" w14:textId="77777777" w:rsidR="000C3292" w:rsidRDefault="000C3292" w:rsidP="002C2C00">
      <w:pPr>
        <w:jc w:val="center"/>
        <w:rPr>
          <w:rFonts w:ascii="Arial" w:hAnsi="Arial" w:cs="Arial"/>
          <w:sz w:val="22"/>
          <w:szCs w:val="22"/>
        </w:rPr>
      </w:pPr>
    </w:p>
    <w:p w14:paraId="0CA0DE2C" w14:textId="77777777" w:rsidR="000C3292" w:rsidRDefault="000C3292" w:rsidP="002C2C00">
      <w:pPr>
        <w:jc w:val="center"/>
        <w:rPr>
          <w:rFonts w:ascii="Arial" w:hAnsi="Arial" w:cs="Arial"/>
          <w:sz w:val="22"/>
          <w:szCs w:val="22"/>
        </w:rPr>
      </w:pPr>
    </w:p>
    <w:p w14:paraId="127805B2" w14:textId="77777777" w:rsidR="000C3292" w:rsidRDefault="000C3292" w:rsidP="002C2C00">
      <w:pPr>
        <w:jc w:val="center"/>
        <w:rPr>
          <w:rFonts w:ascii="Arial" w:hAnsi="Arial" w:cs="Arial"/>
          <w:sz w:val="22"/>
          <w:szCs w:val="22"/>
        </w:rPr>
      </w:pPr>
    </w:p>
    <w:p w14:paraId="217F2AA0" w14:textId="77777777" w:rsidR="000C3292" w:rsidRDefault="000C3292" w:rsidP="002C2C00">
      <w:pPr>
        <w:jc w:val="center"/>
        <w:rPr>
          <w:rFonts w:ascii="Arial" w:hAnsi="Arial" w:cs="Arial"/>
          <w:sz w:val="22"/>
          <w:szCs w:val="22"/>
        </w:rPr>
      </w:pPr>
    </w:p>
    <w:p w14:paraId="6DE7B9A6" w14:textId="77777777" w:rsidR="000C3292" w:rsidRDefault="000C3292" w:rsidP="002C2C00">
      <w:pPr>
        <w:jc w:val="center"/>
        <w:rPr>
          <w:rFonts w:ascii="Arial" w:hAnsi="Arial" w:cs="Arial"/>
          <w:sz w:val="22"/>
          <w:szCs w:val="22"/>
        </w:rPr>
      </w:pPr>
    </w:p>
    <w:p w14:paraId="6DCA0FA9" w14:textId="77777777" w:rsidR="000C3292" w:rsidRDefault="000C3292" w:rsidP="002C2C00">
      <w:pPr>
        <w:jc w:val="center"/>
        <w:rPr>
          <w:rFonts w:ascii="Arial" w:hAnsi="Arial" w:cs="Arial"/>
          <w:sz w:val="22"/>
          <w:szCs w:val="22"/>
        </w:rPr>
      </w:pPr>
    </w:p>
    <w:p w14:paraId="7BC7B80F" w14:textId="77777777" w:rsidR="000C3292" w:rsidRDefault="000C3292" w:rsidP="002C2C00">
      <w:pPr>
        <w:jc w:val="center"/>
        <w:rPr>
          <w:rFonts w:ascii="Arial" w:hAnsi="Arial" w:cs="Arial"/>
          <w:sz w:val="22"/>
          <w:szCs w:val="22"/>
        </w:rPr>
      </w:pPr>
    </w:p>
    <w:p w14:paraId="37ED066B" w14:textId="77777777" w:rsidR="000C3292" w:rsidRDefault="000C3292" w:rsidP="002C2C00">
      <w:pPr>
        <w:jc w:val="center"/>
        <w:rPr>
          <w:rFonts w:ascii="Arial" w:hAnsi="Arial" w:cs="Arial"/>
          <w:sz w:val="22"/>
          <w:szCs w:val="22"/>
        </w:rPr>
      </w:pPr>
    </w:p>
    <w:p w14:paraId="1B1C112A" w14:textId="77777777" w:rsidR="000C3292" w:rsidRDefault="000C3292" w:rsidP="002C2C00">
      <w:pPr>
        <w:jc w:val="center"/>
        <w:rPr>
          <w:rFonts w:ascii="Arial" w:hAnsi="Arial" w:cs="Arial"/>
          <w:sz w:val="22"/>
          <w:szCs w:val="22"/>
        </w:rPr>
      </w:pPr>
    </w:p>
    <w:p w14:paraId="1F45610D" w14:textId="037555B8" w:rsidR="002C2C00" w:rsidRPr="00A505E2" w:rsidRDefault="00A505E2" w:rsidP="002C2C00">
      <w:pPr>
        <w:jc w:val="center"/>
        <w:rPr>
          <w:b/>
          <w:sz w:val="32"/>
          <w:szCs w:val="32"/>
        </w:rPr>
        <w:sectPr w:rsidR="002C2C00" w:rsidRPr="00A505E2" w:rsidSect="00AD5C29">
          <w:headerReference w:type="default" r:id="rId12"/>
          <w:footerReference w:type="default" r:id="rId13"/>
          <w:pgSz w:w="11906" w:h="16838"/>
          <w:pgMar w:top="1418" w:right="567" w:bottom="851" w:left="1134" w:header="709" w:footer="709" w:gutter="0"/>
          <w:cols w:space="708"/>
          <w:titlePg/>
          <w:docGrid w:linePitch="360"/>
        </w:sectPr>
      </w:pPr>
      <w:r w:rsidRPr="00A505E2">
        <w:rPr>
          <w:sz w:val="28"/>
          <w:szCs w:val="28"/>
        </w:rPr>
        <w:t>2022</w:t>
      </w:r>
    </w:p>
    <w:p w14:paraId="1A6DF067" w14:textId="56EE4006" w:rsidR="00A505E2" w:rsidRPr="00BA5EA0" w:rsidRDefault="0063151F" w:rsidP="00C074B8">
      <w:pPr>
        <w:spacing w:after="120" w:line="360" w:lineRule="auto"/>
        <w:jc w:val="center"/>
        <w:rPr>
          <w:b/>
          <w:sz w:val="28"/>
          <w:szCs w:val="28"/>
        </w:rPr>
      </w:pPr>
      <w:bookmarkStart w:id="0" w:name="_Toc264388593"/>
      <w:r w:rsidRPr="00A505E2">
        <w:rPr>
          <w:b/>
          <w:sz w:val="28"/>
          <w:szCs w:val="28"/>
        </w:rPr>
        <w:lastRenderedPageBreak/>
        <w:t>АННОТАЦИЯ</w:t>
      </w:r>
    </w:p>
    <w:p w14:paraId="76B17887" w14:textId="0BE9FBFB" w:rsidR="00093A1D" w:rsidRPr="00C074B8"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В данном программном документе приведено руководство программиста по</w:t>
      </w:r>
      <w:r w:rsidR="00C074B8">
        <w:rPr>
          <w:rFonts w:ascii="Times New Roman" w:hAnsi="Times New Roman"/>
          <w:sz w:val="28"/>
          <w:szCs w:val="28"/>
          <w:lang w:eastAsia="en-US"/>
        </w:rPr>
        <w:t xml:space="preserve"> работе с </w:t>
      </w:r>
      <w:r w:rsidR="00C074B8">
        <w:rPr>
          <w:rFonts w:ascii="Times New Roman" w:hAnsi="Times New Roman"/>
          <w:sz w:val="28"/>
          <w:szCs w:val="28"/>
          <w:lang w:val="en-US" w:eastAsia="en-US"/>
        </w:rPr>
        <w:t>CRM</w:t>
      </w:r>
      <w:r w:rsidR="00C074B8">
        <w:rPr>
          <w:rFonts w:ascii="Times New Roman" w:hAnsi="Times New Roman"/>
          <w:sz w:val="28"/>
          <w:szCs w:val="28"/>
          <w:lang w:eastAsia="en-US"/>
        </w:rPr>
        <w:t xml:space="preserve">-системой </w:t>
      </w:r>
      <w:r w:rsidR="00C074B8">
        <w:rPr>
          <w:rFonts w:ascii="Times New Roman" w:hAnsi="Times New Roman"/>
          <w:sz w:val="28"/>
          <w:szCs w:val="28"/>
          <w:lang w:val="en-US" w:eastAsia="en-US"/>
        </w:rPr>
        <w:t>ELMA</w:t>
      </w:r>
      <w:r w:rsidR="00C074B8">
        <w:rPr>
          <w:rFonts w:ascii="Times New Roman" w:hAnsi="Times New Roman"/>
          <w:sz w:val="28"/>
          <w:szCs w:val="28"/>
          <w:lang w:eastAsia="en-US"/>
        </w:rPr>
        <w:t>365, в которой был разработан бизнес-процесс «Оформление кредитной заявки».</w:t>
      </w:r>
    </w:p>
    <w:p w14:paraId="2259EFB7" w14:textId="55E03636" w:rsidR="00093A1D" w:rsidRPr="00093A1D" w:rsidRDefault="00C074B8" w:rsidP="00C074B8">
      <w:pPr>
        <w:pStyle w:val="tdtext"/>
        <w:spacing w:line="360" w:lineRule="auto"/>
        <w:rPr>
          <w:rFonts w:ascii="Times New Roman" w:hAnsi="Times New Roman"/>
          <w:sz w:val="28"/>
          <w:szCs w:val="28"/>
          <w:lang w:eastAsia="en-US"/>
        </w:rPr>
      </w:pPr>
      <w:r>
        <w:rPr>
          <w:rFonts w:ascii="Times New Roman" w:hAnsi="Times New Roman"/>
          <w:sz w:val="28"/>
          <w:szCs w:val="28"/>
          <w:lang w:eastAsia="en-US"/>
        </w:rPr>
        <w:t>В</w:t>
      </w:r>
      <w:r w:rsidR="00093A1D" w:rsidRPr="00093A1D">
        <w:rPr>
          <w:rFonts w:ascii="Times New Roman" w:hAnsi="Times New Roman"/>
          <w:sz w:val="28"/>
          <w:szCs w:val="28"/>
          <w:lang w:eastAsia="en-US"/>
        </w:rPr>
        <w:t xml:space="preserve"> разделе «Назначение и условия</w:t>
      </w:r>
      <w:r>
        <w:rPr>
          <w:rFonts w:ascii="Times New Roman" w:hAnsi="Times New Roman"/>
          <w:sz w:val="28"/>
          <w:szCs w:val="28"/>
          <w:lang w:eastAsia="en-US"/>
        </w:rPr>
        <w:t xml:space="preserve"> </w:t>
      </w:r>
      <w:r w:rsidR="00093A1D" w:rsidRPr="00093A1D">
        <w:rPr>
          <w:rFonts w:ascii="Times New Roman" w:hAnsi="Times New Roman"/>
          <w:sz w:val="28"/>
          <w:szCs w:val="28"/>
          <w:lang w:eastAsia="en-US"/>
        </w:rPr>
        <w:t>применения программы» указаны назначение и функции, выполняемые программой,</w:t>
      </w:r>
      <w:r>
        <w:rPr>
          <w:rFonts w:ascii="Times New Roman" w:hAnsi="Times New Roman"/>
          <w:sz w:val="28"/>
          <w:szCs w:val="28"/>
          <w:lang w:eastAsia="en-US"/>
        </w:rPr>
        <w:t xml:space="preserve"> </w:t>
      </w:r>
      <w:r w:rsidR="00093A1D" w:rsidRPr="00093A1D">
        <w:rPr>
          <w:rFonts w:ascii="Times New Roman" w:hAnsi="Times New Roman"/>
          <w:sz w:val="28"/>
          <w:szCs w:val="28"/>
          <w:lang w:eastAsia="en-US"/>
        </w:rPr>
        <w:t>условия, необходимые для выполнения программы</w:t>
      </w:r>
      <w:r>
        <w:rPr>
          <w:rFonts w:ascii="Times New Roman" w:hAnsi="Times New Roman"/>
          <w:sz w:val="28"/>
          <w:szCs w:val="28"/>
          <w:lang w:eastAsia="en-US"/>
        </w:rPr>
        <w:t>.</w:t>
      </w:r>
    </w:p>
    <w:p w14:paraId="6F4E15CC" w14:textId="77777777" w:rsidR="00093A1D" w:rsidRPr="00093A1D"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В разделе «Характеристика программы» приведено описание основных</w:t>
      </w:r>
    </w:p>
    <w:p w14:paraId="22188779" w14:textId="7D304ADE" w:rsidR="00093A1D" w:rsidRPr="00093A1D"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характеристик и особенностей программ</w:t>
      </w:r>
      <w:r w:rsidR="00C074B8">
        <w:rPr>
          <w:rFonts w:ascii="Times New Roman" w:hAnsi="Times New Roman"/>
          <w:sz w:val="28"/>
          <w:szCs w:val="28"/>
          <w:lang w:eastAsia="en-US"/>
        </w:rPr>
        <w:t>ы (экранные формы, бизнес-процессы).</w:t>
      </w:r>
    </w:p>
    <w:p w14:paraId="08B6D6FA" w14:textId="77777777" w:rsidR="00093A1D" w:rsidRPr="00093A1D" w:rsidRDefault="00093A1D" w:rsidP="00DC7E88">
      <w:pPr>
        <w:pStyle w:val="tdtext"/>
      </w:pPr>
    </w:p>
    <w:p w14:paraId="1F1716B9" w14:textId="77777777" w:rsidR="00DC7E88" w:rsidRDefault="00DC7E88" w:rsidP="00DC7E88">
      <w:pPr>
        <w:pStyle w:val="tdtext"/>
        <w:rPr>
          <w:rFonts w:ascii="Times New Roman" w:hAnsi="Times New Roman"/>
          <w:sz w:val="28"/>
          <w:szCs w:val="28"/>
        </w:rPr>
      </w:pPr>
    </w:p>
    <w:p w14:paraId="1402E894" w14:textId="39A58CCB" w:rsidR="00093A1D" w:rsidRPr="00093A1D" w:rsidRDefault="00093A1D" w:rsidP="00DC7E88">
      <w:pPr>
        <w:pStyle w:val="tdtext"/>
        <w:rPr>
          <w:rFonts w:ascii="Times New Roman" w:hAnsi="Times New Roman"/>
          <w:sz w:val="28"/>
          <w:szCs w:val="28"/>
        </w:rPr>
        <w:sectPr w:rsidR="00093A1D" w:rsidRPr="00093A1D" w:rsidSect="00BF5D1E">
          <w:headerReference w:type="default" r:id="rId14"/>
          <w:footerReference w:type="default" r:id="rId15"/>
          <w:pgSz w:w="11906" w:h="16838" w:code="9"/>
          <w:pgMar w:top="1418" w:right="567" w:bottom="851" w:left="1134" w:header="709" w:footer="709" w:gutter="0"/>
          <w:cols w:space="708"/>
          <w:docGrid w:linePitch="360"/>
        </w:sectPr>
      </w:pPr>
    </w:p>
    <w:p w14:paraId="65565182" w14:textId="49F7A2BD" w:rsidR="00426BD1" w:rsidRDefault="00426BD1" w:rsidP="00426BD1">
      <w:pPr>
        <w:pStyle w:val="tdtoccaptionlevel1"/>
      </w:pPr>
      <w:bookmarkStart w:id="1" w:name="_Toc456976910"/>
      <w:r>
        <w:lastRenderedPageBreak/>
        <w:t>Назначение и условия применения программы</w:t>
      </w:r>
      <w:bookmarkEnd w:id="1"/>
    </w:p>
    <w:p w14:paraId="09FB2F3A" w14:textId="044F7F58" w:rsidR="00BA5EA0" w:rsidRDefault="00BA5EA0" w:rsidP="00BA5EA0">
      <w:pPr>
        <w:pStyle w:val="tdtext"/>
      </w:pPr>
    </w:p>
    <w:p w14:paraId="27289A3E" w14:textId="364AAD8C"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В условиях перехода общества в информационную эпоху, все большую актуальность приобретают автоматизированные системы и бизнес-процессы. Следовательно, целью качественной работы банков является разработка автоматизированной систем</w:t>
      </w:r>
      <w:r>
        <w:rPr>
          <w:bCs/>
          <w:color w:val="000000"/>
          <w:sz w:val="28"/>
          <w:szCs w:val="28"/>
        </w:rPr>
        <w:t>ы работы с клиентами и финансами</w:t>
      </w:r>
      <w:r w:rsidRPr="00BA5EA0">
        <w:rPr>
          <w:bCs/>
          <w:color w:val="000000"/>
          <w:sz w:val="28"/>
          <w:szCs w:val="28"/>
        </w:rPr>
        <w:t>.</w:t>
      </w:r>
    </w:p>
    <w:p w14:paraId="5BB209C6" w14:textId="77777777"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Комплексная автоматизация управления предприятия на сегодняшний день – один из самых эффективных и функциональных инструментов систематизации работы ключевых бизнес-процессов. Зачастую управление бизнес-процессами становится трудоемким, а анализ большого потока первичных данных отнимает много сил, времени.</w:t>
      </w:r>
    </w:p>
    <w:p w14:paraId="582DD52F" w14:textId="77777777"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В условиях современной жизни требуется ускорение процессов обработки информации. Этот процесс подлежит автоматизации, так как обработка информации очень долгий, кропотливый и требующий больших ресурсов процесс.</w:t>
      </w:r>
    </w:p>
    <w:p w14:paraId="71584742" w14:textId="77777777" w:rsidR="00BA5EA0" w:rsidRPr="00BA5EA0" w:rsidRDefault="00BA5EA0" w:rsidP="00BA5EA0">
      <w:pPr>
        <w:pStyle w:val="aff9"/>
        <w:spacing w:line="360" w:lineRule="auto"/>
        <w:ind w:left="0" w:firstLine="709"/>
        <w:jc w:val="both"/>
        <w:rPr>
          <w:bCs/>
          <w:color w:val="000000"/>
          <w:sz w:val="28"/>
          <w:szCs w:val="28"/>
        </w:rPr>
      </w:pPr>
      <w:r w:rsidRPr="00BA5EA0">
        <w:rPr>
          <w:bCs/>
          <w:color w:val="000000"/>
          <w:sz w:val="28"/>
          <w:szCs w:val="28"/>
        </w:rPr>
        <w:t>Обслуживание клиентов, которые хотят оформить кредит, должно проходить быстро, тем самым и регистрация клиента должна оформляться быстро. Следовательно, есть необходимость в ускорении данного процесса.</w:t>
      </w:r>
    </w:p>
    <w:p w14:paraId="62B2B15A" w14:textId="77777777" w:rsidR="00BA5EA0" w:rsidRPr="00BA5EA0" w:rsidRDefault="00BA5EA0" w:rsidP="00BA5EA0">
      <w:pPr>
        <w:spacing w:line="360" w:lineRule="auto"/>
        <w:ind w:firstLine="709"/>
        <w:contextualSpacing/>
        <w:jc w:val="both"/>
        <w:rPr>
          <w:bCs/>
          <w:color w:val="000000"/>
          <w:sz w:val="28"/>
          <w:szCs w:val="28"/>
        </w:rPr>
      </w:pPr>
      <w:r w:rsidRPr="00BA5EA0">
        <w:rPr>
          <w:bCs/>
          <w:color w:val="000000"/>
          <w:sz w:val="28"/>
          <w:szCs w:val="28"/>
        </w:rPr>
        <w:t xml:space="preserve">Главной задачей, которую необходимо было выполнить, было создание бизнес-процесса «Оформление кредитной заявки».  </w:t>
      </w:r>
    </w:p>
    <w:p w14:paraId="7C4AA5A1" w14:textId="77777777" w:rsidR="00BA5EA0" w:rsidRPr="00BA5EA0" w:rsidRDefault="00BA5EA0" w:rsidP="00BA5EA0">
      <w:pPr>
        <w:spacing w:line="360" w:lineRule="auto"/>
        <w:ind w:firstLine="709"/>
        <w:contextualSpacing/>
        <w:jc w:val="both"/>
        <w:rPr>
          <w:color w:val="000000"/>
          <w:sz w:val="28"/>
          <w:szCs w:val="28"/>
        </w:rPr>
      </w:pPr>
      <w:r w:rsidRPr="00BA5EA0">
        <w:rPr>
          <w:color w:val="000000"/>
          <w:sz w:val="28"/>
          <w:szCs w:val="28"/>
          <w:shd w:val="clear" w:color="auto" w:fill="FFFFFF"/>
        </w:rPr>
        <w:t>Автоматизация технологического процесса позволила бы осуществлять управление процессом без непосредственного участия человека, либо оставления за человеком права принятия наиболее ответственных решений. Таким образом, решение данной задачи значительно упростило бы работу сотрудников организации и позволило им сконцентрироваться на ключевых моментах процесса.</w:t>
      </w:r>
    </w:p>
    <w:p w14:paraId="56C10CD2" w14:textId="77777777" w:rsidR="00BA5EA0" w:rsidRPr="00BA5EA0" w:rsidRDefault="00BA5EA0" w:rsidP="00BA5EA0">
      <w:pPr>
        <w:spacing w:line="360" w:lineRule="auto"/>
        <w:ind w:firstLine="709"/>
        <w:contextualSpacing/>
        <w:jc w:val="both"/>
        <w:rPr>
          <w:bCs/>
          <w:color w:val="000000"/>
          <w:sz w:val="28"/>
          <w:szCs w:val="28"/>
        </w:rPr>
      </w:pPr>
      <w:r w:rsidRPr="00BA5EA0">
        <w:rPr>
          <w:bCs/>
          <w:color w:val="000000"/>
          <w:sz w:val="28"/>
          <w:szCs w:val="28"/>
        </w:rPr>
        <w:t xml:space="preserve">В ходе производственной практики был спроектирован бизнес-процесс в системе </w:t>
      </w:r>
      <w:r w:rsidRPr="00BA5EA0">
        <w:rPr>
          <w:bCs/>
          <w:color w:val="000000"/>
          <w:sz w:val="28"/>
          <w:szCs w:val="28"/>
          <w:lang w:val="en-US"/>
        </w:rPr>
        <w:t>ELMA</w:t>
      </w:r>
      <w:r w:rsidRPr="00BA5EA0">
        <w:rPr>
          <w:bCs/>
          <w:color w:val="000000"/>
          <w:sz w:val="28"/>
          <w:szCs w:val="28"/>
        </w:rPr>
        <w:t>365, необходимый для автоматизации процесса «Оформление кредитной заявки» на примере небольшого финансового учреждения.</w:t>
      </w:r>
    </w:p>
    <w:p w14:paraId="78D4FA14" w14:textId="77777777" w:rsidR="00BA5EA0" w:rsidRPr="00BA5EA0" w:rsidRDefault="00BA5EA0" w:rsidP="00BA5EA0">
      <w:pPr>
        <w:pStyle w:val="tdtext"/>
      </w:pPr>
    </w:p>
    <w:p w14:paraId="3B81D938" w14:textId="457F28A4" w:rsidR="00426BD1" w:rsidRDefault="00426BD1" w:rsidP="00B91E25">
      <w:pPr>
        <w:pStyle w:val="tdtoccaptionlevel1"/>
      </w:pPr>
      <w:bookmarkStart w:id="2" w:name="_Toc456976911"/>
      <w:r>
        <w:lastRenderedPageBreak/>
        <w:t xml:space="preserve">Характеристики </w:t>
      </w:r>
      <w:r w:rsidR="00F65A8B">
        <w:t xml:space="preserve">и работа </w:t>
      </w:r>
      <w:r>
        <w:t>программы</w:t>
      </w:r>
      <w:bookmarkEnd w:id="2"/>
    </w:p>
    <w:p w14:paraId="23C1FF1F" w14:textId="384CD8BD" w:rsidR="00BA5EA0" w:rsidRDefault="00BA5EA0" w:rsidP="00BA5EA0">
      <w:pPr>
        <w:pStyle w:val="tdtext"/>
      </w:pPr>
    </w:p>
    <w:p w14:paraId="7723A65F" w14:textId="24031035" w:rsidR="00BA5EA0" w:rsidRPr="00BA5EA0" w:rsidRDefault="00BA5EA0" w:rsidP="00BA5EA0">
      <w:pPr>
        <w:spacing w:line="360" w:lineRule="auto"/>
        <w:ind w:firstLine="709"/>
        <w:contextualSpacing/>
        <w:jc w:val="both"/>
        <w:rPr>
          <w:bCs/>
          <w:color w:val="000000"/>
          <w:sz w:val="28"/>
        </w:rPr>
      </w:pPr>
      <w:r>
        <w:rPr>
          <w:bCs/>
          <w:color w:val="000000"/>
          <w:sz w:val="28"/>
        </w:rPr>
        <w:t>Требования к логике процесса, которые были выполнены в ходе разработки:</w:t>
      </w:r>
    </w:p>
    <w:p w14:paraId="146F3CCF" w14:textId="77777777" w:rsidR="00BA5EA0" w:rsidRDefault="00BA5EA0" w:rsidP="00BA5EA0">
      <w:pPr>
        <w:numPr>
          <w:ilvl w:val="0"/>
          <w:numId w:val="18"/>
        </w:numPr>
        <w:spacing w:line="360" w:lineRule="auto"/>
        <w:ind w:left="0" w:firstLine="709"/>
        <w:contextualSpacing/>
        <w:jc w:val="both"/>
        <w:rPr>
          <w:bCs/>
          <w:color w:val="000000"/>
          <w:sz w:val="28"/>
        </w:rPr>
      </w:pPr>
      <w:r>
        <w:rPr>
          <w:bCs/>
          <w:color w:val="000000"/>
          <w:sz w:val="28"/>
        </w:rPr>
        <w:t xml:space="preserve">Запустить процесс может любой кредитный специалист, указав клиента из справочника с клиентами. </w:t>
      </w:r>
    </w:p>
    <w:p w14:paraId="0A7C9217" w14:textId="77777777" w:rsidR="00BA5EA0" w:rsidRDefault="00BA5EA0" w:rsidP="00BA5EA0">
      <w:pPr>
        <w:numPr>
          <w:ilvl w:val="0"/>
          <w:numId w:val="18"/>
        </w:numPr>
        <w:spacing w:line="360" w:lineRule="auto"/>
        <w:ind w:left="0" w:firstLine="709"/>
        <w:contextualSpacing/>
        <w:jc w:val="both"/>
        <w:rPr>
          <w:bCs/>
          <w:color w:val="000000"/>
          <w:sz w:val="28"/>
        </w:rPr>
      </w:pPr>
      <w:r>
        <w:rPr>
          <w:bCs/>
          <w:color w:val="000000"/>
          <w:sz w:val="28"/>
        </w:rPr>
        <w:t>Настройка шлюзов по сумме оформления кредитной заявки. Если сумма заявки:</w:t>
      </w:r>
    </w:p>
    <w:p w14:paraId="67FD3B5E" w14:textId="77777777" w:rsidR="00BA5EA0" w:rsidRDefault="00BA5EA0" w:rsidP="00BA5EA0">
      <w:pPr>
        <w:numPr>
          <w:ilvl w:val="0"/>
          <w:numId w:val="19"/>
        </w:numPr>
        <w:tabs>
          <w:tab w:val="left" w:pos="709"/>
        </w:tabs>
        <w:spacing w:line="360" w:lineRule="auto"/>
        <w:ind w:left="0" w:firstLine="709"/>
        <w:contextualSpacing/>
        <w:jc w:val="both"/>
        <w:rPr>
          <w:bCs/>
          <w:color w:val="000000"/>
          <w:sz w:val="28"/>
        </w:rPr>
      </w:pPr>
      <w:r>
        <w:rPr>
          <w:bCs/>
          <w:color w:val="000000"/>
          <w:sz w:val="28"/>
        </w:rPr>
        <w:t>Меньше 100 тыс. руб. – заявка поступает на согласование начальнику кредитного отдела;</w:t>
      </w:r>
    </w:p>
    <w:p w14:paraId="78DB7C22" w14:textId="77777777" w:rsidR="00BA5EA0" w:rsidRDefault="00BA5EA0" w:rsidP="00BA5EA0">
      <w:pPr>
        <w:numPr>
          <w:ilvl w:val="0"/>
          <w:numId w:val="19"/>
        </w:numPr>
        <w:tabs>
          <w:tab w:val="left" w:pos="709"/>
        </w:tabs>
        <w:spacing w:line="360" w:lineRule="auto"/>
        <w:ind w:left="0" w:firstLine="709"/>
        <w:contextualSpacing/>
        <w:jc w:val="both"/>
        <w:rPr>
          <w:bCs/>
          <w:color w:val="000000"/>
          <w:sz w:val="28"/>
        </w:rPr>
      </w:pPr>
      <w:r>
        <w:rPr>
          <w:bCs/>
          <w:color w:val="000000"/>
          <w:sz w:val="28"/>
        </w:rPr>
        <w:t>Меньше 1 млн. руб. – заявка поступает на согласование начальнику кредитного отдела и группе безопасности;</w:t>
      </w:r>
    </w:p>
    <w:p w14:paraId="17360F47" w14:textId="77777777" w:rsidR="00BA5EA0" w:rsidRDefault="00BA5EA0" w:rsidP="00BA5EA0">
      <w:pPr>
        <w:numPr>
          <w:ilvl w:val="0"/>
          <w:numId w:val="19"/>
        </w:numPr>
        <w:tabs>
          <w:tab w:val="left" w:pos="709"/>
        </w:tabs>
        <w:spacing w:line="360" w:lineRule="auto"/>
        <w:ind w:left="0" w:firstLine="709"/>
        <w:contextualSpacing/>
        <w:jc w:val="both"/>
        <w:rPr>
          <w:bCs/>
          <w:color w:val="000000"/>
          <w:sz w:val="28"/>
        </w:rPr>
      </w:pPr>
      <w:r>
        <w:rPr>
          <w:bCs/>
          <w:color w:val="000000"/>
          <w:sz w:val="28"/>
        </w:rPr>
        <w:t>Свыше 1 млн. руб. – согласование направляется всем вышеперечисленным и начальнику кредитного комитета. Начальник должен организовать совещание кредитного комитета, создав событие и выполнив задачу. По окончанию совещания кредитного комитета должна прийти задача отражения результатов работы комитета. Необходимо реализовать автоматическое создание события встречи кредитного комитета.</w:t>
      </w:r>
    </w:p>
    <w:p w14:paraId="0FF4D211" w14:textId="77777777" w:rsidR="00BA5EA0" w:rsidRPr="00554C4F"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По окончании согласования – поставить сотруднику отдела продаж задачу уведомления клиента</w:t>
      </w:r>
      <w:r w:rsidRPr="00554C4F">
        <w:rPr>
          <w:color w:val="000000"/>
          <w:sz w:val="28"/>
          <w:szCs w:val="28"/>
          <w:shd w:val="clear" w:color="auto" w:fill="FFFFFF"/>
        </w:rPr>
        <w:t>.</w:t>
      </w:r>
    </w:p>
    <w:p w14:paraId="3E2B7D4A" w14:textId="77777777" w:rsidR="00BA5EA0" w:rsidRPr="00554C4F"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Передать заявку на выплату к бухгалтеру.</w:t>
      </w:r>
    </w:p>
    <w:p w14:paraId="257252AE" w14:textId="77777777" w:rsidR="00BA5EA0" w:rsidRPr="00554C4F"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Отразить информацию о кредитной истории в карточке клиента.</w:t>
      </w:r>
    </w:p>
    <w:p w14:paraId="2DDAAC09" w14:textId="77777777" w:rsidR="00BA5EA0" w:rsidRPr="00D86B9B" w:rsidRDefault="00BA5EA0" w:rsidP="00BA5EA0">
      <w:pPr>
        <w:numPr>
          <w:ilvl w:val="0"/>
          <w:numId w:val="18"/>
        </w:numPr>
        <w:spacing w:line="360" w:lineRule="auto"/>
        <w:ind w:left="0" w:firstLine="709"/>
        <w:contextualSpacing/>
        <w:jc w:val="both"/>
        <w:rPr>
          <w:bCs/>
          <w:color w:val="000000"/>
          <w:sz w:val="28"/>
          <w:szCs w:val="28"/>
        </w:rPr>
      </w:pPr>
      <w:r>
        <w:rPr>
          <w:color w:val="000000"/>
          <w:sz w:val="28"/>
          <w:szCs w:val="28"/>
          <w:shd w:val="clear" w:color="auto" w:fill="FFFFFF"/>
        </w:rPr>
        <w:t>Настройка блока генерации по шаблону (формирование договоров для физических и юридических лиц)</w:t>
      </w:r>
    </w:p>
    <w:p w14:paraId="3906B268" w14:textId="0165FB82" w:rsidR="00BA5EA0" w:rsidRDefault="00BA5EA0" w:rsidP="00BA5EA0">
      <w:pPr>
        <w:numPr>
          <w:ilvl w:val="0"/>
          <w:numId w:val="18"/>
        </w:numPr>
        <w:spacing w:line="360" w:lineRule="auto"/>
        <w:ind w:left="0" w:firstLine="709"/>
        <w:contextualSpacing/>
        <w:jc w:val="both"/>
        <w:rPr>
          <w:color w:val="000000"/>
          <w:sz w:val="28"/>
          <w:szCs w:val="28"/>
          <w:shd w:val="clear" w:color="auto" w:fill="FFFFFF"/>
        </w:rPr>
      </w:pPr>
      <w:r>
        <w:rPr>
          <w:color w:val="000000"/>
          <w:sz w:val="28"/>
          <w:szCs w:val="28"/>
          <w:shd w:val="clear" w:color="auto" w:fill="FFFFFF"/>
        </w:rPr>
        <w:t xml:space="preserve">Осуществить анализ клиентов с кредитной </w:t>
      </w:r>
      <w:r w:rsidR="00F65A8B">
        <w:rPr>
          <w:color w:val="000000"/>
          <w:sz w:val="28"/>
          <w:szCs w:val="28"/>
          <w:shd w:val="clear" w:color="auto" w:fill="FFFFFF"/>
        </w:rPr>
        <w:t>историей&gt;</w:t>
      </w:r>
      <w:r w:rsidRPr="00D86B9B">
        <w:rPr>
          <w:color w:val="000000"/>
          <w:sz w:val="28"/>
          <w:szCs w:val="28"/>
          <w:shd w:val="clear" w:color="auto" w:fill="FFFFFF"/>
        </w:rPr>
        <w:t xml:space="preserve"> 1 </w:t>
      </w:r>
      <w:r>
        <w:rPr>
          <w:color w:val="000000"/>
          <w:sz w:val="28"/>
          <w:szCs w:val="28"/>
          <w:shd w:val="clear" w:color="auto" w:fill="FFFFFF"/>
        </w:rPr>
        <w:t>заявки, вывести их в переменную, которая будет в задаче инициатора.</w:t>
      </w:r>
    </w:p>
    <w:p w14:paraId="73DEDCA1" w14:textId="120C6304" w:rsidR="00C074B8" w:rsidRDefault="00C074B8">
      <w:pPr>
        <w:rPr>
          <w:rFonts w:ascii="Arial" w:hAnsi="Arial"/>
          <w:b/>
          <w:color w:val="FF0000"/>
          <w:sz w:val="28"/>
          <w:szCs w:val="28"/>
          <w:lang w:eastAsia="ru-RU"/>
        </w:rPr>
      </w:pPr>
      <w:r>
        <w:rPr>
          <w:b/>
          <w:color w:val="FF0000"/>
          <w:sz w:val="28"/>
          <w:szCs w:val="28"/>
        </w:rPr>
        <w:br w:type="page"/>
      </w:r>
    </w:p>
    <w:bookmarkEnd w:id="0"/>
    <w:p w14:paraId="0ADBFEFC" w14:textId="0D12FC39" w:rsidR="00F65A8B" w:rsidRDefault="00F65A8B" w:rsidP="00F65A8B">
      <w:pPr>
        <w:spacing w:line="360" w:lineRule="auto"/>
        <w:ind w:firstLine="709"/>
        <w:contextualSpacing/>
        <w:jc w:val="both"/>
        <w:rPr>
          <w:sz w:val="28"/>
        </w:rPr>
      </w:pPr>
      <w:r>
        <w:rPr>
          <w:sz w:val="28"/>
        </w:rPr>
        <w:lastRenderedPageBreak/>
        <w:t xml:space="preserve">На рисунке 1 представлена модель бизнес-процесса «Оформление кредитной заявки». </w:t>
      </w:r>
    </w:p>
    <w:p w14:paraId="34D1CE08" w14:textId="77777777" w:rsidR="00F65A8B" w:rsidRDefault="00F65A8B" w:rsidP="00F65A8B">
      <w:pPr>
        <w:spacing w:line="360" w:lineRule="auto"/>
        <w:ind w:left="432"/>
        <w:contextualSpacing/>
        <w:jc w:val="both"/>
        <w:rPr>
          <w:sz w:val="28"/>
        </w:rPr>
      </w:pPr>
    </w:p>
    <w:p w14:paraId="6FD9E37E" w14:textId="6BE9058D" w:rsidR="00F65A8B" w:rsidRPr="00300123" w:rsidRDefault="00F65A8B" w:rsidP="00F65A8B">
      <w:pPr>
        <w:spacing w:line="360" w:lineRule="auto"/>
        <w:contextualSpacing/>
        <w:jc w:val="center"/>
        <w:rPr>
          <w:noProof/>
          <w:color w:val="000000"/>
          <w:sz w:val="28"/>
        </w:rPr>
      </w:pPr>
      <w:r w:rsidRPr="00BE49CD">
        <w:rPr>
          <w:noProof/>
          <w:color w:val="000000"/>
          <w:sz w:val="28"/>
        </w:rPr>
        <w:drawing>
          <wp:inline distT="0" distB="0" distL="0" distR="0" wp14:anchorId="4BFED91D" wp14:editId="66BC9690">
            <wp:extent cx="5939790" cy="37890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789045"/>
                    </a:xfrm>
                    <a:prstGeom prst="rect">
                      <a:avLst/>
                    </a:prstGeom>
                    <a:noFill/>
                    <a:ln>
                      <a:noFill/>
                    </a:ln>
                  </pic:spPr>
                </pic:pic>
              </a:graphicData>
            </a:graphic>
          </wp:inline>
        </w:drawing>
      </w:r>
    </w:p>
    <w:p w14:paraId="14F949C5" w14:textId="723D398D" w:rsidR="00F65A8B" w:rsidRPr="00300123" w:rsidRDefault="00F65A8B" w:rsidP="00F65A8B">
      <w:pPr>
        <w:spacing w:line="360" w:lineRule="auto"/>
        <w:contextualSpacing/>
        <w:jc w:val="center"/>
        <w:rPr>
          <w:noProof/>
          <w:color w:val="000000"/>
          <w:sz w:val="28"/>
        </w:rPr>
      </w:pPr>
      <w:r w:rsidRPr="00300123">
        <w:rPr>
          <w:noProof/>
          <w:color w:val="000000"/>
          <w:sz w:val="28"/>
        </w:rPr>
        <w:t xml:space="preserve">Рисунок </w:t>
      </w:r>
      <w:r>
        <w:rPr>
          <w:noProof/>
          <w:color w:val="000000"/>
          <w:sz w:val="28"/>
        </w:rPr>
        <w:t>1</w:t>
      </w:r>
      <w:r w:rsidRPr="00300123">
        <w:rPr>
          <w:noProof/>
          <w:color w:val="000000"/>
          <w:sz w:val="28"/>
        </w:rPr>
        <w:t xml:space="preserve"> – </w:t>
      </w:r>
      <w:r>
        <w:rPr>
          <w:noProof/>
          <w:color w:val="000000"/>
          <w:sz w:val="28"/>
        </w:rPr>
        <w:t xml:space="preserve">Бизнес-процесс </w:t>
      </w:r>
      <w:r w:rsidRPr="00300123">
        <w:rPr>
          <w:noProof/>
          <w:color w:val="000000"/>
          <w:sz w:val="28"/>
        </w:rPr>
        <w:t>«</w:t>
      </w:r>
      <w:r>
        <w:rPr>
          <w:noProof/>
          <w:color w:val="000000"/>
          <w:sz w:val="28"/>
        </w:rPr>
        <w:t>Оформление кредитной заявки</w:t>
      </w:r>
      <w:r w:rsidRPr="00300123">
        <w:rPr>
          <w:noProof/>
          <w:color w:val="000000"/>
          <w:sz w:val="28"/>
        </w:rPr>
        <w:t>»</w:t>
      </w:r>
    </w:p>
    <w:p w14:paraId="3A8FBABF" w14:textId="77777777" w:rsidR="00F65A8B" w:rsidRPr="00300123" w:rsidRDefault="00F65A8B" w:rsidP="00F65A8B">
      <w:pPr>
        <w:spacing w:line="360" w:lineRule="auto"/>
        <w:contextualSpacing/>
        <w:jc w:val="center"/>
        <w:rPr>
          <w:noProof/>
          <w:color w:val="000000"/>
          <w:sz w:val="28"/>
        </w:rPr>
      </w:pPr>
    </w:p>
    <w:p w14:paraId="003F528B" w14:textId="6721CAD4" w:rsidR="0075236B" w:rsidRDefault="00F65A8B" w:rsidP="00F65A8B">
      <w:pPr>
        <w:pStyle w:val="tdtext"/>
        <w:spacing w:line="360" w:lineRule="auto"/>
        <w:ind w:firstLine="709"/>
        <w:rPr>
          <w:rFonts w:ascii="Times New Roman" w:hAnsi="Times New Roman"/>
          <w:noProof/>
          <w:color w:val="000000"/>
          <w:sz w:val="28"/>
        </w:rPr>
      </w:pPr>
      <w:r w:rsidRPr="00F65A8B">
        <w:rPr>
          <w:rFonts w:ascii="Times New Roman" w:hAnsi="Times New Roman"/>
          <w:noProof/>
          <w:color w:val="000000"/>
          <w:sz w:val="28"/>
        </w:rPr>
        <w:t>В работе данного процесса выделено несколько зон ответственности, это: инициатор, начальник кредитного отдела, группа безопасности, начальник группы безопасности, начальник кредитного комитета и бухгалтер.</w:t>
      </w:r>
    </w:p>
    <w:p w14:paraId="166F07AD" w14:textId="321E9425" w:rsidR="00C626C5" w:rsidRDefault="00C626C5" w:rsidP="00F65A8B">
      <w:pPr>
        <w:pStyle w:val="tdtext"/>
        <w:spacing w:line="360" w:lineRule="auto"/>
        <w:ind w:firstLine="709"/>
        <w:rPr>
          <w:rFonts w:ascii="Times New Roman" w:hAnsi="Times New Roman"/>
          <w:noProof/>
          <w:color w:val="000000"/>
          <w:sz w:val="28"/>
        </w:rPr>
      </w:pPr>
      <w:r>
        <w:rPr>
          <w:rFonts w:ascii="Times New Roman" w:hAnsi="Times New Roman"/>
          <w:noProof/>
          <w:color w:val="000000"/>
          <w:sz w:val="28"/>
        </w:rPr>
        <w:t xml:space="preserve">Задачи «Согласовать заявку» стандартно разделяются на два варианта развития: «Согласовать заявку» (тогда процесс идёт дальше по сценарию) или «Отклонить заявку» (тогда заявка переходит в статус отклонённой). </w:t>
      </w:r>
      <w:r w:rsidR="009D1516">
        <w:rPr>
          <w:rFonts w:ascii="Times New Roman" w:hAnsi="Times New Roman"/>
          <w:noProof/>
          <w:color w:val="000000"/>
          <w:sz w:val="28"/>
        </w:rPr>
        <w:t>Также от задачи «Согласовать заявку» может быть разветвление, необходимое для назначения ответственного лица: «Назначить согласующего».</w:t>
      </w:r>
    </w:p>
    <w:p w14:paraId="6A112AFF" w14:textId="41E806C3" w:rsidR="009D1516" w:rsidRDefault="009D1516" w:rsidP="009D1516">
      <w:pPr>
        <w:pStyle w:val="tdtext"/>
        <w:spacing w:line="360" w:lineRule="auto"/>
        <w:ind w:firstLine="709"/>
        <w:rPr>
          <w:rFonts w:ascii="Times New Roman" w:hAnsi="Times New Roman"/>
          <w:noProof/>
          <w:color w:val="000000"/>
          <w:sz w:val="28"/>
        </w:rPr>
      </w:pPr>
      <w:r>
        <w:rPr>
          <w:rFonts w:ascii="Times New Roman" w:hAnsi="Times New Roman"/>
          <w:noProof/>
          <w:color w:val="000000"/>
          <w:sz w:val="28"/>
        </w:rPr>
        <w:t xml:space="preserve">Шлюзы, работающие в зависимости от суммы кредита, </w:t>
      </w:r>
      <w:r w:rsidR="00C626C5">
        <w:rPr>
          <w:rFonts w:ascii="Times New Roman" w:hAnsi="Times New Roman"/>
          <w:noProof/>
          <w:color w:val="000000"/>
          <w:sz w:val="28"/>
        </w:rPr>
        <w:t>также разделя</w:t>
      </w:r>
      <w:r>
        <w:rPr>
          <w:rFonts w:ascii="Times New Roman" w:hAnsi="Times New Roman"/>
          <w:noProof/>
          <w:color w:val="000000"/>
          <w:sz w:val="28"/>
        </w:rPr>
        <w:t>ю</w:t>
      </w:r>
      <w:r w:rsidR="00C626C5">
        <w:rPr>
          <w:rFonts w:ascii="Times New Roman" w:hAnsi="Times New Roman"/>
          <w:noProof/>
          <w:color w:val="000000"/>
          <w:sz w:val="28"/>
        </w:rPr>
        <w:t>тся на два варианта развития</w:t>
      </w:r>
      <w:r>
        <w:rPr>
          <w:rFonts w:ascii="Times New Roman" w:hAnsi="Times New Roman"/>
          <w:noProof/>
          <w:color w:val="000000"/>
          <w:sz w:val="28"/>
        </w:rPr>
        <w:t>: заявка либо одобряется подходящим ответственным лицом, либо передаётся на согласование другому человеку, ответственому за заявки на более крупные суммы кредита.</w:t>
      </w:r>
    </w:p>
    <w:p w14:paraId="01DBC60F" w14:textId="629E695E" w:rsidR="00F65A8B" w:rsidRPr="00422BC7" w:rsidRDefault="00F65A8B" w:rsidP="00F65A8B">
      <w:pPr>
        <w:spacing w:line="360" w:lineRule="auto"/>
        <w:ind w:firstLine="709"/>
        <w:jc w:val="both"/>
        <w:rPr>
          <w:sz w:val="28"/>
          <w:szCs w:val="28"/>
          <w:lang w:eastAsia="x-none"/>
        </w:rPr>
      </w:pPr>
      <w:r>
        <w:rPr>
          <w:sz w:val="28"/>
          <w:szCs w:val="28"/>
          <w:lang w:eastAsia="x-none"/>
        </w:rPr>
        <w:lastRenderedPageBreak/>
        <w:t>На рисунке 2 представлена часть общего бизнес-процесса, которая связана с генерацией документов по шаблону.</w:t>
      </w:r>
    </w:p>
    <w:p w14:paraId="6749F155" w14:textId="77777777" w:rsidR="00F65A8B" w:rsidRPr="00422BC7" w:rsidRDefault="00F65A8B" w:rsidP="00F65A8B">
      <w:pPr>
        <w:rPr>
          <w:lang w:val="x-none" w:eastAsia="x-none"/>
        </w:rPr>
      </w:pPr>
    </w:p>
    <w:p w14:paraId="1ABC3974" w14:textId="77777777" w:rsidR="00F65A8B" w:rsidRDefault="00F65A8B" w:rsidP="00F65A8B">
      <w:pPr>
        <w:rPr>
          <w:lang w:val="x-none" w:eastAsia="x-none"/>
        </w:rPr>
      </w:pPr>
    </w:p>
    <w:p w14:paraId="41F4CD04" w14:textId="353E8BCB" w:rsidR="00F65A8B" w:rsidRDefault="00F65A8B" w:rsidP="00F65A8B">
      <w:pPr>
        <w:jc w:val="center"/>
        <w:rPr>
          <w:noProof/>
          <w:sz w:val="28"/>
          <w:szCs w:val="28"/>
          <w:lang w:eastAsia="x-none"/>
        </w:rPr>
      </w:pPr>
      <w:r w:rsidRPr="00422BC7">
        <w:rPr>
          <w:noProof/>
          <w:sz w:val="28"/>
          <w:szCs w:val="28"/>
          <w:lang w:eastAsia="x-none"/>
        </w:rPr>
        <w:drawing>
          <wp:inline distT="0" distB="0" distL="0" distR="0" wp14:anchorId="5ADFCBBA" wp14:editId="5B7511F3">
            <wp:extent cx="3759835" cy="3803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9835" cy="3803650"/>
                    </a:xfrm>
                    <a:prstGeom prst="rect">
                      <a:avLst/>
                    </a:prstGeom>
                    <a:noFill/>
                    <a:ln>
                      <a:noFill/>
                    </a:ln>
                  </pic:spPr>
                </pic:pic>
              </a:graphicData>
            </a:graphic>
          </wp:inline>
        </w:drawing>
      </w:r>
    </w:p>
    <w:p w14:paraId="6769DCEE" w14:textId="7045AB4F" w:rsidR="00F65A8B" w:rsidRDefault="00F65A8B" w:rsidP="00F65A8B">
      <w:pPr>
        <w:jc w:val="center"/>
        <w:rPr>
          <w:noProof/>
          <w:sz w:val="28"/>
          <w:szCs w:val="28"/>
          <w:lang w:eastAsia="x-none"/>
        </w:rPr>
      </w:pPr>
      <w:r>
        <w:rPr>
          <w:noProof/>
          <w:sz w:val="28"/>
          <w:szCs w:val="28"/>
          <w:lang w:eastAsia="x-none"/>
        </w:rPr>
        <w:t>Рисунок 2 – Часть бизнес-процесса</w:t>
      </w:r>
    </w:p>
    <w:p w14:paraId="634D856E" w14:textId="77777777" w:rsidR="00F65A8B" w:rsidRDefault="00F65A8B" w:rsidP="00F65A8B">
      <w:pPr>
        <w:jc w:val="center"/>
        <w:rPr>
          <w:noProof/>
          <w:sz w:val="28"/>
          <w:szCs w:val="28"/>
          <w:lang w:eastAsia="x-none"/>
        </w:rPr>
      </w:pPr>
    </w:p>
    <w:p w14:paraId="3004A72D" w14:textId="05D619B9" w:rsidR="00F65A8B" w:rsidRDefault="00F65A8B" w:rsidP="00F65A8B">
      <w:pPr>
        <w:spacing w:line="360" w:lineRule="auto"/>
        <w:ind w:firstLine="709"/>
        <w:jc w:val="both"/>
        <w:rPr>
          <w:noProof/>
          <w:sz w:val="28"/>
          <w:szCs w:val="28"/>
          <w:lang w:eastAsia="x-none"/>
        </w:rPr>
      </w:pPr>
      <w:r>
        <w:rPr>
          <w:noProof/>
          <w:sz w:val="28"/>
          <w:szCs w:val="28"/>
          <w:lang w:eastAsia="x-none"/>
        </w:rPr>
        <w:t>Для того, чтобы при заключении договора с клиентами формировался договор, была реализована часть бизнес процесса, связаная с генерацией документа по шаблону.</w:t>
      </w:r>
    </w:p>
    <w:p w14:paraId="3D8E3780" w14:textId="77777777" w:rsidR="00F65A8B" w:rsidRDefault="00F65A8B" w:rsidP="00F65A8B">
      <w:pPr>
        <w:spacing w:line="360" w:lineRule="auto"/>
        <w:ind w:firstLine="709"/>
        <w:jc w:val="both"/>
        <w:rPr>
          <w:noProof/>
          <w:sz w:val="28"/>
          <w:szCs w:val="28"/>
          <w:lang w:eastAsia="x-none"/>
        </w:rPr>
      </w:pPr>
      <w:r>
        <w:rPr>
          <w:noProof/>
          <w:sz w:val="28"/>
          <w:szCs w:val="28"/>
          <w:lang w:eastAsia="x-none"/>
        </w:rPr>
        <w:t>Исключающий шлюз «или/или» добавлен для того, чтобы проверялось условие кто заключает договор на кредит (физическое лицо/юридическое).</w:t>
      </w:r>
    </w:p>
    <w:p w14:paraId="13F3EE4A" w14:textId="4333C1DA" w:rsidR="00F65A8B" w:rsidRDefault="00F65A8B" w:rsidP="00F65A8B">
      <w:pPr>
        <w:spacing w:line="360" w:lineRule="auto"/>
        <w:ind w:firstLine="709"/>
        <w:jc w:val="both"/>
        <w:rPr>
          <w:noProof/>
          <w:sz w:val="28"/>
          <w:szCs w:val="28"/>
          <w:lang w:eastAsia="x-none"/>
        </w:rPr>
      </w:pPr>
      <w:r>
        <w:rPr>
          <w:noProof/>
          <w:sz w:val="28"/>
          <w:szCs w:val="28"/>
          <w:lang w:eastAsia="x-none"/>
        </w:rPr>
        <w:t>На рисунке 3 показана настройка условий перехода к следующим блокам процесса.</w:t>
      </w:r>
    </w:p>
    <w:p w14:paraId="1009369F" w14:textId="77777777" w:rsidR="00F65A8B" w:rsidRDefault="00F65A8B" w:rsidP="00F65A8B">
      <w:pPr>
        <w:spacing w:line="360" w:lineRule="auto"/>
        <w:ind w:firstLine="709"/>
        <w:jc w:val="both"/>
        <w:rPr>
          <w:noProof/>
          <w:sz w:val="28"/>
          <w:szCs w:val="28"/>
          <w:lang w:eastAsia="x-none"/>
        </w:rPr>
      </w:pPr>
      <w:r>
        <w:rPr>
          <w:noProof/>
          <w:sz w:val="28"/>
          <w:szCs w:val="28"/>
          <w:lang w:eastAsia="x-none"/>
        </w:rPr>
        <w:t>В начале бизнес-процесса был использован блок с присваиванием контекстных переменных, в котором была занесена переменная «Юридическая форма заявителя», благодарая чему может производится проверка на тип формы заявителя и будет выбран правильный шаблон для генерации договора.</w:t>
      </w:r>
    </w:p>
    <w:p w14:paraId="4C812BE8" w14:textId="045EA08B" w:rsidR="00F65A8B" w:rsidRDefault="00F65A8B" w:rsidP="00F65A8B">
      <w:pPr>
        <w:spacing w:line="360" w:lineRule="auto"/>
        <w:ind w:firstLine="709"/>
        <w:jc w:val="both"/>
        <w:rPr>
          <w:noProof/>
          <w:sz w:val="28"/>
          <w:szCs w:val="28"/>
          <w:lang w:eastAsia="x-none"/>
        </w:rPr>
      </w:pPr>
      <w:r>
        <w:rPr>
          <w:sz w:val="28"/>
          <w:szCs w:val="28"/>
          <w:lang w:eastAsia="x-none"/>
        </w:rPr>
        <w:lastRenderedPageBreak/>
        <w:tab/>
      </w:r>
      <w:r w:rsidRPr="00AF11A9">
        <w:rPr>
          <w:noProof/>
          <w:sz w:val="28"/>
          <w:szCs w:val="28"/>
          <w:lang w:eastAsia="x-none"/>
        </w:rPr>
        <w:drawing>
          <wp:inline distT="0" distB="0" distL="0" distR="0" wp14:anchorId="56978D8A" wp14:editId="6E3863EE">
            <wp:extent cx="5947410" cy="13900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1390015"/>
                    </a:xfrm>
                    <a:prstGeom prst="rect">
                      <a:avLst/>
                    </a:prstGeom>
                    <a:noFill/>
                    <a:ln>
                      <a:noFill/>
                    </a:ln>
                  </pic:spPr>
                </pic:pic>
              </a:graphicData>
            </a:graphic>
          </wp:inline>
        </w:drawing>
      </w:r>
    </w:p>
    <w:p w14:paraId="127E3B53" w14:textId="35F07F56" w:rsidR="00F65A8B" w:rsidRDefault="00F65A8B" w:rsidP="00F65A8B">
      <w:pPr>
        <w:spacing w:line="360" w:lineRule="auto"/>
        <w:ind w:firstLine="709"/>
        <w:jc w:val="center"/>
        <w:rPr>
          <w:noProof/>
          <w:sz w:val="28"/>
          <w:szCs w:val="28"/>
          <w:lang w:eastAsia="x-none"/>
        </w:rPr>
      </w:pPr>
      <w:r>
        <w:rPr>
          <w:noProof/>
          <w:sz w:val="28"/>
          <w:szCs w:val="28"/>
          <w:lang w:eastAsia="x-none"/>
        </w:rPr>
        <w:t>Рисунок 3 – Настройка условия перехода к формированию договора по кредитной заявке</w:t>
      </w:r>
    </w:p>
    <w:p w14:paraId="0FB6A30A" w14:textId="77777777" w:rsidR="00F65A8B" w:rsidRDefault="00F65A8B" w:rsidP="00F65A8B">
      <w:pPr>
        <w:spacing w:line="360" w:lineRule="auto"/>
        <w:ind w:firstLine="709"/>
        <w:jc w:val="center"/>
        <w:rPr>
          <w:noProof/>
          <w:sz w:val="28"/>
          <w:szCs w:val="28"/>
          <w:lang w:eastAsia="x-none"/>
        </w:rPr>
      </w:pPr>
    </w:p>
    <w:p w14:paraId="6C997FD6" w14:textId="5609CA71" w:rsidR="00F65A8B" w:rsidRDefault="00F65A8B" w:rsidP="00F65A8B">
      <w:pPr>
        <w:spacing w:line="360" w:lineRule="auto"/>
        <w:ind w:firstLine="709"/>
        <w:jc w:val="both"/>
        <w:rPr>
          <w:noProof/>
          <w:sz w:val="28"/>
          <w:szCs w:val="28"/>
          <w:lang w:eastAsia="x-none"/>
        </w:rPr>
      </w:pPr>
      <w:r>
        <w:rPr>
          <w:noProof/>
          <w:sz w:val="28"/>
          <w:szCs w:val="28"/>
          <w:lang w:eastAsia="x-none"/>
        </w:rPr>
        <w:t>Были добавлены блоки с генерацией договора по шаблону для обеих типов форм заявителя. Для их настройки был создан шаблон договора так, чтобы вся необходимая информация о клиенте подтягивалась из приложений. На рисунке 4 представлен шаблон формирования договора.</w:t>
      </w:r>
    </w:p>
    <w:p w14:paraId="57CA2057" w14:textId="77777777" w:rsidR="00F65A8B" w:rsidRDefault="00F65A8B" w:rsidP="00F65A8B">
      <w:pPr>
        <w:spacing w:line="360" w:lineRule="auto"/>
        <w:ind w:firstLine="709"/>
        <w:jc w:val="both"/>
        <w:rPr>
          <w:noProof/>
          <w:sz w:val="28"/>
          <w:szCs w:val="28"/>
          <w:lang w:eastAsia="x-none"/>
        </w:rPr>
      </w:pPr>
    </w:p>
    <w:p w14:paraId="00477D28" w14:textId="1C6A2672" w:rsidR="00F65A8B" w:rsidRDefault="00F65A8B" w:rsidP="00F65A8B">
      <w:pPr>
        <w:spacing w:line="360" w:lineRule="auto"/>
        <w:jc w:val="center"/>
        <w:rPr>
          <w:noProof/>
          <w:sz w:val="28"/>
          <w:szCs w:val="28"/>
          <w:lang w:eastAsia="x-none"/>
        </w:rPr>
      </w:pPr>
      <w:r w:rsidRPr="00EE59E1">
        <w:rPr>
          <w:noProof/>
          <w:sz w:val="28"/>
          <w:szCs w:val="28"/>
          <w:lang w:eastAsia="x-none"/>
        </w:rPr>
        <w:drawing>
          <wp:inline distT="0" distB="0" distL="0" distR="0" wp14:anchorId="0F1DC15A" wp14:editId="0F612236">
            <wp:extent cx="5947410" cy="2260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7410" cy="2260600"/>
                    </a:xfrm>
                    <a:prstGeom prst="rect">
                      <a:avLst/>
                    </a:prstGeom>
                    <a:noFill/>
                    <a:ln>
                      <a:noFill/>
                    </a:ln>
                  </pic:spPr>
                </pic:pic>
              </a:graphicData>
            </a:graphic>
          </wp:inline>
        </w:drawing>
      </w:r>
    </w:p>
    <w:p w14:paraId="519908F3" w14:textId="611A40A0" w:rsidR="00F65A8B" w:rsidRDefault="00F65A8B" w:rsidP="00F65A8B">
      <w:pPr>
        <w:spacing w:line="360" w:lineRule="auto"/>
        <w:jc w:val="center"/>
        <w:rPr>
          <w:noProof/>
          <w:sz w:val="28"/>
          <w:szCs w:val="28"/>
          <w:lang w:eastAsia="x-none"/>
        </w:rPr>
      </w:pPr>
      <w:r>
        <w:rPr>
          <w:noProof/>
          <w:sz w:val="28"/>
          <w:szCs w:val="28"/>
          <w:lang w:eastAsia="x-none"/>
        </w:rPr>
        <w:t>Рисунок 4 – Шаблон формирования договора</w:t>
      </w:r>
    </w:p>
    <w:p w14:paraId="76F92C90" w14:textId="77777777" w:rsidR="00F65A8B" w:rsidRDefault="00F65A8B" w:rsidP="00F65A8B">
      <w:pPr>
        <w:spacing w:line="360" w:lineRule="auto"/>
        <w:jc w:val="center"/>
        <w:rPr>
          <w:noProof/>
          <w:sz w:val="28"/>
          <w:szCs w:val="28"/>
          <w:lang w:eastAsia="x-none"/>
        </w:rPr>
      </w:pPr>
    </w:p>
    <w:p w14:paraId="502F9A2E" w14:textId="67C97978" w:rsidR="00F65A8B" w:rsidRDefault="00F65A8B" w:rsidP="00F65A8B">
      <w:pPr>
        <w:spacing w:line="360" w:lineRule="auto"/>
        <w:ind w:firstLine="709"/>
        <w:jc w:val="both"/>
        <w:rPr>
          <w:noProof/>
          <w:sz w:val="28"/>
          <w:szCs w:val="28"/>
          <w:lang w:eastAsia="x-none"/>
        </w:rPr>
      </w:pPr>
      <w:r>
        <w:rPr>
          <w:noProof/>
          <w:sz w:val="28"/>
          <w:szCs w:val="28"/>
          <w:lang w:eastAsia="x-none"/>
        </w:rPr>
        <w:t>На рисунке 5 показана настройка значения полей, где показана связь переменной из шаблона с контекстной переменной в приложении.</w:t>
      </w:r>
    </w:p>
    <w:p w14:paraId="4D3AB8F1" w14:textId="56CD6E92" w:rsidR="00F65A8B" w:rsidRDefault="00F65A8B" w:rsidP="00F65A8B">
      <w:pPr>
        <w:spacing w:line="360" w:lineRule="auto"/>
        <w:jc w:val="center"/>
        <w:rPr>
          <w:noProof/>
          <w:sz w:val="28"/>
          <w:szCs w:val="28"/>
          <w:lang w:eastAsia="x-none"/>
        </w:rPr>
      </w:pPr>
      <w:r w:rsidRPr="008F269D">
        <w:rPr>
          <w:noProof/>
          <w:sz w:val="28"/>
          <w:szCs w:val="28"/>
          <w:lang w:eastAsia="x-none"/>
        </w:rPr>
        <w:lastRenderedPageBreak/>
        <w:drawing>
          <wp:inline distT="0" distB="0" distL="0" distR="0" wp14:anchorId="038F417C" wp14:editId="07E0D163">
            <wp:extent cx="5779135" cy="36944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9135" cy="3694430"/>
                    </a:xfrm>
                    <a:prstGeom prst="rect">
                      <a:avLst/>
                    </a:prstGeom>
                    <a:noFill/>
                    <a:ln>
                      <a:noFill/>
                    </a:ln>
                  </pic:spPr>
                </pic:pic>
              </a:graphicData>
            </a:graphic>
          </wp:inline>
        </w:drawing>
      </w:r>
    </w:p>
    <w:p w14:paraId="60D5D469" w14:textId="0E1D1759" w:rsidR="00F65A8B" w:rsidRDefault="00F65A8B" w:rsidP="00F65A8B">
      <w:pPr>
        <w:spacing w:line="360" w:lineRule="auto"/>
        <w:jc w:val="center"/>
        <w:rPr>
          <w:noProof/>
          <w:sz w:val="28"/>
          <w:szCs w:val="28"/>
          <w:lang w:eastAsia="x-none"/>
        </w:rPr>
      </w:pPr>
      <w:r>
        <w:rPr>
          <w:noProof/>
          <w:sz w:val="28"/>
          <w:szCs w:val="28"/>
          <w:lang w:eastAsia="x-none"/>
        </w:rPr>
        <w:t>Рисунок 5 – Настройка значения полей</w:t>
      </w:r>
    </w:p>
    <w:p w14:paraId="06429857" w14:textId="77777777" w:rsidR="00F65A8B" w:rsidRDefault="00F65A8B" w:rsidP="00F65A8B">
      <w:pPr>
        <w:spacing w:line="360" w:lineRule="auto"/>
        <w:jc w:val="center"/>
        <w:rPr>
          <w:noProof/>
          <w:sz w:val="28"/>
          <w:szCs w:val="28"/>
          <w:lang w:eastAsia="x-none"/>
        </w:rPr>
      </w:pPr>
    </w:p>
    <w:p w14:paraId="43DAED10" w14:textId="77777777" w:rsidR="00F65A8B" w:rsidRDefault="00F65A8B" w:rsidP="00F65A8B">
      <w:pPr>
        <w:spacing w:line="360" w:lineRule="auto"/>
        <w:ind w:firstLine="709"/>
        <w:jc w:val="both"/>
        <w:rPr>
          <w:noProof/>
          <w:sz w:val="28"/>
          <w:szCs w:val="28"/>
          <w:lang w:eastAsia="x-none"/>
        </w:rPr>
      </w:pPr>
      <w:r>
        <w:rPr>
          <w:noProof/>
          <w:sz w:val="28"/>
          <w:szCs w:val="28"/>
          <w:lang w:eastAsia="x-none"/>
        </w:rPr>
        <w:t>Аналогичным образом был настроен блок с формированием договора для юридического лица.</w:t>
      </w:r>
    </w:p>
    <w:p w14:paraId="40C56624" w14:textId="77777777" w:rsidR="00F65A8B" w:rsidRDefault="00F65A8B" w:rsidP="00F65A8B">
      <w:pPr>
        <w:spacing w:line="360" w:lineRule="auto"/>
        <w:ind w:firstLine="709"/>
        <w:jc w:val="both"/>
        <w:rPr>
          <w:noProof/>
          <w:sz w:val="28"/>
          <w:szCs w:val="28"/>
          <w:lang w:eastAsia="x-none"/>
        </w:rPr>
      </w:pPr>
      <w:r>
        <w:rPr>
          <w:noProof/>
          <w:sz w:val="28"/>
          <w:szCs w:val="28"/>
          <w:lang w:eastAsia="x-none"/>
        </w:rPr>
        <w:t xml:space="preserve">Далее был добавлен блок «Изменение элемента», он </w:t>
      </w:r>
      <w:r w:rsidRPr="00F837B9">
        <w:rPr>
          <w:noProof/>
          <w:sz w:val="28"/>
          <w:szCs w:val="28"/>
          <w:lang w:eastAsia="x-none"/>
        </w:rPr>
        <w:t>используется для редактирования полей в карточке элемента приложения в ходе выполнения бизнес-процесса</w:t>
      </w:r>
      <w:r>
        <w:rPr>
          <w:noProof/>
          <w:sz w:val="28"/>
          <w:szCs w:val="28"/>
          <w:lang w:eastAsia="x-none"/>
        </w:rPr>
        <w:t xml:space="preserve">. </w:t>
      </w:r>
    </w:p>
    <w:p w14:paraId="6FEC390F" w14:textId="73E5672E" w:rsidR="00F65A8B" w:rsidRDefault="00F65A8B" w:rsidP="00F65A8B">
      <w:pPr>
        <w:spacing w:line="360" w:lineRule="auto"/>
        <w:ind w:firstLine="709"/>
        <w:jc w:val="both"/>
        <w:rPr>
          <w:noProof/>
          <w:sz w:val="28"/>
          <w:szCs w:val="28"/>
          <w:lang w:eastAsia="x-none"/>
        </w:rPr>
      </w:pPr>
      <w:r>
        <w:rPr>
          <w:noProof/>
          <w:sz w:val="28"/>
          <w:szCs w:val="28"/>
          <w:lang w:eastAsia="x-none"/>
        </w:rPr>
        <w:t>На рисунке 6 показана настройка значения полей при изменении договора. Так как при создании договора могут измениться данные о клиенте. Договор будет хранится в карточке клиента и его можно посмотреть.</w:t>
      </w:r>
    </w:p>
    <w:p w14:paraId="5455E750" w14:textId="77777777" w:rsidR="00F65A8B" w:rsidRDefault="00F65A8B" w:rsidP="00F65A8B">
      <w:pPr>
        <w:spacing w:line="360" w:lineRule="auto"/>
        <w:ind w:firstLine="709"/>
        <w:jc w:val="both"/>
        <w:rPr>
          <w:noProof/>
          <w:sz w:val="28"/>
          <w:szCs w:val="28"/>
          <w:lang w:eastAsia="x-none"/>
        </w:rPr>
      </w:pPr>
    </w:p>
    <w:p w14:paraId="7E97D36E" w14:textId="6A97A569" w:rsidR="00F65A8B" w:rsidRDefault="00F65A8B" w:rsidP="00F65A8B">
      <w:pPr>
        <w:spacing w:line="360" w:lineRule="auto"/>
        <w:jc w:val="center"/>
        <w:rPr>
          <w:noProof/>
          <w:sz w:val="28"/>
          <w:szCs w:val="28"/>
          <w:lang w:eastAsia="x-none"/>
        </w:rPr>
      </w:pPr>
      <w:r w:rsidRPr="003D4404">
        <w:rPr>
          <w:noProof/>
          <w:sz w:val="28"/>
          <w:szCs w:val="28"/>
          <w:lang w:eastAsia="x-none"/>
        </w:rPr>
        <w:drawing>
          <wp:inline distT="0" distB="0" distL="0" distR="0" wp14:anchorId="29CFF6D5" wp14:editId="5CA6159A">
            <wp:extent cx="5947410" cy="133858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1338580"/>
                    </a:xfrm>
                    <a:prstGeom prst="rect">
                      <a:avLst/>
                    </a:prstGeom>
                    <a:noFill/>
                    <a:ln>
                      <a:noFill/>
                    </a:ln>
                  </pic:spPr>
                </pic:pic>
              </a:graphicData>
            </a:graphic>
          </wp:inline>
        </w:drawing>
      </w:r>
    </w:p>
    <w:p w14:paraId="21972E54" w14:textId="1800917D" w:rsidR="00F65A8B" w:rsidRPr="00AF11A9" w:rsidRDefault="00F65A8B" w:rsidP="00F65A8B">
      <w:pPr>
        <w:spacing w:line="360" w:lineRule="auto"/>
        <w:jc w:val="center"/>
        <w:rPr>
          <w:noProof/>
          <w:sz w:val="28"/>
          <w:szCs w:val="28"/>
          <w:lang w:eastAsia="x-none"/>
        </w:rPr>
      </w:pPr>
      <w:r>
        <w:rPr>
          <w:noProof/>
          <w:sz w:val="28"/>
          <w:szCs w:val="28"/>
          <w:lang w:eastAsia="x-none"/>
        </w:rPr>
        <w:t>Рисунок 6 – Настройка значений полей для блока «Изменение элемента»</w:t>
      </w:r>
    </w:p>
    <w:p w14:paraId="3FD920A9" w14:textId="77777777" w:rsidR="00F65A8B" w:rsidRDefault="00F65A8B" w:rsidP="00F65A8B">
      <w:pPr>
        <w:spacing w:line="360" w:lineRule="auto"/>
        <w:ind w:firstLine="709"/>
        <w:contextualSpacing/>
        <w:jc w:val="both"/>
        <w:rPr>
          <w:sz w:val="28"/>
        </w:rPr>
      </w:pPr>
      <w:r>
        <w:rPr>
          <w:sz w:val="28"/>
        </w:rPr>
        <w:lastRenderedPageBreak/>
        <w:t xml:space="preserve">Были использованы блоки задач. Они нужны для постановки задачи определенной зоне ответственности. </w:t>
      </w:r>
    </w:p>
    <w:p w14:paraId="07C6CC90" w14:textId="12E83F94" w:rsidR="00F65A8B" w:rsidRDefault="00F65A8B" w:rsidP="00F65A8B">
      <w:pPr>
        <w:spacing w:line="360" w:lineRule="auto"/>
        <w:ind w:firstLine="709"/>
        <w:contextualSpacing/>
        <w:jc w:val="both"/>
        <w:rPr>
          <w:sz w:val="28"/>
        </w:rPr>
      </w:pPr>
      <w:r>
        <w:rPr>
          <w:sz w:val="28"/>
        </w:rPr>
        <w:t>На рисунке 7 представлена настройка блока задачи «Заключить кредитный договор». Если договор будет согласован, то будет поставлена новая задача и статус кредитной заявки также будет изменен.</w:t>
      </w:r>
    </w:p>
    <w:p w14:paraId="70A269A1" w14:textId="77777777" w:rsidR="00F65A8B" w:rsidRDefault="00F65A8B" w:rsidP="00F65A8B">
      <w:pPr>
        <w:spacing w:line="360" w:lineRule="auto"/>
        <w:ind w:firstLine="709"/>
        <w:contextualSpacing/>
        <w:jc w:val="both"/>
        <w:rPr>
          <w:sz w:val="28"/>
        </w:rPr>
      </w:pPr>
    </w:p>
    <w:p w14:paraId="21BB43F8" w14:textId="0FC1D0F2" w:rsidR="00F65A8B" w:rsidRDefault="00F65A8B" w:rsidP="00F65A8B">
      <w:pPr>
        <w:spacing w:line="360" w:lineRule="auto"/>
        <w:contextualSpacing/>
        <w:jc w:val="center"/>
        <w:rPr>
          <w:noProof/>
          <w:sz w:val="28"/>
        </w:rPr>
      </w:pPr>
      <w:r w:rsidRPr="00F70117">
        <w:rPr>
          <w:noProof/>
          <w:sz w:val="28"/>
        </w:rPr>
        <w:drawing>
          <wp:inline distT="0" distB="0" distL="0" distR="0" wp14:anchorId="2A3D197B" wp14:editId="145EB13B">
            <wp:extent cx="5925185" cy="19094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185" cy="1909445"/>
                    </a:xfrm>
                    <a:prstGeom prst="rect">
                      <a:avLst/>
                    </a:prstGeom>
                    <a:noFill/>
                    <a:ln>
                      <a:noFill/>
                    </a:ln>
                  </pic:spPr>
                </pic:pic>
              </a:graphicData>
            </a:graphic>
          </wp:inline>
        </w:drawing>
      </w:r>
    </w:p>
    <w:p w14:paraId="282B4BF3" w14:textId="762397C0" w:rsidR="00F65A8B" w:rsidRDefault="00F65A8B" w:rsidP="00F65A8B">
      <w:pPr>
        <w:spacing w:line="360" w:lineRule="auto"/>
        <w:contextualSpacing/>
        <w:jc w:val="center"/>
        <w:rPr>
          <w:noProof/>
          <w:sz w:val="28"/>
        </w:rPr>
      </w:pPr>
      <w:r>
        <w:rPr>
          <w:noProof/>
          <w:sz w:val="28"/>
        </w:rPr>
        <w:t>Рисунок 7 – Настройка блока задачи «Заключить кредитный договор»</w:t>
      </w:r>
    </w:p>
    <w:p w14:paraId="200D6E5D" w14:textId="77777777" w:rsidR="00F65A8B" w:rsidRDefault="00F65A8B" w:rsidP="00F65A8B">
      <w:pPr>
        <w:spacing w:line="360" w:lineRule="auto"/>
        <w:contextualSpacing/>
        <w:jc w:val="center"/>
        <w:rPr>
          <w:noProof/>
          <w:sz w:val="28"/>
        </w:rPr>
      </w:pPr>
    </w:p>
    <w:p w14:paraId="3E4FAB65" w14:textId="77777777" w:rsidR="00F65A8B" w:rsidRDefault="00F65A8B" w:rsidP="00F65A8B">
      <w:pPr>
        <w:spacing w:line="360" w:lineRule="auto"/>
        <w:ind w:firstLine="709"/>
        <w:contextualSpacing/>
        <w:jc w:val="both"/>
        <w:rPr>
          <w:noProof/>
          <w:sz w:val="28"/>
        </w:rPr>
      </w:pPr>
      <w:r>
        <w:rPr>
          <w:noProof/>
          <w:sz w:val="28"/>
        </w:rPr>
        <w:t>Аналогичным образом был настроен еще один блок задачи «Выплата по заявке».</w:t>
      </w:r>
    </w:p>
    <w:p w14:paraId="116F11B8" w14:textId="1C2449D1" w:rsidR="00F65A8B" w:rsidRDefault="00F65A8B" w:rsidP="00F65A8B">
      <w:pPr>
        <w:spacing w:line="360" w:lineRule="auto"/>
        <w:ind w:firstLine="709"/>
        <w:contextualSpacing/>
        <w:jc w:val="both"/>
        <w:rPr>
          <w:noProof/>
          <w:sz w:val="28"/>
        </w:rPr>
      </w:pPr>
      <w:r>
        <w:rPr>
          <w:noProof/>
          <w:sz w:val="28"/>
        </w:rPr>
        <w:t>В бизнес-процессе были использованы блоки «Управление статусом» для того, чтобы по мере выполнения задач в разных зонах ответственности менялся статус кредитной заявки. На рисунке 8 показана настройка блока «Управление статусом». После того как сотрудник отдела продаж выполнит свою задачу и заключит кредитный договор, то статуст заявки будет «На выплате у бухгалтера».</w:t>
      </w:r>
    </w:p>
    <w:p w14:paraId="6D077304" w14:textId="77777777" w:rsidR="00F65A8B" w:rsidRDefault="00F65A8B" w:rsidP="00F65A8B">
      <w:pPr>
        <w:spacing w:line="360" w:lineRule="auto"/>
        <w:ind w:firstLine="709"/>
        <w:contextualSpacing/>
        <w:jc w:val="both"/>
        <w:rPr>
          <w:noProof/>
          <w:sz w:val="28"/>
        </w:rPr>
      </w:pPr>
    </w:p>
    <w:p w14:paraId="51D462FA" w14:textId="2BED2B6E" w:rsidR="00F65A8B" w:rsidRDefault="00F65A8B" w:rsidP="00F65A8B">
      <w:pPr>
        <w:spacing w:line="360" w:lineRule="auto"/>
        <w:contextualSpacing/>
        <w:jc w:val="center"/>
        <w:rPr>
          <w:noProof/>
          <w:sz w:val="28"/>
        </w:rPr>
      </w:pPr>
      <w:r w:rsidRPr="00B555EE">
        <w:rPr>
          <w:noProof/>
          <w:sz w:val="28"/>
        </w:rPr>
        <w:drawing>
          <wp:inline distT="0" distB="0" distL="0" distR="0" wp14:anchorId="05073DD5" wp14:editId="3B725329">
            <wp:extent cx="5523230" cy="177038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3230" cy="1770380"/>
                    </a:xfrm>
                    <a:prstGeom prst="rect">
                      <a:avLst/>
                    </a:prstGeom>
                    <a:noFill/>
                    <a:ln>
                      <a:noFill/>
                    </a:ln>
                  </pic:spPr>
                </pic:pic>
              </a:graphicData>
            </a:graphic>
          </wp:inline>
        </w:drawing>
      </w:r>
    </w:p>
    <w:p w14:paraId="41D2DD73" w14:textId="4768AB76" w:rsidR="00F65A8B" w:rsidRDefault="00F65A8B" w:rsidP="00F65A8B">
      <w:pPr>
        <w:spacing w:line="360" w:lineRule="auto"/>
        <w:contextualSpacing/>
        <w:jc w:val="center"/>
        <w:rPr>
          <w:noProof/>
          <w:sz w:val="28"/>
        </w:rPr>
      </w:pPr>
      <w:r>
        <w:rPr>
          <w:noProof/>
          <w:sz w:val="28"/>
        </w:rPr>
        <w:t>Рисунок 9 – Настройка блока «Управление статусом»</w:t>
      </w:r>
    </w:p>
    <w:p w14:paraId="00226F2D" w14:textId="77777777" w:rsidR="00F65A8B" w:rsidRDefault="00F65A8B" w:rsidP="00F65A8B">
      <w:pPr>
        <w:spacing w:line="360" w:lineRule="auto"/>
        <w:ind w:firstLine="709"/>
        <w:contextualSpacing/>
        <w:jc w:val="both"/>
        <w:rPr>
          <w:noProof/>
          <w:color w:val="000000"/>
          <w:sz w:val="28"/>
        </w:rPr>
      </w:pPr>
      <w:r>
        <w:rPr>
          <w:noProof/>
          <w:color w:val="000000"/>
          <w:sz w:val="28"/>
        </w:rPr>
        <w:lastRenderedPageBreak/>
        <w:t>На рисунке 10 представлен бизнес-процесс «Анализ клиентов».</w:t>
      </w:r>
    </w:p>
    <w:p w14:paraId="440FD4B5" w14:textId="77777777" w:rsidR="00F65A8B" w:rsidRDefault="00F65A8B" w:rsidP="00F65A8B">
      <w:pPr>
        <w:spacing w:line="360" w:lineRule="auto"/>
        <w:ind w:firstLine="709"/>
        <w:contextualSpacing/>
        <w:jc w:val="both"/>
        <w:rPr>
          <w:noProof/>
          <w:color w:val="000000"/>
          <w:sz w:val="28"/>
        </w:rPr>
      </w:pPr>
    </w:p>
    <w:p w14:paraId="2E6008E9" w14:textId="2416FE65" w:rsidR="00F65A8B" w:rsidRDefault="00F65A8B" w:rsidP="00F65A8B">
      <w:pPr>
        <w:spacing w:line="360" w:lineRule="auto"/>
        <w:contextualSpacing/>
        <w:jc w:val="center"/>
        <w:rPr>
          <w:noProof/>
          <w:color w:val="000000"/>
          <w:sz w:val="28"/>
        </w:rPr>
      </w:pPr>
      <w:r w:rsidRPr="00F96038">
        <w:rPr>
          <w:noProof/>
          <w:color w:val="000000"/>
          <w:sz w:val="28"/>
        </w:rPr>
        <w:drawing>
          <wp:inline distT="0" distB="0" distL="0" distR="0" wp14:anchorId="2C6E929E" wp14:editId="70165710">
            <wp:extent cx="5362575" cy="3143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2575" cy="3143250"/>
                    </a:xfrm>
                    <a:prstGeom prst="rect">
                      <a:avLst/>
                    </a:prstGeom>
                    <a:noFill/>
                    <a:ln>
                      <a:noFill/>
                    </a:ln>
                  </pic:spPr>
                </pic:pic>
              </a:graphicData>
            </a:graphic>
          </wp:inline>
        </w:drawing>
      </w:r>
    </w:p>
    <w:p w14:paraId="35429CC0" w14:textId="77777777" w:rsidR="00F65A8B" w:rsidRDefault="00F65A8B" w:rsidP="00F65A8B">
      <w:pPr>
        <w:spacing w:line="360" w:lineRule="auto"/>
        <w:contextualSpacing/>
        <w:jc w:val="center"/>
        <w:rPr>
          <w:noProof/>
          <w:color w:val="000000"/>
          <w:sz w:val="28"/>
        </w:rPr>
      </w:pPr>
      <w:r>
        <w:rPr>
          <w:noProof/>
          <w:color w:val="000000"/>
          <w:sz w:val="28"/>
        </w:rPr>
        <w:t>Рисунок 10 – Бизнес-процесс «Анализ клиентов»</w:t>
      </w:r>
    </w:p>
    <w:p w14:paraId="57843DE0" w14:textId="77777777" w:rsidR="00F65A8B" w:rsidRDefault="00F65A8B" w:rsidP="00F65A8B">
      <w:pPr>
        <w:spacing w:line="360" w:lineRule="auto"/>
        <w:contextualSpacing/>
        <w:jc w:val="center"/>
        <w:rPr>
          <w:noProof/>
          <w:color w:val="000000"/>
          <w:sz w:val="28"/>
        </w:rPr>
      </w:pPr>
    </w:p>
    <w:p w14:paraId="0746A933" w14:textId="77777777" w:rsidR="00F65A8B" w:rsidRDefault="00F65A8B" w:rsidP="00F65A8B">
      <w:pPr>
        <w:spacing w:line="360" w:lineRule="auto"/>
        <w:ind w:firstLine="709"/>
        <w:contextualSpacing/>
        <w:jc w:val="both"/>
        <w:rPr>
          <w:noProof/>
          <w:color w:val="000000"/>
          <w:sz w:val="28"/>
        </w:rPr>
      </w:pPr>
      <w:r>
        <w:rPr>
          <w:noProof/>
          <w:color w:val="000000"/>
          <w:sz w:val="28"/>
        </w:rPr>
        <w:t>Данный бизнес-процесс был реализован для проверки и анализа клиентов, которые имееют больше, чем одну кредитную историю. При запуске процесса, с помощью кнопки «Анализ клиента» в приложении «Клиенты» происходит проверка всех клиентов системы, и выводится на экранной форме ФИО тех, на чье имя было оформлено большего одного кредита.</w:t>
      </w:r>
    </w:p>
    <w:p w14:paraId="3CD5AF71" w14:textId="77777777" w:rsidR="00F65A8B" w:rsidRDefault="00F65A8B" w:rsidP="00F65A8B">
      <w:pPr>
        <w:spacing w:line="360" w:lineRule="auto"/>
        <w:ind w:firstLine="709"/>
        <w:contextualSpacing/>
        <w:jc w:val="both"/>
        <w:rPr>
          <w:noProof/>
          <w:color w:val="000000"/>
          <w:sz w:val="28"/>
        </w:rPr>
      </w:pPr>
      <w:r>
        <w:rPr>
          <w:noProof/>
          <w:color w:val="000000"/>
          <w:sz w:val="28"/>
        </w:rPr>
        <w:t>На рисунке 11 представлено начало бизнес-процесса аналища клиентов.</w:t>
      </w:r>
    </w:p>
    <w:p w14:paraId="6CB85871" w14:textId="77777777" w:rsidR="00F65A8B" w:rsidRDefault="00F65A8B" w:rsidP="00F65A8B">
      <w:pPr>
        <w:spacing w:line="360" w:lineRule="auto"/>
        <w:ind w:firstLine="709"/>
        <w:contextualSpacing/>
        <w:jc w:val="both"/>
        <w:rPr>
          <w:noProof/>
          <w:color w:val="000000"/>
          <w:sz w:val="28"/>
        </w:rPr>
      </w:pPr>
    </w:p>
    <w:p w14:paraId="7725D172" w14:textId="35412FE5" w:rsidR="00F65A8B" w:rsidRDefault="00F65A8B" w:rsidP="00F65A8B">
      <w:pPr>
        <w:spacing w:line="360" w:lineRule="auto"/>
        <w:contextualSpacing/>
        <w:jc w:val="center"/>
        <w:rPr>
          <w:noProof/>
          <w:color w:val="000000"/>
          <w:sz w:val="28"/>
        </w:rPr>
      </w:pPr>
      <w:r w:rsidRPr="009B1031">
        <w:rPr>
          <w:noProof/>
          <w:color w:val="000000"/>
          <w:sz w:val="28"/>
        </w:rPr>
        <w:drawing>
          <wp:inline distT="0" distB="0" distL="0" distR="0" wp14:anchorId="28FB75AA" wp14:editId="7F95EA0F">
            <wp:extent cx="4133850" cy="17621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33850" cy="1762125"/>
                    </a:xfrm>
                    <a:prstGeom prst="rect">
                      <a:avLst/>
                    </a:prstGeom>
                    <a:noFill/>
                    <a:ln>
                      <a:noFill/>
                    </a:ln>
                  </pic:spPr>
                </pic:pic>
              </a:graphicData>
            </a:graphic>
          </wp:inline>
        </w:drawing>
      </w:r>
    </w:p>
    <w:p w14:paraId="00E0FFEC" w14:textId="77777777" w:rsidR="00F65A8B" w:rsidRDefault="00F65A8B" w:rsidP="00F65A8B">
      <w:pPr>
        <w:spacing w:line="360" w:lineRule="auto"/>
        <w:contextualSpacing/>
        <w:jc w:val="center"/>
        <w:rPr>
          <w:noProof/>
          <w:color w:val="000000"/>
          <w:sz w:val="28"/>
        </w:rPr>
      </w:pPr>
      <w:r>
        <w:rPr>
          <w:noProof/>
          <w:color w:val="000000"/>
          <w:sz w:val="28"/>
        </w:rPr>
        <w:t>Рисунок 11 – Начало процесса анализа клиентов</w:t>
      </w:r>
    </w:p>
    <w:p w14:paraId="52C6BDCD" w14:textId="77777777" w:rsidR="00F65A8B" w:rsidRDefault="00F65A8B" w:rsidP="00F65A8B">
      <w:pPr>
        <w:spacing w:line="360" w:lineRule="auto"/>
        <w:contextualSpacing/>
        <w:jc w:val="center"/>
        <w:rPr>
          <w:noProof/>
          <w:color w:val="000000"/>
          <w:sz w:val="28"/>
        </w:rPr>
      </w:pPr>
    </w:p>
    <w:p w14:paraId="2D6C3CBD" w14:textId="77777777" w:rsidR="00F65A8B" w:rsidRDefault="00F65A8B" w:rsidP="00F65A8B">
      <w:pPr>
        <w:spacing w:line="360" w:lineRule="auto"/>
        <w:ind w:firstLine="709"/>
        <w:contextualSpacing/>
        <w:jc w:val="both"/>
        <w:rPr>
          <w:noProof/>
          <w:color w:val="000000"/>
          <w:sz w:val="28"/>
        </w:rPr>
      </w:pPr>
      <w:r>
        <w:rPr>
          <w:noProof/>
          <w:color w:val="000000"/>
          <w:sz w:val="28"/>
        </w:rPr>
        <w:lastRenderedPageBreak/>
        <w:t>На рисунке 12 прдеставлен результат анализа клиентов, выведены ФИО тех, кто оформил кредит больше одного раза.</w:t>
      </w:r>
    </w:p>
    <w:p w14:paraId="2C62E6BE" w14:textId="77777777" w:rsidR="00F65A8B" w:rsidRDefault="00F65A8B" w:rsidP="00F65A8B">
      <w:pPr>
        <w:spacing w:line="360" w:lineRule="auto"/>
        <w:ind w:firstLine="709"/>
        <w:contextualSpacing/>
        <w:jc w:val="both"/>
        <w:rPr>
          <w:noProof/>
          <w:color w:val="000000"/>
          <w:sz w:val="28"/>
        </w:rPr>
      </w:pPr>
    </w:p>
    <w:p w14:paraId="693AD6D2" w14:textId="7F89E29E" w:rsidR="00F65A8B" w:rsidRDefault="00F65A8B" w:rsidP="00F65A8B">
      <w:pPr>
        <w:spacing w:line="360" w:lineRule="auto"/>
        <w:contextualSpacing/>
        <w:jc w:val="center"/>
        <w:rPr>
          <w:noProof/>
          <w:color w:val="000000"/>
          <w:sz w:val="28"/>
        </w:rPr>
      </w:pPr>
      <w:r w:rsidRPr="000254CF">
        <w:rPr>
          <w:noProof/>
          <w:color w:val="000000"/>
          <w:sz w:val="28"/>
        </w:rPr>
        <w:drawing>
          <wp:inline distT="0" distB="0" distL="0" distR="0" wp14:anchorId="51DDD26C" wp14:editId="54CAB4E0">
            <wp:extent cx="3276600" cy="2743200"/>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76600" cy="2743200"/>
                    </a:xfrm>
                    <a:prstGeom prst="rect">
                      <a:avLst/>
                    </a:prstGeom>
                    <a:noFill/>
                    <a:ln>
                      <a:noFill/>
                    </a:ln>
                  </pic:spPr>
                </pic:pic>
              </a:graphicData>
            </a:graphic>
          </wp:inline>
        </w:drawing>
      </w:r>
    </w:p>
    <w:p w14:paraId="1150214A" w14:textId="77777777" w:rsidR="00F65A8B" w:rsidRDefault="00F65A8B" w:rsidP="00F65A8B">
      <w:pPr>
        <w:spacing w:line="360" w:lineRule="auto"/>
        <w:ind w:firstLine="709"/>
        <w:contextualSpacing/>
        <w:jc w:val="center"/>
        <w:rPr>
          <w:noProof/>
          <w:color w:val="000000"/>
          <w:sz w:val="28"/>
        </w:rPr>
      </w:pPr>
      <w:r>
        <w:rPr>
          <w:noProof/>
          <w:color w:val="000000"/>
          <w:sz w:val="28"/>
        </w:rPr>
        <w:t>Рисунок 12 – Результат анализа клиентов</w:t>
      </w:r>
    </w:p>
    <w:p w14:paraId="4A19D60B" w14:textId="77777777" w:rsidR="00F65A8B" w:rsidRDefault="00F65A8B" w:rsidP="00F65A8B">
      <w:pPr>
        <w:spacing w:line="360" w:lineRule="auto"/>
        <w:ind w:firstLine="709"/>
        <w:contextualSpacing/>
        <w:jc w:val="center"/>
        <w:rPr>
          <w:noProof/>
          <w:color w:val="000000"/>
          <w:sz w:val="28"/>
        </w:rPr>
      </w:pPr>
    </w:p>
    <w:p w14:paraId="5C354CBF" w14:textId="77777777" w:rsidR="00F65A8B" w:rsidRDefault="00F65A8B" w:rsidP="00F65A8B">
      <w:pPr>
        <w:spacing w:line="360" w:lineRule="auto"/>
        <w:ind w:firstLine="709"/>
        <w:contextualSpacing/>
        <w:jc w:val="both"/>
        <w:rPr>
          <w:noProof/>
          <w:color w:val="000000"/>
          <w:sz w:val="28"/>
        </w:rPr>
      </w:pPr>
      <w:r>
        <w:rPr>
          <w:noProof/>
          <w:color w:val="000000"/>
          <w:sz w:val="28"/>
        </w:rPr>
        <w:t>Нажав на любого клиента в списке, можно перейти на вкладку того самого клиента и посмотреть основную информацию о нем и кредитную историю.</w:t>
      </w:r>
    </w:p>
    <w:p w14:paraId="03CE12AF" w14:textId="77777777" w:rsidR="00F65A8B" w:rsidRDefault="00F65A8B" w:rsidP="00F65A8B">
      <w:pPr>
        <w:spacing w:line="360" w:lineRule="auto"/>
        <w:ind w:firstLine="709"/>
        <w:contextualSpacing/>
        <w:jc w:val="both"/>
        <w:rPr>
          <w:noProof/>
          <w:color w:val="000000"/>
          <w:sz w:val="28"/>
        </w:rPr>
      </w:pPr>
      <w:r>
        <w:rPr>
          <w:noProof/>
          <w:color w:val="000000"/>
          <w:sz w:val="28"/>
        </w:rPr>
        <w:t xml:space="preserve">На рисунке 13 показан код, как происходил анализ клиентов с кредитной историей </w:t>
      </w:r>
      <w:r w:rsidRPr="00F27BD8">
        <w:rPr>
          <w:noProof/>
          <w:color w:val="000000"/>
          <w:sz w:val="28"/>
        </w:rPr>
        <w:t>&gt; 1</w:t>
      </w:r>
      <w:r>
        <w:rPr>
          <w:noProof/>
          <w:color w:val="000000"/>
          <w:sz w:val="28"/>
        </w:rPr>
        <w:t>.</w:t>
      </w:r>
    </w:p>
    <w:p w14:paraId="13AF6824" w14:textId="77777777" w:rsidR="00F65A8B" w:rsidRPr="00F27BD8" w:rsidRDefault="00F65A8B" w:rsidP="00F65A8B">
      <w:pPr>
        <w:spacing w:line="360" w:lineRule="auto"/>
        <w:ind w:firstLine="709"/>
        <w:contextualSpacing/>
        <w:jc w:val="both"/>
        <w:rPr>
          <w:noProof/>
          <w:color w:val="000000"/>
          <w:sz w:val="28"/>
        </w:rPr>
      </w:pPr>
    </w:p>
    <w:p w14:paraId="4B3AF921" w14:textId="0F65AC06" w:rsidR="00F65A8B" w:rsidRDefault="00F65A8B" w:rsidP="00F65A8B">
      <w:pPr>
        <w:spacing w:line="360" w:lineRule="auto"/>
        <w:contextualSpacing/>
        <w:jc w:val="center"/>
        <w:rPr>
          <w:noProof/>
          <w:color w:val="000000"/>
          <w:sz w:val="28"/>
        </w:rPr>
      </w:pPr>
      <w:r w:rsidRPr="00D84964">
        <w:rPr>
          <w:noProof/>
          <w:color w:val="000000"/>
          <w:sz w:val="28"/>
        </w:rPr>
        <w:drawing>
          <wp:inline distT="0" distB="0" distL="0" distR="0" wp14:anchorId="45DE6701" wp14:editId="482A0745">
            <wp:extent cx="5943600" cy="2838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52F714BE" w14:textId="3C00C3A0" w:rsidR="00F65A8B" w:rsidRDefault="00F65A8B" w:rsidP="00377A89">
      <w:pPr>
        <w:spacing w:line="360" w:lineRule="auto"/>
        <w:contextualSpacing/>
        <w:jc w:val="center"/>
        <w:rPr>
          <w:noProof/>
          <w:color w:val="000000"/>
          <w:sz w:val="28"/>
        </w:rPr>
      </w:pPr>
      <w:r>
        <w:rPr>
          <w:noProof/>
          <w:color w:val="000000"/>
          <w:sz w:val="28"/>
        </w:rPr>
        <w:t>Рисунок 13 – Код  анализа клиентов с кредитной историей</w:t>
      </w:r>
      <w:r w:rsidRPr="00225143">
        <w:rPr>
          <w:noProof/>
          <w:color w:val="000000"/>
          <w:sz w:val="28"/>
        </w:rPr>
        <w:t xml:space="preserve"> &gt; 1</w:t>
      </w:r>
    </w:p>
    <w:p w14:paraId="045DAE44" w14:textId="65239397" w:rsidR="004E4F5D" w:rsidRDefault="004E4F5D" w:rsidP="006E68DE">
      <w:pPr>
        <w:spacing w:line="360" w:lineRule="auto"/>
        <w:ind w:firstLine="709"/>
        <w:contextualSpacing/>
        <w:rPr>
          <w:noProof/>
          <w:color w:val="000000"/>
          <w:sz w:val="28"/>
        </w:rPr>
      </w:pPr>
      <w:r>
        <w:rPr>
          <w:noProof/>
          <w:color w:val="000000"/>
          <w:sz w:val="28"/>
        </w:rPr>
        <w:lastRenderedPageBreak/>
        <w:t xml:space="preserve">В листинге программы </w:t>
      </w:r>
      <w:r w:rsidR="004C25CB">
        <w:rPr>
          <w:noProof/>
          <w:color w:val="000000"/>
          <w:sz w:val="28"/>
        </w:rPr>
        <w:t xml:space="preserve">представлены все функции, необходимые для работы системы. Функция </w:t>
      </w:r>
      <w:r w:rsidR="004C25CB">
        <w:rPr>
          <w:noProof/>
          <w:color w:val="000000"/>
          <w:sz w:val="28"/>
          <w:lang w:val="en-US"/>
        </w:rPr>
        <w:t>ChangeonClient</w:t>
      </w:r>
      <w:r w:rsidR="004C25CB" w:rsidRPr="004C25CB">
        <w:rPr>
          <w:noProof/>
          <w:color w:val="000000"/>
          <w:sz w:val="28"/>
        </w:rPr>
        <w:t xml:space="preserve"> </w:t>
      </w:r>
      <w:r w:rsidR="004C25CB">
        <w:rPr>
          <w:noProof/>
          <w:color w:val="000000"/>
          <w:sz w:val="28"/>
        </w:rPr>
        <w:t xml:space="preserve">отвечает за отображение или скрытие полей «Телефон» и «Электронная почта» </w:t>
      </w:r>
      <w:r w:rsidR="006E68DE">
        <w:rPr>
          <w:noProof/>
          <w:color w:val="000000"/>
          <w:sz w:val="28"/>
        </w:rPr>
        <w:t xml:space="preserve">у физического лица </w:t>
      </w:r>
      <w:r w:rsidR="004C25CB">
        <w:rPr>
          <w:noProof/>
          <w:color w:val="000000"/>
          <w:sz w:val="28"/>
        </w:rPr>
        <w:t xml:space="preserve">в зависимости от введённых данных. Функция </w:t>
      </w:r>
      <w:r w:rsidR="004C25CB">
        <w:rPr>
          <w:noProof/>
          <w:color w:val="000000"/>
          <w:sz w:val="28"/>
          <w:lang w:val="en-US"/>
        </w:rPr>
        <w:t>changeType</w:t>
      </w:r>
      <w:r w:rsidR="004C25CB" w:rsidRPr="004C25CB">
        <w:rPr>
          <w:noProof/>
          <w:color w:val="000000"/>
          <w:sz w:val="28"/>
        </w:rPr>
        <w:t xml:space="preserve"> </w:t>
      </w:r>
      <w:r w:rsidR="004C25CB">
        <w:rPr>
          <w:noProof/>
          <w:color w:val="000000"/>
          <w:sz w:val="28"/>
        </w:rPr>
        <w:t xml:space="preserve">отвечает за смену формы заявителя: юридическое или физическое лицо. </w:t>
      </w:r>
      <w:r w:rsidR="006E68DE">
        <w:rPr>
          <w:noProof/>
          <w:color w:val="000000"/>
          <w:sz w:val="28"/>
        </w:rPr>
        <w:t xml:space="preserve">Функция </w:t>
      </w:r>
      <w:r w:rsidR="006E68DE">
        <w:rPr>
          <w:noProof/>
          <w:color w:val="000000"/>
          <w:sz w:val="28"/>
          <w:lang w:val="en-US"/>
        </w:rPr>
        <w:t>checkIncome</w:t>
      </w:r>
      <w:r w:rsidR="006E68DE" w:rsidRPr="006E68DE">
        <w:rPr>
          <w:noProof/>
          <w:color w:val="000000"/>
          <w:sz w:val="28"/>
        </w:rPr>
        <w:t xml:space="preserve"> </w:t>
      </w:r>
      <w:r w:rsidR="006E68DE">
        <w:rPr>
          <w:noProof/>
          <w:color w:val="000000"/>
          <w:sz w:val="28"/>
        </w:rPr>
        <w:t xml:space="preserve">отвечает за проверку того, что расходы юридического лица не превышают его доходы. Функция </w:t>
      </w:r>
      <w:r w:rsidR="006E68DE">
        <w:rPr>
          <w:noProof/>
          <w:color w:val="000000"/>
          <w:sz w:val="28"/>
          <w:lang w:val="en-US"/>
        </w:rPr>
        <w:t>changeOnPred</w:t>
      </w:r>
      <w:r w:rsidR="006E68DE" w:rsidRPr="006E68DE">
        <w:rPr>
          <w:noProof/>
          <w:color w:val="000000"/>
          <w:sz w:val="28"/>
        </w:rPr>
        <w:t xml:space="preserve"> </w:t>
      </w:r>
      <w:r w:rsidR="006E68DE">
        <w:rPr>
          <w:noProof/>
          <w:color w:val="000000"/>
          <w:sz w:val="28"/>
        </w:rPr>
        <w:t xml:space="preserve">также отвечает за отбражение или скрытие полей «Телефон» и «Электронная почта» у представителя юридического лица.  </w:t>
      </w:r>
    </w:p>
    <w:p w14:paraId="31DD4A7C" w14:textId="6216C7E4" w:rsidR="004C25CB" w:rsidRPr="006E68DE" w:rsidRDefault="004E4F5D" w:rsidP="004E4F5D">
      <w:pPr>
        <w:rPr>
          <w:noProof/>
          <w:color w:val="000000"/>
          <w:sz w:val="28"/>
        </w:rPr>
      </w:pPr>
      <w:r>
        <w:rPr>
          <w:noProof/>
          <w:color w:val="000000"/>
          <w:sz w:val="28"/>
        </w:rPr>
        <w:br w:type="page"/>
      </w:r>
    </w:p>
    <w:p w14:paraId="0CF138AD" w14:textId="77777777" w:rsidR="004C25CB" w:rsidRDefault="004C25CB" w:rsidP="006E68DE">
      <w:pPr>
        <w:spacing w:line="360" w:lineRule="auto"/>
        <w:ind w:firstLine="709"/>
        <w:contextualSpacing/>
        <w:rPr>
          <w:noProof/>
          <w:color w:val="000000"/>
          <w:sz w:val="28"/>
        </w:rPr>
      </w:pPr>
    </w:p>
    <w:p w14:paraId="664DB2F0" w14:textId="77777777" w:rsidR="004E4F5D" w:rsidRPr="004D293B" w:rsidRDefault="004E4F5D" w:rsidP="004E4F5D">
      <w:pPr>
        <w:spacing w:line="360" w:lineRule="auto"/>
        <w:contextualSpacing/>
        <w:jc w:val="center"/>
        <w:rPr>
          <w:rStyle w:val="10"/>
          <w:b w:val="0"/>
          <w:bCs w:val="0"/>
          <w:sz w:val="28"/>
          <w:szCs w:val="28"/>
          <w:lang w:val="x-none"/>
        </w:rPr>
      </w:pPr>
      <w:r w:rsidRPr="00AF388D">
        <w:rPr>
          <w:rStyle w:val="10"/>
          <w:b w:val="0"/>
          <w:bCs w:val="0"/>
          <w:sz w:val="28"/>
          <w:szCs w:val="28"/>
        </w:rPr>
        <w:t>ЛИСТИНГ ПРОГРАММЫ</w:t>
      </w:r>
    </w:p>
    <w:p w14:paraId="4DD69F37" w14:textId="77777777" w:rsidR="004E4F5D" w:rsidRDefault="004E4F5D" w:rsidP="004E4F5D">
      <w:pPr>
        <w:spacing w:line="360" w:lineRule="auto"/>
        <w:contextualSpacing/>
        <w:jc w:val="center"/>
        <w:rPr>
          <w:b/>
          <w:bCs/>
          <w:noProof/>
          <w:sz w:val="28"/>
          <w:szCs w:val="28"/>
        </w:rPr>
      </w:pPr>
      <w:r>
        <w:rPr>
          <w:b/>
          <w:bCs/>
          <w:noProof/>
          <w:sz w:val="28"/>
          <w:szCs w:val="28"/>
        </w:rPr>
        <w:t>«Форма кредитные заявки»</w:t>
      </w:r>
    </w:p>
    <w:p w14:paraId="3DA6EEC0" w14:textId="77777777" w:rsidR="004E4F5D" w:rsidRDefault="004E4F5D" w:rsidP="004E4F5D">
      <w:pPr>
        <w:spacing w:line="360" w:lineRule="auto"/>
        <w:jc w:val="center"/>
        <w:rPr>
          <w:b/>
          <w:bCs/>
          <w:noProof/>
          <w:sz w:val="28"/>
          <w:szCs w:val="28"/>
        </w:rPr>
      </w:pPr>
    </w:p>
    <w:p w14:paraId="4822198F" w14:textId="77777777" w:rsidR="004E4F5D" w:rsidRPr="00930BAF" w:rsidRDefault="004E4F5D" w:rsidP="004E4F5D">
      <w:pPr>
        <w:shd w:val="clear" w:color="auto" w:fill="FFFFFE"/>
        <w:spacing w:line="285" w:lineRule="atLeast"/>
        <w:rPr>
          <w:color w:val="000000"/>
          <w:sz w:val="20"/>
          <w:szCs w:val="20"/>
          <w:lang w:val="en-US"/>
        </w:rPr>
      </w:pPr>
      <w:r w:rsidRPr="00930BAF">
        <w:rPr>
          <w:color w:val="008000"/>
          <w:sz w:val="20"/>
          <w:szCs w:val="20"/>
          <w:lang w:val="en-US"/>
        </w:rPr>
        <w:t>/* Client scripts module */</w:t>
      </w:r>
    </w:p>
    <w:p w14:paraId="5F3B6CAC"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r w:rsidRPr="00930BAF">
        <w:rPr>
          <w:color w:val="000000"/>
          <w:sz w:val="20"/>
          <w:szCs w:val="20"/>
          <w:lang w:val="en-US"/>
        </w:rPr>
        <w:t>onInit</w:t>
      </w:r>
      <w:proofErr w:type="spell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05C4E7A4"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.data.hide</w:t>
      </w:r>
      <w:proofErr w:type="spellEnd"/>
      <w:r w:rsidRPr="00930BAF">
        <w:rPr>
          <w:color w:val="000000"/>
          <w:sz w:val="20"/>
          <w:szCs w:val="20"/>
          <w:lang w:val="en-US"/>
        </w:rPr>
        <w:t xml:space="preserve"> = </w:t>
      </w:r>
      <w:r w:rsidRPr="00930BAF">
        <w:rPr>
          <w:color w:val="0000FF"/>
          <w:sz w:val="20"/>
          <w:szCs w:val="20"/>
          <w:lang w:val="en-US"/>
        </w:rPr>
        <w:t>true</w:t>
      </w:r>
    </w:p>
    <w:p w14:paraId="6DF73A4B"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.data.hide_tab</w:t>
      </w:r>
      <w:proofErr w:type="spellEnd"/>
      <w:r w:rsidRPr="00930BAF">
        <w:rPr>
          <w:color w:val="000000"/>
          <w:sz w:val="20"/>
          <w:szCs w:val="20"/>
          <w:lang w:val="en-US"/>
        </w:rPr>
        <w:t xml:space="preserve"> = </w:t>
      </w:r>
      <w:r w:rsidRPr="00930BAF">
        <w:rPr>
          <w:color w:val="0000FF"/>
          <w:sz w:val="20"/>
          <w:szCs w:val="20"/>
          <w:lang w:val="en-US"/>
        </w:rPr>
        <w:t>true</w:t>
      </w:r>
    </w:p>
    <w:p w14:paraId="4084468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.data.cancel_window</w:t>
      </w:r>
      <w:proofErr w:type="spellEnd"/>
      <w:r w:rsidRPr="00930BAF">
        <w:rPr>
          <w:color w:val="000000"/>
          <w:sz w:val="20"/>
          <w:szCs w:val="20"/>
          <w:lang w:val="en-US"/>
        </w:rPr>
        <w:t xml:space="preserve"> = </w:t>
      </w:r>
      <w:r w:rsidRPr="00930BAF">
        <w:rPr>
          <w:color w:val="0000FF"/>
          <w:sz w:val="20"/>
          <w:szCs w:val="20"/>
          <w:lang w:val="en-US"/>
        </w:rPr>
        <w:t>true</w:t>
      </w:r>
    </w:p>
    <w:p w14:paraId="2D92AFD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6F709C2D"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r w:rsidRPr="00930BAF">
        <w:rPr>
          <w:color w:val="000000"/>
          <w:sz w:val="20"/>
          <w:szCs w:val="20"/>
          <w:lang w:val="en-US"/>
        </w:rPr>
        <w:t>changeonClient</w:t>
      </w:r>
      <w:proofErr w:type="spell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4E2458B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client = </w:t>
      </w:r>
      <w:r w:rsidRPr="00930BAF">
        <w:rPr>
          <w:color w:val="0000FF"/>
          <w:sz w:val="20"/>
          <w:szCs w:val="20"/>
          <w:lang w:val="en-US"/>
        </w:rPr>
        <w:t>await</w:t>
      </w:r>
      <w:r w:rsidRPr="00930BAF">
        <w:rPr>
          <w:color w:val="000000"/>
          <w:sz w:val="20"/>
          <w:szCs w:val="20"/>
          <w:lang w:val="en-US"/>
        </w:rPr>
        <w:t xml:space="preserve"> </w:t>
      </w:r>
      <w:proofErr w:type="spellStart"/>
      <w:r w:rsidRPr="00930BAF">
        <w:rPr>
          <w:color w:val="008080"/>
          <w:sz w:val="20"/>
          <w:szCs w:val="20"/>
          <w:lang w:val="en-US"/>
        </w:rPr>
        <w:t>Context</w:t>
      </w:r>
      <w:r w:rsidRPr="00930BAF">
        <w:rPr>
          <w:color w:val="000000"/>
          <w:sz w:val="20"/>
          <w:szCs w:val="20"/>
          <w:lang w:val="en-US"/>
        </w:rPr>
        <w:t>.data.customer!.fetch</w:t>
      </w:r>
      <w:proofErr w:type="spellEnd"/>
      <w:r w:rsidRPr="00930BAF">
        <w:rPr>
          <w:color w:val="000000"/>
          <w:sz w:val="20"/>
          <w:szCs w:val="20"/>
          <w:lang w:val="en-US"/>
        </w:rPr>
        <w:t>()</w:t>
      </w:r>
    </w:p>
    <w:p w14:paraId="636C53B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Context</w:t>
      </w:r>
      <w:r w:rsidRPr="00930BAF">
        <w:rPr>
          <w:color w:val="000000"/>
          <w:sz w:val="20"/>
          <w:szCs w:val="20"/>
          <w:lang w:val="en-US"/>
        </w:rPr>
        <w:t>.data.telephone</w:t>
      </w:r>
      <w:proofErr w:type="spellEnd"/>
      <w:r w:rsidRPr="00930BAF">
        <w:rPr>
          <w:color w:val="000000"/>
          <w:sz w:val="20"/>
          <w:szCs w:val="20"/>
          <w:lang w:val="en-US"/>
        </w:rPr>
        <w:t xml:space="preserve"> = </w:t>
      </w:r>
      <w:proofErr w:type="spellStart"/>
      <w:r w:rsidRPr="00930BAF">
        <w:rPr>
          <w:color w:val="000000"/>
          <w:sz w:val="20"/>
          <w:szCs w:val="20"/>
          <w:lang w:val="en-US"/>
        </w:rPr>
        <w:t>client.data.telephone</w:t>
      </w:r>
      <w:proofErr w:type="spellEnd"/>
    </w:p>
    <w:p w14:paraId="4DD5BC79"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Context</w:t>
      </w:r>
      <w:r w:rsidRPr="00930BAF">
        <w:rPr>
          <w:color w:val="000000"/>
          <w:sz w:val="20"/>
          <w:szCs w:val="20"/>
          <w:lang w:val="en-US"/>
        </w:rPr>
        <w:t>.data.email</w:t>
      </w:r>
      <w:proofErr w:type="spellEnd"/>
      <w:r w:rsidRPr="00930BAF">
        <w:rPr>
          <w:color w:val="000000"/>
          <w:sz w:val="20"/>
          <w:szCs w:val="20"/>
          <w:lang w:val="en-US"/>
        </w:rPr>
        <w:t xml:space="preserve"> = </w:t>
      </w:r>
      <w:proofErr w:type="spellStart"/>
      <w:r w:rsidRPr="00930BAF">
        <w:rPr>
          <w:color w:val="000000"/>
          <w:sz w:val="20"/>
          <w:szCs w:val="20"/>
          <w:lang w:val="en-US"/>
        </w:rPr>
        <w:t>client.data.email</w:t>
      </w:r>
      <w:proofErr w:type="spellEnd"/>
    </w:p>
    <w:p w14:paraId="1BAC51FD"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.data.hide</w:t>
      </w:r>
      <w:proofErr w:type="spellEnd"/>
      <w:r w:rsidRPr="00930BAF">
        <w:rPr>
          <w:color w:val="000000"/>
          <w:sz w:val="20"/>
          <w:szCs w:val="20"/>
          <w:lang w:val="en-US"/>
        </w:rPr>
        <w:t xml:space="preserve"> = </w:t>
      </w:r>
      <w:r w:rsidRPr="00930BAF">
        <w:rPr>
          <w:color w:val="0000FF"/>
          <w:sz w:val="20"/>
          <w:szCs w:val="20"/>
          <w:lang w:val="en-US"/>
        </w:rPr>
        <w:t>false</w:t>
      </w:r>
    </w:p>
    <w:p w14:paraId="3CD21D32"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63B6C92D"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r w:rsidRPr="00930BAF">
        <w:rPr>
          <w:color w:val="000000"/>
          <w:sz w:val="20"/>
          <w:szCs w:val="20"/>
          <w:lang w:val="en-US"/>
        </w:rPr>
        <w:t>changeType</w:t>
      </w:r>
      <w:proofErr w:type="spell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76509E2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if</w:t>
      </w:r>
      <w:r w:rsidRPr="00930BAF">
        <w:rPr>
          <w:color w:val="000000"/>
          <w:sz w:val="20"/>
          <w:szCs w:val="20"/>
          <w:lang w:val="en-US"/>
        </w:rPr>
        <w:t xml:space="preserve"> (</w:t>
      </w:r>
      <w:proofErr w:type="spellStart"/>
      <w:r w:rsidRPr="00930BAF">
        <w:rPr>
          <w:color w:val="008080"/>
          <w:sz w:val="20"/>
          <w:szCs w:val="20"/>
          <w:lang w:val="en-US"/>
        </w:rPr>
        <w:t>Context</w:t>
      </w:r>
      <w:r w:rsidRPr="00930BAF">
        <w:rPr>
          <w:color w:val="000000"/>
          <w:sz w:val="20"/>
          <w:szCs w:val="20"/>
          <w:lang w:val="en-US"/>
        </w:rPr>
        <w:t>.data.legal_form_of_the_applicant</w:t>
      </w:r>
      <w:proofErr w:type="spellEnd"/>
      <w:r w:rsidRPr="00930BAF">
        <w:rPr>
          <w:color w:val="000000"/>
          <w:sz w:val="20"/>
          <w:szCs w:val="20"/>
          <w:lang w:val="en-US"/>
        </w:rPr>
        <w:t xml:space="preserve"> == </w:t>
      </w:r>
      <w:r w:rsidRPr="00930BAF">
        <w:rPr>
          <w:color w:val="0000FF"/>
          <w:sz w:val="20"/>
          <w:szCs w:val="20"/>
          <w:lang w:val="en-US"/>
        </w:rPr>
        <w:t>true</w:t>
      </w:r>
      <w:r w:rsidRPr="00930BAF">
        <w:rPr>
          <w:color w:val="000000"/>
          <w:sz w:val="20"/>
          <w:szCs w:val="20"/>
          <w:lang w:val="en-US"/>
        </w:rPr>
        <w:t xml:space="preserve">) { </w:t>
      </w:r>
      <w:r w:rsidRPr="00930BAF">
        <w:rPr>
          <w:color w:val="008000"/>
          <w:sz w:val="20"/>
          <w:szCs w:val="20"/>
          <w:lang w:val="en-US"/>
        </w:rPr>
        <w:t xml:space="preserve">// </w:t>
      </w:r>
      <w:r w:rsidRPr="00930BAF">
        <w:rPr>
          <w:color w:val="008000"/>
          <w:sz w:val="20"/>
          <w:szCs w:val="20"/>
        </w:rPr>
        <w:t>юр</w:t>
      </w:r>
      <w:r w:rsidRPr="00930BAF">
        <w:rPr>
          <w:color w:val="008000"/>
          <w:sz w:val="20"/>
          <w:szCs w:val="20"/>
          <w:lang w:val="en-US"/>
        </w:rPr>
        <w:t>.</w:t>
      </w:r>
      <w:r w:rsidRPr="00930BAF">
        <w:rPr>
          <w:color w:val="008000"/>
          <w:sz w:val="20"/>
          <w:szCs w:val="20"/>
        </w:rPr>
        <w:t>лицо</w:t>
      </w:r>
    </w:p>
    <w:p w14:paraId="0DD06A6E"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.data.hide_tab</w:t>
      </w:r>
      <w:proofErr w:type="spellEnd"/>
      <w:r w:rsidRPr="00930BAF">
        <w:rPr>
          <w:color w:val="000000"/>
          <w:sz w:val="20"/>
          <w:szCs w:val="20"/>
          <w:lang w:val="en-US"/>
        </w:rPr>
        <w:t xml:space="preserve"> = </w:t>
      </w:r>
      <w:r w:rsidRPr="00930BAF">
        <w:rPr>
          <w:color w:val="0000FF"/>
          <w:sz w:val="20"/>
          <w:szCs w:val="20"/>
          <w:lang w:val="en-US"/>
        </w:rPr>
        <w:t>false</w:t>
      </w:r>
    </w:p>
    <w:p w14:paraId="0F8FC83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.data.variable</w:t>
      </w:r>
      <w:proofErr w:type="spellEnd"/>
      <w:r w:rsidRPr="00930BAF">
        <w:rPr>
          <w:color w:val="000000"/>
          <w:sz w:val="20"/>
          <w:szCs w:val="20"/>
          <w:lang w:val="en-US"/>
        </w:rPr>
        <w:t xml:space="preserve"> = </w:t>
      </w:r>
      <w:r w:rsidRPr="00930BAF">
        <w:rPr>
          <w:color w:val="0000FF"/>
          <w:sz w:val="20"/>
          <w:szCs w:val="20"/>
          <w:lang w:val="en-US"/>
        </w:rPr>
        <w:t>undefined</w:t>
      </w:r>
    </w:p>
    <w:p w14:paraId="1A00C00C"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29D44C93"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else</w:t>
      </w:r>
      <w:r w:rsidRPr="00930BAF">
        <w:rPr>
          <w:color w:val="000000"/>
          <w:sz w:val="20"/>
          <w:szCs w:val="20"/>
          <w:lang w:val="en-US"/>
        </w:rPr>
        <w:t xml:space="preserve"> {</w:t>
      </w:r>
    </w:p>
    <w:p w14:paraId="508A706E"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.data.hide_tab</w:t>
      </w:r>
      <w:proofErr w:type="spellEnd"/>
      <w:r w:rsidRPr="00930BAF">
        <w:rPr>
          <w:color w:val="000000"/>
          <w:sz w:val="20"/>
          <w:szCs w:val="20"/>
          <w:lang w:val="en-US"/>
        </w:rPr>
        <w:t xml:space="preserve"> = </w:t>
      </w:r>
      <w:r w:rsidRPr="00930BAF">
        <w:rPr>
          <w:color w:val="0000FF"/>
          <w:sz w:val="20"/>
          <w:szCs w:val="20"/>
          <w:lang w:val="en-US"/>
        </w:rPr>
        <w:t>true</w:t>
      </w:r>
    </w:p>
    <w:p w14:paraId="6A07FB4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.data.variable</w:t>
      </w:r>
      <w:proofErr w:type="spellEnd"/>
      <w:r w:rsidRPr="00930BAF">
        <w:rPr>
          <w:color w:val="000000"/>
          <w:sz w:val="20"/>
          <w:szCs w:val="20"/>
          <w:lang w:val="en-US"/>
        </w:rPr>
        <w:t xml:space="preserve"> = </w:t>
      </w:r>
      <w:r w:rsidRPr="00930BAF">
        <w:rPr>
          <w:color w:val="A31515"/>
          <w:sz w:val="20"/>
          <w:szCs w:val="20"/>
          <w:lang w:val="en-US"/>
        </w:rPr>
        <w:t>"</w:t>
      </w:r>
      <w:r w:rsidRPr="00930BAF">
        <w:rPr>
          <w:color w:val="A31515"/>
          <w:sz w:val="20"/>
          <w:szCs w:val="20"/>
        </w:rPr>
        <w:t>текст</w:t>
      </w:r>
      <w:r w:rsidRPr="00930BAF">
        <w:rPr>
          <w:color w:val="A31515"/>
          <w:sz w:val="20"/>
          <w:szCs w:val="20"/>
          <w:lang w:val="en-US"/>
        </w:rPr>
        <w:t>"</w:t>
      </w:r>
    </w:p>
    <w:p w14:paraId="4F40ED40"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08DA8B24"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4318A438"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r w:rsidRPr="00930BAF">
        <w:rPr>
          <w:color w:val="000000"/>
          <w:sz w:val="20"/>
          <w:szCs w:val="20"/>
          <w:lang w:val="en-US"/>
        </w:rPr>
        <w:t>checkIncome</w:t>
      </w:r>
      <w:proofErr w:type="spell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2360BE6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w:t>
      </w:r>
      <w:proofErr w:type="spellStart"/>
      <w:r w:rsidRPr="00930BAF">
        <w:rPr>
          <w:color w:val="000000"/>
          <w:sz w:val="20"/>
          <w:szCs w:val="20"/>
          <w:lang w:val="en-US"/>
        </w:rPr>
        <w:t>monthly_income</w:t>
      </w:r>
      <w:proofErr w:type="spellEnd"/>
      <w:r w:rsidRPr="00930BAF">
        <w:rPr>
          <w:color w:val="000000"/>
          <w:sz w:val="20"/>
          <w:szCs w:val="20"/>
          <w:lang w:val="en-US"/>
        </w:rPr>
        <w:t xml:space="preserve"> = </w:t>
      </w:r>
      <w:proofErr w:type="spellStart"/>
      <w:r w:rsidRPr="00930BAF">
        <w:rPr>
          <w:color w:val="008080"/>
          <w:sz w:val="20"/>
          <w:szCs w:val="20"/>
          <w:lang w:val="en-US"/>
        </w:rPr>
        <w:t>Context</w:t>
      </w:r>
      <w:r w:rsidRPr="00930BAF">
        <w:rPr>
          <w:color w:val="000000"/>
          <w:sz w:val="20"/>
          <w:szCs w:val="20"/>
          <w:lang w:val="en-US"/>
        </w:rPr>
        <w:t>.data.monthly_income</w:t>
      </w:r>
      <w:proofErr w:type="spellEnd"/>
    </w:p>
    <w:p w14:paraId="517548E3"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w:t>
      </w:r>
      <w:proofErr w:type="spellStart"/>
      <w:r w:rsidRPr="00930BAF">
        <w:rPr>
          <w:color w:val="000000"/>
          <w:sz w:val="20"/>
          <w:szCs w:val="20"/>
          <w:lang w:val="en-US"/>
        </w:rPr>
        <w:t>monthly_expenses</w:t>
      </w:r>
      <w:proofErr w:type="spellEnd"/>
      <w:r w:rsidRPr="00930BAF">
        <w:rPr>
          <w:color w:val="000000"/>
          <w:sz w:val="20"/>
          <w:szCs w:val="20"/>
          <w:lang w:val="en-US"/>
        </w:rPr>
        <w:t xml:space="preserve"> = </w:t>
      </w:r>
      <w:proofErr w:type="spellStart"/>
      <w:r w:rsidRPr="00930BAF">
        <w:rPr>
          <w:color w:val="008080"/>
          <w:sz w:val="20"/>
          <w:szCs w:val="20"/>
          <w:lang w:val="en-US"/>
        </w:rPr>
        <w:t>Context</w:t>
      </w:r>
      <w:r w:rsidRPr="00930BAF">
        <w:rPr>
          <w:color w:val="000000"/>
          <w:sz w:val="20"/>
          <w:szCs w:val="20"/>
          <w:lang w:val="en-US"/>
        </w:rPr>
        <w:t>.data.monthly_expenses</w:t>
      </w:r>
      <w:proofErr w:type="spellEnd"/>
    </w:p>
    <w:p w14:paraId="1B7A13A5"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income = monthly_income!.</w:t>
      </w:r>
      <w:proofErr w:type="spellStart"/>
      <w:r w:rsidRPr="00930BAF">
        <w:rPr>
          <w:color w:val="000000"/>
          <w:sz w:val="20"/>
          <w:szCs w:val="20"/>
          <w:lang w:val="en-US"/>
        </w:rPr>
        <w:t>asFloat</w:t>
      </w:r>
      <w:proofErr w:type="spellEnd"/>
      <w:r w:rsidRPr="00930BAF">
        <w:rPr>
          <w:color w:val="000000"/>
          <w:sz w:val="20"/>
          <w:szCs w:val="20"/>
          <w:lang w:val="en-US"/>
        </w:rPr>
        <w:t>()</w:t>
      </w:r>
    </w:p>
    <w:p w14:paraId="355058FD"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let</w:t>
      </w:r>
      <w:r w:rsidRPr="00930BAF">
        <w:rPr>
          <w:color w:val="000000"/>
          <w:sz w:val="20"/>
          <w:szCs w:val="20"/>
          <w:lang w:val="en-US"/>
        </w:rPr>
        <w:t xml:space="preserve"> expenses = monthly_expenses!.</w:t>
      </w:r>
      <w:proofErr w:type="spellStart"/>
      <w:r w:rsidRPr="00930BAF">
        <w:rPr>
          <w:color w:val="000000"/>
          <w:sz w:val="20"/>
          <w:szCs w:val="20"/>
          <w:lang w:val="en-US"/>
        </w:rPr>
        <w:t>asFloat</w:t>
      </w:r>
      <w:proofErr w:type="spellEnd"/>
      <w:r w:rsidRPr="00930BAF">
        <w:rPr>
          <w:color w:val="000000"/>
          <w:sz w:val="20"/>
          <w:szCs w:val="20"/>
          <w:lang w:val="en-US"/>
        </w:rPr>
        <w:t>()</w:t>
      </w:r>
    </w:p>
    <w:p w14:paraId="6672B6A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if</w:t>
      </w:r>
      <w:r w:rsidRPr="00930BAF">
        <w:rPr>
          <w:color w:val="000000"/>
          <w:sz w:val="20"/>
          <w:szCs w:val="20"/>
          <w:lang w:val="en-US"/>
        </w:rPr>
        <w:t xml:space="preserve"> (income &lt; expenses) {</w:t>
      </w:r>
    </w:p>
    <w:p w14:paraId="59D60F37"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.data.cancel_window</w:t>
      </w:r>
      <w:proofErr w:type="spellEnd"/>
      <w:r w:rsidRPr="00930BAF">
        <w:rPr>
          <w:color w:val="000000"/>
          <w:sz w:val="20"/>
          <w:szCs w:val="20"/>
          <w:lang w:val="en-US"/>
        </w:rPr>
        <w:t xml:space="preserve"> = </w:t>
      </w:r>
      <w:r w:rsidRPr="00930BAF">
        <w:rPr>
          <w:color w:val="0000FF"/>
          <w:sz w:val="20"/>
          <w:szCs w:val="20"/>
          <w:lang w:val="en-US"/>
        </w:rPr>
        <w:t>false</w:t>
      </w:r>
    </w:p>
    <w:p w14:paraId="04129610"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.data.variable</w:t>
      </w:r>
      <w:proofErr w:type="spellEnd"/>
      <w:r w:rsidRPr="00930BAF">
        <w:rPr>
          <w:color w:val="000000"/>
          <w:sz w:val="20"/>
          <w:szCs w:val="20"/>
          <w:lang w:val="en-US"/>
        </w:rPr>
        <w:t xml:space="preserve"> = </w:t>
      </w:r>
      <w:r w:rsidRPr="00930BAF">
        <w:rPr>
          <w:color w:val="0000FF"/>
          <w:sz w:val="20"/>
          <w:szCs w:val="20"/>
          <w:lang w:val="en-US"/>
        </w:rPr>
        <w:t>undefined</w:t>
      </w:r>
    </w:p>
    <w:p w14:paraId="58139890"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02D0A15C"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r w:rsidRPr="00930BAF">
        <w:rPr>
          <w:color w:val="0000FF"/>
          <w:sz w:val="20"/>
          <w:szCs w:val="20"/>
          <w:lang w:val="en-US"/>
        </w:rPr>
        <w:t>else</w:t>
      </w:r>
      <w:r w:rsidRPr="00930BAF">
        <w:rPr>
          <w:color w:val="000000"/>
          <w:sz w:val="20"/>
          <w:szCs w:val="20"/>
          <w:lang w:val="en-US"/>
        </w:rPr>
        <w:t xml:space="preserve"> {</w:t>
      </w:r>
    </w:p>
    <w:p w14:paraId="18CB001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.data.cancel_window</w:t>
      </w:r>
      <w:proofErr w:type="spellEnd"/>
      <w:r w:rsidRPr="00930BAF">
        <w:rPr>
          <w:color w:val="000000"/>
          <w:sz w:val="20"/>
          <w:szCs w:val="20"/>
          <w:lang w:val="en-US"/>
        </w:rPr>
        <w:t xml:space="preserve"> = </w:t>
      </w:r>
      <w:r w:rsidRPr="00930BAF">
        <w:rPr>
          <w:color w:val="0000FF"/>
          <w:sz w:val="20"/>
          <w:szCs w:val="20"/>
          <w:lang w:val="en-US"/>
        </w:rPr>
        <w:t>true</w:t>
      </w:r>
    </w:p>
    <w:p w14:paraId="3ED0537F"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ViewContext</w:t>
      </w:r>
      <w:r w:rsidRPr="00930BAF">
        <w:rPr>
          <w:color w:val="000000"/>
          <w:sz w:val="20"/>
          <w:szCs w:val="20"/>
          <w:lang w:val="en-US"/>
        </w:rPr>
        <w:t>.data.variable</w:t>
      </w:r>
      <w:proofErr w:type="spellEnd"/>
      <w:r w:rsidRPr="00930BAF">
        <w:rPr>
          <w:color w:val="000000"/>
          <w:sz w:val="20"/>
          <w:szCs w:val="20"/>
          <w:lang w:val="en-US"/>
        </w:rPr>
        <w:t xml:space="preserve"> = </w:t>
      </w:r>
      <w:r w:rsidRPr="00930BAF">
        <w:rPr>
          <w:color w:val="A31515"/>
          <w:sz w:val="20"/>
          <w:szCs w:val="20"/>
          <w:lang w:val="en-US"/>
        </w:rPr>
        <w:t>"</w:t>
      </w:r>
      <w:r w:rsidRPr="00930BAF">
        <w:rPr>
          <w:color w:val="A31515"/>
          <w:sz w:val="20"/>
          <w:szCs w:val="20"/>
        </w:rPr>
        <w:t>текст</w:t>
      </w:r>
      <w:r w:rsidRPr="00930BAF">
        <w:rPr>
          <w:color w:val="A31515"/>
          <w:sz w:val="20"/>
          <w:szCs w:val="20"/>
          <w:lang w:val="en-US"/>
        </w:rPr>
        <w:t>"</w:t>
      </w:r>
    </w:p>
    <w:p w14:paraId="591FFC63"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p>
    <w:p w14:paraId="3B224638"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w:t>
      </w:r>
    </w:p>
    <w:p w14:paraId="2CECAD88" w14:textId="77777777" w:rsidR="004E4F5D" w:rsidRPr="00930BAF" w:rsidRDefault="004E4F5D" w:rsidP="004E4F5D">
      <w:pPr>
        <w:shd w:val="clear" w:color="auto" w:fill="FFFFFE"/>
        <w:spacing w:line="285" w:lineRule="atLeast"/>
        <w:rPr>
          <w:color w:val="000000"/>
          <w:sz w:val="20"/>
          <w:szCs w:val="20"/>
          <w:lang w:val="en-US"/>
        </w:rPr>
      </w:pPr>
      <w:r w:rsidRPr="00930BAF">
        <w:rPr>
          <w:color w:val="0000FF"/>
          <w:sz w:val="20"/>
          <w:szCs w:val="20"/>
          <w:lang w:val="en-US"/>
        </w:rPr>
        <w:t>async</w:t>
      </w:r>
      <w:r w:rsidRPr="00930BAF">
        <w:rPr>
          <w:color w:val="000000"/>
          <w:sz w:val="20"/>
          <w:szCs w:val="20"/>
          <w:lang w:val="en-US"/>
        </w:rPr>
        <w:t xml:space="preserve"> </w:t>
      </w:r>
      <w:r w:rsidRPr="00930BAF">
        <w:rPr>
          <w:color w:val="0000FF"/>
          <w:sz w:val="20"/>
          <w:szCs w:val="20"/>
          <w:lang w:val="en-US"/>
        </w:rPr>
        <w:t>function</w:t>
      </w:r>
      <w:r w:rsidRPr="00930BAF">
        <w:rPr>
          <w:color w:val="000000"/>
          <w:sz w:val="20"/>
          <w:szCs w:val="20"/>
          <w:lang w:val="en-US"/>
        </w:rPr>
        <w:t xml:space="preserve"> </w:t>
      </w:r>
      <w:proofErr w:type="spellStart"/>
      <w:r w:rsidRPr="00930BAF">
        <w:rPr>
          <w:color w:val="000000"/>
          <w:sz w:val="20"/>
          <w:szCs w:val="20"/>
          <w:lang w:val="en-US"/>
        </w:rPr>
        <w:t>changeOnPred</w:t>
      </w:r>
      <w:proofErr w:type="spellEnd"/>
      <w:r w:rsidRPr="00930BAF">
        <w:rPr>
          <w:color w:val="000000"/>
          <w:sz w:val="20"/>
          <w:szCs w:val="20"/>
          <w:lang w:val="en-US"/>
        </w:rPr>
        <w:t xml:space="preserve">(): </w:t>
      </w:r>
      <w:r w:rsidRPr="00930BAF">
        <w:rPr>
          <w:color w:val="008080"/>
          <w:sz w:val="20"/>
          <w:szCs w:val="20"/>
          <w:lang w:val="en-US"/>
        </w:rPr>
        <w:t>Promise</w:t>
      </w:r>
      <w:r w:rsidRPr="00930BAF">
        <w:rPr>
          <w:color w:val="000000"/>
          <w:sz w:val="20"/>
          <w:szCs w:val="20"/>
          <w:lang w:val="en-US"/>
        </w:rPr>
        <w:t>&lt;</w:t>
      </w:r>
      <w:r w:rsidRPr="00930BAF">
        <w:rPr>
          <w:color w:val="0000FF"/>
          <w:sz w:val="20"/>
          <w:szCs w:val="20"/>
          <w:lang w:val="en-US"/>
        </w:rPr>
        <w:t>void</w:t>
      </w:r>
      <w:r w:rsidRPr="00930BAF">
        <w:rPr>
          <w:color w:val="000000"/>
          <w:sz w:val="20"/>
          <w:szCs w:val="20"/>
          <w:lang w:val="en-US"/>
        </w:rPr>
        <w:t>&gt; {</w:t>
      </w:r>
    </w:p>
    <w:p w14:paraId="0ECA166C"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w:t>
      </w:r>
      <w:r w:rsidRPr="00930BAF">
        <w:rPr>
          <w:color w:val="0000FF"/>
          <w:sz w:val="20"/>
          <w:szCs w:val="20"/>
          <w:lang w:val="en-US"/>
        </w:rPr>
        <w:t>let</w:t>
      </w:r>
      <w:r w:rsidRPr="00930BAF">
        <w:rPr>
          <w:color w:val="000000"/>
          <w:sz w:val="20"/>
          <w:szCs w:val="20"/>
          <w:lang w:val="en-US"/>
        </w:rPr>
        <w:t xml:space="preserve"> pred = </w:t>
      </w:r>
      <w:r w:rsidRPr="00930BAF">
        <w:rPr>
          <w:color w:val="0000FF"/>
          <w:sz w:val="20"/>
          <w:szCs w:val="20"/>
          <w:lang w:val="en-US"/>
        </w:rPr>
        <w:t>await</w:t>
      </w:r>
      <w:r w:rsidRPr="00930BAF">
        <w:rPr>
          <w:color w:val="000000"/>
          <w:sz w:val="20"/>
          <w:szCs w:val="20"/>
          <w:lang w:val="en-US"/>
        </w:rPr>
        <w:t xml:space="preserve"> </w:t>
      </w:r>
      <w:r w:rsidRPr="00930BAF">
        <w:rPr>
          <w:color w:val="008080"/>
          <w:sz w:val="20"/>
          <w:szCs w:val="20"/>
          <w:lang w:val="en-US"/>
        </w:rPr>
        <w:t>Context</w:t>
      </w:r>
      <w:r w:rsidRPr="00930BAF">
        <w:rPr>
          <w:color w:val="000000"/>
          <w:sz w:val="20"/>
          <w:szCs w:val="20"/>
          <w:lang w:val="en-US"/>
        </w:rPr>
        <w:t>.data.representative_of_the_legal_</w:t>
      </w:r>
      <w:proofErr w:type="spellStart"/>
      <w:r w:rsidRPr="00930BAF">
        <w:rPr>
          <w:color w:val="000000"/>
          <w:sz w:val="20"/>
          <w:szCs w:val="20"/>
          <w:lang w:val="en-US"/>
        </w:rPr>
        <w:t>entit</w:t>
      </w:r>
      <w:proofErr w:type="spellEnd"/>
      <w:r w:rsidRPr="00930BAF">
        <w:rPr>
          <w:color w:val="000000"/>
          <w:sz w:val="20"/>
          <w:szCs w:val="20"/>
          <w:lang w:val="en-US"/>
        </w:rPr>
        <w:t>!.fetch()</w:t>
      </w:r>
    </w:p>
    <w:p w14:paraId="79CAE2CE"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Context</w:t>
      </w:r>
      <w:r w:rsidRPr="00930BAF">
        <w:rPr>
          <w:color w:val="000000"/>
          <w:sz w:val="20"/>
          <w:szCs w:val="20"/>
          <w:lang w:val="en-US"/>
        </w:rPr>
        <w:t>.data.telephone</w:t>
      </w:r>
      <w:proofErr w:type="spellEnd"/>
      <w:r w:rsidRPr="00930BAF">
        <w:rPr>
          <w:color w:val="000000"/>
          <w:sz w:val="20"/>
          <w:szCs w:val="20"/>
          <w:lang w:val="en-US"/>
        </w:rPr>
        <w:t xml:space="preserve"> = </w:t>
      </w:r>
      <w:proofErr w:type="spellStart"/>
      <w:r w:rsidRPr="00930BAF">
        <w:rPr>
          <w:color w:val="000000"/>
          <w:sz w:val="20"/>
          <w:szCs w:val="20"/>
          <w:lang w:val="en-US"/>
        </w:rPr>
        <w:t>pred.data.telephone</w:t>
      </w:r>
      <w:proofErr w:type="spellEnd"/>
    </w:p>
    <w:p w14:paraId="776BF42A" w14:textId="77777777" w:rsidR="004E4F5D" w:rsidRPr="00930BAF" w:rsidRDefault="004E4F5D" w:rsidP="004E4F5D">
      <w:pPr>
        <w:shd w:val="clear" w:color="auto" w:fill="FFFFFE"/>
        <w:spacing w:line="285" w:lineRule="atLeast"/>
        <w:rPr>
          <w:color w:val="000000"/>
          <w:sz w:val="20"/>
          <w:szCs w:val="20"/>
          <w:lang w:val="en-US"/>
        </w:rPr>
      </w:pPr>
      <w:r w:rsidRPr="00930BAF">
        <w:rPr>
          <w:color w:val="000000"/>
          <w:sz w:val="20"/>
          <w:szCs w:val="20"/>
          <w:lang w:val="en-US"/>
        </w:rPr>
        <w:t xml:space="preserve">    </w:t>
      </w:r>
      <w:proofErr w:type="spellStart"/>
      <w:r w:rsidRPr="00930BAF">
        <w:rPr>
          <w:color w:val="008080"/>
          <w:sz w:val="20"/>
          <w:szCs w:val="20"/>
          <w:lang w:val="en-US"/>
        </w:rPr>
        <w:t>Context</w:t>
      </w:r>
      <w:r w:rsidRPr="00930BAF">
        <w:rPr>
          <w:color w:val="000000"/>
          <w:sz w:val="20"/>
          <w:szCs w:val="20"/>
          <w:lang w:val="en-US"/>
        </w:rPr>
        <w:t>.data.email</w:t>
      </w:r>
      <w:proofErr w:type="spellEnd"/>
      <w:r w:rsidRPr="00930BAF">
        <w:rPr>
          <w:color w:val="000000"/>
          <w:sz w:val="20"/>
          <w:szCs w:val="20"/>
          <w:lang w:val="en-US"/>
        </w:rPr>
        <w:t xml:space="preserve"> = </w:t>
      </w:r>
      <w:proofErr w:type="spellStart"/>
      <w:r w:rsidRPr="00930BAF">
        <w:rPr>
          <w:color w:val="000000"/>
          <w:sz w:val="20"/>
          <w:szCs w:val="20"/>
          <w:lang w:val="en-US"/>
        </w:rPr>
        <w:t>pred.data.email</w:t>
      </w:r>
      <w:proofErr w:type="spellEnd"/>
    </w:p>
    <w:p w14:paraId="0382EEDD" w14:textId="77777777" w:rsidR="004E4F5D" w:rsidRPr="00930BAF" w:rsidRDefault="004E4F5D" w:rsidP="004E4F5D">
      <w:pPr>
        <w:shd w:val="clear" w:color="auto" w:fill="FFFFFE"/>
        <w:spacing w:line="285" w:lineRule="atLeast"/>
        <w:rPr>
          <w:color w:val="000000"/>
          <w:sz w:val="20"/>
          <w:szCs w:val="20"/>
        </w:rPr>
      </w:pPr>
      <w:r w:rsidRPr="00930BAF">
        <w:rPr>
          <w:color w:val="000000"/>
          <w:sz w:val="20"/>
          <w:szCs w:val="20"/>
          <w:lang w:val="en-US"/>
        </w:rPr>
        <w:t xml:space="preserve">    </w:t>
      </w:r>
      <w:proofErr w:type="spellStart"/>
      <w:r w:rsidRPr="00930BAF">
        <w:rPr>
          <w:color w:val="008080"/>
          <w:sz w:val="20"/>
          <w:szCs w:val="20"/>
        </w:rPr>
        <w:t>ViewContext</w:t>
      </w:r>
      <w:r w:rsidRPr="00930BAF">
        <w:rPr>
          <w:color w:val="000000"/>
          <w:sz w:val="20"/>
          <w:szCs w:val="20"/>
        </w:rPr>
        <w:t>.data.hide</w:t>
      </w:r>
      <w:proofErr w:type="spellEnd"/>
      <w:r w:rsidRPr="00930BAF">
        <w:rPr>
          <w:color w:val="000000"/>
          <w:sz w:val="20"/>
          <w:szCs w:val="20"/>
        </w:rPr>
        <w:t xml:space="preserve"> = </w:t>
      </w:r>
      <w:proofErr w:type="spellStart"/>
      <w:r w:rsidRPr="00930BAF">
        <w:rPr>
          <w:color w:val="0000FF"/>
          <w:sz w:val="20"/>
          <w:szCs w:val="20"/>
        </w:rPr>
        <w:t>false</w:t>
      </w:r>
      <w:proofErr w:type="spellEnd"/>
    </w:p>
    <w:p w14:paraId="511254A6" w14:textId="77777777" w:rsidR="004E4F5D" w:rsidRPr="00930BAF" w:rsidRDefault="004E4F5D" w:rsidP="004E4F5D">
      <w:pPr>
        <w:shd w:val="clear" w:color="auto" w:fill="FFFFFE"/>
        <w:spacing w:line="285" w:lineRule="atLeast"/>
        <w:rPr>
          <w:color w:val="000000"/>
          <w:sz w:val="20"/>
          <w:szCs w:val="20"/>
        </w:rPr>
      </w:pPr>
      <w:r w:rsidRPr="00930BAF">
        <w:rPr>
          <w:color w:val="000000"/>
          <w:sz w:val="20"/>
          <w:szCs w:val="20"/>
        </w:rPr>
        <w:t>}</w:t>
      </w:r>
    </w:p>
    <w:p w14:paraId="47463F44" w14:textId="77777777" w:rsidR="004E4F5D" w:rsidRPr="00930BAF" w:rsidRDefault="004E4F5D" w:rsidP="004E4F5D">
      <w:pPr>
        <w:shd w:val="clear" w:color="auto" w:fill="FFFFFE"/>
        <w:spacing w:line="285" w:lineRule="atLeast"/>
        <w:rPr>
          <w:rFonts w:ascii="Consolas" w:hAnsi="Consolas"/>
          <w:color w:val="000000"/>
          <w:sz w:val="21"/>
          <w:szCs w:val="21"/>
        </w:rPr>
      </w:pPr>
    </w:p>
    <w:sectPr w:rsidR="004E4F5D" w:rsidRPr="00930BAF" w:rsidSect="00AD5C29">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2C6F5" w14:textId="77777777" w:rsidR="00A17A1A" w:rsidRDefault="00A17A1A">
      <w:r>
        <w:separator/>
      </w:r>
    </w:p>
    <w:p w14:paraId="74275DDF" w14:textId="77777777" w:rsidR="00A17A1A" w:rsidRDefault="00A17A1A"/>
  </w:endnote>
  <w:endnote w:type="continuationSeparator" w:id="0">
    <w:p w14:paraId="039E9CBB" w14:textId="77777777" w:rsidR="00A17A1A" w:rsidRDefault="00A17A1A">
      <w:r>
        <w:continuationSeparator/>
      </w:r>
    </w:p>
    <w:p w14:paraId="76EF5C57" w14:textId="77777777" w:rsidR="00A17A1A" w:rsidRDefault="00A17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D644" w14:textId="48CE7E0E" w:rsidR="00DB4B79" w:rsidRDefault="00000000">
    <w:pPr>
      <w:pStyle w:val="a7"/>
    </w:pPr>
    <w:r>
      <w:rPr>
        <w:noProof/>
      </w:rPr>
      <w:pict w14:anchorId="56BDC229">
        <v:line id="Line 228" o:spid="_x0000_s1025"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" strokeweight="1.5pt">
          <v:stroke startarrowwidth="narrow" startarrowlength="short" endarrowwidth="narrow" endarrowlength="short"/>
          <w10:wrap anchory="page"/>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102C" w14:textId="77777777" w:rsidR="00DB4B79" w:rsidRDefault="00DB4B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48FB" w14:textId="77777777" w:rsidR="00A17A1A" w:rsidRDefault="00A17A1A">
      <w:r>
        <w:separator/>
      </w:r>
    </w:p>
    <w:p w14:paraId="592B6F5E" w14:textId="77777777" w:rsidR="00A17A1A" w:rsidRDefault="00A17A1A"/>
  </w:footnote>
  <w:footnote w:type="continuationSeparator" w:id="0">
    <w:p w14:paraId="5A06C41F" w14:textId="77777777" w:rsidR="00A17A1A" w:rsidRDefault="00A17A1A">
      <w:r>
        <w:continuationSeparator/>
      </w:r>
    </w:p>
    <w:p w14:paraId="509EC5D5" w14:textId="77777777" w:rsidR="00A17A1A" w:rsidRDefault="00A17A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367C" w14:textId="77777777" w:rsidR="00DB4B79" w:rsidRDefault="00DB4B79">
    <w:pPr>
      <w:pStyle w:val="a5"/>
      <w:jc w:val="center"/>
    </w:pPr>
    <w:r>
      <w:fldChar w:fldCharType="begin"/>
    </w:r>
    <w:r>
      <w:instrText>PAGE   \* MERGEFORMAT</w:instrText>
    </w:r>
    <w:r>
      <w:fldChar w:fldCharType="separate"/>
    </w:r>
    <w:r w:rsidR="000C3292">
      <w:rPr>
        <w:noProof/>
      </w:rPr>
      <w:t>2</w:t>
    </w:r>
    <w:r>
      <w:fldChar w:fldCharType="end"/>
    </w:r>
  </w:p>
  <w:p w14:paraId="4065EE04" w14:textId="77777777" w:rsidR="00DB4B79" w:rsidRDefault="00DB4B7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257C" w14:textId="37882870" w:rsidR="00DB4B79" w:rsidRPr="00B27711" w:rsidRDefault="00DB4B79">
    <w:pPr>
      <w:pStyle w:val="a5"/>
      <w:jc w:val="center"/>
      <w:rPr>
        <w:rFonts w:ascii="Arial" w:hAnsi="Arial" w:cs="Arial"/>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2" w15:restartNumberingAfterBreak="0">
    <w:nsid w:val="30D75DEC"/>
    <w:multiLevelType w:val="hybridMultilevel"/>
    <w:tmpl w:val="CA083518"/>
    <w:lvl w:ilvl="0" w:tplc="00FAE296">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BB8498A"/>
    <w:multiLevelType w:val="hybridMultilevel"/>
    <w:tmpl w:val="827EB586"/>
    <w:lvl w:ilvl="0" w:tplc="6F1CE616">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7"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8" w15:restartNumberingAfterBreak="0">
    <w:nsid w:val="72557A38"/>
    <w:multiLevelType w:val="multilevel"/>
    <w:tmpl w:val="ED6E443E"/>
    <w:lvl w:ilvl="0">
      <w:start w:val="1"/>
      <w:numFmt w:val="decimal"/>
      <w:pStyle w:val="tdtoccaptionlevel1"/>
      <w:suff w:val="space"/>
      <w:lvlText w:val="%1."/>
      <w:lvlJc w:val="left"/>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rPr>
    </w:lvl>
    <w:lvl w:ilvl="1">
      <w:start w:val="1"/>
      <w:numFmt w:val="decimal"/>
      <w:pStyle w:val="tdtoccaptionlevel2"/>
      <w:suff w:val="space"/>
      <w:lvlText w:val="%1.%2."/>
      <w:lvlJc w:val="left"/>
      <w:rPr>
        <w:rFonts w:ascii="Arial" w:hAnsi="Arial" w:cs="Times New Roman" w:hint="default"/>
        <w:b/>
        <w:i w:val="0"/>
        <w:caps w:val="0"/>
        <w:strike w:val="0"/>
        <w:dstrike w:val="0"/>
        <w:vanish w:val="0"/>
        <w:color w:val="000000"/>
        <w:sz w:val="24"/>
        <w:szCs w:val="28"/>
        <w:vertAlign w:val="baseline"/>
      </w:rPr>
    </w:lvl>
    <w:lvl w:ilvl="2">
      <w:start w:val="1"/>
      <w:numFmt w:val="decimal"/>
      <w:pStyle w:val="tdtoccaptionlevel3"/>
      <w:suff w:val="space"/>
      <w:lvlText w:val="%1.%2.%3."/>
      <w:lvlJc w:val="left"/>
      <w:rPr>
        <w:rFonts w:ascii="Arial" w:hAnsi="Arial" w:hint="default"/>
        <w:b/>
        <w:i w:val="0"/>
        <w:caps w:val="0"/>
        <w:strike w:val="0"/>
        <w:dstrike w:val="0"/>
        <w:vanish w:val="0"/>
        <w:color w:val="000000"/>
        <w:sz w:val="24"/>
        <w:vertAlign w:val="baseline"/>
      </w:rPr>
    </w:lvl>
    <w:lvl w:ilvl="3">
      <w:start w:val="1"/>
      <w:numFmt w:val="decimal"/>
      <w:pStyle w:val="tdtoccaptionlevel4"/>
      <w:suff w:val="space"/>
      <w:lvlText w:val="%1.%2.%3.%4."/>
      <w:lvlJc w:val="left"/>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rPr>
    </w:lvl>
    <w:lvl w:ilvl="4">
      <w:start w:val="1"/>
      <w:numFmt w:val="decimal"/>
      <w:pStyle w:val="tdtoccaptionlevel5"/>
      <w:suff w:val="space"/>
      <w:lvlText w:val="%1.%2.%3.%4.%5."/>
      <w:lvlJc w:val="left"/>
      <w:rPr>
        <w:rFonts w:ascii="Arial" w:hAnsi="Arial" w:hint="default"/>
        <w:b/>
        <w:i w:val="0"/>
        <w:caps w:val="0"/>
        <w:strike w:val="0"/>
        <w:dstrike w:val="0"/>
        <w:vanish w:val="0"/>
        <w:color w:val="000000"/>
        <w:sz w:val="24"/>
        <w:vertAlign w:val="baseline"/>
      </w:rPr>
    </w:lvl>
    <w:lvl w:ilvl="5">
      <w:start w:val="1"/>
      <w:numFmt w:val="decimal"/>
      <w:pStyle w:val="tdtoccaptionlevel6"/>
      <w:suff w:val="space"/>
      <w:lvlText w:val="%1.%2.%3.%4.%5.%6."/>
      <w:lvlJc w:val="left"/>
      <w:rPr>
        <w:rFonts w:ascii="Arial" w:hAnsi="Arial" w:hint="default"/>
        <w:b/>
        <w:i w:val="0"/>
        <w:caps w:val="0"/>
        <w:strike w:val="0"/>
        <w:dstrike w:val="0"/>
        <w:vanish w:val="0"/>
        <w:color w:val="00000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rPr>
        <w:rFonts w:ascii="Arial" w:hAnsi="Arial" w:hint="default"/>
        <w:caps w:val="0"/>
        <w:strike w:val="0"/>
        <w:dstrike w:val="0"/>
        <w:vanish w:val="0"/>
        <w:color w:val="000000"/>
        <w:sz w:val="22"/>
        <w:vertAlign w:val="baseline"/>
      </w:rPr>
    </w:lvl>
    <w:lvl w:ilvl="8">
      <w:start w:val="1"/>
      <w:numFmt w:val="decimal"/>
      <w:lvlRestart w:val="0"/>
      <w:pStyle w:val="tdtablename"/>
      <w:suff w:val="space"/>
      <w:lvlText w:val="Таблица %9 –"/>
      <w:lvlJc w:val="left"/>
      <w:rPr>
        <w:rFonts w:ascii="Arial" w:hAnsi="Arial" w:hint="default"/>
        <w:b w:val="0"/>
        <w:i w:val="0"/>
        <w:caps w:val="0"/>
        <w:strike w:val="0"/>
        <w:dstrike w:val="0"/>
        <w:vanish w:val="0"/>
        <w:color w:val="000000"/>
        <w:sz w:val="22"/>
        <w:vertAlign w:val="baseline"/>
      </w:rPr>
    </w:lvl>
  </w:abstractNum>
  <w:num w:numId="1" w16cid:durableId="1050347197">
    <w:abstractNumId w:val="14"/>
  </w:num>
  <w:num w:numId="2" w16cid:durableId="749930401">
    <w:abstractNumId w:val="13"/>
  </w:num>
  <w:num w:numId="3" w16cid:durableId="1181747794">
    <w:abstractNumId w:val="9"/>
  </w:num>
  <w:num w:numId="4" w16cid:durableId="839586589">
    <w:abstractNumId w:val="7"/>
  </w:num>
  <w:num w:numId="5" w16cid:durableId="316612999">
    <w:abstractNumId w:val="6"/>
  </w:num>
  <w:num w:numId="6" w16cid:durableId="1846163995">
    <w:abstractNumId w:val="5"/>
  </w:num>
  <w:num w:numId="7" w16cid:durableId="1132593908">
    <w:abstractNumId w:val="4"/>
  </w:num>
  <w:num w:numId="8" w16cid:durableId="103351696">
    <w:abstractNumId w:val="8"/>
  </w:num>
  <w:num w:numId="9" w16cid:durableId="762649932">
    <w:abstractNumId w:val="3"/>
  </w:num>
  <w:num w:numId="10" w16cid:durableId="2142990864">
    <w:abstractNumId w:val="2"/>
  </w:num>
  <w:num w:numId="11" w16cid:durableId="1810434655">
    <w:abstractNumId w:val="1"/>
  </w:num>
  <w:num w:numId="12" w16cid:durableId="843862923">
    <w:abstractNumId w:val="0"/>
  </w:num>
  <w:num w:numId="13" w16cid:durableId="1445029997">
    <w:abstractNumId w:val="11"/>
  </w:num>
  <w:num w:numId="14" w16cid:durableId="980117792">
    <w:abstractNumId w:val="16"/>
  </w:num>
  <w:num w:numId="15" w16cid:durableId="2081320048">
    <w:abstractNumId w:val="10"/>
  </w:num>
  <w:num w:numId="16" w16cid:durableId="1643122569">
    <w:abstractNumId w:val="18"/>
  </w:num>
  <w:num w:numId="17" w16cid:durableId="2016222827">
    <w:abstractNumId w:val="17"/>
  </w:num>
  <w:num w:numId="18" w16cid:durableId="2020230554">
    <w:abstractNumId w:val="15"/>
  </w:num>
  <w:num w:numId="19" w16cid:durableId="15880757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ru-RU" w:vendorID="1" w:dllVersion="512" w:checkStyle="1"/>
  <w:proofState w:spelling="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1043"/>
    <w:rsid w:val="00000EB1"/>
    <w:rsid w:val="00002E99"/>
    <w:rsid w:val="00003A5C"/>
    <w:rsid w:val="00004D55"/>
    <w:rsid w:val="00007C52"/>
    <w:rsid w:val="0002021B"/>
    <w:rsid w:val="000209C6"/>
    <w:rsid w:val="000222A2"/>
    <w:rsid w:val="00022C1E"/>
    <w:rsid w:val="0002357D"/>
    <w:rsid w:val="00023F62"/>
    <w:rsid w:val="00024B02"/>
    <w:rsid w:val="0002501D"/>
    <w:rsid w:val="000257C9"/>
    <w:rsid w:val="00042FE5"/>
    <w:rsid w:val="0004462B"/>
    <w:rsid w:val="0004658F"/>
    <w:rsid w:val="00046915"/>
    <w:rsid w:val="000510A6"/>
    <w:rsid w:val="00052B91"/>
    <w:rsid w:val="00053928"/>
    <w:rsid w:val="00054391"/>
    <w:rsid w:val="000551BF"/>
    <w:rsid w:val="000602E7"/>
    <w:rsid w:val="000712D5"/>
    <w:rsid w:val="00074D70"/>
    <w:rsid w:val="00080A41"/>
    <w:rsid w:val="0008437E"/>
    <w:rsid w:val="00093A1D"/>
    <w:rsid w:val="00094BF7"/>
    <w:rsid w:val="000A0D62"/>
    <w:rsid w:val="000A15DC"/>
    <w:rsid w:val="000A1E94"/>
    <w:rsid w:val="000B3B06"/>
    <w:rsid w:val="000B5ABD"/>
    <w:rsid w:val="000B5BEE"/>
    <w:rsid w:val="000B7424"/>
    <w:rsid w:val="000C30DD"/>
    <w:rsid w:val="000C3292"/>
    <w:rsid w:val="000C3506"/>
    <w:rsid w:val="000C4545"/>
    <w:rsid w:val="000D0F22"/>
    <w:rsid w:val="000D1BB7"/>
    <w:rsid w:val="000D74DA"/>
    <w:rsid w:val="000E12DD"/>
    <w:rsid w:val="000F12AD"/>
    <w:rsid w:val="000F12EE"/>
    <w:rsid w:val="000F2424"/>
    <w:rsid w:val="000F2452"/>
    <w:rsid w:val="000F3658"/>
    <w:rsid w:val="000F550F"/>
    <w:rsid w:val="000F6346"/>
    <w:rsid w:val="000F63D1"/>
    <w:rsid w:val="001002A7"/>
    <w:rsid w:val="001024E5"/>
    <w:rsid w:val="00105993"/>
    <w:rsid w:val="001069D2"/>
    <w:rsid w:val="0011161E"/>
    <w:rsid w:val="00113946"/>
    <w:rsid w:val="00115E4F"/>
    <w:rsid w:val="00123721"/>
    <w:rsid w:val="0012426B"/>
    <w:rsid w:val="001259D6"/>
    <w:rsid w:val="0012720B"/>
    <w:rsid w:val="00130B08"/>
    <w:rsid w:val="00134F81"/>
    <w:rsid w:val="00135767"/>
    <w:rsid w:val="00142172"/>
    <w:rsid w:val="00150584"/>
    <w:rsid w:val="00151E0C"/>
    <w:rsid w:val="001521BF"/>
    <w:rsid w:val="0015274E"/>
    <w:rsid w:val="001536C6"/>
    <w:rsid w:val="00166028"/>
    <w:rsid w:val="0017079A"/>
    <w:rsid w:val="00174249"/>
    <w:rsid w:val="001812A5"/>
    <w:rsid w:val="00181C87"/>
    <w:rsid w:val="001839BB"/>
    <w:rsid w:val="001858AE"/>
    <w:rsid w:val="00191F91"/>
    <w:rsid w:val="0019637D"/>
    <w:rsid w:val="001979E0"/>
    <w:rsid w:val="00197EE4"/>
    <w:rsid w:val="001A5604"/>
    <w:rsid w:val="001A7F1C"/>
    <w:rsid w:val="001B621A"/>
    <w:rsid w:val="001B695B"/>
    <w:rsid w:val="001C3BFD"/>
    <w:rsid w:val="001C3DA8"/>
    <w:rsid w:val="001C5337"/>
    <w:rsid w:val="001C5A0C"/>
    <w:rsid w:val="001D2C52"/>
    <w:rsid w:val="001D3B81"/>
    <w:rsid w:val="001D57AB"/>
    <w:rsid w:val="001D5B67"/>
    <w:rsid w:val="001E2C6E"/>
    <w:rsid w:val="001E2DD7"/>
    <w:rsid w:val="001E31E9"/>
    <w:rsid w:val="001F049F"/>
    <w:rsid w:val="001F085B"/>
    <w:rsid w:val="001F28CB"/>
    <w:rsid w:val="001F430F"/>
    <w:rsid w:val="001F73B2"/>
    <w:rsid w:val="001F7F39"/>
    <w:rsid w:val="00200609"/>
    <w:rsid w:val="00200AE8"/>
    <w:rsid w:val="002079E9"/>
    <w:rsid w:val="00207EEA"/>
    <w:rsid w:val="0021301E"/>
    <w:rsid w:val="00216F52"/>
    <w:rsid w:val="00224DF2"/>
    <w:rsid w:val="0022611D"/>
    <w:rsid w:val="00226DC4"/>
    <w:rsid w:val="00227471"/>
    <w:rsid w:val="00227681"/>
    <w:rsid w:val="00231915"/>
    <w:rsid w:val="00234A26"/>
    <w:rsid w:val="002373C0"/>
    <w:rsid w:val="00240C82"/>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0FE8"/>
    <w:rsid w:val="00291DE2"/>
    <w:rsid w:val="00293029"/>
    <w:rsid w:val="0029303B"/>
    <w:rsid w:val="0029337E"/>
    <w:rsid w:val="002935AE"/>
    <w:rsid w:val="00293B18"/>
    <w:rsid w:val="0029434F"/>
    <w:rsid w:val="00294ED5"/>
    <w:rsid w:val="00297C9A"/>
    <w:rsid w:val="002A2FC0"/>
    <w:rsid w:val="002A30C3"/>
    <w:rsid w:val="002A5DCF"/>
    <w:rsid w:val="002A689E"/>
    <w:rsid w:val="002B1B6A"/>
    <w:rsid w:val="002B24B2"/>
    <w:rsid w:val="002B302F"/>
    <w:rsid w:val="002B7F7E"/>
    <w:rsid w:val="002C07F4"/>
    <w:rsid w:val="002C27CD"/>
    <w:rsid w:val="002C2C00"/>
    <w:rsid w:val="002C3033"/>
    <w:rsid w:val="002C4B2C"/>
    <w:rsid w:val="002C6924"/>
    <w:rsid w:val="002D0A20"/>
    <w:rsid w:val="002D0DDB"/>
    <w:rsid w:val="002D0F0D"/>
    <w:rsid w:val="002D45BD"/>
    <w:rsid w:val="002E24FC"/>
    <w:rsid w:val="002E29B8"/>
    <w:rsid w:val="002F2E9C"/>
    <w:rsid w:val="002F3561"/>
    <w:rsid w:val="002F5FB3"/>
    <w:rsid w:val="002F7991"/>
    <w:rsid w:val="003009D2"/>
    <w:rsid w:val="00300B51"/>
    <w:rsid w:val="00310B4A"/>
    <w:rsid w:val="003115EB"/>
    <w:rsid w:val="00316E9C"/>
    <w:rsid w:val="00320D4B"/>
    <w:rsid w:val="00320DDD"/>
    <w:rsid w:val="00323756"/>
    <w:rsid w:val="00324C75"/>
    <w:rsid w:val="003258E9"/>
    <w:rsid w:val="00330A69"/>
    <w:rsid w:val="00335523"/>
    <w:rsid w:val="0033607D"/>
    <w:rsid w:val="00336B62"/>
    <w:rsid w:val="0033716E"/>
    <w:rsid w:val="00342C91"/>
    <w:rsid w:val="00343950"/>
    <w:rsid w:val="00345D38"/>
    <w:rsid w:val="00346CD8"/>
    <w:rsid w:val="00347BBC"/>
    <w:rsid w:val="00360222"/>
    <w:rsid w:val="0036345F"/>
    <w:rsid w:val="00365629"/>
    <w:rsid w:val="003658A3"/>
    <w:rsid w:val="0036760B"/>
    <w:rsid w:val="00367704"/>
    <w:rsid w:val="003701F8"/>
    <w:rsid w:val="0037198E"/>
    <w:rsid w:val="00377A89"/>
    <w:rsid w:val="00377B64"/>
    <w:rsid w:val="003801C6"/>
    <w:rsid w:val="00380B0F"/>
    <w:rsid w:val="00381872"/>
    <w:rsid w:val="00381ECB"/>
    <w:rsid w:val="00383390"/>
    <w:rsid w:val="003833A2"/>
    <w:rsid w:val="003907AC"/>
    <w:rsid w:val="003933EC"/>
    <w:rsid w:val="003A0A91"/>
    <w:rsid w:val="003A0CBB"/>
    <w:rsid w:val="003A3C9E"/>
    <w:rsid w:val="003A5BB6"/>
    <w:rsid w:val="003A7D7A"/>
    <w:rsid w:val="003A7DCC"/>
    <w:rsid w:val="003B13B3"/>
    <w:rsid w:val="003B28FE"/>
    <w:rsid w:val="003B38D8"/>
    <w:rsid w:val="003B5AC7"/>
    <w:rsid w:val="003B67D3"/>
    <w:rsid w:val="003C0337"/>
    <w:rsid w:val="003C5B28"/>
    <w:rsid w:val="003D09BE"/>
    <w:rsid w:val="003D56F0"/>
    <w:rsid w:val="003D5AC5"/>
    <w:rsid w:val="003E06B3"/>
    <w:rsid w:val="003E1351"/>
    <w:rsid w:val="003E1DCE"/>
    <w:rsid w:val="003F390F"/>
    <w:rsid w:val="00400414"/>
    <w:rsid w:val="00401D1E"/>
    <w:rsid w:val="00402515"/>
    <w:rsid w:val="0040457A"/>
    <w:rsid w:val="004122F6"/>
    <w:rsid w:val="00413CCC"/>
    <w:rsid w:val="00416A47"/>
    <w:rsid w:val="004178E3"/>
    <w:rsid w:val="00417A0B"/>
    <w:rsid w:val="0042392B"/>
    <w:rsid w:val="00426BD1"/>
    <w:rsid w:val="0043040A"/>
    <w:rsid w:val="00440CC1"/>
    <w:rsid w:val="004410DF"/>
    <w:rsid w:val="00450598"/>
    <w:rsid w:val="0046005F"/>
    <w:rsid w:val="00460A0A"/>
    <w:rsid w:val="00464271"/>
    <w:rsid w:val="00464C68"/>
    <w:rsid w:val="004662D3"/>
    <w:rsid w:val="004678FF"/>
    <w:rsid w:val="00472A12"/>
    <w:rsid w:val="004735E0"/>
    <w:rsid w:val="00474466"/>
    <w:rsid w:val="0048076A"/>
    <w:rsid w:val="004862F4"/>
    <w:rsid w:val="00493B7A"/>
    <w:rsid w:val="00495660"/>
    <w:rsid w:val="004A0C94"/>
    <w:rsid w:val="004A3B3A"/>
    <w:rsid w:val="004A478F"/>
    <w:rsid w:val="004A7B87"/>
    <w:rsid w:val="004A7F46"/>
    <w:rsid w:val="004B0517"/>
    <w:rsid w:val="004B0961"/>
    <w:rsid w:val="004B13B5"/>
    <w:rsid w:val="004B29A4"/>
    <w:rsid w:val="004B37D1"/>
    <w:rsid w:val="004B4071"/>
    <w:rsid w:val="004B4D05"/>
    <w:rsid w:val="004C25CB"/>
    <w:rsid w:val="004C2B07"/>
    <w:rsid w:val="004C3FFD"/>
    <w:rsid w:val="004C4BDC"/>
    <w:rsid w:val="004C4C90"/>
    <w:rsid w:val="004C55AB"/>
    <w:rsid w:val="004C6304"/>
    <w:rsid w:val="004D373B"/>
    <w:rsid w:val="004D3E72"/>
    <w:rsid w:val="004D6E0F"/>
    <w:rsid w:val="004E0BBF"/>
    <w:rsid w:val="004E4F5D"/>
    <w:rsid w:val="004E7797"/>
    <w:rsid w:val="004E77C8"/>
    <w:rsid w:val="004F3771"/>
    <w:rsid w:val="004F4DA6"/>
    <w:rsid w:val="004F5D33"/>
    <w:rsid w:val="00500981"/>
    <w:rsid w:val="005039DF"/>
    <w:rsid w:val="00512AC8"/>
    <w:rsid w:val="00513B95"/>
    <w:rsid w:val="00517FE1"/>
    <w:rsid w:val="005222D7"/>
    <w:rsid w:val="00525EB7"/>
    <w:rsid w:val="00525FFB"/>
    <w:rsid w:val="00532DEB"/>
    <w:rsid w:val="005401E1"/>
    <w:rsid w:val="0054059C"/>
    <w:rsid w:val="0054087D"/>
    <w:rsid w:val="0054292D"/>
    <w:rsid w:val="00546343"/>
    <w:rsid w:val="00546DCF"/>
    <w:rsid w:val="00553C9B"/>
    <w:rsid w:val="00554647"/>
    <w:rsid w:val="005551C4"/>
    <w:rsid w:val="00561A50"/>
    <w:rsid w:val="005659B0"/>
    <w:rsid w:val="005669BB"/>
    <w:rsid w:val="00567130"/>
    <w:rsid w:val="00572D79"/>
    <w:rsid w:val="005751F8"/>
    <w:rsid w:val="00577B9C"/>
    <w:rsid w:val="00580879"/>
    <w:rsid w:val="00580A38"/>
    <w:rsid w:val="00580C65"/>
    <w:rsid w:val="00583DF6"/>
    <w:rsid w:val="00584AB7"/>
    <w:rsid w:val="005861C6"/>
    <w:rsid w:val="00586566"/>
    <w:rsid w:val="0059321D"/>
    <w:rsid w:val="005936CF"/>
    <w:rsid w:val="00595E78"/>
    <w:rsid w:val="00597E8A"/>
    <w:rsid w:val="005A4834"/>
    <w:rsid w:val="005A54B0"/>
    <w:rsid w:val="005A6A4B"/>
    <w:rsid w:val="005A74C6"/>
    <w:rsid w:val="005B1E6E"/>
    <w:rsid w:val="005B25EA"/>
    <w:rsid w:val="005B3858"/>
    <w:rsid w:val="005B5661"/>
    <w:rsid w:val="005C4884"/>
    <w:rsid w:val="005C4BDF"/>
    <w:rsid w:val="005C6CC4"/>
    <w:rsid w:val="005C6F03"/>
    <w:rsid w:val="005D00CE"/>
    <w:rsid w:val="005D5DA3"/>
    <w:rsid w:val="005D61CA"/>
    <w:rsid w:val="005E4340"/>
    <w:rsid w:val="005E66F7"/>
    <w:rsid w:val="005E68FC"/>
    <w:rsid w:val="005E69A0"/>
    <w:rsid w:val="005E7E0F"/>
    <w:rsid w:val="005F0087"/>
    <w:rsid w:val="005F24DD"/>
    <w:rsid w:val="005F62D8"/>
    <w:rsid w:val="005F7365"/>
    <w:rsid w:val="006025B0"/>
    <w:rsid w:val="006026DD"/>
    <w:rsid w:val="00605ABA"/>
    <w:rsid w:val="00610EE2"/>
    <w:rsid w:val="00612A03"/>
    <w:rsid w:val="006140AF"/>
    <w:rsid w:val="00620E9C"/>
    <w:rsid w:val="00621556"/>
    <w:rsid w:val="006275AA"/>
    <w:rsid w:val="00630472"/>
    <w:rsid w:val="0063151F"/>
    <w:rsid w:val="0063301A"/>
    <w:rsid w:val="00635047"/>
    <w:rsid w:val="00640D0B"/>
    <w:rsid w:val="00642EE8"/>
    <w:rsid w:val="00643244"/>
    <w:rsid w:val="00643E26"/>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B155C"/>
    <w:rsid w:val="006B2D5D"/>
    <w:rsid w:val="006B6BAB"/>
    <w:rsid w:val="006B7493"/>
    <w:rsid w:val="006D052E"/>
    <w:rsid w:val="006D4E4D"/>
    <w:rsid w:val="006D54F0"/>
    <w:rsid w:val="006D6340"/>
    <w:rsid w:val="006D6F4E"/>
    <w:rsid w:val="006E0145"/>
    <w:rsid w:val="006E1F23"/>
    <w:rsid w:val="006E668E"/>
    <w:rsid w:val="006E68DE"/>
    <w:rsid w:val="006F02DB"/>
    <w:rsid w:val="006F16BB"/>
    <w:rsid w:val="006F1748"/>
    <w:rsid w:val="006F342E"/>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0239"/>
    <w:rsid w:val="0075236B"/>
    <w:rsid w:val="007541E5"/>
    <w:rsid w:val="00760A37"/>
    <w:rsid w:val="00761489"/>
    <w:rsid w:val="00761C07"/>
    <w:rsid w:val="00766415"/>
    <w:rsid w:val="00766B2A"/>
    <w:rsid w:val="00770758"/>
    <w:rsid w:val="00770E54"/>
    <w:rsid w:val="00770FD4"/>
    <w:rsid w:val="00771AF5"/>
    <w:rsid w:val="00775196"/>
    <w:rsid w:val="00776E56"/>
    <w:rsid w:val="0078104F"/>
    <w:rsid w:val="007811ED"/>
    <w:rsid w:val="00786C64"/>
    <w:rsid w:val="00787812"/>
    <w:rsid w:val="007926D5"/>
    <w:rsid w:val="007927FE"/>
    <w:rsid w:val="007A07A0"/>
    <w:rsid w:val="007A3A06"/>
    <w:rsid w:val="007A47AF"/>
    <w:rsid w:val="007A4A78"/>
    <w:rsid w:val="007A676B"/>
    <w:rsid w:val="007A6C77"/>
    <w:rsid w:val="007A7171"/>
    <w:rsid w:val="007B0C36"/>
    <w:rsid w:val="007B39CD"/>
    <w:rsid w:val="007B5C44"/>
    <w:rsid w:val="007C0CAF"/>
    <w:rsid w:val="007C1A82"/>
    <w:rsid w:val="007C5627"/>
    <w:rsid w:val="007C66B4"/>
    <w:rsid w:val="007C7811"/>
    <w:rsid w:val="007D0DA1"/>
    <w:rsid w:val="007D1D74"/>
    <w:rsid w:val="007D349B"/>
    <w:rsid w:val="007D4246"/>
    <w:rsid w:val="007D7615"/>
    <w:rsid w:val="007E7A1E"/>
    <w:rsid w:val="00802089"/>
    <w:rsid w:val="00811D9B"/>
    <w:rsid w:val="00813435"/>
    <w:rsid w:val="008151B0"/>
    <w:rsid w:val="00816BB8"/>
    <w:rsid w:val="00820928"/>
    <w:rsid w:val="00820B9D"/>
    <w:rsid w:val="008217D3"/>
    <w:rsid w:val="008226E0"/>
    <w:rsid w:val="00823A82"/>
    <w:rsid w:val="00823CCE"/>
    <w:rsid w:val="00826B78"/>
    <w:rsid w:val="00831C58"/>
    <w:rsid w:val="00835B0E"/>
    <w:rsid w:val="00842839"/>
    <w:rsid w:val="00842D3B"/>
    <w:rsid w:val="008455CE"/>
    <w:rsid w:val="00853AD3"/>
    <w:rsid w:val="00855987"/>
    <w:rsid w:val="00855FDA"/>
    <w:rsid w:val="008605DF"/>
    <w:rsid w:val="00862135"/>
    <w:rsid w:val="0086554E"/>
    <w:rsid w:val="00865D78"/>
    <w:rsid w:val="00871A80"/>
    <w:rsid w:val="008740C8"/>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2B28"/>
    <w:rsid w:val="008D37A9"/>
    <w:rsid w:val="008D49C1"/>
    <w:rsid w:val="008D5197"/>
    <w:rsid w:val="008E34DF"/>
    <w:rsid w:val="008E43DE"/>
    <w:rsid w:val="008E5F38"/>
    <w:rsid w:val="008E6A5B"/>
    <w:rsid w:val="008F03E1"/>
    <w:rsid w:val="008F0418"/>
    <w:rsid w:val="008F0FFF"/>
    <w:rsid w:val="008F1F88"/>
    <w:rsid w:val="008F377B"/>
    <w:rsid w:val="008F5120"/>
    <w:rsid w:val="009004BB"/>
    <w:rsid w:val="009020DF"/>
    <w:rsid w:val="00906F33"/>
    <w:rsid w:val="009131D1"/>
    <w:rsid w:val="00913408"/>
    <w:rsid w:val="0091558D"/>
    <w:rsid w:val="00915A79"/>
    <w:rsid w:val="00920BA6"/>
    <w:rsid w:val="00922DB4"/>
    <w:rsid w:val="009253D1"/>
    <w:rsid w:val="00925885"/>
    <w:rsid w:val="00926D1B"/>
    <w:rsid w:val="009366FE"/>
    <w:rsid w:val="009371C1"/>
    <w:rsid w:val="00937389"/>
    <w:rsid w:val="00937F38"/>
    <w:rsid w:val="009418E2"/>
    <w:rsid w:val="00944B63"/>
    <w:rsid w:val="00944DBC"/>
    <w:rsid w:val="00945458"/>
    <w:rsid w:val="009465DA"/>
    <w:rsid w:val="00951024"/>
    <w:rsid w:val="00951AD9"/>
    <w:rsid w:val="00951C3D"/>
    <w:rsid w:val="009555AB"/>
    <w:rsid w:val="00955B01"/>
    <w:rsid w:val="00957E94"/>
    <w:rsid w:val="00963030"/>
    <w:rsid w:val="00965E52"/>
    <w:rsid w:val="009677E4"/>
    <w:rsid w:val="009678FB"/>
    <w:rsid w:val="00967B37"/>
    <w:rsid w:val="009754C8"/>
    <w:rsid w:val="0097693C"/>
    <w:rsid w:val="00977F04"/>
    <w:rsid w:val="00983D79"/>
    <w:rsid w:val="00984E9C"/>
    <w:rsid w:val="00986E7D"/>
    <w:rsid w:val="00991308"/>
    <w:rsid w:val="009929DD"/>
    <w:rsid w:val="00992DAE"/>
    <w:rsid w:val="00995BE9"/>
    <w:rsid w:val="009A182F"/>
    <w:rsid w:val="009A1D6E"/>
    <w:rsid w:val="009A2F40"/>
    <w:rsid w:val="009A712C"/>
    <w:rsid w:val="009B15A8"/>
    <w:rsid w:val="009B2200"/>
    <w:rsid w:val="009B2DD4"/>
    <w:rsid w:val="009B6B98"/>
    <w:rsid w:val="009B6DF7"/>
    <w:rsid w:val="009C0C5C"/>
    <w:rsid w:val="009C1E00"/>
    <w:rsid w:val="009C3A5C"/>
    <w:rsid w:val="009C48C1"/>
    <w:rsid w:val="009C4B7D"/>
    <w:rsid w:val="009C6BF9"/>
    <w:rsid w:val="009C7E0D"/>
    <w:rsid w:val="009D0F19"/>
    <w:rsid w:val="009D1516"/>
    <w:rsid w:val="009D2194"/>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10F1A"/>
    <w:rsid w:val="00A12C7A"/>
    <w:rsid w:val="00A17A1A"/>
    <w:rsid w:val="00A23142"/>
    <w:rsid w:val="00A23268"/>
    <w:rsid w:val="00A23422"/>
    <w:rsid w:val="00A2456C"/>
    <w:rsid w:val="00A254F9"/>
    <w:rsid w:val="00A30566"/>
    <w:rsid w:val="00A37923"/>
    <w:rsid w:val="00A408C4"/>
    <w:rsid w:val="00A43547"/>
    <w:rsid w:val="00A45812"/>
    <w:rsid w:val="00A469E1"/>
    <w:rsid w:val="00A502ED"/>
    <w:rsid w:val="00A505E2"/>
    <w:rsid w:val="00A5420F"/>
    <w:rsid w:val="00A561EE"/>
    <w:rsid w:val="00A614B4"/>
    <w:rsid w:val="00A617EE"/>
    <w:rsid w:val="00A63ECC"/>
    <w:rsid w:val="00A83160"/>
    <w:rsid w:val="00A86492"/>
    <w:rsid w:val="00A86692"/>
    <w:rsid w:val="00A9085D"/>
    <w:rsid w:val="00A915E2"/>
    <w:rsid w:val="00A95251"/>
    <w:rsid w:val="00A95621"/>
    <w:rsid w:val="00AA24C7"/>
    <w:rsid w:val="00AA5048"/>
    <w:rsid w:val="00AA50EA"/>
    <w:rsid w:val="00AA70C3"/>
    <w:rsid w:val="00AB2FDC"/>
    <w:rsid w:val="00AB329E"/>
    <w:rsid w:val="00AB61C5"/>
    <w:rsid w:val="00AC1A40"/>
    <w:rsid w:val="00AC436D"/>
    <w:rsid w:val="00AC4BB7"/>
    <w:rsid w:val="00AC74A2"/>
    <w:rsid w:val="00AD4F9F"/>
    <w:rsid w:val="00AD5C29"/>
    <w:rsid w:val="00AE30EA"/>
    <w:rsid w:val="00AE3C16"/>
    <w:rsid w:val="00AE62DA"/>
    <w:rsid w:val="00AF46DB"/>
    <w:rsid w:val="00AF5538"/>
    <w:rsid w:val="00AF68CC"/>
    <w:rsid w:val="00B00A25"/>
    <w:rsid w:val="00B019C3"/>
    <w:rsid w:val="00B01FF2"/>
    <w:rsid w:val="00B036E5"/>
    <w:rsid w:val="00B04619"/>
    <w:rsid w:val="00B04794"/>
    <w:rsid w:val="00B108C4"/>
    <w:rsid w:val="00B11AA4"/>
    <w:rsid w:val="00B130B3"/>
    <w:rsid w:val="00B1418B"/>
    <w:rsid w:val="00B17260"/>
    <w:rsid w:val="00B17EA8"/>
    <w:rsid w:val="00B21F32"/>
    <w:rsid w:val="00B26CA7"/>
    <w:rsid w:val="00B26E7A"/>
    <w:rsid w:val="00B27711"/>
    <w:rsid w:val="00B27B2F"/>
    <w:rsid w:val="00B3049D"/>
    <w:rsid w:val="00B3566D"/>
    <w:rsid w:val="00B37FBA"/>
    <w:rsid w:val="00B4197C"/>
    <w:rsid w:val="00B43655"/>
    <w:rsid w:val="00B459F4"/>
    <w:rsid w:val="00B51274"/>
    <w:rsid w:val="00B5262A"/>
    <w:rsid w:val="00B5382E"/>
    <w:rsid w:val="00B5457B"/>
    <w:rsid w:val="00B57C8A"/>
    <w:rsid w:val="00B57D74"/>
    <w:rsid w:val="00B63BB5"/>
    <w:rsid w:val="00B64C12"/>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900CF"/>
    <w:rsid w:val="00B91E25"/>
    <w:rsid w:val="00B94248"/>
    <w:rsid w:val="00B94B25"/>
    <w:rsid w:val="00B9773F"/>
    <w:rsid w:val="00BA0C91"/>
    <w:rsid w:val="00BA2187"/>
    <w:rsid w:val="00BA2E39"/>
    <w:rsid w:val="00BA3134"/>
    <w:rsid w:val="00BA5EA0"/>
    <w:rsid w:val="00BA7019"/>
    <w:rsid w:val="00BB22D6"/>
    <w:rsid w:val="00BB26C4"/>
    <w:rsid w:val="00BC00F8"/>
    <w:rsid w:val="00BC12E2"/>
    <w:rsid w:val="00BC4B57"/>
    <w:rsid w:val="00BC7A39"/>
    <w:rsid w:val="00BD0AF4"/>
    <w:rsid w:val="00BD17B2"/>
    <w:rsid w:val="00BD1F19"/>
    <w:rsid w:val="00BD4477"/>
    <w:rsid w:val="00BD54CF"/>
    <w:rsid w:val="00BD6F87"/>
    <w:rsid w:val="00BE2725"/>
    <w:rsid w:val="00BE2AE9"/>
    <w:rsid w:val="00BE45B8"/>
    <w:rsid w:val="00BF0D1E"/>
    <w:rsid w:val="00BF127D"/>
    <w:rsid w:val="00BF48C9"/>
    <w:rsid w:val="00BF5D1E"/>
    <w:rsid w:val="00BF6918"/>
    <w:rsid w:val="00BF7AEB"/>
    <w:rsid w:val="00C001BC"/>
    <w:rsid w:val="00C05334"/>
    <w:rsid w:val="00C074B8"/>
    <w:rsid w:val="00C10A3C"/>
    <w:rsid w:val="00C12EB6"/>
    <w:rsid w:val="00C16DE3"/>
    <w:rsid w:val="00C23CFD"/>
    <w:rsid w:val="00C328E1"/>
    <w:rsid w:val="00C35626"/>
    <w:rsid w:val="00C35BB1"/>
    <w:rsid w:val="00C3752D"/>
    <w:rsid w:val="00C45429"/>
    <w:rsid w:val="00C4788F"/>
    <w:rsid w:val="00C51043"/>
    <w:rsid w:val="00C51F97"/>
    <w:rsid w:val="00C533FD"/>
    <w:rsid w:val="00C5370A"/>
    <w:rsid w:val="00C626C5"/>
    <w:rsid w:val="00C64AD7"/>
    <w:rsid w:val="00C65554"/>
    <w:rsid w:val="00C67599"/>
    <w:rsid w:val="00C709FC"/>
    <w:rsid w:val="00C71838"/>
    <w:rsid w:val="00C727E6"/>
    <w:rsid w:val="00C74955"/>
    <w:rsid w:val="00C74B7B"/>
    <w:rsid w:val="00C75B02"/>
    <w:rsid w:val="00C7710D"/>
    <w:rsid w:val="00C80B9B"/>
    <w:rsid w:val="00C810C0"/>
    <w:rsid w:val="00C8158A"/>
    <w:rsid w:val="00C8197B"/>
    <w:rsid w:val="00C8425B"/>
    <w:rsid w:val="00C86EB1"/>
    <w:rsid w:val="00C900A6"/>
    <w:rsid w:val="00C9466F"/>
    <w:rsid w:val="00C956EA"/>
    <w:rsid w:val="00C96807"/>
    <w:rsid w:val="00CA12F7"/>
    <w:rsid w:val="00CA227B"/>
    <w:rsid w:val="00CA2C67"/>
    <w:rsid w:val="00CA2D78"/>
    <w:rsid w:val="00CA5F36"/>
    <w:rsid w:val="00CB4213"/>
    <w:rsid w:val="00CB5DDA"/>
    <w:rsid w:val="00CC26EC"/>
    <w:rsid w:val="00CC3362"/>
    <w:rsid w:val="00CC61C4"/>
    <w:rsid w:val="00CD1898"/>
    <w:rsid w:val="00CD5B3F"/>
    <w:rsid w:val="00CF05E4"/>
    <w:rsid w:val="00CF1C95"/>
    <w:rsid w:val="00CF1CE8"/>
    <w:rsid w:val="00CF5DE8"/>
    <w:rsid w:val="00CF70BA"/>
    <w:rsid w:val="00D00DC7"/>
    <w:rsid w:val="00D026EB"/>
    <w:rsid w:val="00D026EE"/>
    <w:rsid w:val="00D0326F"/>
    <w:rsid w:val="00D04BA2"/>
    <w:rsid w:val="00D0500E"/>
    <w:rsid w:val="00D05176"/>
    <w:rsid w:val="00D061AC"/>
    <w:rsid w:val="00D133E8"/>
    <w:rsid w:val="00D153EF"/>
    <w:rsid w:val="00D15D55"/>
    <w:rsid w:val="00D17D88"/>
    <w:rsid w:val="00D22E94"/>
    <w:rsid w:val="00D2496B"/>
    <w:rsid w:val="00D25AEE"/>
    <w:rsid w:val="00D31502"/>
    <w:rsid w:val="00D329C7"/>
    <w:rsid w:val="00D367B9"/>
    <w:rsid w:val="00D37FC7"/>
    <w:rsid w:val="00D43A6F"/>
    <w:rsid w:val="00D554EA"/>
    <w:rsid w:val="00D55B37"/>
    <w:rsid w:val="00D568E6"/>
    <w:rsid w:val="00D61636"/>
    <w:rsid w:val="00D63226"/>
    <w:rsid w:val="00D63EDA"/>
    <w:rsid w:val="00D6593D"/>
    <w:rsid w:val="00D679F0"/>
    <w:rsid w:val="00D74A5B"/>
    <w:rsid w:val="00D75324"/>
    <w:rsid w:val="00D77210"/>
    <w:rsid w:val="00D77BA2"/>
    <w:rsid w:val="00D90A82"/>
    <w:rsid w:val="00D91F09"/>
    <w:rsid w:val="00D9376B"/>
    <w:rsid w:val="00D96A4F"/>
    <w:rsid w:val="00DA43BD"/>
    <w:rsid w:val="00DA617C"/>
    <w:rsid w:val="00DB1681"/>
    <w:rsid w:val="00DB37E8"/>
    <w:rsid w:val="00DB4239"/>
    <w:rsid w:val="00DB46F2"/>
    <w:rsid w:val="00DB4B79"/>
    <w:rsid w:val="00DB7784"/>
    <w:rsid w:val="00DC1D2E"/>
    <w:rsid w:val="00DC2B89"/>
    <w:rsid w:val="00DC3249"/>
    <w:rsid w:val="00DC5527"/>
    <w:rsid w:val="00DC59A4"/>
    <w:rsid w:val="00DC63BA"/>
    <w:rsid w:val="00DC7E88"/>
    <w:rsid w:val="00DD0EC9"/>
    <w:rsid w:val="00DD477D"/>
    <w:rsid w:val="00DD6077"/>
    <w:rsid w:val="00DD6BA9"/>
    <w:rsid w:val="00DD7C0B"/>
    <w:rsid w:val="00DE48D4"/>
    <w:rsid w:val="00DE580A"/>
    <w:rsid w:val="00DE6445"/>
    <w:rsid w:val="00DE6F7E"/>
    <w:rsid w:val="00DF0C50"/>
    <w:rsid w:val="00DF2EAD"/>
    <w:rsid w:val="00DF3EDE"/>
    <w:rsid w:val="00E011C2"/>
    <w:rsid w:val="00E07A1F"/>
    <w:rsid w:val="00E104B8"/>
    <w:rsid w:val="00E114F5"/>
    <w:rsid w:val="00E12F16"/>
    <w:rsid w:val="00E133A1"/>
    <w:rsid w:val="00E153C6"/>
    <w:rsid w:val="00E15E2F"/>
    <w:rsid w:val="00E16515"/>
    <w:rsid w:val="00E24504"/>
    <w:rsid w:val="00E26E9B"/>
    <w:rsid w:val="00E270EA"/>
    <w:rsid w:val="00E305A3"/>
    <w:rsid w:val="00E30D68"/>
    <w:rsid w:val="00E30DA7"/>
    <w:rsid w:val="00E33B5E"/>
    <w:rsid w:val="00E3516B"/>
    <w:rsid w:val="00E36A7A"/>
    <w:rsid w:val="00E423EC"/>
    <w:rsid w:val="00E50A71"/>
    <w:rsid w:val="00E52FEB"/>
    <w:rsid w:val="00E534A4"/>
    <w:rsid w:val="00E54499"/>
    <w:rsid w:val="00E544F3"/>
    <w:rsid w:val="00E5634C"/>
    <w:rsid w:val="00E6025D"/>
    <w:rsid w:val="00E6098E"/>
    <w:rsid w:val="00E6191A"/>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C1B0B"/>
    <w:rsid w:val="00EC3710"/>
    <w:rsid w:val="00ED13D3"/>
    <w:rsid w:val="00ED4460"/>
    <w:rsid w:val="00ED6F8A"/>
    <w:rsid w:val="00EF248F"/>
    <w:rsid w:val="00EF44A3"/>
    <w:rsid w:val="00EF66C2"/>
    <w:rsid w:val="00EF6A35"/>
    <w:rsid w:val="00F00F94"/>
    <w:rsid w:val="00F06240"/>
    <w:rsid w:val="00F139DA"/>
    <w:rsid w:val="00F13CF0"/>
    <w:rsid w:val="00F163D5"/>
    <w:rsid w:val="00F16EC6"/>
    <w:rsid w:val="00F172F8"/>
    <w:rsid w:val="00F20B57"/>
    <w:rsid w:val="00F22EBB"/>
    <w:rsid w:val="00F23445"/>
    <w:rsid w:val="00F25FAE"/>
    <w:rsid w:val="00F27C1A"/>
    <w:rsid w:val="00F27E55"/>
    <w:rsid w:val="00F30334"/>
    <w:rsid w:val="00F31D65"/>
    <w:rsid w:val="00F33399"/>
    <w:rsid w:val="00F34108"/>
    <w:rsid w:val="00F34757"/>
    <w:rsid w:val="00F36309"/>
    <w:rsid w:val="00F44281"/>
    <w:rsid w:val="00F540D7"/>
    <w:rsid w:val="00F54D35"/>
    <w:rsid w:val="00F57732"/>
    <w:rsid w:val="00F60FD1"/>
    <w:rsid w:val="00F644F3"/>
    <w:rsid w:val="00F65A8B"/>
    <w:rsid w:val="00F67EE0"/>
    <w:rsid w:val="00F706E0"/>
    <w:rsid w:val="00F71A53"/>
    <w:rsid w:val="00F73129"/>
    <w:rsid w:val="00F77EF5"/>
    <w:rsid w:val="00F81B6B"/>
    <w:rsid w:val="00F83196"/>
    <w:rsid w:val="00F83818"/>
    <w:rsid w:val="00F842B7"/>
    <w:rsid w:val="00F85D71"/>
    <w:rsid w:val="00F8731C"/>
    <w:rsid w:val="00F94C02"/>
    <w:rsid w:val="00F95C4C"/>
    <w:rsid w:val="00FA41EC"/>
    <w:rsid w:val="00FA6405"/>
    <w:rsid w:val="00FB371C"/>
    <w:rsid w:val="00FB4229"/>
    <w:rsid w:val="00FB54C5"/>
    <w:rsid w:val="00FB6CD0"/>
    <w:rsid w:val="00FC13A3"/>
    <w:rsid w:val="00FC570B"/>
    <w:rsid w:val="00FC5D1E"/>
    <w:rsid w:val="00FD1406"/>
    <w:rsid w:val="00FD446D"/>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qFormat/>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A37923"/>
    <w:pPr>
      <w:pageBreakBefore/>
      <w:spacing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2.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3.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A9FAB7-8CBD-4D42-B36A-AEA59D444970}">
  <ds:schemaRefs>
    <ds:schemaRef ds:uri="http://schemas.openxmlformats.org/officeDocument/2006/bibliography"/>
  </ds:schemaRefs>
</ds:datastoreItem>
</file>

<file path=customXml/itemProps5.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1539</Words>
  <Characters>8776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Руководство программиста</vt:lpstr>
    </vt:vector>
  </TitlesOfParts>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программиста</dc:title>
  <dc:subject>ХХХ.ХХХХХХХХ.ХХХХХ-01 33 01</dc:subject>
  <dc:creator/>
  <cp:keywords/>
  <dc:description/>
  <cp:lastModifiedBy/>
  <cp:revision>1</cp:revision>
  <dcterms:created xsi:type="dcterms:W3CDTF">2022-10-22T07:06:00Z</dcterms:created>
  <dcterms:modified xsi:type="dcterms:W3CDTF">2022-10-27T08:15:00Z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