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178" w:rsidRPr="00356701" w:rsidRDefault="00EC5178" w:rsidP="00EC5178">
      <w:pPr>
        <w:rPr>
          <w:rFonts w:ascii="Times New Roman" w:hAnsi="Times New Roman" w:cs="Times New Roman"/>
          <w:b/>
          <w:sz w:val="28"/>
          <w:szCs w:val="28"/>
        </w:rPr>
      </w:pPr>
      <w:r w:rsidRPr="00356701">
        <w:rPr>
          <w:rFonts w:ascii="Times New Roman" w:hAnsi="Times New Roman" w:cs="Times New Roman"/>
          <w:b/>
          <w:sz w:val="28"/>
          <w:szCs w:val="28"/>
        </w:rPr>
        <w:t>Вопросы по лекции 7.</w:t>
      </w:r>
      <w:r w:rsidR="00356701">
        <w:rPr>
          <w:rFonts w:ascii="Times New Roman" w:hAnsi="Times New Roman" w:cs="Times New Roman"/>
          <w:b/>
          <w:sz w:val="28"/>
          <w:szCs w:val="28"/>
        </w:rPr>
        <w:t xml:space="preserve"> </w:t>
      </w:r>
      <w:proofErr w:type="spellStart"/>
      <w:r w:rsidR="00356701">
        <w:rPr>
          <w:rFonts w:ascii="Times New Roman" w:hAnsi="Times New Roman" w:cs="Times New Roman"/>
          <w:b/>
          <w:sz w:val="28"/>
          <w:szCs w:val="28"/>
        </w:rPr>
        <w:t>Корыткина</w:t>
      </w:r>
      <w:proofErr w:type="spellEnd"/>
      <w:r w:rsidR="00356701">
        <w:rPr>
          <w:rFonts w:ascii="Times New Roman" w:hAnsi="Times New Roman" w:cs="Times New Roman"/>
          <w:b/>
          <w:sz w:val="28"/>
          <w:szCs w:val="28"/>
        </w:rPr>
        <w:t xml:space="preserve"> С. ПР-22.102</w:t>
      </w:r>
      <w:r w:rsidRPr="00356701">
        <w:rPr>
          <w:rFonts w:ascii="Times New Roman" w:hAnsi="Times New Roman" w:cs="Times New Roman"/>
          <w:b/>
          <w:sz w:val="28"/>
          <w:szCs w:val="28"/>
        </w:rPr>
        <w:br/>
      </w:r>
      <w:r w:rsidRPr="00356701">
        <w:rPr>
          <w:rFonts w:ascii="Times New Roman" w:hAnsi="Times New Roman" w:cs="Times New Roman"/>
          <w:b/>
          <w:color w:val="212529"/>
          <w:sz w:val="28"/>
          <w:szCs w:val="28"/>
          <w:shd w:val="clear" w:color="auto" w:fill="F8F9FA"/>
        </w:rPr>
        <w:t>1. Напишите схему LBA.</w:t>
      </w:r>
      <w:r w:rsidR="00356701">
        <w:rPr>
          <w:rFonts w:ascii="Times New Roman" w:hAnsi="Times New Roman" w:cs="Times New Roman"/>
          <w:b/>
          <w:color w:val="212529"/>
          <w:sz w:val="28"/>
          <w:szCs w:val="28"/>
          <w:shd w:val="clear" w:color="auto" w:fill="F8F9FA"/>
        </w:rPr>
        <w:t>(?)</w:t>
      </w:r>
      <w:bookmarkStart w:id="0" w:name="_GoBack"/>
      <w:bookmarkEnd w:id="0"/>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1. Инициализация: Начать считывание/запись данных с диска, используя LBA, требуется инициализировать соответствующ</w:t>
      </w:r>
      <w:r w:rsidRPr="00356701">
        <w:rPr>
          <w:rFonts w:ascii="Times New Roman" w:hAnsi="Times New Roman" w:cs="Times New Roman"/>
          <w:sz w:val="28"/>
          <w:szCs w:val="28"/>
        </w:rPr>
        <w:t>ие регистры и структуры данных.</w:t>
      </w:r>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2. Преобразование LBA в физический адрес: Выполнить преобразование логического блочного адреса (LBA) в физический адрес на диске. Для этого могут использоваться формулы или таблицы с</w:t>
      </w:r>
      <w:r w:rsidRPr="00356701">
        <w:rPr>
          <w:rFonts w:ascii="Times New Roman" w:hAnsi="Times New Roman" w:cs="Times New Roman"/>
          <w:sz w:val="28"/>
          <w:szCs w:val="28"/>
        </w:rPr>
        <w:t>оответствия.</w:t>
      </w:r>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3. Выбор команды: Выбрать необходимую команду (чтение, запись, проверка статуса и т.д.) для выполнения операци</w:t>
      </w:r>
      <w:r w:rsidRPr="00356701">
        <w:rPr>
          <w:rFonts w:ascii="Times New Roman" w:hAnsi="Times New Roman" w:cs="Times New Roman"/>
          <w:sz w:val="28"/>
          <w:szCs w:val="28"/>
        </w:rPr>
        <w:t>и с данными на указанном блоке.</w:t>
      </w:r>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4. Передача данных: Передать данные между устройством хранения и оперативной памятью компь</w:t>
      </w:r>
      <w:r w:rsidRPr="00356701">
        <w:rPr>
          <w:rFonts w:ascii="Times New Roman" w:hAnsi="Times New Roman" w:cs="Times New Roman"/>
          <w:sz w:val="28"/>
          <w:szCs w:val="28"/>
        </w:rPr>
        <w:t>ютера с помощью указанного LBA.</w:t>
      </w:r>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5. Обработка ошибок: Обработать возможные ошибки, которые могут возникнуть в процессе работы с данными по LBA. Это может включать в себя контроль целостности данных, обрабо</w:t>
      </w:r>
      <w:r w:rsidRPr="00356701">
        <w:rPr>
          <w:rFonts w:ascii="Times New Roman" w:hAnsi="Times New Roman" w:cs="Times New Roman"/>
          <w:sz w:val="28"/>
          <w:szCs w:val="28"/>
        </w:rPr>
        <w:t>тку ошибок чтения/записи и т.д.</w:t>
      </w:r>
    </w:p>
    <w:p w:rsidR="00DC05C6" w:rsidRPr="00356701" w:rsidRDefault="00EC5178" w:rsidP="00EC5178">
      <w:pPr>
        <w:rPr>
          <w:rFonts w:ascii="Times New Roman" w:hAnsi="Times New Roman" w:cs="Times New Roman"/>
          <w:sz w:val="28"/>
          <w:szCs w:val="28"/>
        </w:rPr>
      </w:pPr>
      <w:r w:rsidRPr="00356701">
        <w:rPr>
          <w:rFonts w:ascii="Times New Roman" w:hAnsi="Times New Roman" w:cs="Times New Roman"/>
          <w:sz w:val="28"/>
          <w:szCs w:val="28"/>
        </w:rPr>
        <w:t>6. Завершение операции: После завершения операции с данными по указанному LBA освободить ресурсы и выполнить необходимые завершающие действия.</w:t>
      </w:r>
    </w:p>
    <w:p w:rsidR="00EC5178" w:rsidRPr="00356701" w:rsidRDefault="00EC5178" w:rsidP="00EC5178">
      <w:pPr>
        <w:rPr>
          <w:rFonts w:ascii="Times New Roman" w:hAnsi="Times New Roman" w:cs="Times New Roman"/>
          <w:sz w:val="28"/>
          <w:szCs w:val="28"/>
        </w:rPr>
      </w:pPr>
      <w:r w:rsidRPr="00356701">
        <w:rPr>
          <w:rFonts w:ascii="Times New Roman" w:hAnsi="Times New Roman" w:cs="Times New Roman"/>
          <w:b/>
          <w:color w:val="212529"/>
          <w:sz w:val="28"/>
          <w:szCs w:val="28"/>
          <w:shd w:val="clear" w:color="auto" w:fill="F8F9FA"/>
        </w:rPr>
        <w:t xml:space="preserve">2. Является ли SWAP </w:t>
      </w:r>
      <w:proofErr w:type="gramStart"/>
      <w:r w:rsidRPr="00356701">
        <w:rPr>
          <w:rFonts w:ascii="Times New Roman" w:hAnsi="Times New Roman" w:cs="Times New Roman"/>
          <w:b/>
          <w:color w:val="212529"/>
          <w:sz w:val="28"/>
          <w:szCs w:val="28"/>
          <w:shd w:val="clear" w:color="auto" w:fill="F8F9FA"/>
        </w:rPr>
        <w:t>файлом?</w:t>
      </w:r>
      <w:r w:rsidRPr="00356701">
        <w:rPr>
          <w:rFonts w:ascii="Times New Roman" w:hAnsi="Times New Roman" w:cs="Times New Roman"/>
          <w:b/>
          <w:color w:val="212529"/>
          <w:sz w:val="28"/>
          <w:szCs w:val="28"/>
          <w:shd w:val="clear" w:color="auto" w:fill="F8F9FA"/>
        </w:rPr>
        <w:br/>
      </w:r>
      <w:r w:rsidR="00356701" w:rsidRPr="00356701">
        <w:rPr>
          <w:rFonts w:ascii="Times New Roman" w:hAnsi="Times New Roman" w:cs="Times New Roman"/>
          <w:sz w:val="28"/>
          <w:szCs w:val="28"/>
        </w:rPr>
        <w:t>Да</w:t>
      </w:r>
      <w:proofErr w:type="gramEnd"/>
      <w:r w:rsidR="00356701" w:rsidRPr="00356701">
        <w:rPr>
          <w:rFonts w:ascii="Times New Roman" w:hAnsi="Times New Roman" w:cs="Times New Roman"/>
          <w:sz w:val="28"/>
          <w:szCs w:val="28"/>
        </w:rPr>
        <w:t>, SWAP файл - это файл, который используется операционной системой для временного хранения данных при нехватке оперативной памяти (RAM). Когда операционная система обнаруживает, что оперативная память исчерпана, она может выгружать часть данных из оперативной памяти на SWAP файл на жестком диске, чтобы освободить место для других процессов.</w:t>
      </w:r>
    </w:p>
    <w:p w:rsidR="00356701" w:rsidRPr="00356701" w:rsidRDefault="00356701" w:rsidP="00EC5178">
      <w:pPr>
        <w:rPr>
          <w:rFonts w:ascii="Times New Roman" w:hAnsi="Times New Roman" w:cs="Times New Roman"/>
          <w:sz w:val="28"/>
          <w:szCs w:val="28"/>
        </w:rPr>
      </w:pPr>
      <w:r w:rsidRPr="00356701">
        <w:rPr>
          <w:rFonts w:ascii="Times New Roman" w:hAnsi="Times New Roman" w:cs="Times New Roman"/>
          <w:b/>
          <w:color w:val="212529"/>
          <w:sz w:val="28"/>
          <w:szCs w:val="28"/>
          <w:shd w:val="clear" w:color="auto" w:fill="F8F9FA"/>
        </w:rPr>
        <w:t>3. Что содержит линейное адресное пространство архитектуры IA_</w:t>
      </w:r>
      <w:proofErr w:type="gramStart"/>
      <w:r w:rsidRPr="00356701">
        <w:rPr>
          <w:rFonts w:ascii="Times New Roman" w:hAnsi="Times New Roman" w:cs="Times New Roman"/>
          <w:b/>
          <w:color w:val="212529"/>
          <w:sz w:val="28"/>
          <w:szCs w:val="28"/>
          <w:shd w:val="clear" w:color="auto" w:fill="F8F9FA"/>
        </w:rPr>
        <w:t>32?</w:t>
      </w:r>
      <w:r w:rsidRPr="00356701">
        <w:rPr>
          <w:rFonts w:ascii="Times New Roman" w:hAnsi="Times New Roman" w:cs="Times New Roman"/>
          <w:color w:val="212529"/>
          <w:sz w:val="28"/>
          <w:szCs w:val="28"/>
          <w:shd w:val="clear" w:color="auto" w:fill="F8F9FA"/>
        </w:rPr>
        <w:br/>
      </w:r>
      <w:r w:rsidRPr="00356701">
        <w:rPr>
          <w:rFonts w:ascii="Times New Roman" w:hAnsi="Times New Roman" w:cs="Times New Roman"/>
          <w:sz w:val="28"/>
          <w:szCs w:val="28"/>
        </w:rPr>
        <w:t>Линейное</w:t>
      </w:r>
      <w:proofErr w:type="gramEnd"/>
      <w:r w:rsidRPr="00356701">
        <w:rPr>
          <w:rFonts w:ascii="Times New Roman" w:hAnsi="Times New Roman" w:cs="Times New Roman"/>
          <w:sz w:val="28"/>
          <w:szCs w:val="28"/>
        </w:rPr>
        <w:t xml:space="preserve"> адресное пространство архитектуры IA_32 содержит все адреса памяти, доступные для использования программами, работающими на данной архитектуре. Это адресное пространство включает в себя как системную память, так и адреса периферийных устройств, таких как видеокарты, звуковые карты и т. д.</w:t>
      </w:r>
    </w:p>
    <w:p w:rsidR="00356701" w:rsidRPr="00356701" w:rsidRDefault="00356701" w:rsidP="00EC5178">
      <w:pPr>
        <w:rPr>
          <w:rFonts w:ascii="Times New Roman" w:hAnsi="Times New Roman" w:cs="Times New Roman"/>
          <w:b/>
          <w:color w:val="212529"/>
          <w:sz w:val="28"/>
          <w:szCs w:val="28"/>
          <w:shd w:val="clear" w:color="auto" w:fill="F8F9FA"/>
        </w:rPr>
      </w:pPr>
      <w:r w:rsidRPr="00356701">
        <w:rPr>
          <w:rFonts w:ascii="Times New Roman" w:hAnsi="Times New Roman" w:cs="Times New Roman"/>
          <w:b/>
          <w:color w:val="212529"/>
          <w:sz w:val="28"/>
          <w:szCs w:val="28"/>
          <w:shd w:val="clear" w:color="auto" w:fill="F8F9FA"/>
        </w:rPr>
        <w:t>4. Как расшифровывается DPL?</w:t>
      </w:r>
    </w:p>
    <w:p w:rsidR="00356701" w:rsidRPr="00356701" w:rsidRDefault="00356701" w:rsidP="00EC5178">
      <w:pPr>
        <w:rPr>
          <w:rFonts w:ascii="Times New Roman" w:hAnsi="Times New Roman" w:cs="Times New Roman"/>
          <w:sz w:val="28"/>
          <w:szCs w:val="28"/>
        </w:rPr>
      </w:pPr>
      <w:r w:rsidRPr="00356701">
        <w:rPr>
          <w:rFonts w:ascii="Times New Roman" w:hAnsi="Times New Roman" w:cs="Times New Roman"/>
          <w:sz w:val="28"/>
          <w:szCs w:val="28"/>
        </w:rPr>
        <w:t xml:space="preserve">DPL расшифровывается как </w:t>
      </w:r>
      <w:proofErr w:type="spellStart"/>
      <w:r w:rsidRPr="00356701">
        <w:rPr>
          <w:rFonts w:ascii="Times New Roman" w:hAnsi="Times New Roman" w:cs="Times New Roman"/>
          <w:sz w:val="28"/>
          <w:szCs w:val="28"/>
        </w:rPr>
        <w:t>Data</w:t>
      </w:r>
      <w:proofErr w:type="spellEnd"/>
      <w:r w:rsidRPr="00356701">
        <w:rPr>
          <w:rFonts w:ascii="Times New Roman" w:hAnsi="Times New Roman" w:cs="Times New Roman"/>
          <w:sz w:val="28"/>
          <w:szCs w:val="28"/>
        </w:rPr>
        <w:t xml:space="preserve"> </w:t>
      </w:r>
      <w:proofErr w:type="spellStart"/>
      <w:r w:rsidRPr="00356701">
        <w:rPr>
          <w:rFonts w:ascii="Times New Roman" w:hAnsi="Times New Roman" w:cs="Times New Roman"/>
          <w:sz w:val="28"/>
          <w:szCs w:val="28"/>
        </w:rPr>
        <w:t>Parallel</w:t>
      </w:r>
      <w:proofErr w:type="spellEnd"/>
      <w:r w:rsidRPr="00356701">
        <w:rPr>
          <w:rFonts w:ascii="Times New Roman" w:hAnsi="Times New Roman" w:cs="Times New Roman"/>
          <w:sz w:val="28"/>
          <w:szCs w:val="28"/>
        </w:rPr>
        <w:t xml:space="preserve"> </w:t>
      </w:r>
      <w:proofErr w:type="spellStart"/>
      <w:r w:rsidRPr="00356701">
        <w:rPr>
          <w:rFonts w:ascii="Times New Roman" w:hAnsi="Times New Roman" w:cs="Times New Roman"/>
          <w:sz w:val="28"/>
          <w:szCs w:val="28"/>
        </w:rPr>
        <w:t>Library</w:t>
      </w:r>
      <w:proofErr w:type="spellEnd"/>
      <w:r w:rsidRPr="00356701">
        <w:rPr>
          <w:rFonts w:ascii="Times New Roman" w:hAnsi="Times New Roman" w:cs="Times New Roman"/>
          <w:sz w:val="28"/>
          <w:szCs w:val="28"/>
        </w:rPr>
        <w:t>, что означает библиотека для параллельной обработки данных.</w:t>
      </w:r>
    </w:p>
    <w:sectPr w:rsidR="00356701" w:rsidRPr="00356701" w:rsidSect="0096092C">
      <w:pgSz w:w="11906" w:h="16838"/>
      <w:pgMar w:top="1134" w:right="850" w:bottom="1134" w:left="1701"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5178"/>
    <w:rsid w:val="00356701"/>
    <w:rsid w:val="004453CF"/>
    <w:rsid w:val="0096092C"/>
    <w:rsid w:val="00DC05C6"/>
    <w:rsid w:val="00EC51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FC4CE-D6CA-4F86-B6E0-6F5B414F4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282</Words>
  <Characters>1614</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1</cp:revision>
  <dcterms:created xsi:type="dcterms:W3CDTF">2024-03-28T23:08:00Z</dcterms:created>
  <dcterms:modified xsi:type="dcterms:W3CDTF">2024-03-28T23:31:00Z</dcterms:modified>
</cp:coreProperties>
</file>