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Міністерство освіти і науки України 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Національний технічний університет України «Київський політехнічний 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інститут імені Ігоря Сікорського" 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Факультет інформатики та обчислювальної техніки 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Кафедра інформатики та програмної інженерії 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Звіт 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з лабораторної роботи №</w:t>
      </w: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 xml:space="preserve"> </w:t>
      </w:r>
      <w:r>
        <w:rPr>
          <w:rFonts w:eastAsia="Segoe UI" w:cs="Tahoma" w:ascii="Times New Roman" w:hAnsi="Times New Roman"/>
          <w:b w:val="false"/>
          <w:bCs w:val="false"/>
          <w:color w:val="000000"/>
          <w:kern w:val="0"/>
          <w:sz w:val="28"/>
          <w:szCs w:val="28"/>
          <w:lang w:val="en-US" w:eastAsia="zh-CN" w:bidi="hi-IN"/>
        </w:rPr>
        <w:t>2</w:t>
      </w: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з дисципліни 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«Осно</w:t>
      </w: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 xml:space="preserve">ви </w:t>
      </w:r>
      <w:r>
        <w:rPr>
          <w:rFonts w:eastAsia="Segoe UI" w:cs="Tahoma" w:ascii="Times New Roman" w:hAnsi="Times New Roman"/>
          <w:b w:val="false"/>
          <w:bCs w:val="false"/>
          <w:color w:val="000000"/>
          <w:kern w:val="0"/>
          <w:sz w:val="28"/>
          <w:szCs w:val="28"/>
          <w:lang w:val="uk-UA" w:eastAsia="zh-CN" w:bidi="hi-IN"/>
        </w:rPr>
        <w:t>програмування</w:t>
      </w:r>
      <w:r>
        <w:rPr>
          <w:rFonts w:ascii="Times New Roman" w:hAnsi="Times New Roman"/>
          <w:b w:val="false"/>
          <w:bCs w:val="false"/>
          <w:sz w:val="28"/>
          <w:szCs w:val="28"/>
        </w:rPr>
        <w:t>»</w:t>
      </w:r>
    </w:p>
    <w:p>
      <w:pPr>
        <w:pStyle w:val="Normal"/>
        <w:bidi w:val="0"/>
        <w:spacing w:lineRule="auto" w:line="24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Style15"/>
        <w:bidi w:val="0"/>
        <w:spacing w:lineRule="auto" w:line="24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Варіант</w:t>
      </w: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u w:val="single"/>
          <w:lang w:val="uk-UA"/>
        </w:rPr>
        <w:t xml:space="preserve">14 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single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single"/>
          <w:lang w:val="uk-UA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single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single"/>
          <w:lang w:val="uk-UA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single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single"/>
          <w:lang w:val="uk-UA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single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single"/>
          <w:lang w:val="uk-UA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single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single"/>
          <w:lang w:val="uk-UA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single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single"/>
          <w:lang w:val="uk-UA"/>
        </w:rPr>
      </w:r>
    </w:p>
    <w:p>
      <w:pPr>
        <w:pStyle w:val="Normal"/>
        <w:bidi w:val="0"/>
        <w:jc w:val="left"/>
        <w:rPr/>
      </w:pPr>
      <w:r>
        <w:rPr>
          <w:rStyle w:val="Style13"/>
          <w:rFonts w:ascii="Times New Roman" w:hAnsi="Times New Roman"/>
          <w:b w:val="false"/>
          <w:bCs w:val="false"/>
          <w:sz w:val="28"/>
          <w:szCs w:val="28"/>
          <w:u w:val="none"/>
          <w:lang w:val="uk-UA"/>
        </w:rPr>
        <w:t xml:space="preserve">Виконав студент: </w:t>
      </w:r>
      <w:r>
        <w:rPr>
          <w:rFonts w:ascii="Times New Roman" w:hAnsi="Times New Roman"/>
          <w:b w:val="false"/>
          <w:bCs w:val="false"/>
          <w:sz w:val="28"/>
          <w:szCs w:val="28"/>
          <w:u w:val="none"/>
          <w:lang w:val="uk-UA"/>
        </w:rPr>
        <w:t xml:space="preserve">  ІП-15 Кондрацька Соня Леонідівна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rStyle w:val="Style13"/>
          <w:rFonts w:ascii="Times New Roman" w:hAnsi="Times New Roman"/>
          <w:b w:val="false"/>
          <w:bCs w:val="false"/>
          <w:sz w:val="28"/>
          <w:szCs w:val="28"/>
          <w:u w:val="none"/>
          <w:lang w:val="uk-UA"/>
        </w:rPr>
        <w:t xml:space="preserve">Перевірив:  </w:t>
      </w:r>
      <w:r>
        <w:rPr>
          <w:rStyle w:val="Style13"/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  <w:t>Вечерковська Анастасія Сергіївна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Київ-2022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/>
      </w:pPr>
      <w:r>
        <w:rPr>
          <w:rFonts w:ascii="Times New Roman" w:hAnsi="Times New Roman"/>
          <w:sz w:val="28"/>
          <w:szCs w:val="28"/>
        </w:rPr>
        <w:t xml:space="preserve">Лабораторна робота No </w:t>
      </w:r>
      <w:r>
        <w:rPr>
          <w:rFonts w:ascii="Times New Roman" w:hAnsi="Times New Roman"/>
          <w:sz w:val="28"/>
          <w:szCs w:val="28"/>
          <w:lang w:val="en-US"/>
        </w:rPr>
        <w:t>2</w:t>
      </w:r>
    </w:p>
    <w:p>
      <w:pPr>
        <w:pStyle w:val="Style15"/>
        <w:bidi w:val="0"/>
        <w:jc w:val="center"/>
        <w:rPr/>
      </w:pPr>
      <w:r>
        <w:rPr>
          <w:lang w:val="uk-UA"/>
        </w:rPr>
        <w:t>«</w:t>
      </w:r>
      <w:r>
        <w:rPr>
          <w:lang w:val="uk-UA" w:eastAsia="zh-CN" w:bidi="hi-IN"/>
        </w:rPr>
        <w:t xml:space="preserve">МОДЕЛЮВАННЯ МЕРЕЖІ З ТОПОЛОГІЄЮ </w:t>
      </w:r>
      <w:r>
        <w:rPr>
          <w:lang w:val="ru-RU" w:eastAsia="zh-CN" w:bidi="hi-IN"/>
        </w:rPr>
        <w:t>ЗІРК</w:t>
      </w:r>
      <w:r>
        <w:rPr>
          <w:lang w:val="uk-UA" w:eastAsia="zh-CN" w:bidi="hi-IN"/>
        </w:rPr>
        <w:t xml:space="preserve">А </w:t>
      </w:r>
    </w:p>
    <w:p>
      <w:pPr>
        <w:pStyle w:val="Style15"/>
        <w:bidi w:val="0"/>
        <w:jc w:val="center"/>
        <w:rPr/>
      </w:pPr>
      <w:r>
        <w:rPr>
          <w:lang w:val="uk-UA" w:eastAsia="zh-CN" w:bidi="hi-IN"/>
        </w:rPr>
        <w:t>НА БАЗІ КОНЦЕНТРАТОРА І КОМУТАТОРА»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u w:val="single"/>
          <w:lang w:val="uk-UA"/>
        </w:rPr>
      </w:pPr>
      <w:r>
        <w:rPr>
          <w:rFonts w:ascii="Times New Roman" w:hAnsi="Times New Roman"/>
          <w:b/>
          <w:bCs/>
          <w:sz w:val="32"/>
          <w:szCs w:val="32"/>
          <w:u w:val="single"/>
          <w:lang w:val="uk-UA"/>
        </w:rPr>
        <w:t>Мета роботи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  <w:u w:val="none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/>
          <w:lang w:val="uk-UA"/>
        </w:rPr>
        <w:t>Вивчити особливості створення і обробки бінарних файлів.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-194310</wp:posOffset>
            </wp:positionH>
            <wp:positionV relativeFrom="paragraph">
              <wp:posOffset>326390</wp:posOffset>
            </wp:positionV>
            <wp:extent cx="5814695" cy="999490"/>
            <wp:effectExtent l="0" t="0" r="0" b="0"/>
            <wp:wrapSquare wrapText="largest"/>
            <wp:docPr id="1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28211" t="60302" r="26841" b="259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695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32"/>
          <w:szCs w:val="32"/>
          <w:u w:val="single"/>
        </w:rPr>
        <w:t>Завдання</w:t>
      </w:r>
      <w:r>
        <w:rPr>
          <w:rFonts w:ascii="Times New Roman" w:hAnsi="Times New Roman"/>
          <w:sz w:val="28"/>
          <w:szCs w:val="28"/>
        </w:rPr>
        <w:t xml:space="preserve">   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u w:val="single"/>
          <w:lang w:val="uk-UA"/>
        </w:rPr>
      </w:pPr>
      <w:r>
        <w:rPr/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u w:val="single"/>
          <w:lang w:val="uk-UA"/>
        </w:rPr>
      </w:pPr>
      <w:r>
        <w:rPr/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u w:val="single"/>
          <w:lang w:val="uk-UA"/>
        </w:rPr>
      </w:pPr>
      <w:r>
        <w:rPr/>
      </w:r>
    </w:p>
    <w:p>
      <w:pPr>
        <w:pStyle w:val="Normal"/>
        <w:bidi w:val="0"/>
        <w:spacing w:lineRule="auto" w:line="360"/>
        <w:jc w:val="both"/>
        <w:rPr/>
      </w:pPr>
      <w:r>
        <w:rPr>
          <w:rFonts w:ascii="Times New Roman" w:hAnsi="Times New Roman"/>
          <w:b/>
          <w:bCs/>
          <w:sz w:val="32"/>
          <w:szCs w:val="32"/>
          <w:u w:val="single"/>
          <w:lang w:val="uk-UA"/>
        </w:rPr>
        <w:t>С++</w:t>
      </w:r>
      <w:r>
        <w:rPr>
          <w:rFonts w:ascii="Times New Roman" w:hAnsi="Times New Roman"/>
          <w:sz w:val="32"/>
          <w:szCs w:val="32"/>
          <w:lang w:val="uk-UA"/>
        </w:rPr>
        <w:t xml:space="preserve"> 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32"/>
          <w:szCs w:val="32"/>
          <w:u w:val="none"/>
          <w:lang w:val="en-US" w:eastAsia="zh-CN" w:bidi="hi-IN"/>
        </w:rPr>
      </w:pPr>
      <w:r>
        <w:rPr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32"/>
          <w:szCs w:val="32"/>
          <w:u w:val="none"/>
          <w:lang w:val="en-US" w:eastAsia="zh-CN" w:bidi="hi-IN"/>
        </w:rPr>
        <w:t>lab1_2.cpp                                                  lib.h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32"/>
          <w:szCs w:val="32"/>
          <w:u w:val="none"/>
          <w:lang w:val="en-US" w:eastAsia="zh-CN" w:bidi="hi-IN"/>
        </w:rPr>
      </w:pPr>
      <w:r>
        <w:rPr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32"/>
          <w:szCs w:val="32"/>
          <w:u w:val="none"/>
          <w:lang w:val="en-US" w:eastAsia="zh-CN" w:bidi="hi-IN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-384175</wp:posOffset>
            </wp:positionH>
            <wp:positionV relativeFrom="paragraph">
              <wp:posOffset>21590</wp:posOffset>
            </wp:positionV>
            <wp:extent cx="3702050" cy="3147695"/>
            <wp:effectExtent l="0" t="0" r="0" b="0"/>
            <wp:wrapSquare wrapText="largest"/>
            <wp:docPr id="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4336" t="11028" r="56715" b="30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05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3463925</wp:posOffset>
            </wp:positionH>
            <wp:positionV relativeFrom="paragraph">
              <wp:posOffset>36830</wp:posOffset>
            </wp:positionV>
            <wp:extent cx="3277235" cy="3792855"/>
            <wp:effectExtent l="0" t="0" r="0" b="0"/>
            <wp:wrapSquare wrapText="largest"/>
            <wp:docPr id="3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3194" t="6912" r="59200" b="157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235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32"/>
          <w:szCs w:val="32"/>
          <w:u w:val="none"/>
          <w:lang w:val="en-US" w:eastAsia="zh-CN" w:bidi="hi-IN"/>
        </w:rPr>
      </w:pPr>
      <w:r>
        <w:rPr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32"/>
          <w:szCs w:val="32"/>
          <w:u w:val="none"/>
          <w:lang w:val="en-US" w:eastAsia="zh-CN" w:bidi="hi-IN"/>
        </w:rPr>
        <w:t>lib.cpp</w:t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27305</wp:posOffset>
            </wp:positionH>
            <wp:positionV relativeFrom="paragraph">
              <wp:posOffset>-17145</wp:posOffset>
            </wp:positionV>
            <wp:extent cx="3340100" cy="2750820"/>
            <wp:effectExtent l="0" t="0" r="0" b="0"/>
            <wp:wrapSquare wrapText="largest"/>
            <wp:docPr id="4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3516" t="7467" r="41905" b="126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1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5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213360</wp:posOffset>
            </wp:positionV>
            <wp:extent cx="6120130" cy="3442335"/>
            <wp:effectExtent l="0" t="0" r="0" b="0"/>
            <wp:wrapSquare wrapText="largest"/>
            <wp:docPr id="6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-30480</wp:posOffset>
            </wp:positionH>
            <wp:positionV relativeFrom="paragraph">
              <wp:posOffset>3831590</wp:posOffset>
            </wp:positionV>
            <wp:extent cx="6120130" cy="3442335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-7620</wp:posOffset>
            </wp:positionH>
            <wp:positionV relativeFrom="paragraph">
              <wp:posOffset>4951730</wp:posOffset>
            </wp:positionV>
            <wp:extent cx="6120130" cy="3442335"/>
            <wp:effectExtent l="0" t="0" r="0" b="0"/>
            <wp:wrapSquare wrapText="largest"/>
            <wp:docPr id="8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9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22860</wp:posOffset>
            </wp:positionH>
            <wp:positionV relativeFrom="paragraph">
              <wp:posOffset>3597275</wp:posOffset>
            </wp:positionV>
            <wp:extent cx="6120130" cy="1173480"/>
            <wp:effectExtent l="0" t="0" r="0" b="0"/>
            <wp:wrapSquare wrapText="largest"/>
            <wp:docPr id="10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34331" r="0" b="315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Style w:val="Style13"/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  <w:t>Результат роботи</w:t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36035"/>
            <wp:effectExtent l="0" t="0" r="0" b="0"/>
            <wp:wrapSquare wrapText="largest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i w:val="false"/>
          <w:i w:val="false"/>
          <w:iCs w:val="false"/>
        </w:rPr>
      </w:pPr>
      <w:r>
        <w:rPr/>
      </w:r>
    </w:p>
    <w:sectPr>
      <w:headerReference w:type="default" r:id="rId13"/>
      <w:headerReference w:type="first" r:id="rId14"/>
      <w:type w:val="nextPage"/>
      <w:pgSz w:w="11906" w:h="16838"/>
      <w:pgMar w:left="1134" w:right="1134" w:gutter="0" w:header="1134" w:top="1741" w:footer="0" w:bottom="1134"/>
      <w:pgNumType w:fmt="decimal"/>
      <w:formProt w:val="false"/>
      <w:titlePg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">
    <w:charset w:val="cc"/>
    <w:family w:val="roman"/>
    <w:pitch w:val="variable"/>
  </w:font>
  <w:font w:name="Times New Roman"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bidi w:val="0"/>
      <w:jc w:val="center"/>
      <w:rPr>
        <w:rFonts w:ascii="Times New Roman" w:hAnsi="Times New Roman"/>
        <w:sz w:val="28"/>
        <w:szCs w:val="28"/>
      </w:rPr>
    </w:pPr>
    <w:r>
      <w:rPr>
        <w:rFonts w:ascii="Times New Roman" w:hAnsi="Times New Roman"/>
        <w:sz w:val="28"/>
        <w:szCs w:val="28"/>
      </w:rPr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bidi w:val="0"/>
      <w:jc w:val="center"/>
      <w:rPr>
        <w:rFonts w:ascii="Times New Roman" w:hAnsi="Times New Roman"/>
        <w:sz w:val="28"/>
        <w:szCs w:val="28"/>
      </w:rPr>
    </w:pPr>
    <w:r>
      <mc:AlternateContent>
        <mc:Choice Requires="wps">
          <w:drawing>
            <wp:anchor behindDoc="1" distT="35560" distB="35560" distL="35560" distR="35560" simplePos="0" locked="0" layoutInCell="0" allowOverlap="1" relativeHeight="2">
              <wp:simplePos x="0" y="0"/>
              <wp:positionH relativeFrom="column">
                <wp:posOffset>859790</wp:posOffset>
              </wp:positionH>
              <wp:positionV relativeFrom="paragraph">
                <wp:posOffset>262255</wp:posOffset>
              </wp:positionV>
              <wp:extent cx="4619625" cy="1270"/>
              <wp:effectExtent l="0" t="0" r="0" b="0"/>
              <wp:wrapNone/>
              <wp:docPr id="12" name="Горизонтальная линия 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619160" cy="720"/>
                      </a:xfrm>
                      <a:prstGeom prst="line">
                        <a:avLst/>
                      </a:prstGeom>
                      <a:ln w="71640">
                        <a:solidFill>
                          <a:srgbClr val="84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67.7pt,20.65pt" to="431.35pt,20.65pt" ID="Горизонтальная линия 2" stroked="t" o:allowincell="f" style="position:absolute">
              <v:stroke color="#840000" weight="71640" joinstyle="round" endcap="flat"/>
              <v:fill o:detectmouseclick="t" on="false"/>
              <w10:wrap type="none"/>
            </v:line>
          </w:pict>
        </mc:Fallback>
      </mc:AlternateContent>
    </w:r>
    <w:r>
      <w:rPr>
        <w:rFonts w:ascii="Times New Roman" w:hAnsi="Times New Roman"/>
        <w:b/>
        <w:bCs/>
        <w:sz w:val="28"/>
        <w:szCs w:val="28"/>
      </w:rPr>
      <w:t>Осно</w:t>
    </w:r>
    <w:r>
      <w:rPr>
        <w:rFonts w:ascii="Times New Roman" w:hAnsi="Times New Roman"/>
        <w:b/>
        <w:bCs/>
        <w:sz w:val="28"/>
        <w:szCs w:val="28"/>
        <w:lang w:val="uk-UA"/>
      </w:rPr>
      <w:t xml:space="preserve">ви </w:t>
    </w:r>
    <w:r>
      <w:rPr>
        <w:rFonts w:eastAsia="Segoe UI" w:cs="Tahoma" w:ascii="Times New Roman" w:hAnsi="Times New Roman"/>
        <w:b/>
        <w:bCs/>
        <w:color w:val="000000"/>
        <w:kern w:val="0"/>
        <w:sz w:val="28"/>
        <w:szCs w:val="28"/>
        <w:lang w:val="uk-UA" w:eastAsia="zh-CN" w:bidi="hi-IN"/>
      </w:rPr>
      <w:t>програмування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1134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egoe UI" w:cs="Tahoma"/>
        <w:color w:val="000000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overflowPunct w:val="false"/>
      <w:bidi w:val="0"/>
      <w:spacing w:before="0" w:after="0"/>
      <w:jc w:val="left"/>
    </w:pPr>
    <w:rPr>
      <w:rFonts w:ascii="Liberation Serif" w:hAnsi="Liberation Serif" w:eastAsia="Segoe UI" w:cs="Tahoma"/>
      <w:color w:val="000000"/>
      <w:kern w:val="0"/>
      <w:sz w:val="24"/>
      <w:szCs w:val="24"/>
      <w:lang w:val="ru-RU" w:eastAsia="zh-CN" w:bidi="hi-IN"/>
    </w:rPr>
  </w:style>
  <w:style w:type="paragraph" w:styleId="1">
    <w:name w:val="Heading 1"/>
    <w:basedOn w:val="Style14"/>
    <w:next w:val="Style15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character" w:styleId="Style13">
    <w:name w:val="Выделение"/>
    <w:qFormat/>
    <w:rPr>
      <w:i/>
      <w:iCs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Lucida Sans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Lucida Sans"/>
      <w:lang w:val="zxx" w:eastAsia="zxx" w:bidi="zxx"/>
    </w:rPr>
  </w:style>
  <w:style w:type="paragraph" w:styleId="Style19">
    <w:name w:val="Верхний и нижний колонтитулы"/>
    <w:basedOn w:val="Normal"/>
    <w:qFormat/>
    <w:pPr>
      <w:suppressLineNumbers/>
      <w:tabs>
        <w:tab w:val="clear" w:pos="1134"/>
        <w:tab w:val="center" w:pos="4819" w:leader="none"/>
        <w:tab w:val="right" w:pos="9638" w:leader="none"/>
      </w:tabs>
    </w:pPr>
    <w:rPr/>
  </w:style>
  <w:style w:type="paragraph" w:styleId="Style20">
    <w:name w:val="Footer"/>
    <w:basedOn w:val="Style19"/>
    <w:pPr>
      <w:suppressLineNumbers/>
    </w:pPr>
    <w:rPr/>
  </w:style>
  <w:style w:type="paragraph" w:styleId="Style21">
    <w:name w:val="Header"/>
    <w:basedOn w:val="Style19"/>
    <w:pPr>
      <w:suppressLineNumbers/>
    </w:pPr>
    <w:rPr/>
  </w:style>
  <w:style w:type="paragraph" w:styleId="Style22">
    <w:name w:val="Верхний колонтитул слева"/>
    <w:basedOn w:val="Style21"/>
    <w:qFormat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header" Target="header1.xml"/><Relationship Id="rId14" Type="http://schemas.openxmlformats.org/officeDocument/2006/relationships/header" Target="header2.xml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128</TotalTime>
  <Application>LibreOffice/7.2.0.4$Windows_X86_64 LibreOffice_project/9a9c6381e3f7a62afc1329bd359cc48accb6435b</Application>
  <AppVersion>15.0000</AppVersion>
  <Pages>6</Pages>
  <Words>80</Words>
  <Characters>576</Characters>
  <CharactersWithSpaces>699</CharactersWithSpaces>
  <Paragraphs>23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dcterms:modified xsi:type="dcterms:W3CDTF">2022-05-15T16:52:21Z</dcterms:modified>
  <cp:revision>13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