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Время жизни объектов в C++ и C#: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Автоматические объекты (выделяемые в стеке): создаются в стеке при объявлении и автоматически уничтожаются при выходе из области видимости (завершении функции или блока кода). Время жизни определяется областью видимости.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Глобальные объекты: создаются до начала выполнения функции main() и уничтожаются после завершения main(). Время жизни — вся программа.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Динамические объекты (выделяемые в куче): создаются в куче с помощью оператора new. Уничтожаются только при явном вызове оператора delete. Если не использовать delete, произойдет утечка памяти. Время жизни контролируется программистом.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Статические объекты (внутри функции): создаются при первом вызове функции, в которой они объявлены, и уничтожаются после завершения работы программы.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C#: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Объекты, созданные с помощью new: Размещаются в управляемой куче (managed heap). Их время жизни управляется сборщиком мусора (garbage collector).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Локальные переменные: размещаются в стеке. Их время жизни ограничено областью видимости, но сборщик мусора может освободить память позже, если объект больше не используется.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Сборка мусора: сборщик мусора автоматически определяет, когда объект больше не используется, и освобождает занимаемую им память. Это позволяет избежать утечек памяти, но делает время жизни объектов менее предсказуемым.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IDisposable и using: Если объект реализует интерфейс IDisposable, его можно заключить в блок using, который гарантирует вызов метода Dispose() (аналогичного деструктору) при завершении блока. Это полезно для освобождения ресурсов, таких как файлы, соединения с базой данных и т. д.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Ответы на вопросы: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Какие случаи неявного копирования объектов существуют в C++? (их 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Передача объекта по значению в функцию: Когда объект передается в функцию как аргумент по значению, создается копия этого объекта.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Возврат объекта по значению из функции: Когда функция возвращает объект по значению, создается копия этого объекта для передачи его вызывающей стороне.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В каком порядке создаются составные объекты (потомки или агрегаты в C++)?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Потомки (наследование): При создании объекта дочернего класса (Child), сначала вызывается конструктор базового класса (Test), а затем конструктор дочернего класса (Child). При уничтожении объекта дочернего класса деструкторы вызываются в обратном порядке. Агрегаты (агрегация): При создании объекта класса-агрегата (Aggregate), сначала вызывается конструктор объекта-члена (m_objTest), а затем конструктор самого класса-агрегата (Aggregate). При уничтожении объекта класса-агрегата деструкторы вызываются в обратном порядке.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Для чего предназначен интерфейс IDisposable в C#?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Интерфейс IDisposable в C# предназначен для освобождения неуправляемых ресурсов (unmanaged resources), таких как дескрипторы файлов, соединения с базами данных, сетевые сокеты и т. д., которые не управляются сборщиком мусора.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Будет ли вызван Dispose по завершению блока using, если на объект, указанный в using имеется еще одна ссылка?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Да, метод Dispose() будет вызван по завершении блока using, даже если на объект, указанный в using, имеется еще одна ссылка. Блок using гарантирует вызов Dispose() независимо от того, есть ли другие ссылки на объект.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e) Как вызвать конструктор предка с параметром в C++?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Чтобы вызвать конструктор предка с параметром в C++, необходимо использовать список инициализации членов в конструкторе дочернего класса.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f) Как вызвать конструктор предка с параметром в C#?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C# используется аналогичный синтаксис, как и в C++.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g) Как вызвать конструктор члена класса с параметром?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h) Опишите разницу между понятием «ссылка» в C++ и в .Net.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C++: Ссылка ( &amp; ) — это просто другое имя (псевдоним) для существующей переменной. Ссылка должна быть инициализирована при объявлении и не может быть переназначена (то есть она всегда ссылается на один и тот же объект). Ссылки не могут быть nullptr.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.NET (C#): Ссылка (reference) — это указатель на объект, находящийся в управляемой куче (managed heap). Ссылка может быть null (если она не указывает ни на какой объект) и может быть переназначена для указания на другой объект.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i) Как объявить и использовать шаблон класса?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Объявление шаблона класса в C++: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MyTemplateClass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MyTemplateClass(T value) : m_value(value) {}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 getValue() const { return m_value;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 m_value;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Использование шаблона класса: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MyTemplateClass&lt;int&gt; intObject(10);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MyTemplateClass&lt;std::string&gt; stringObject("Hello");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std::cout &lt;&lt; intObject.getValue() &lt;&lt; std::endl;   // Вывод: 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std::cout &lt;&lt; stringObject.getValue() &lt;&lt; std::endl; // Вывод: Hello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