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ТЕХНИЧЕСКИЙ ПРОЕКТ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 «Отдел расчетов населения за газ»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2023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91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  <w:t>Содержание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</w:pP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350" w:firstLineChars="175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1. Описание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_Toc25670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2. Входные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_Toc25670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_Toc11503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3. Выходные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_Toc4715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4. Разработка алгоритмов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_Toc4715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_Toc12286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5. Определение экранных форм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_Toc12286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_Toc2017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6. Определение языка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_Toc24149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7. Требования к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_Toc24149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41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проекта</w:t>
      </w:r>
      <w:bookmarkEnd w:id="0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Наименование: модуль «Отдел расчетов населения за газ».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проекта: создание удобного программного продукта для реализации компаниями, деятельность которых направлена на предоставление жилищно-коммунальных услуг, в нашем случае - газа, учета количества и цены оказанной услуги и своевременной ее оплаты жильцами.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Toc2567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bookmarkEnd w:id="1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программы «Отдел расчетов населения за газ» являются: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жильце (его Имя и Фамилия, адрес, дата рождения);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показателях счетчиков на квартиру (количество потраченных единиц газа на определенную дату);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 за единицу газа (она постоянна для основной части жильцов, но для некоторых, а точнее имеющих какие-либо льготы, цена может отличаться);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Внесенная оплата жильцом за определенный период. Этот блок состоит из входных данных: жилец(его имя и фамилия) и сумма, внесенная за выбранную дату.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1503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  <w:bookmarkEnd w:id="2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работе программы на выходе такие данные, как сумма оплаты для жильца квартиры - переменную в блоке «Показания счетчиков», которая формируется за счет входных данных: цена за единицу газа, показатели счетчиков, за определенный период, также на выходе мы получаем отчет, который хранит в себе сумму долга и фамилию, имя должника - жильца, который оплатил квитанцию не полной суммой, написанной в ней, или не оплатил вовсе, этот отчет формируется несложными математическими вычислениями: из сформированной суммы оплаты в блоке «Показания счетчиков» вычитается сумма, полученная после оплаты жильцом квитанции в блоке «Оплата».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471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  <w:bookmarkEnd w:id="3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 программный продукт должен реализовывать такие задачи, как: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жильцах (Фамилия, Имя, адрес, электронная почта).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цене газа за единицу.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 показателях счетчиков квартир жильцов.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Создание квитанций по оплате, состоящих из ранее сформированной сумме долга;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об оплате жильцами квитанций (сумма в рублях).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Формирование отчетности о должниках и их сумме долга.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Алгоритм работы программы: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Сначала программа должна получить данные о жильцах и их показателях счетчиков за определенный период времени;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Затем, на основе полученных данных, программа должна определить сумму оплаты для каждого жильца квартиры. Для этого необходимо использовать цену за единицу газа и показатели счетчиков.;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Для жильцов, имеющих льготы, программа должна использовать отличную цену за единицу газа;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После определения суммы оплаты, программа должна сравнить ее с внесенной оплатой жильцами за определенный период. Если внесенная сумма не полностью покрывает оплату по квитанции, программа должна сформировать отчет о задолженности, содержащий сумму долга и фамилию, имя должника - жильца. Если жилец не оплатил квитанцию вовсе, программа также должна сформировать отчет о задолженности.</w:t>
      </w: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На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рисунке 1 представлена диаграмма 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писани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взаимодействия с другими пользователями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с помощью диаграммы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use case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ind w:firstLine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99380" cy="2229485"/>
            <wp:effectExtent l="0" t="0" r="1270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1 - диаграмма use 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Администратор (сокращенно Админ) - сотрудник компании отдела по учету оплаты населения жилищно-коммунальных услуг - газа, то есть пользователь модуля «Отдел расчетов населения за газ», он является главным в системе: он вносит информацию о жильцах, получая ее от других смежных отделов, вносит данные о показателях счетчиков каждой квартиры, также получая их от соответствующих служб, внеся эту информацию автоматически программа формирует сумму для оплаты, а далее квитанцию, которую можно распечатать или отправить на почту жильца. Жилец получает квитанцию по электронной почте или распечатанную в отделе, далее его задачей является ее оплата. С помощью этой информации создается отчет по оплате (данные об оплате вносит также пользователь - Админ) и отчет о должниках.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проектирования модуля «Отдел расчетов населения за газ» создавались схема (представлена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), диаграмма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 xml:space="preserve">0 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) и ее декомпозиция 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96585" cy="999490"/>
            <wp:effectExtent l="0" t="0" r="18415" b="1016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t="155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5.1.1 – схема модуля «Отдел расчетов населения за газ»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модуля «Отдел расчетов населения за газ» - это начальная схема, с помощью которой можно понять, из чего должна состоять наша программа: входные данные, как обрабатывактся информация, что получаем на выходе.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21530" cy="3712210"/>
            <wp:effectExtent l="0" t="0" r="0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r="6620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5.1.2 – диаграмма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>0 для модуля «Отдел расчетов населения за газ»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IDEF0 - </w:t>
      </w:r>
      <w:r>
        <w:rPr>
          <w:rFonts w:hint="default" w:ascii="Times New Roman" w:hAnsi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/>
          <w:sz w:val="28"/>
          <w:szCs w:val="28"/>
        </w:rPr>
        <w:t>етодология функционального моделирования и графическая нотация, предназначенная для формализации и описания бизнес-процессов.</w:t>
      </w:r>
      <w:bookmarkStart w:id="7" w:name="_GoBack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70575" cy="3415665"/>
            <wp:effectExtent l="0" t="0" r="15875" b="1333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5.1.3 – декомпозиция диаграммы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>0 для модуля «Отдел расчетов населения за газ»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1228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Определение экранных форм</w:t>
      </w:r>
      <w:bookmarkEnd w:id="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5270500" cy="3790950"/>
            <wp:effectExtent l="0" t="0" r="635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Начальный экран представляет собой окно, в котором представлены основные данные в кратком количестве: таблицы 1,2,3 показывают  первые записи из окон «Жильцы», «Показания счетчиков» и «Оплата», кнопки 1,2,3 переносят пользователя в окна, перечисленные ранее, кнопка отчетов содержит в себе отчет «Должники».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Верх экрана (выше панели) ничего не меняется, это остается неизменной навигацией для пользователя.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273040" cy="3741420"/>
            <wp:effectExtent l="0" t="0" r="381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4119880"/>
            <wp:effectExtent l="0" t="0" r="5080" b="1397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130040"/>
            <wp:effectExtent l="0" t="0" r="3810" b="381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«Показания счётчиков»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 «Должники» состоит из периода, который выбирает пользователь, и по этому периоду выводятся Должники - ФИО жильца, не оплатившего или оплатившего не полную сумму по квитанции за данный период, и их сумма долга.</w:t>
      </w:r>
    </w:p>
    <w:p>
      <w:pP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" w:name="_Toc201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Определение языка</w:t>
      </w:r>
      <w:bookmarkEnd w:id="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Модуль «Отдел расчетов населения за газ» будет осуществляться на платформе 1С:Предприятие(учебная версия). Для реализации программного продукта будет использоваться такой метод решения, как конфигурация, в ней воспользуемся такими объектами, как Справочники, Документы, Регистры накопления и Отчеты и их внутренние элементы (например, команда Печать для документа «ПоказанияСчетчиков» и другое). Написание кода будет осуществляться для некоторых объектов в Модуле объекта.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241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системе</w:t>
      </w:r>
      <w:bookmarkEnd w:id="6"/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Для работы программы необходимы такие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Процессор Intel Pentium Celeron 2700 Мгц и выше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Оперативная память 4 Гбайт и выше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Жесткий диск или твердотельный накопитель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Видеокарта, поддерживающая монитор с минимальным разрешением 1280x768 точек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ru-RU"/>
        </w:rPr>
        <w:t>.</w:t>
      </w:r>
    </w:p>
    <w:p>
      <w:pPr>
        <w:pStyle w:val="9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Компьютеры должны быть укомплектованы мышью, клавиатурой, сетевыми шнурами.</w:t>
      </w:r>
    </w:p>
    <w:p>
      <w:pPr>
        <w:pStyle w:val="9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Компьютер должен предоставляться для сертификации в той программно-аппаратной конфигурации, в которой он будет поставляться потребителю.</w:t>
      </w:r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A386B"/>
    <w:multiLevelType w:val="singleLevel"/>
    <w:tmpl w:val="814A386B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AEF4383"/>
    <w:multiLevelType w:val="multilevel"/>
    <w:tmpl w:val="0AEF4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E666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BE6668"/>
    <w:rsid w:val="3A965041"/>
    <w:rsid w:val="3D2E204C"/>
    <w:rsid w:val="4A1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2023-10-17T12:49:00Z</dcterms:created>
  <dc:creator>Sonia Shutova</dc:creator>
  <cp:lastModifiedBy>Sonia Shutova</cp:lastModifiedBy>
  <dcterms:modified xsi:type="dcterms:W3CDTF">2023-10-22T11:16:34Z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2526C0516CB146BD987E7D4BEC8C9132_11</vt:lpwstr>
  </property>
</Properties>
</file>