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«Логические основы интеллектуальных систем»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«Реализация процедур неклассического логического вывода и преобразований логических формул в базах знаний и онтологиях»</w:t>
      </w:r>
    </w:p>
    <w:p w:rsidR="00000000" w:rsidDel="00000000" w:rsidP="00000000" w:rsidRDefault="00000000" w:rsidRPr="00000000" w14:paraId="0000000F">
      <w:pPr>
        <w:spacing w:before="240"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7 </w:t>
        <w:tab/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121702                                     </w:t>
        <w:tab/>
        <w:tab/>
        <w:tab/>
        <w:t xml:space="preserve"> 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                                                                       </w:t>
        <w:tab/>
        <w:t xml:space="preserve"> Ивашенко В. П.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риобрести навыки разработки и программирования прикладных систем логического вывода, включая системы неклассического логического вывода. </w:t>
      </w:r>
    </w:p>
    <w:p w:rsidR="00000000" w:rsidDel="00000000" w:rsidP="00000000" w:rsidRDefault="00000000" w:rsidRPr="00000000" w14:paraId="0000001A">
      <w:pPr>
        <w:spacing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Запрограммировать обратный нечеткий логический вывод на основе операции нечеткой композиции max(x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лабораторной работы: </w:t>
      </w:r>
    </w:p>
    <w:p w:rsidR="00000000" w:rsidDel="00000000" w:rsidP="00000000" w:rsidRDefault="00000000" w:rsidRPr="00000000" w14:paraId="0000001C">
      <w:pPr>
        <w:spacing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необходимо произвести обратный нечеткий логический вывод, исходя из правила и посылки, введенных пользователем или загруженных из файла. Для этого необходимо: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введенные, либо загруженные из файла, нечеткое множество и правило на правильность синтаксиса.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полученных на вход нечеткого множества и правила составить систему уравнений.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полученной системы уравнений рассчитать возможные значения степеней принадлежности.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на основе возможных значений исходное нечеткое множество.[1]</w:t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теоретические сведения: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обратным нечетким логическим выводом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понимается процесс, обратный процессу прямого логического вывода. В качестве исходных данных здесь выступают два нечётких предиката – правило и заключение. Требуется найти множество посылок, которые могут при применении данного правила привести к указанному заключению.[2]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Нечеткое множество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определяется так: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(M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[0,1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]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[0,1] является отрезком на множестве от числа ноль до числа один, элементы которого являются значениями степени нечеткой принадлежности, а S – произвольное множество.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Нечеткий предикат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нечеткое множество, значения которого интерпретируются как значения истинности.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Нечеткая конъюнкция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операция конъюнкции над объектами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нечеткой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логики удовлетворяющая свойствам операции треугольной нормы.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Треугольная норма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 бинарная операция на интервале L=[0,1] с нейтральным элементом {1} удовлетворяющая ряду свойств: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8313" cy="14304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43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0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алгоритма программы: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включает в себя классы ParseUtils и Utils.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ParseUtils отвечает за чтение строк и преобразование их в структуры в памяти, в данном случае - нечеткие множества, а также за чтение из файла. Содержит методы tryParseToList() и readFromFile():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tryParseToList() принимает на вход строку и, проверяя все символы строки с применением определенного набора правил, формирует из этой строки нечеткое множество, которое является результатом работы данного метода.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readFromFile() принимает на вход путь к файлу и возвращает массив строк из этого файла.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Utils отвечает за алгоритмы расчета матрицы значений после применения импликации, а также за проведение прямого нечеткого логического вывода.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makeEquations() создает систему уравнений для последующего решения.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getPossibleSolutions() составляет множество возможных значений переменных в уравнении системы.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getPossibleFixedIndices() подбирает все переменные, для которых возможно решение.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getPossibleSystemSolutions() применяет getPossibleSolutions() для всех уравнений в системе.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getCartesianProduct() составляет декартово произведение найденных возможных значений в уравнениях.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uniteVariableSolutions() рассчитывает и накладывает ограничения на возможные значения переменных для уравнения.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getSystemSolutions() применяет uniteVariableSolutions() для всех возможных найденных ранее уравнений.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getVariableValues() находит все рассчитанные значения переменной.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solveForVariable() рассчитывает ограниченные значения переменной исходя из найденных.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tryIntersectIntervals() применяется для нахождения пересечения между двумя интервалами.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filterSolutions() удаляет повторяющиеся и не влияющие на ответ решения.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isSolutionOccluded() определяет, влияет ли решение на ответ.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filterDuplicateSolutions() оставляет только уникальные уравнения.</w:t>
        <w:br w:type="textWrapping"/>
        <w:t xml:space="preserve">Метод trySolveSystem() принимает на вход нечеткое множество и правило и пытается произвести нечёткий обратный логический вывод.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0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us12b87uah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0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hkov4a9ahk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0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dcdjeo7er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программы: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– Тест 1. Пустой ввод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Рис. 3 – Тест 2. Частичный ввод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Рис. 4 – Тест 3. Успешное выполнение программы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Рис. 5 – Тест 4. Неправильный синтаксис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00" w:before="0" w:line="276" w:lineRule="auto"/>
        <w:jc w:val="both"/>
        <w:rPr/>
      </w:pPr>
      <w:bookmarkStart w:colFirst="0" w:colLast="0" w:name="_3ns2no468d4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были приобретены навыки разработки и программирования прикладных систем логического вывода, включая системы неклассического логического вывода. Это было достигнуто через создание и реализацию алгоритмов, описанных ранее. Была проведена отладка программы и осуществлено ручное тестирование окончательного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Персональный вклад членов команды: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Мойсевич А. В. – Реализация пользовательского интерфейса, составление отчета;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 – Реализация работы с файлами, составление отчета;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Дьяков И. В. – Реализация логики обратного нечеткого логического вывода, тестирование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038gm7nmnl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wdvet8m7fxa3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Труды ИСА РАН / А. А. Ахрем, М. Р. Ашинянц., С. А. Петров – Санкт-Петербург: ИСА РАН, 2007. – 265с. 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b4v1onbr2es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Логические основы интеллектуальных систем. Практикум : учеб.-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метод. пособие / В. В. Голенков [и др.]. – Минск : БГУИР, 2011. – 70 с. : ил.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ISBN 978-985-488-487-5.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831.3779527559075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