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Модели решения задач в интеллектуальных системах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tab/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121702</w:t>
        <w:tab/>
        <w:tab/>
        <w:tab/>
        <w:tab/>
        <w:tab/>
        <w:tab/>
        <w:t xml:space="preserve">Витковская С. И.</w:t>
      </w:r>
    </w:p>
    <w:p w:rsidR="00000000" w:rsidDel="00000000" w:rsidP="00000000" w:rsidRDefault="00000000" w:rsidRPr="00000000" w14:paraId="0000001C">
      <w:pPr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 xml:space="preserve">   </w:t>
        <w:tab/>
        <w:tab/>
        <w:tab/>
        <w:tab/>
        <w:tab/>
        <w:tab/>
        <w:t xml:space="preserve">Ивашенко В. П.</w:t>
      </w:r>
    </w:p>
    <w:p w:rsidR="00000000" w:rsidDel="00000000" w:rsidP="00000000" w:rsidRDefault="00000000" w:rsidRPr="00000000" w14:paraId="0000001F">
      <w:pPr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Моделирование релаксационных нейронных сетей</w:t>
      </w:r>
    </w:p>
    <w:p w:rsidR="00000000" w:rsidDel="00000000" w:rsidP="00000000" w:rsidRDefault="00000000" w:rsidRPr="00000000" w14:paraId="00000025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Ознакомиться, проанализировать и получить навыки реализации модели релаксационной сети для задачи распознавания и классификации образов. </w:t>
      </w:r>
    </w:p>
    <w:p w:rsidR="00000000" w:rsidDel="00000000" w:rsidP="00000000" w:rsidRDefault="00000000" w:rsidRPr="00000000" w14:paraId="00000026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модель двунаправленной ассоциативной памяти с функцией активации – гиперболический тангенс.</w:t>
      </w:r>
    </w:p>
    <w:p w:rsidR="00000000" w:rsidDel="00000000" w:rsidP="00000000" w:rsidRDefault="00000000" w:rsidRPr="00000000" w14:paraId="00000027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модели: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Двунаправленная ассоциативная память представляет собой нейронную сеть, состоящую из двух слоев нейронов. Нейроны каждого из слоев могут быть как входными, так и выходными.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6263" cy="357919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57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сеть обучается на парах образов: векторы длиной p = 15 и ассоциированные с ними образы – векторы длиной n = 5. Значения эталонных образов закодированы числами 1 и -1, зашумленных – 1, -1, 0.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Вычисляются весовые матрицы для каждой пары образов: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Результирующая весовая матрица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W=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где L – количество подаваемых сети пар образов. Обратная весовая матрица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обр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обучения на вход сети подается зашумленный образ, произведение которого на матрицу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W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подается на вход функции активации, в данном случае – гиперболический тангенс. Обратно вектор преобразуется с помощью матрицы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обр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Вычисленный образ снова подается на вход и данный этап повторяется до тех пор, пока новый вычисленный образ 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совпадет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предыдущим.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программы: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Сеть обучается на пяти парах: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0250" cy="13620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08785" cy="1385277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385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5516" cy="1355584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5516" cy="135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33575" cy="15525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24050" cy="15525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7695" cy="91154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835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" cy="911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463" cy="90519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63145" l="0" r="0" t="20642"/>
                    <a:stretch>
                      <a:fillRect/>
                    </a:stretch>
                  </pic:blipFill>
                  <pic:spPr>
                    <a:xfrm>
                      <a:off x="0" y="0"/>
                      <a:ext cx="603463" cy="90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6740" cy="904157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42732" l="0" r="0" t="4030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90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34" cy="90519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22365" l="0" r="0" t="61020"/>
                    <a:stretch>
                      <a:fillRect/>
                    </a:stretch>
                  </pic:blipFill>
                  <pic:spPr>
                    <a:xfrm>
                      <a:off x="0" y="0"/>
                      <a:ext cx="594034" cy="90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937" cy="90519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1708" l="0" r="0" t="81092"/>
                    <a:stretch>
                      <a:fillRect/>
                    </a:stretch>
                  </pic:blipFill>
                  <pic:spPr>
                    <a:xfrm>
                      <a:off x="0" y="0"/>
                      <a:ext cx="576937" cy="90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сетью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незашумленного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образа: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24125" cy="24574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зашумленных образов: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90800" cy="24669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45687" cy="2482464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687" cy="2482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1295" cy="1908251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908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546" cy="18897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546" cy="188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Графики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числа итераций распознавания от от количества предъявляемых образов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Параметры: X – 15, Y – 5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количества итераций от количества предъявляемых образов: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5854" cy="368038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854" cy="3680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графика, количество итераций распознавания увеличивается при увеличении количества предъявляемых сети образов.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числа успешно распознаваемых образов от количества предъявляемых образов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Параметры: X – 15, Y – 5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количества успешно распознаваемых образов от количества предъявляемых образов: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751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приведенного графика, поначалу двумерная ассоциативная память успешно распознает все образы, однако в дальнейшем соотношение успешно распознанных образов к общему количеству предъявляемых образов постепенно снижается.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ознакомилась и получила навыки реализации модели релаксационной сети для задачи распознавания и классификации образов.  Была реализована модель двунаправленной ассоциативной памяти с функцией активации – гиперболический тангенс.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созданы и проанализированы графики зависимостей максимального количества итераций от количества подаваемых образов и количества успешно распознаваемых образов от общего числа подаваемых.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4v1onbr2e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Головко, В. А. Нейроинтеллект: теория и применение : в 2 книгах / В. А. Головко. – Брест : БПИ, 1999. – Книга 1 : Организация и обучение нейронных сетей с прямыми и обратными связями. – 260 с. </w:t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