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Технологии и инструментальные средства проектирования интеллектуальных систем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практическому заданию №4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Предметная область «Животный мир» 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(структура и взаимодействие)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20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21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22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4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Гракова Н. В.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28">
      <w:pPr>
        <w:spacing w:line="276" w:lineRule="auto"/>
        <w:ind w:hanging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hanging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представлять знания с помощью продукционных моделей.</w:t>
      </w:r>
    </w:p>
    <w:p w:rsidR="00000000" w:rsidDel="00000000" w:rsidP="00000000" w:rsidRDefault="00000000" w:rsidRPr="00000000" w14:paraId="0000002A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B">
      <w:pPr>
        <w:spacing w:line="276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построить продукционную модель для выбранной предметной области. Для построения продукционной модели представления знаний необходимо выполнить следующие шаги: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целевые действия задачи (являющиеся решениями).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промежуточные действия или цепочку действий, между начальным состоянием и конечным (между тем, что имеется, и целевым действием).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Опередить условия для каждого действия, при котором его целесообразно и возможно выполнить. Определить порядок выполнения действий.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конкретики при необходимости, исходя из поставленной задачи.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Преобразовать полученный порядок действий и соответствующие им условия в продукции.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проверки правильности построения продукций записать цепочки продукций, явно проследив связи между ними - дерево вывода (граф). 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задачи животных – “питаться”, “размножаться”, “выживать”.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размножения им необходимо достичь половозрелого возраста, для питания – охотиться или находить пищу, для выживания – контролировать обстановку, отслеживать потенциальные опасности.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Условия, которые нужно учитывать: наличие пищи и воды, наличие хищников, возраст особи, наличие партнеров.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следующих животных: вошь, зайца и волка.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Продукции: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животное травоядное и рядом нет хищников – обстановка безопасная.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обстановка безопасная и рядом есть еда – обстановка благоприятная для питания.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обстановка безопасная и рядом есть партнер – обстановка благоприятная для размножения.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рядом хищник – убегать.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животное голодное, обстановка благоприятная – животное может питаться.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животное является половозрелой особью и в благоприятной обстановке – животное предлагает партнеру размножаться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партнер согласен – размножение.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жертва спаслась – отдыхать.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жертва поймана – смерть.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Факты: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Заяц – травоядное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Заяц голоден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Заяц сыт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Рядом есть трава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Рядом есть хищник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Рядом нет хищника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Рядом есть зайчиха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Зайчиха согласна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Заяц и зайчиха – половозрелые особи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Хищник поймал зайца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Заяц убежал</w:t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Обстановка считается безопасной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Обстановка считается благоприятной для питания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Обстановка считается благоприятной для размножения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Животное может питаться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Животное предлагает партнерство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Животное размножается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Животное убегает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Смерть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Отдыхать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П1(4, Ф1, Ф6) = Д1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П4(4, Ф1, Ф5) = Д7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П2(3, Д1, Ф4) = Д2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П3(3, Д1, Ф7) = Д3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П8(3, Д7, Ф11) = Д9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П9(3, Д7, Ф10) = Д8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П5(2, Д2, Ф2) = Д4, Д9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П6(2, Д3, Ф9) = Д5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П7(1, Д5, Ф8) = Д6, Д9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720" w:hanging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97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68">
      <w:pPr>
        <w:spacing w:line="276" w:lineRule="auto"/>
        <w:ind w:left="153.0708661417323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практического задания научились представлять знания с помощью продукционной модели на примере предметной области “Животный мир”.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832.9133858267733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