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 ИНФОРМАТИКИ И РАДИОЭЛЕКТРОНИКИ</w:t>
      </w:r>
    </w:p>
    <w:tbl>
      <w:tblPr>
        <w:tblStyle w:val="Table1"/>
        <w:tblW w:w="9637.0" w:type="dxa"/>
        <w:jc w:val="left"/>
        <w:tblLayout w:type="fixed"/>
        <w:tblLook w:val="0000"/>
      </w:tblPr>
      <w:tblGrid>
        <w:gridCol w:w="1899"/>
        <w:gridCol w:w="2695"/>
        <w:gridCol w:w="1181"/>
        <w:gridCol w:w="185"/>
        <w:gridCol w:w="551"/>
        <w:gridCol w:w="156"/>
        <w:gridCol w:w="281"/>
        <w:gridCol w:w="985"/>
        <w:gridCol w:w="858"/>
        <w:gridCol w:w="846"/>
        <w:tblGridChange w:id="0">
          <w:tblGrid>
            <w:gridCol w:w="1899"/>
            <w:gridCol w:w="2695"/>
            <w:gridCol w:w="1181"/>
            <w:gridCol w:w="185"/>
            <w:gridCol w:w="551"/>
            <w:gridCol w:w="156"/>
            <w:gridCol w:w="281"/>
            <w:gridCol w:w="985"/>
            <w:gridCol w:w="858"/>
            <w:gridCol w:w="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Факультет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ИТиУ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Кафедра</w:t>
            </w:r>
          </w:p>
        </w:tc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ИИТ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Специальность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1-40 03 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18">
            <w:pPr>
              <w:spacing w:before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Зав. кафедрой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«    »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-108" w:right="-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 г.</w:t>
            </w:r>
          </w:p>
        </w:tc>
      </w:tr>
    </w:tbl>
    <w:p w:rsidR="00000000" w:rsidDel="00000000" w:rsidP="00000000" w:rsidRDefault="00000000" w:rsidRPr="00000000" w14:paraId="00000036">
      <w:pPr>
        <w:spacing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по курсовому проекту студента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90"/>
        <w:gridCol w:w="660"/>
        <w:gridCol w:w="1530"/>
        <w:gridCol w:w="4215"/>
        <w:tblGridChange w:id="0">
          <w:tblGrid>
            <w:gridCol w:w="3090"/>
            <w:gridCol w:w="660"/>
            <w:gridCol w:w="1530"/>
            <w:gridCol w:w="4215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88" w:lineRule="auto"/>
              <w:ind w:left="142" w:hanging="142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Витковской Софии Игоревны, гр.121702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line="288" w:lineRule="auto"/>
              <w:ind w:left="142" w:hanging="14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(фамилия, имя, отчество)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Тема проекта (работы)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База знаний ИИС по искусству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line="28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line="288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Задание на КП: разработать фрагмент базы знаний, содержащий в себе понятия, описывающий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line="288" w:lineRule="auto"/>
              <w:ind w:left="142" w:hanging="14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предметную область “Искусство”, в частности раздел “Фотография” вышеуказанной предметной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88" w:lineRule="auto"/>
              <w:ind w:left="142" w:hanging="14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области, объединение данного фрагмента с иными фрагментами, описывающими предметную 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line="288" w:lineRule="auto"/>
              <w:ind w:left="14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область “искусство” и разработанными в рамках коллектива, интеграция данного фрагмента в базу 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88" w:lineRule="auto"/>
              <w:ind w:left="142" w:hanging="14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знаний.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88" w:lineRule="auto"/>
              <w:ind w:left="142" w:right="33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Сроки сдачи студентом законченной работы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line="288" w:lineRule="auto"/>
              <w:ind w:right="317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мая 2023 г.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Исходные данные к проекту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Спецификация семантического кода (SC).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Инструментальная среда для создания семантических справочных систем.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Информационный ресурс ims.ostis.net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Литературные источники: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hd w:fill="ffffff" w:val="clear"/>
              <w:spacing w:after="20" w:line="288" w:lineRule="auto"/>
              <w:ind w:left="720" w:hanging="360"/>
              <w:rPr>
                <w:color w:val="202122"/>
                <w:sz w:val="22"/>
                <w:szCs w:val="22"/>
              </w:rPr>
            </w:pPr>
            <w:r w:rsidDel="00000000" w:rsidR="00000000" w:rsidRPr="00000000">
              <w:rPr>
                <w:color w:val="202122"/>
                <w:sz w:val="22"/>
                <w:szCs w:val="22"/>
                <w:rtl w:val="0"/>
              </w:rPr>
              <w:t xml:space="preserve">Власенко, В. И</w:t>
            </w:r>
            <w:r w:rsidDel="00000000" w:rsidR="00000000" w:rsidRPr="00000000">
              <w:rPr>
                <w:i w:val="1"/>
                <w:color w:val="202122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color w:val="202122"/>
                <w:sz w:val="22"/>
                <w:szCs w:val="22"/>
                <w:rtl w:val="0"/>
              </w:rPr>
              <w:t xml:space="preserve">Техника объёмной фотографии / А. Б. Долецкая. — Москва: «Искусство»,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hd w:fill="ffffff" w:val="clear"/>
              <w:spacing w:after="20" w:line="288" w:lineRule="auto"/>
              <w:ind w:left="720" w:firstLine="0"/>
              <w:rPr>
                <w:color w:val="202122"/>
                <w:sz w:val="22"/>
                <w:szCs w:val="22"/>
              </w:rPr>
            </w:pPr>
            <w:r w:rsidDel="00000000" w:rsidR="00000000" w:rsidRPr="00000000">
              <w:rPr>
                <w:color w:val="202122"/>
                <w:sz w:val="22"/>
                <w:szCs w:val="22"/>
                <w:rtl w:val="0"/>
              </w:rPr>
              <w:t xml:space="preserve">1978. — 102 с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28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2"/>
                <w:sz w:val="22"/>
                <w:szCs w:val="22"/>
                <w:highlight w:val="white"/>
                <w:rtl w:val="0"/>
              </w:rPr>
              <w:t xml:space="preserve">Руйе А. Фотография. Между документом и современным искусством./Руйе А. — СПб: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line="288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2"/>
                <w:sz w:val="22"/>
                <w:szCs w:val="22"/>
                <w:highlight w:val="white"/>
                <w:rtl w:val="0"/>
              </w:rPr>
              <w:t xml:space="preserve">Клаудберри, 2014. — 712 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hd w:fill="ffffff" w:val="clear"/>
              <w:spacing w:after="20" w:line="288" w:lineRule="auto"/>
              <w:ind w:left="720" w:hanging="360"/>
              <w:rPr>
                <w:color w:val="20212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Фомин А. В. </w:t>
            </w:r>
            <w:hyperlink r:id="rId7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Общий курс фотографии</w:t>
              </w:r>
            </w:hyperlink>
            <w:r w:rsidDel="00000000" w:rsidR="00000000" w:rsidRPr="00000000">
              <w:rPr>
                <w:color w:val="202122"/>
                <w:sz w:val="22"/>
                <w:szCs w:val="22"/>
                <w:rtl w:val="0"/>
              </w:rPr>
              <w:t xml:space="preserve"> / Фомин А. В.— 3-е. — Москва: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4">
            <w:pPr>
              <w:shd w:fill="ffffff" w:val="clear"/>
              <w:spacing w:after="20" w:line="288" w:lineRule="auto"/>
              <w:ind w:left="720" w:firstLine="0"/>
              <w:rPr>
                <w:color w:val="202122"/>
                <w:sz w:val="22"/>
                <w:szCs w:val="22"/>
              </w:rPr>
            </w:pPr>
            <w:r w:rsidDel="00000000" w:rsidR="00000000" w:rsidRPr="00000000">
              <w:rPr>
                <w:color w:val="202122"/>
                <w:sz w:val="22"/>
                <w:szCs w:val="22"/>
                <w:rtl w:val="0"/>
              </w:rPr>
              <w:t xml:space="preserve">«Легпромбытиздат», 1987. — 256 с.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line="28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Назначение разработки:      разработать интеллектуальную справочную систему по искусству,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которая может выполнять роль обучающей интеллектуальной системы.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Содержание пояснительной записки (перечень подлежащих разработке вопросов):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Введение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Анализ подходов к решению поставленной задачи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Проектирование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Реализация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Заключение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Список использованных источников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line="288" w:lineRule="auto"/>
              <w:ind w:left="142" w:hanging="14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Перечень графического материала (с точным указанием обязательных чертежей и графиков):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Компьютерная презентация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0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Консультанты по проекту (с указанием разделов проекта):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120" w:before="3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КАЛЕНДАРНЫЙ ПЛАН</w:t>
      </w:r>
      <w:r w:rsidDel="00000000" w:rsidR="00000000" w:rsidRPr="00000000">
        <w:rPr>
          <w:rtl w:val="0"/>
        </w:rPr>
      </w:r>
    </w:p>
    <w:tbl>
      <w:tblPr>
        <w:tblStyle w:val="Table3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6"/>
        <w:gridCol w:w="849"/>
        <w:gridCol w:w="1535"/>
        <w:gridCol w:w="1577"/>
        <w:tblGridChange w:id="0">
          <w:tblGrid>
            <w:gridCol w:w="5666"/>
            <w:gridCol w:w="849"/>
            <w:gridCol w:w="1535"/>
            <w:gridCol w:w="1577"/>
          </w:tblGrid>
        </w:tblGridChange>
      </w:tblGrid>
      <w:tr>
        <w:trPr>
          <w:cantSplit w:val="0"/>
          <w:trHeight w:val="790.722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этапов курсового проекта (работы)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Объем этапа,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 выполнения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Уточнение постановки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26.01-09.02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Сбор и изучение литературы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09.02-09.03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Изучение пр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едметной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области, средств проектирования и разработки 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09.02-09.03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Определение необходимых понятий для разработки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предметной области “Фотография”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как часть предметной области “Искусство”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09.03-11.03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Согласование в коллективе наиболее общие понятия для разработки непосредственно предметной области “Искусство”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11.03-12.03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Формализация понятий в процессе разработки предметной области “Искусство” 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предметной области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“Фотография”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как части предметной области “Искусство”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12.03-19.03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Разработка спецификации предметной области “Искусство” и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предметной области “Фотография”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как части предметной области “Искусство”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19.03-23.03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Сборка полученных фрагментов базы знаний, разработанных в рамках коллектива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23.03-24.03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 полученного фрагмента в БЗ всей системы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24.03-27.03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Оформление пояснительной записки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27.03-08.05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Сдача пояснительной записки на проверку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88" w:lineRule="auto"/>
              <w:jc w:val="center"/>
              <w:rPr>
                <w:sz w:val="22"/>
                <w:szCs w:val="2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08.05-21.05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Защита проекта в соответствии с расписанием работы комиссий по защите курсовых проектов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88" w:lineRule="auto"/>
              <w:ind w:firstLine="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24.05-31.05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8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850"/>
        <w:gridCol w:w="453"/>
        <w:gridCol w:w="1925"/>
        <w:gridCol w:w="1926"/>
        <w:gridCol w:w="1926"/>
        <w:tblGridChange w:id="0">
          <w:tblGrid>
            <w:gridCol w:w="2547"/>
            <w:gridCol w:w="850"/>
            <w:gridCol w:w="453"/>
            <w:gridCol w:w="1925"/>
            <w:gridCol w:w="1926"/>
            <w:gridCol w:w="1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Дата выдачи задания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Руководитель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Никифоров С.А.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(дата)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Задание принял к исполнению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С.И. Витковская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531" w:top="1134" w:left="1418" w:right="851" w:header="709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120" w:lineRule="auto"/>
      <w:ind w:left="720"/>
    </w:pPr>
    <w:rPr>
      <w:b w:val="1"/>
      <w:color w:val="374f80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before="120" w:lineRule="auto"/>
      <w:ind w:left="720"/>
    </w:pPr>
    <w:rPr>
      <w:b w:val="1"/>
      <w:color w:val="4a66ac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720" w:hanging="720"/>
    </w:pPr>
    <w:rPr>
      <w:b w:val="1"/>
      <w:color w:val="7f8fa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120" w:lineRule="auto"/>
      <w:ind w:left="720"/>
    </w:pPr>
    <w:rPr>
      <w:b w:val="1"/>
      <w:color w:val="374f80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before="120" w:lineRule="auto"/>
      <w:ind w:left="720"/>
    </w:pPr>
    <w:rPr>
      <w:b w:val="1"/>
      <w:color w:val="4a66ac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720" w:hanging="720"/>
    </w:pPr>
    <w:rPr>
      <w:b w:val="1"/>
      <w:color w:val="7f8fa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120" w:lineRule="auto"/>
      <w:ind w:left="720" w:hanging="360"/>
    </w:pPr>
    <w:rPr>
      <w:b w:val="1"/>
      <w:color w:val="374f80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before="120" w:lineRule="auto"/>
      <w:ind w:left="744" w:hanging="384"/>
    </w:pPr>
    <w:rPr>
      <w:b w:val="1"/>
      <w:color w:val="4a66ac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720" w:hanging="720"/>
    </w:pPr>
    <w:rPr>
      <w:b w:val="1"/>
      <w:color w:val="7f8fa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4BF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 w:val="1"/>
    <w:rsid w:val="005666DF"/>
    <w:pPr>
      <w:widowControl w:val="0"/>
      <w:numPr>
        <w:numId w:val="4"/>
      </w:numPr>
      <w:spacing w:before="120"/>
      <w:outlineLvl w:val="0"/>
    </w:pPr>
    <w:rPr>
      <w:rFonts w:cs="Courier New"/>
      <w:b w:val="1"/>
      <w:color w:val="374f80"/>
      <w:sz w:val="28"/>
      <w:szCs w:val="28"/>
      <w:lang w:bidi="en-US" w:val="en-US"/>
    </w:rPr>
  </w:style>
  <w:style w:type="paragraph" w:styleId="2">
    <w:name w:val="heading 2"/>
    <w:basedOn w:val="a0"/>
    <w:next w:val="a"/>
    <w:link w:val="20"/>
    <w:unhideWhenUsed w:val="1"/>
    <w:qFormat w:val="1"/>
    <w:rsid w:val="005666DF"/>
    <w:pPr>
      <w:widowControl w:val="0"/>
      <w:numPr>
        <w:ilvl w:val="1"/>
        <w:numId w:val="4"/>
      </w:numPr>
      <w:spacing w:before="120"/>
      <w:outlineLvl w:val="1"/>
    </w:pPr>
    <w:rPr>
      <w:rFonts w:cs="Courier New"/>
      <w:b w:val="1"/>
      <w:color w:val="4a66ac"/>
      <w:sz w:val="26"/>
      <w:szCs w:val="26"/>
      <w:lang w:bidi="en-US" w:val="en-US"/>
    </w:rPr>
  </w:style>
  <w:style w:type="paragraph" w:styleId="3">
    <w:name w:val="heading 3"/>
    <w:basedOn w:val="a0"/>
    <w:next w:val="a"/>
    <w:link w:val="30"/>
    <w:uiPriority w:val="9"/>
    <w:unhideWhenUsed w:val="1"/>
    <w:qFormat w:val="1"/>
    <w:rsid w:val="005666DF"/>
    <w:pPr>
      <w:widowControl w:val="0"/>
      <w:numPr>
        <w:ilvl w:val="2"/>
        <w:numId w:val="1"/>
      </w:numPr>
      <w:spacing w:before="240"/>
      <w:ind w:left="720" w:hanging="720"/>
      <w:contextualSpacing w:val="0"/>
      <w:outlineLvl w:val="2"/>
    </w:pPr>
    <w:rPr>
      <w:rFonts w:cs="Courier New"/>
      <w:b w:val="1"/>
      <w:color w:val="7f8fa9"/>
      <w:sz w:val="22"/>
      <w:szCs w:val="24"/>
      <w:lang w:bidi="en-US" w:val="en-US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11">
    <w:name w:val="toc 1"/>
    <w:basedOn w:val="a"/>
    <w:next w:val="a"/>
    <w:autoRedefine w:val="1"/>
    <w:uiPriority w:val="39"/>
    <w:semiHidden w:val="1"/>
    <w:unhideWhenUsed w:val="1"/>
    <w:rsid w:val="000F619B"/>
    <w:pPr>
      <w:spacing w:after="100" w:line="276" w:lineRule="auto"/>
    </w:pPr>
  </w:style>
  <w:style w:type="paragraph" w:styleId="Tablename" w:customStyle="1">
    <w:name w:val="Table name"/>
    <w:basedOn w:val="a4"/>
    <w:autoRedefine w:val="1"/>
    <w:qFormat w:val="1"/>
    <w:rsid w:val="007A3083"/>
    <w:pPr>
      <w:keepNext w:val="1"/>
      <w:spacing w:after="120" w:before="120"/>
    </w:pPr>
    <w:rPr>
      <w:b w:val="1"/>
      <w:i w:val="0"/>
      <w:color w:val="auto"/>
      <w:sz w:val="24"/>
      <w:szCs w:val="24"/>
    </w:rPr>
  </w:style>
  <w:style w:type="paragraph" w:styleId="a4">
    <w:name w:val="caption"/>
    <w:basedOn w:val="a"/>
    <w:next w:val="a"/>
    <w:uiPriority w:val="35"/>
    <w:semiHidden w:val="1"/>
    <w:unhideWhenUsed w:val="1"/>
    <w:qFormat w:val="1"/>
    <w:rsid w:val="007A3083"/>
    <w:pPr>
      <w:spacing w:after="200"/>
    </w:pPr>
    <w:rPr>
      <w:i w:val="1"/>
      <w:iCs w:val="1"/>
      <w:color w:val="44546a" w:themeColor="text2"/>
      <w:sz w:val="18"/>
      <w:szCs w:val="18"/>
    </w:rPr>
  </w:style>
  <w:style w:type="character" w:styleId="10" w:customStyle="1">
    <w:name w:val="Заголовок 1 Знак"/>
    <w:basedOn w:val="a1"/>
    <w:link w:val="1"/>
    <w:uiPriority w:val="9"/>
    <w:rsid w:val="005666DF"/>
    <w:rPr>
      <w:rFonts w:ascii="Times New Roman" w:cs="Courier New" w:hAnsi="Times New Roman"/>
      <w:b w:val="1"/>
      <w:color w:val="374f80"/>
      <w:sz w:val="28"/>
      <w:szCs w:val="28"/>
      <w:lang w:bidi="en-US" w:val="en-US"/>
    </w:rPr>
  </w:style>
  <w:style w:type="paragraph" w:styleId="a0">
    <w:name w:val="List Paragraph"/>
    <w:basedOn w:val="a"/>
    <w:uiPriority w:val="34"/>
    <w:qFormat w:val="1"/>
    <w:rsid w:val="001140BF"/>
    <w:pPr>
      <w:ind w:left="720"/>
      <w:contextualSpacing w:val="1"/>
    </w:pPr>
  </w:style>
  <w:style w:type="character" w:styleId="20" w:customStyle="1">
    <w:name w:val="Заголовок 2 Знак"/>
    <w:basedOn w:val="a1"/>
    <w:link w:val="2"/>
    <w:uiPriority w:val="9"/>
    <w:rsid w:val="005666DF"/>
    <w:rPr>
      <w:rFonts w:ascii="Times New Roman" w:cs="Courier New" w:hAnsi="Times New Roman"/>
      <w:b w:val="1"/>
      <w:color w:val="4a66ac"/>
      <w:sz w:val="26"/>
      <w:szCs w:val="26"/>
      <w:lang w:bidi="en-US" w:val="en-US"/>
    </w:rPr>
  </w:style>
  <w:style w:type="character" w:styleId="30" w:customStyle="1">
    <w:name w:val="Заголовок 3 Знак"/>
    <w:basedOn w:val="a1"/>
    <w:link w:val="3"/>
    <w:uiPriority w:val="9"/>
    <w:rsid w:val="005666DF"/>
    <w:rPr>
      <w:rFonts w:ascii="Times New Roman" w:cs="Courier New" w:hAnsi="Times New Roman"/>
      <w:b w:val="1"/>
      <w:color w:val="7f8fa9"/>
      <w:szCs w:val="24"/>
      <w:lang w:bidi="en-US" w:val="en-US"/>
    </w:rPr>
  </w:style>
  <w:style w:type="paragraph" w:styleId="a5" w:customStyle="1">
    <w:name w:val="Подпись рисунка"/>
    <w:basedOn w:val="a"/>
    <w:rsid w:val="005666DF"/>
    <w:pPr>
      <w:widowControl w:val="0"/>
      <w:spacing w:before="120"/>
    </w:pPr>
    <w:rPr>
      <w:rFonts w:cs="Courier New" w:eastAsia="Courier New"/>
      <w:color w:val="5b5860"/>
      <w:sz w:val="22"/>
      <w:szCs w:val="24"/>
      <w:lang w:bidi="en-US" w:val="en-US"/>
    </w:rPr>
  </w:style>
  <w:style w:type="paragraph" w:styleId="a6">
    <w:name w:val="header"/>
    <w:basedOn w:val="a"/>
    <w:link w:val="a7"/>
    <w:uiPriority w:val="99"/>
    <w:unhideWhenUsed w:val="1"/>
    <w:rsid w:val="00DF4BFE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1"/>
    <w:link w:val="a6"/>
    <w:uiPriority w:val="99"/>
    <w:rsid w:val="00DF4BFE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 w:val="1"/>
    <w:rsid w:val="00DF4BFE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1"/>
    <w:link w:val="a8"/>
    <w:uiPriority w:val="99"/>
    <w:rsid w:val="00DF4BFE"/>
    <w:rPr>
      <w:rFonts w:ascii="Times New Roman" w:hAnsi="Times New Roman"/>
      <w:sz w:val="24"/>
    </w:rPr>
  </w:style>
  <w:style w:type="paragraph" w:styleId="12" w:customStyle="1">
    <w:name w:val="Обычный1"/>
    <w:rsid w:val="00DF4BFE"/>
    <w:pPr>
      <w:spacing w:after="0" w:line="360" w:lineRule="auto"/>
    </w:pPr>
    <w:rPr>
      <w:rFonts w:ascii="Times New Roman" w:cs="Times New Roman" w:eastAsia="Times New Roman" w:hAnsi="Times New Roman"/>
      <w:snapToGrid w:val="0"/>
      <w:sz w:val="20"/>
      <w:szCs w:val="20"/>
      <w:lang w:eastAsia="ru-RU" w:val="en-US"/>
    </w:rPr>
  </w:style>
  <w:style w:type="paragraph" w:styleId="13" w:customStyle="1">
    <w:name w:val="Обычный1"/>
    <w:rsid w:val="00DF4BFE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a">
    <w:name w:val="annotation reference"/>
    <w:uiPriority w:val="99"/>
    <w:semiHidden w:val="1"/>
    <w:unhideWhenUsed w:val="1"/>
    <w:rsid w:val="00DF4BFE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 w:val="1"/>
    <w:rsid w:val="00DF4BFE"/>
  </w:style>
  <w:style w:type="character" w:styleId="ac" w:customStyle="1">
    <w:name w:val="Текст примечания Знак"/>
    <w:basedOn w:val="a1"/>
    <w:link w:val="ab"/>
    <w:uiPriority w:val="99"/>
    <w:rsid w:val="00DF4BFE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 w:val="1"/>
    <w:unhideWhenUsed w:val="1"/>
    <w:rsid w:val="00DF4BFE"/>
    <w:rPr>
      <w:rFonts w:ascii="Segoe UI" w:cs="Segoe UI" w:hAnsi="Segoe UI"/>
      <w:sz w:val="18"/>
      <w:szCs w:val="18"/>
    </w:rPr>
  </w:style>
  <w:style w:type="character" w:styleId="ae" w:customStyle="1">
    <w:name w:val="Текст выноски Знак"/>
    <w:basedOn w:val="a1"/>
    <w:link w:val="ad"/>
    <w:uiPriority w:val="99"/>
    <w:semiHidden w:val="1"/>
    <w:rsid w:val="00DF4BFE"/>
    <w:rPr>
      <w:rFonts w:ascii="Segoe UI" w:cs="Segoe UI" w:eastAsia="Times New Roman" w:hAnsi="Segoe UI"/>
      <w:sz w:val="18"/>
      <w:szCs w:val="18"/>
      <w:lang w:eastAsia="ru-RU"/>
    </w:rPr>
  </w:style>
  <w:style w:type="paragraph" w:styleId="af">
    <w:name w:val="annotation subject"/>
    <w:basedOn w:val="ab"/>
    <w:next w:val="ab"/>
    <w:link w:val="af0"/>
    <w:uiPriority w:val="99"/>
    <w:semiHidden w:val="1"/>
    <w:unhideWhenUsed w:val="1"/>
    <w:rsid w:val="003F221A"/>
    <w:rPr>
      <w:b w:val="1"/>
      <w:bCs w:val="1"/>
    </w:rPr>
  </w:style>
  <w:style w:type="character" w:styleId="af0" w:customStyle="1">
    <w:name w:val="Тема примечания Знак"/>
    <w:basedOn w:val="ac"/>
    <w:link w:val="af"/>
    <w:uiPriority w:val="99"/>
    <w:semiHidden w:val="1"/>
    <w:rsid w:val="003F22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21" w:customStyle="1">
    <w:name w:val="Обычный2"/>
    <w:rsid w:val="00C92B74"/>
    <w:pPr>
      <w:spacing w:after="0" w:line="360" w:lineRule="auto"/>
    </w:pPr>
    <w:rPr>
      <w:rFonts w:ascii="Times New Roman" w:cs="Times New Roman" w:eastAsia="Times New Roman" w:hAnsi="Times New Roman"/>
      <w:snapToGrid w:val="0"/>
      <w:sz w:val="20"/>
      <w:szCs w:val="20"/>
      <w:lang w:eastAsia="ru-RU" w:val="en-US"/>
    </w:rPr>
  </w:style>
  <w:style w:type="table" w:styleId="af1">
    <w:name w:val="Table Grid"/>
    <w:basedOn w:val="a2"/>
    <w:uiPriority w:val="39"/>
    <w:rsid w:val="003914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edia-shoot.ru/books/Fomin-spravochnik_fotografij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H5k+C0kiGS4obpeKcxWUOJxiNQ==">AMUW2mXcmDIcWsY1nQqfTbEMs9iCX18G9lwJL8ypMaq2ybr4qgvYJJQtP9Yb5lNCPAUVKAzYtOqbRkdx9rcKnvVR3Moj4fwrWf1MBW3KOd0ON5ajOs2ZLgwVS3NwDPifqdQziS3P+3uPySneLlUnrJk5XCzeglHKyg==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2023-02-08T10:37:00Z</dcterms:created>
  <dc:creator>Grakova Nataliya</dc:creator>
</cp:coreProperties>
</file>