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1FA0"/>
          <w:sz w:val="44"/>
          <w:szCs w:val="44"/>
        </w:rPr>
        <w:t xml:space="preserve">Quiz-It Platform Review</w:t>
      </w:r>
    </w:p>
    <w:p>
      <w:pPr>
        <w:spacing w:after="60"/>
      </w:pPr>
      <w:r>
        <w:rPr>
          <w:i/>
          <w:iCs/>
          <w:color w:val="5A5A5A"/>
          <w:sz w:val="24"/>
          <w:szCs w:val="24"/>
        </w:rPr>
        <w:t xml:space="preserve">Premium-experience audit, competitive positioning vs. SpeedQuizzing, and recommendation report</w:t>
      </w:r>
    </w:p>
    <w:p>
      <w:pPr>
        <w:spacing w:after="400"/>
      </w:pPr>
      <w:r>
        <w:rPr>
          <w:color w:val="5A5A5A"/>
          <w:sz w:val="20"/>
          <w:szCs w:val="20"/>
        </w:rPr>
        <w:t xml:space="preserve">Prepared for Sonya · September 2026</w:t>
      </w:r>
    </w:p>
    <w:p>
      <w:pPr>
        <w:pStyle w:val="Heading1"/>
        <w:spacing w:after="160" w:before="360"/>
      </w:pPr>
      <w:r>
        <w:t xml:space="preserve">Executive Summary</w:t>
      </w:r>
    </w:p>
    <w:p>
      <w:pPr>
        <w:spacing w:after="140"/>
      </w:pPr>
      <w:r>
        <w:t xml:space="preserve">Quiz-It is already a genuinely feature-rich platform — it has round types SpeedQuizzing doesn't offer at all (Hard Deck, Pursuit, Hot Seat, Nearest Wins, Multi Tap), a fully branded dark purple/magenta visual identity, atomic race-safe scoring, and a set of host-only "showmanship" tools (round-leader toggle, tap-a-team stats, block-a-team, keyboard-scramble) that have no SpeedQuizzing equivalent at all. The core gameplay engineering is genuinely strong.</w:t>
      </w:r>
    </w:p>
    <w:p>
      <w:pPr>
        <w:spacing w:after="140"/>
      </w:pPr>
      <w:r>
        <w:t xml:space="preserve">The gaps that remain are not gameplay gaps — they are the layer that makes a product feel like a considered, premium piece of software rather than a very capable one: consistent iconography instead of emoji, confirmation on destructive actions, a real onboarding path for first-time hosts, a settings page that actually holds settings, and reporting that shows a venue owner their return on the night rather than just a list of past sessions. Closing these is what will make Quiz-It feel like the more premium choice sitting next to SpeedQuizzing on a sales call, not just the technically superior one.</w:t>
      </w:r>
    </w:p>
    <w:p>
      <w:pPr>
        <w:pStyle w:val="Heading1"/>
        <w:spacing w:after="160" w:before="360"/>
      </w:pPr>
      <w:r>
        <w:t xml:space="preserve">SpeedQuizzing: What It Actually Offers Today</w:t>
      </w:r>
    </w:p>
    <w:p>
      <w:pPr>
        <w:spacing w:after="140"/>
      </w:pPr>
      <w:r>
        <w:t xml:space="preserve">Researched directly from SpeedQuizzing's own site and public app-store reviews (September 2026), for an accurate comparison rather than assumption:</w:t>
      </w:r>
    </w:p>
    <w:p>
      <w:pPr>
        <w:pStyle w:val="ListParagraph"/>
        <w:numPr>
          <w:ilvl w:val="0"/>
          <w:numId w:val="2"/>
        </w:numPr>
        <w:spacing w:after="90"/>
      </w:pPr>
      <w:r>
        <w:t xml:space="preserve">Core format: multi-round smartphone quiz, up to 250 players per event, 10-second answer window, automated scoring.</w:t>
      </w:r>
    </w:p>
    <w:p>
      <w:pPr>
        <w:pStyle w:val="ListParagraph"/>
        <w:numPr>
          <w:ilvl w:val="0"/>
          <w:numId w:val="2"/>
        </w:numPr>
        <w:spacing w:after="90"/>
      </w:pPr>
      <w:r>
        <w:t xml:space="preserve">Pricing: no subscription — a credit system ("Activations"), bought in bulk, that don't expire; each Activation bundles a ready-made 60-70 question pack.</w:t>
      </w:r>
    </w:p>
    <w:p>
      <w:pPr>
        <w:pStyle w:val="ListParagraph"/>
        <w:numPr>
          <w:ilvl w:val="0"/>
          <w:numId w:val="2"/>
        </w:numPr>
        <w:spacing w:after="90"/>
      </w:pPr>
      <w:r>
        <w:t xml:space="preserve">Display: an optional "Live-Screen" add-on for venue TVs/projectors, sold as a separate feature rather than a built-in given.</w:t>
      </w:r>
    </w:p>
    <w:p>
      <w:pPr>
        <w:pStyle w:val="ListParagraph"/>
        <w:numPr>
          <w:ilvl w:val="0"/>
          <w:numId w:val="2"/>
        </w:numPr>
        <w:spacing w:after="90"/>
      </w:pPr>
      <w:r>
        <w:t xml:space="preserve">Remote hosting variant (SpeedQuizzing Web) aimed at Zoom/Teams quiz nights, distinct from the in-venue live product.</w:t>
      </w:r>
    </w:p>
    <w:p>
      <w:pPr>
        <w:pStyle w:val="ListParagraph"/>
        <w:numPr>
          <w:ilvl w:val="0"/>
          <w:numId w:val="2"/>
        </w:numPr>
        <w:spacing w:after="90"/>
      </w:pPr>
      <w:r>
        <w:t xml:space="preserve">Reputation: consistently praised for host support and community, but recurring public complaints about knockoff-sounding victory songs, WiFi/smart-steering connectivity issues after updates, players being kicked mid-quiz with no reconnect path, and a lack of in-app explanations/timing cues.</w:t>
      </w:r>
    </w:p>
    <w:p>
      <w:pPr>
        <w:spacing w:after="140"/>
      </w:pPr>
      <w:r>
        <w:rPr>
          <w:i/>
          <w:iCs/>
          <w:color w:val="5A5A5A"/>
          <w:sz w:val="18"/>
          <w:szCs w:val="18"/>
        </w:rPr>
        <w:t xml:space="preserve">Sources: speedquizzing.com pricing and FAQ pages; SpeedQuizzing App Store reviews (Apple/Google Play), accessed September 2026.</w:t>
      </w:r>
    </w:p>
    <w:p>
      <w:pPr>
        <w:pStyle w:val="Heading1"/>
        <w:spacing w:after="160" w:before="360"/>
      </w:pPr>
      <w:r>
        <w:t xml:space="preserve">Quiz-It vs. SpeedQuizzing: Pros and Cons</w:t>
      </w:r>
    </w:p>
    <w:p>
      <w:pPr>
        <w:pStyle w:val="Heading2"/>
        <w:spacing w:after="120" w:before="280"/>
      </w:pPr>
      <w:r>
        <w:t xml:space="preserve">Where Quiz-It already wins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BE26C1" w:val="clear"/>
            <w:tcMar>
              <w:top w:type="dxa" w:w="100"/>
              <w:left w:type="dxa" w:w="120"/>
              <w:bottom w:type="dxa" w:w="100"/>
              <w:right w:type="dxa" w:w="120"/>
            </w:tcMar>
          </w:tcPr>
          <w:p>
            <w:pPr>
              <w:jc w:val="left"/>
            </w:pPr>
            <w:r>
              <w:rPr>
                <w:b/>
                <w:bCs/>
                <w:color w:val="FFFFFF"/>
                <w:sz w:val="20"/>
                <w:szCs w:val="20"/>
              </w:rPr>
              <w:t xml:space="preserve">Quiz-It advantage</w:t>
            </w:r>
          </w:p>
        </w:tc>
        <w:tc>
          <w:tcPr>
            <w:tcW w:type="dxa" w:w="6800"/>
            <w:shd w:fill="BE26C1" w:val="clear"/>
            <w:tcMar>
              <w:top w:type="dxa" w:w="100"/>
              <w:left w:type="dxa" w:w="120"/>
              <w:bottom w:type="dxa" w:w="100"/>
              <w:right w:type="dxa" w:w="120"/>
            </w:tcMar>
          </w:tcPr>
          <w:p>
            <w:pPr>
              <w:jc w:val="left"/>
            </w:pPr>
            <w:r>
              <w:rPr>
                <w:b w:val="false"/>
                <w:bCs w:val="false"/>
                <w:sz w:val="20"/>
                <w:szCs w:val="20"/>
              </w:rPr>
              <w:t xml:space="preserve"/>
            </w:r>
          </w:p>
        </w:tc>
      </w:tr>
      <w:tr>
        <w:tc>
          <w:tcPr>
            <w:tcW w:type="dxa" w:w="2600"/>
            <w:shd w:fill="FAFAFA" w:val="clear"/>
            <w:tcMar>
              <w:top w:type="dxa" w:w="100"/>
              <w:left w:type="dxa" w:w="120"/>
              <w:bottom w:type="dxa" w:w="100"/>
              <w:right w:type="dxa" w:w="120"/>
            </w:tcMar>
          </w:tcPr>
          <w:p>
            <w:pPr>
              <w:jc w:val="left"/>
            </w:pPr>
            <w:r>
              <w:rPr>
                <w:b/>
                <w:bCs/>
                <w:sz w:val="20"/>
                <w:szCs w:val="20"/>
              </w:rPr>
              <w:t xml:space="preserve">Round variety</w:t>
            </w:r>
          </w:p>
        </w:tc>
        <w:tc>
          <w:tcPr>
            <w:tcW w:type="dxa" w:w="6800"/>
            <w:tcMar>
              <w:top w:type="dxa" w:w="100"/>
              <w:left w:type="dxa" w:w="120"/>
              <w:bottom w:type="dxa" w:w="100"/>
              <w:right w:type="dxa" w:w="120"/>
            </w:tcMar>
          </w:tcPr>
          <w:p>
            <w:pPr>
              <w:jc w:val="left"/>
            </w:pPr>
            <w:r>
              <w:rPr>
                <w:b w:val="false"/>
                <w:bCs w:val="false"/>
                <w:sz w:val="20"/>
                <w:szCs w:val="20"/>
              </w:rPr>
              <w:t xml:space="preserve">Hard Deck, Pursuit, Hot Seat, Nearest Wins and Multi Tap rounds have no SpeedQuizzing equivalent — SpeedQuizzing is fundamentally one question-format loop repeated across rounds.</w:t>
            </w:r>
          </w:p>
        </w:tc>
      </w:tr>
      <w:tr>
        <w:tc>
          <w:tcPr>
            <w:tcW w:type="dxa" w:w="2600"/>
            <w:shd w:fill="FAFAFA" w:val="clear"/>
            <w:tcMar>
              <w:top w:type="dxa" w:w="100"/>
              <w:left w:type="dxa" w:w="120"/>
              <w:bottom w:type="dxa" w:w="100"/>
              <w:right w:type="dxa" w:w="120"/>
            </w:tcMar>
          </w:tcPr>
          <w:p>
            <w:pPr>
              <w:jc w:val="left"/>
            </w:pPr>
            <w:r>
              <w:rPr>
                <w:b/>
                <w:bCs/>
                <w:sz w:val="20"/>
                <w:szCs w:val="20"/>
              </w:rPr>
              <w:t xml:space="preserve">Host showmanship tools</w:t>
            </w:r>
          </w:p>
        </w:tc>
        <w:tc>
          <w:tcPr>
            <w:tcW w:type="dxa" w:w="6800"/>
            <w:tcMar>
              <w:top w:type="dxa" w:w="100"/>
              <w:left w:type="dxa" w:w="120"/>
              <w:bottom w:type="dxa" w:w="100"/>
              <w:right w:type="dxa" w:w="120"/>
            </w:tcMar>
          </w:tcPr>
          <w:p>
            <w:pPr>
              <w:jc w:val="left"/>
            </w:pPr>
            <w:r>
              <w:rPr>
                <w:b w:val="false"/>
                <w:bCs w:val="false"/>
                <w:sz w:val="20"/>
                <w:szCs w:val="20"/>
              </w:rPr>
              <w:t xml:space="preserve">Block-a-team, scramble-a-team's-keyboard, round-leader toggle and tap-a-team live stats give a Quiz-It host genuine command over pacing and drama mid-round. SpeedQuizzing hosts have no comparable in-the-moment levers.</w:t>
            </w:r>
          </w:p>
        </w:tc>
      </w:tr>
      <w:tr>
        <w:tc>
          <w:tcPr>
            <w:tcW w:type="dxa" w:w="2600"/>
            <w:shd w:fill="FAFAFA" w:val="clear"/>
            <w:tcMar>
              <w:top w:type="dxa" w:w="100"/>
              <w:left w:type="dxa" w:w="120"/>
              <w:bottom w:type="dxa" w:w="100"/>
              <w:right w:type="dxa" w:w="120"/>
            </w:tcMar>
          </w:tcPr>
          <w:p>
            <w:pPr>
              <w:jc w:val="left"/>
            </w:pPr>
            <w:r>
              <w:rPr>
                <w:b/>
                <w:bCs/>
                <w:sz w:val="20"/>
                <w:szCs w:val="20"/>
              </w:rPr>
              <w:t xml:space="preserve">Atomic, race-safe scoring</w:t>
            </w:r>
          </w:p>
        </w:tc>
        <w:tc>
          <w:tcPr>
            <w:tcW w:type="dxa" w:w="6800"/>
            <w:tcMar>
              <w:top w:type="dxa" w:w="100"/>
              <w:left w:type="dxa" w:w="120"/>
              <w:bottom w:type="dxa" w:w="100"/>
              <w:right w:type="dxa" w:w="120"/>
            </w:tcMar>
          </w:tcPr>
          <w:p>
            <w:pPr>
              <w:jc w:val="left"/>
            </w:pPr>
            <w:r>
              <w:rPr>
                <w:b w:val="false"/>
                <w:bCs w:val="false"/>
                <w:sz w:val="20"/>
                <w:szCs w:val="20"/>
              </w:rPr>
              <w:t xml:space="preserve">Score mutations run through database-side atomic functions with idempotency guards — a technical robustness users won't see directly, but will feel as "scores are never wrong," which is exactly the kind of trust issue SpeedQuizzing's own reviews flag (disconnect/rejoin score loss).</w:t>
            </w:r>
          </w:p>
        </w:tc>
      </w:tr>
      <w:tr>
        <w:tc>
          <w:tcPr>
            <w:tcW w:type="dxa" w:w="2600"/>
            <w:shd w:fill="FAFAFA" w:val="clear"/>
            <w:tcMar>
              <w:top w:type="dxa" w:w="100"/>
              <w:left w:type="dxa" w:w="120"/>
              <w:bottom w:type="dxa" w:w="100"/>
              <w:right w:type="dxa" w:w="120"/>
            </w:tcMar>
          </w:tcPr>
          <w:p>
            <w:pPr>
              <w:jc w:val="left"/>
            </w:pPr>
            <w:r>
              <w:rPr>
                <w:b/>
                <w:bCs/>
                <w:sz w:val="20"/>
                <w:szCs w:val="20"/>
              </w:rPr>
              <w:t xml:space="preserve">Reconnect resilience</w:t>
            </w:r>
          </w:p>
        </w:tc>
        <w:tc>
          <w:tcPr>
            <w:tcW w:type="dxa" w:w="6800"/>
            <w:tcMar>
              <w:top w:type="dxa" w:w="100"/>
              <w:left w:type="dxa" w:w="120"/>
              <w:bottom w:type="dxa" w:w="100"/>
              <w:right w:type="dxa" w:w="120"/>
            </w:tcMar>
          </w:tcPr>
          <w:p>
            <w:pPr>
              <w:jc w:val="left"/>
            </w:pPr>
            <w:r>
              <w:rPr>
                <w:b w:val="false"/>
                <w:bCs w:val="false"/>
                <w:sz w:val="20"/>
                <w:szCs w:val="20"/>
              </w:rPr>
              <w:t xml:space="preserve">Session/round state restores fully on a host refresh mid-show — a documented pain point for SpeedQuizzing hosts ("kicked mid-quiz, can't reconnect").</w:t>
            </w:r>
          </w:p>
        </w:tc>
      </w:tr>
      <w:tr>
        <w:tc>
          <w:tcPr>
            <w:tcW w:type="dxa" w:w="2600"/>
            <w:shd w:fill="FAFAFA" w:val="clear"/>
            <w:tcMar>
              <w:top w:type="dxa" w:w="100"/>
              <w:left w:type="dxa" w:w="120"/>
              <w:bottom w:type="dxa" w:w="100"/>
              <w:right w:type="dxa" w:w="120"/>
            </w:tcMar>
          </w:tcPr>
          <w:p>
            <w:pPr>
              <w:jc w:val="left"/>
            </w:pPr>
            <w:r>
              <w:rPr>
                <w:b/>
                <w:bCs/>
                <w:sz w:val="20"/>
                <w:szCs w:val="20"/>
              </w:rPr>
              <w:t xml:space="preserve">Bespoke branding depth</w:t>
            </w:r>
          </w:p>
        </w:tc>
        <w:tc>
          <w:tcPr>
            <w:tcW w:type="dxa" w:w="6800"/>
            <w:tcMar>
              <w:top w:type="dxa" w:w="100"/>
              <w:left w:type="dxa" w:w="120"/>
              <w:bottom w:type="dxa" w:w="100"/>
              <w:right w:type="dxa" w:w="120"/>
            </w:tcMar>
          </w:tcPr>
          <w:p>
            <w:pPr>
              <w:jc w:val="left"/>
            </w:pPr>
            <w:r>
              <w:rPr>
                <w:b w:val="false"/>
                <w:bCs w:val="false"/>
                <w:sz w:val="20"/>
                <w:szCs w:val="20"/>
              </w:rPr>
              <w:t xml:space="preserve">Per-venue logo, host photo, victory songs and rotating venue offers/ads are native, first-class features, not a bolt-on.</w:t>
            </w:r>
          </w:p>
        </w:tc>
      </w:tr>
      <w:tr>
        <w:tc>
          <w:tcPr>
            <w:tcW w:type="dxa" w:w="2600"/>
            <w:shd w:fill="FAFAFA" w:val="clear"/>
            <w:tcMar>
              <w:top w:type="dxa" w:w="100"/>
              <w:left w:type="dxa" w:w="120"/>
              <w:bottom w:type="dxa" w:w="100"/>
              <w:right w:type="dxa" w:w="120"/>
            </w:tcMar>
          </w:tcPr>
          <w:p>
            <w:pPr>
              <w:jc w:val="left"/>
            </w:pPr>
            <w:r>
              <w:rPr>
                <w:b/>
                <w:bCs/>
                <w:sz w:val="20"/>
                <w:szCs w:val="20"/>
              </w:rPr>
              <w:t xml:space="preserve">Pricing simplicity potential</w:t>
            </w:r>
          </w:p>
        </w:tc>
        <w:tc>
          <w:tcPr>
            <w:tcW w:type="dxa" w:w="6800"/>
            <w:tcMar>
              <w:top w:type="dxa" w:w="100"/>
              <w:left w:type="dxa" w:w="120"/>
              <w:bottom w:type="dxa" w:w="100"/>
              <w:right w:type="dxa" w:w="120"/>
            </w:tcMar>
          </w:tcPr>
          <w:p>
            <w:pPr>
              <w:jc w:val="left"/>
            </w:pPr>
            <w:r>
              <w:rPr>
                <w:b w:val="false"/>
                <w:bCs w:val="false"/>
                <w:sz w:val="20"/>
                <w:szCs w:val="20"/>
              </w:rPr>
              <w:t xml:space="preserve">Quiz-It isn't locked into a credit/Activation model — there's room to offer a cleaner flat-rate or subscription story that's easier for a venue to budget against than SpeedQuizzing's credit purchasing.</w:t>
            </w:r>
          </w:p>
        </w:tc>
      </w:tr>
    </w:tbl>
    <w:p>
      <w:pPr>
        <w:pStyle w:val="Heading2"/>
        <w:spacing w:after="120" w:before="280"/>
      </w:pPr>
      <w:r>
        <w:t xml:space="preserve">Where SpeedQuizzing currently has the edge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6B1FA0" w:val="clear"/>
            <w:tcMar>
              <w:top w:type="dxa" w:w="100"/>
              <w:left w:type="dxa" w:w="120"/>
              <w:bottom w:type="dxa" w:w="100"/>
              <w:right w:type="dxa" w:w="120"/>
            </w:tcMar>
          </w:tcPr>
          <w:p>
            <w:pPr>
              <w:jc w:val="left"/>
            </w:pPr>
            <w:r>
              <w:rPr>
                <w:b/>
                <w:bCs/>
                <w:color w:val="FFFFFF"/>
                <w:sz w:val="20"/>
                <w:szCs w:val="20"/>
              </w:rPr>
              <w:t xml:space="preserve">SpeedQuizzing advantage</w:t>
            </w:r>
          </w:p>
        </w:tc>
        <w:tc>
          <w:tcPr>
            <w:tcW w:type="dxa" w:w="6800"/>
            <w:shd w:fill="6B1FA0" w:val="clear"/>
            <w:tcMar>
              <w:top w:type="dxa" w:w="100"/>
              <w:left w:type="dxa" w:w="120"/>
              <w:bottom w:type="dxa" w:w="100"/>
              <w:right w:type="dxa" w:w="120"/>
            </w:tcMar>
          </w:tcPr>
          <w:p>
            <w:pPr>
              <w:jc w:val="left"/>
            </w:pPr>
            <w:r>
              <w:rPr>
                <w:b w:val="false"/>
                <w:bCs w:val="false"/>
                <w:sz w:val="20"/>
                <w:szCs w:val="20"/>
              </w:rPr>
              <w:t xml:space="preserve"/>
            </w:r>
          </w:p>
        </w:tc>
      </w:tr>
      <w:tr>
        <w:tc>
          <w:tcPr>
            <w:tcW w:type="dxa" w:w="2600"/>
            <w:shd w:fill="FAFAFA" w:val="clear"/>
            <w:tcMar>
              <w:top w:type="dxa" w:w="100"/>
              <w:left w:type="dxa" w:w="120"/>
              <w:bottom w:type="dxa" w:w="100"/>
              <w:right w:type="dxa" w:w="120"/>
            </w:tcMar>
          </w:tcPr>
          <w:p>
            <w:pPr>
              <w:jc w:val="left"/>
            </w:pPr>
            <w:r>
              <w:rPr>
                <w:b/>
                <w:bCs/>
                <w:sz w:val="20"/>
                <w:szCs w:val="20"/>
              </w:rPr>
              <w:t xml:space="preserve">Market maturity &amp; brand recognition</w:t>
            </w:r>
          </w:p>
        </w:tc>
        <w:tc>
          <w:tcPr>
            <w:tcW w:type="dxa" w:w="6800"/>
            <w:tcMar>
              <w:top w:type="dxa" w:w="100"/>
              <w:left w:type="dxa" w:w="120"/>
              <w:bottom w:type="dxa" w:w="100"/>
              <w:right w:type="dxa" w:w="120"/>
            </w:tcMar>
          </w:tcPr>
          <w:p>
            <w:pPr>
              <w:jc w:val="left"/>
            </w:pPr>
            <w:r>
              <w:rPr>
                <w:b w:val="false"/>
                <w:bCs w:val="false"/>
                <w:sz w:val="20"/>
                <w:szCs w:val="20"/>
              </w:rPr>
              <w:t xml:space="preserve">Long-established "original" brand recognition with venues and players; new platforms have to earn trust SpeedQuizzing already has.</w:t>
            </w:r>
          </w:p>
        </w:tc>
      </w:tr>
      <w:tr>
        <w:tc>
          <w:tcPr>
            <w:tcW w:type="dxa" w:w="2600"/>
            <w:shd w:fill="FAFAFA" w:val="clear"/>
            <w:tcMar>
              <w:top w:type="dxa" w:w="100"/>
              <w:left w:type="dxa" w:w="120"/>
              <w:bottom w:type="dxa" w:w="100"/>
              <w:right w:type="dxa" w:w="120"/>
            </w:tcMar>
          </w:tcPr>
          <w:p>
            <w:pPr>
              <w:jc w:val="left"/>
            </w:pPr>
            <w:r>
              <w:rPr>
                <w:b/>
                <w:bCs/>
                <w:sz w:val="20"/>
                <w:szCs w:val="20"/>
              </w:rPr>
              <w:t xml:space="preserve">Scale headroom</w:t>
            </w:r>
          </w:p>
        </w:tc>
        <w:tc>
          <w:tcPr>
            <w:tcW w:type="dxa" w:w="6800"/>
            <w:tcMar>
              <w:top w:type="dxa" w:w="100"/>
              <w:left w:type="dxa" w:w="120"/>
              <w:bottom w:type="dxa" w:w="100"/>
              <w:right w:type="dxa" w:w="120"/>
            </w:tcMar>
          </w:tcPr>
          <w:p>
            <w:pPr>
              <w:jc w:val="left"/>
            </w:pPr>
            <w:r>
              <w:rPr>
                <w:b w:val="false"/>
                <w:bCs w:val="false"/>
                <w:sz w:val="20"/>
                <w:szCs w:val="20"/>
              </w:rPr>
              <w:t xml:space="preserve">Explicitly supports up to 250 players per event out of the box; Quiz-It's tested/expected capacity per session hasn't been documented or stress-tested to the same number.</w:t>
            </w:r>
          </w:p>
        </w:tc>
      </w:tr>
      <w:tr>
        <w:tc>
          <w:tcPr>
            <w:tcW w:type="dxa" w:w="2600"/>
            <w:shd w:fill="FAFAFA" w:val="clear"/>
            <w:tcMar>
              <w:top w:type="dxa" w:w="100"/>
              <w:left w:type="dxa" w:w="120"/>
              <w:bottom w:type="dxa" w:w="100"/>
              <w:right w:type="dxa" w:w="120"/>
            </w:tcMar>
          </w:tcPr>
          <w:p>
            <w:pPr>
              <w:jc w:val="left"/>
            </w:pPr>
            <w:r>
              <w:rPr>
                <w:b/>
                <w:bCs/>
                <w:sz w:val="20"/>
                <w:szCs w:val="20"/>
              </w:rPr>
              <w:t xml:space="preserve">Ready-made question packs</w:t>
            </w:r>
          </w:p>
        </w:tc>
        <w:tc>
          <w:tcPr>
            <w:tcW w:type="dxa" w:w="6800"/>
            <w:tcMar>
              <w:top w:type="dxa" w:w="100"/>
              <w:left w:type="dxa" w:w="120"/>
              <w:bottom w:type="dxa" w:w="100"/>
              <w:right w:type="dxa" w:w="120"/>
            </w:tcMar>
          </w:tcPr>
          <w:p>
            <w:pPr>
              <w:jc w:val="left"/>
            </w:pPr>
            <w:r>
              <w:rPr>
                <w:b w:val="false"/>
                <w:bCs w:val="false"/>
                <w:sz w:val="20"/>
                <w:szCs w:val="20"/>
              </w:rPr>
              <w:t xml:space="preserve">Every Activation bundles a pre-written 60-70 question pack, so a host with zero prep time can run a night immediately. Quiz-It leans on AI generation, which is more flexible but requires the host to trust/review AI output rather than a curated pack.</w:t>
            </w:r>
          </w:p>
        </w:tc>
      </w:tr>
      <w:tr>
        <w:tc>
          <w:tcPr>
            <w:tcW w:type="dxa" w:w="2600"/>
            <w:shd w:fill="FAFAFA" w:val="clear"/>
            <w:tcMar>
              <w:top w:type="dxa" w:w="100"/>
              <w:left w:type="dxa" w:w="120"/>
              <w:bottom w:type="dxa" w:w="100"/>
              <w:right w:type="dxa" w:w="120"/>
            </w:tcMar>
          </w:tcPr>
          <w:p>
            <w:pPr>
              <w:jc w:val="left"/>
            </w:pPr>
            <w:r>
              <w:rPr>
                <w:b/>
                <w:bCs/>
                <w:sz w:val="20"/>
                <w:szCs w:val="20"/>
              </w:rPr>
              <w:t xml:space="preserve">Remote/Zoom hosting product</w:t>
            </w:r>
          </w:p>
        </w:tc>
        <w:tc>
          <w:tcPr>
            <w:tcW w:type="dxa" w:w="6800"/>
            <w:tcMar>
              <w:top w:type="dxa" w:w="100"/>
              <w:left w:type="dxa" w:w="120"/>
              <w:bottom w:type="dxa" w:w="100"/>
              <w:right w:type="dxa" w:w="120"/>
            </w:tcMar>
          </w:tcPr>
          <w:p>
            <w:pPr>
              <w:jc w:val="left"/>
            </w:pPr>
            <w:r>
              <w:rPr>
                <w:b w:val="false"/>
                <w:bCs w:val="false"/>
                <w:sz w:val="20"/>
                <w:szCs w:val="20"/>
              </w:rPr>
              <w:t xml:space="preserve">A dedicated remote-hosting variant (SpeedQuizzing Web) for conference-call quiz nights — Quiz-It is currently venue/in-room first.</w:t>
            </w:r>
          </w:p>
        </w:tc>
      </w:tr>
      <w:tr>
        <w:tc>
          <w:tcPr>
            <w:tcW w:type="dxa" w:w="2600"/>
            <w:shd w:fill="FAFAFA" w:val="clear"/>
            <w:tcMar>
              <w:top w:type="dxa" w:w="100"/>
              <w:left w:type="dxa" w:w="120"/>
              <w:bottom w:type="dxa" w:w="100"/>
              <w:right w:type="dxa" w:w="120"/>
            </w:tcMar>
          </w:tcPr>
          <w:p>
            <w:pPr>
              <w:jc w:val="left"/>
            </w:pPr>
            <w:r>
              <w:rPr>
                <w:b/>
                <w:bCs/>
                <w:sz w:val="20"/>
                <w:szCs w:val="20"/>
              </w:rPr>
              <w:t xml:space="preserve">Established support/community network</w:t>
            </w:r>
          </w:p>
        </w:tc>
        <w:tc>
          <w:tcPr>
            <w:tcW w:type="dxa" w:w="6800"/>
            <w:tcMar>
              <w:top w:type="dxa" w:w="100"/>
              <w:left w:type="dxa" w:w="120"/>
              <w:bottom w:type="dxa" w:w="100"/>
              <w:right w:type="dxa" w:w="120"/>
            </w:tcMar>
          </w:tcPr>
          <w:p>
            <w:pPr>
              <w:jc w:val="left"/>
            </w:pPr>
            <w:r>
              <w:rPr>
                <w:b w:val="false"/>
                <w:bCs w:val="false"/>
                <w:sz w:val="20"/>
                <w:szCs w:val="20"/>
              </w:rPr>
              <w:t xml:space="preserve">Reviews consistently cite host support and community as a strength — this is partly just first-mover advantage, but it's real goodwill Quiz-It will need to build from scratch.</w:t>
            </w:r>
          </w:p>
        </w:tc>
      </w:tr>
    </w:tbl>
    <w:p>
      <w:pPr>
        <w:pStyle w:val="Heading1"/>
        <w:spacing w:after="160" w:before="360"/>
      </w:pPr>
      <w:r>
        <w:t xml:space="preserve">Why a Venue Would Choose Quiz-It Over SpeedQuizzing</w:t>
      </w:r>
    </w:p>
    <w:p>
      <w:pPr>
        <w:spacing w:after="140"/>
      </w:pPr>
      <w:r>
        <w:t xml:space="preserve">The honest pitch, once the polish items below are closed:</w:t>
      </w:r>
    </w:p>
    <w:p>
      <w:pPr>
        <w:pStyle w:val="ListParagraph"/>
        <w:numPr>
          <w:ilvl w:val="0"/>
          <w:numId w:val="2"/>
        </w:numPr>
        <w:spacing w:after="90"/>
      </w:pPr>
      <w:r>
        <w:t xml:space="preserve">"More game, less repetition" — five distinctive round types most players have never seen elsewhere, versus one format run on a loop.</w:t>
      </w:r>
    </w:p>
    <w:p>
      <w:pPr>
        <w:pStyle w:val="ListParagraph"/>
        <w:numPr>
          <w:ilvl w:val="0"/>
          <w:numId w:val="2"/>
        </w:numPr>
        <w:spacing w:after="90"/>
      </w:pPr>
      <w:r>
        <w:rPr>
          <w:b/>
          <w:bCs/>
        </w:rPr>
        <w:t xml:space="preserve">"The host is visibly in control" — </w:t>
      </w:r>
      <w:r>
        <w:t xml:space="preserve">Quiz-It's host-only tools (block a team, scramble a keyboard, surface who's winning the round) let a host actively shape the room's energy in the moment, which is the difference between a night that feels hosted and one that feels automated.</w:t>
      </w:r>
    </w:p>
    <w:p>
      <w:pPr>
        <w:pStyle w:val="ListParagraph"/>
        <w:numPr>
          <w:ilvl w:val="0"/>
          <w:numId w:val="2"/>
        </w:numPr>
        <w:spacing w:after="90"/>
      </w:pPr>
      <w:r>
        <w:t xml:space="preserve">"It doesn't lose your scores" — atomic scoring and full session-state recovery are a direct answer to SpeedQuizzing's most common reliability complaints (disconnects, lost progress, ambiguous scoring after a retry).</w:t>
      </w:r>
    </w:p>
    <w:p>
      <w:pPr>
        <w:pStyle w:val="ListParagraph"/>
        <w:numPr>
          <w:ilvl w:val="0"/>
          <w:numId w:val="2"/>
        </w:numPr>
        <w:spacing w:after="90"/>
      </w:pPr>
      <w:r>
        <w:t xml:space="preserve">"It's dressed for the venue, not just the app" — deep per-venue branding (logo, host identity, victory songs, rotating venue offers/ads on the TV screen) makes the product feel like it belongs to the pub, not like a generic third-party overlay.</w:t>
      </w:r>
    </w:p>
    <w:p>
      <w:pPr>
        <w:spacing w:after="140"/>
      </w:pPr>
      <w:r>
        <w:t xml:space="preserve">The counter-argument a venue owner will reasonably raise: SpeedQuizzing is the safer, more recognised choice with proven capacity at scale and zero-prep question packs. Quiz-It's honest answer to that today is momentum and differentiation, not yet raw scale-proof or brand recognition — which is exactly why closing the polish gaps below matters: they're what convert "interesting newcomer" into "obviously the better product."</w:t>
      </w:r>
    </w:p>
    <w:p>
      <w:pPr>
        <w:pStyle w:val="Heading1"/>
        <w:spacing w:after="160" w:before="360"/>
      </w:pPr>
      <w:r>
        <w:t xml:space="preserve">Improvement, Redesign &amp; Upgrade Roadmap</w:t>
      </w:r>
    </w:p>
    <w:p>
      <w:pPr>
        <w:spacing w:after="140"/>
      </w:pPr>
      <w:r>
        <w:t xml:space="preserve">From a full pass over the host console, player handset, TV display, and back office. Grouped by effort so you can pick off quick wins first.</w:t>
      </w:r>
    </w:p>
    <w:p>
      <w:pPr>
        <w:pStyle w:val="Heading2"/>
        <w:spacing w:after="120" w:before="280"/>
      </w:pPr>
      <w:r>
        <w:t xml:space="preserve">Quick wins (small effort, visible payoff)</w:t>
      </w:r>
    </w:p>
    <w:p>
      <w:pPr>
        <w:spacing w:after="90"/>
      </w:pPr>
      <w:r>
        <w:rPr>
          <w:b/>
          <w:bCs/>
        </w:rPr>
        <w:t xml:space="preserve">Replace emoji-as-icon with real SVG icons: </w:t>
      </w:r>
      <w:r>
        <w:t xml:space="preserve">The block (U0001F6AB), scramble (U0001F500) and fastest (⚡) glyphs on team cards, and the scramble banner on the player keypad, are OS emoji — they render inconsistently across phones/browsers and read as unfinished on a big TV screen. Swap for a small branded SVG icon set (lock, shuffle, lightning) coloured with the existing purple/magenta palette.</w:t>
      </w:r>
    </w:p>
    <w:p>
      <w:pPr>
        <w:spacing w:after="90"/>
      </w:pPr>
      <w:r>
        <w:rPr>
          <w:b/>
          <w:bCs/>
        </w:rPr>
        <w:t xml:space="preserve">Add a confirmation dialog to “REMOVE” round: </w:t>
      </w:r>
      <w:r>
        <w:t xml:space="preserve">Deleting a round in the Quiz Plan builder is instant and irreversible, with no “are you sure?” — a genuine one-misclick data-loss risk. The confirm-dialog pattern already exists elsewhere in the app; this just needs reusing here.</w:t>
      </w:r>
    </w:p>
    <w:p>
      <w:pPr>
        <w:spacing w:after="90"/>
      </w:pPr>
      <w:r>
        <w:rPr>
          <w:b/>
          <w:bCs/>
        </w:rPr>
        <w:t xml:space="preserve">Tidy the Reports page: </w:t>
      </w:r>
      <w:r>
        <w:t xml:space="preserve">Currently a bare list of finished sessions (venue, date, status). Add a simple “top venues by nights hosted” ranking and consistent date/time formatting to make it feel like a dashboard rather than a log file.</w:t>
      </w:r>
    </w:p>
    <w:p>
      <w:pPr>
        <w:spacing w:after="90"/>
      </w:pPr>
      <w:r>
        <w:rPr>
          <w:b/>
          <w:bCs/>
        </w:rPr>
        <w:t xml:space="preserve">Give the “Settings” page real settings: </w:t>
      </w:r>
      <w:r>
        <w:t xml:space="preserve">It currently only shows build/version info. Even a first pass — default round duration, default power-card availability, venue branding defaults — turns it from a diagnostics page into something a host actually visits.</w:t>
      </w:r>
    </w:p>
    <w:p>
      <w:pPr>
        <w:pStyle w:val="Heading2"/>
        <w:spacing w:after="120" w:before="280"/>
      </w:pPr>
      <w:r>
        <w:t xml:space="preserve">Medium redesigns</w:t>
      </w:r>
    </w:p>
    <w:p>
      <w:pPr>
        <w:spacing w:after="90"/>
      </w:pPr>
      <w:r>
        <w:rPr>
          <w:b/>
          <w:bCs/>
        </w:rPr>
        <w:t xml:space="preserve">Route styling through the existing design tokens: </w:t>
      </w:r>
      <w:r>
        <w:t xml:space="preserve">The app already has a proper CSS variable/token system (--qi-accent, --qi-radius-*, etc.) but large parts of the host, player and display components hand-type hex colours and radii in inline style objects instead of referencing it. This is invisible today but means any future rebrand, contrast fix, or dark/light variant means grepping raw hex through every file rather than changing one token. Worth a consolidation pass, ideally enforced going forward via a shared Button/Panel component rather than ad hoc inline styles.</w:t>
      </w:r>
    </w:p>
    <w:p>
      <w:pPr>
        <w:spacing w:after="90"/>
      </w:pPr>
      <w:r>
        <w:rPr>
          <w:b/>
          <w:bCs/>
        </w:rPr>
        <w:t xml:space="preserve">Build a first-run host walkthrough: </w:t>
      </w:r>
      <w:r>
        <w:t xml:space="preserve">New hosts currently get the live “Mission Control” console cold, with only native browser tooltips (easy to miss, inconsistent styling) to explain what each tool does. A dismissible guided tour on first login — highlighting the team rail, round controls, and host-only tools — would read as noticeably more polished than SpeedQuizzing's typically sparse onboarding, and reduce support questions from new hosts.</w:t>
      </w:r>
    </w:p>
    <w:p>
      <w:pPr>
        <w:spacing w:after="90"/>
      </w:pPr>
      <w:r>
        <w:rPr>
          <w:b/>
          <w:bCs/>
        </w:rPr>
        <w:t xml:space="preserve">Add a live join-count to the pre-show waiting screen: </w:t>
      </w:r>
      <w:r>
        <w:t xml:space="preserve">The TV “waiting for players” screen shows a QR code but no visible, animating count of teams as they join. A simple “12 teams joined!” counter that ticks up in real time builds pre-show energy the way a countdown or scoreboard does — cheap to build given the data already exists, disproportionate impact on how “live” the room feels before the quiz even starts.</w:t>
      </w:r>
    </w:p>
    <w:p>
      <w:pPr>
        <w:spacing w:after="90"/>
      </w:pPr>
      <w:r>
        <w:rPr>
          <w:b/>
          <w:bCs/>
        </w:rPr>
        <w:t xml:space="preserve">Standardise error/toast handling: </w:t>
      </w:r>
      <w:r>
        <w:t xml:space="preserve">Toast and alert UI components exist, but not every error path in the player handset is confirmed to route through them consistently. Auditing and forcing every error state through the one toast primitive avoids errors that silently vanish with no player-visible feedback.</w:t>
      </w:r>
    </w:p>
    <w:p>
      <w:pPr>
        <w:spacing w:after="90"/>
      </w:pPr>
      <w:r>
        <w:rPr>
          <w:b/>
          <w:bCs/>
        </w:rPr>
        <w:t xml:space="preserve">Add live-region announcements for accessibility: </w:t>
      </w:r>
      <w:r>
        <w:t xml:space="preserve">Answer keys have aria-labels, which is good, but phase changes (correct/incorrect reveal, time's up, round leader change) are pure colour/text with no aria-live announcement, so a screen-reader user gets no signal when the game moves on. A small, targeted aria-live region fixes this without a visual redesign.</w:t>
      </w:r>
    </w:p>
    <w:p>
      <w:pPr>
        <w:pStyle w:val="Heading2"/>
        <w:spacing w:after="120" w:before="280"/>
      </w:pPr>
      <w:r>
        <w:t xml:space="preserve">Bigger strategic bets</w:t>
      </w:r>
    </w:p>
    <w:p>
      <w:pPr>
        <w:spacing w:after="90"/>
      </w:pPr>
      <w:r>
        <w:rPr>
          <w:b/>
          <w:bCs/>
        </w:rPr>
        <w:t xml:space="preserve">Cross-night venue leaderboards / team history: </w:t>
      </w:r>
      <w:r>
        <w:t xml:space="preserve">Today, Reports only shows a list of past sessions — there's no “this team is #1 at The Anchor across the last 6 months” view. A returning-player leaderboard is a marquee feature SpeedQuizzing and similar platforms lean on to build repeat engagement; Quiz-It's schema already has the session/round data to build this without new data collection.</w:t>
      </w:r>
    </w:p>
    <w:p>
      <w:pPr>
        <w:spacing w:after="90"/>
      </w:pPr>
      <w:r>
        <w:rPr>
          <w:b/>
          <w:bCs/>
        </w:rPr>
        <w:t xml:space="preserve">Exportable and shareable results: </w:t>
      </w:r>
      <w:r>
        <w:t xml:space="preserve">No PDF/CSV export of a night's scores for the venue, and no player-facing “your team's recap” (final score, accuracy, a shareable card for socials). Both are standard once Reports has real per-session score data wired through, and the shareable recap in particular is a low-cost, high-visibility marketing lever — every team that shares their card is unpaid promotion.</w:t>
      </w:r>
    </w:p>
    <w:p>
      <w:pPr>
        <w:spacing w:after="90"/>
      </w:pPr>
      <w:r>
        <w:rPr>
          <w:b/>
          <w:bCs/>
        </w:rPr>
        <w:t xml:space="preserve">A real host analytics dashboard: </w:t>
      </w:r>
      <w:r>
        <w:t xml:space="preserve">Beyond a session count: average turnout per venue, most-replayed rounds, question difficulty performance. This is the layer that turns Quiz-It from “a quiz app” into “a business tool” for Sonya and any future host network, and is a natural extension of data already captured.</w:t>
      </w:r>
    </w:p>
    <w:p>
      <w:pPr>
        <w:spacing w:after="90"/>
      </w:pPr>
      <w:r>
        <w:rPr>
          <w:b/>
          <w:bCs/>
        </w:rPr>
        <w:t xml:space="preserve">Multi-venue / white-label readiness: </w:t>
      </w:r>
      <w:r>
        <w:t xml:space="preserve">Branding (host badge, avatar URLs) is currently baked into components rather than fully venue-configurable at a theme/locale layer. Fine for a solo operator today, but worth flagging now if a future licensing or multi-host franchise model is on the roadmap, since retrofitting theming later is far more expensive than designing for it now.</w:t>
      </w:r>
    </w:p>
    <w:p>
      <w:pPr>
        <w:pStyle w:val="Heading1"/>
        <w:spacing w:after="160" w:before="360"/>
      </w:pPr>
      <w:r>
        <w:t xml:space="preserve">Bottom Line</w:t>
      </w:r>
    </w:p>
    <w:p>
      <w:pPr>
        <w:spacing w:after="140"/>
      </w:pPr>
      <w:r>
        <w:t xml:space="preserve">Quiz-It's underlying game and engineering are already ahead of SpeedQuizzing in the ways that matter most during a live show — round variety, host control in the moment, and not losing scores when something goes wrong. The remaining work is almost entirely finish-and-trust polish (icons, confirmations, onboarding, reporting) rather than new capability, which is a genuinely good position to be building from. Closing the quick wins alone would remove the last visible “this is a solo-built app” tells; the medium and strategic items are what let Sonya sell Quiz-It on venue retention and return-player engagement, not just on being the newer, shinier option.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rFonts w:ascii="Calibri" w:cs="Calibri" w:eastAsia="Calibri" w:hAnsi="Calibri"/>
      <w:b/>
      <w:bCs/>
      <w:color w:val="6B1FA0"/>
      <w:sz w:val="32"/>
      <w:szCs w:val="32"/>
    </w:rPr>
  </w:style>
  <w:style w:type="paragraph" w:styleId="Heading2">
    <w:name w:val="Heading 2"/>
    <w:basedOn w:val="Normal"/>
    <w:next w:val="Normal"/>
    <w:pPr>
      <w:spacing w:after="120" w:before="280"/>
    </w:pPr>
    <w:rPr>
      <w:rFonts w:ascii="Calibri" w:cs="Calibri" w:eastAsia="Calibri" w:hAnsi="Calibri"/>
      <w:b/>
      <w:bCs/>
      <w:color w:val="BE26C1"/>
      <w:sz w:val="26"/>
      <w:szCs w:val="26"/>
    </w:rPr>
  </w:style>
  <w:style w:type="paragraph" w:styleId="Heading3">
    <w:name w:val="Heading 3"/>
    <w:basedOn w:val="Normal"/>
    <w:next w:val="Normal"/>
    <w:pPr>
      <w:spacing w:after="100" w:before="200"/>
    </w:pPr>
    <w:rPr>
      <w:rFonts w:ascii="Calibri" w:cs="Calibri" w:eastAsia="Calibri" w:hAnsi="Calibri"/>
      <w:b/>
      <w:bCs/>
      <w:color w:val="1A0B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2026-09-09T04:42:56.875Z</dcterms:created>
  <dcterms:modified xsi:type="dcterms:W3CDTF">2026-09-09T04:42:56.876Z</dcterms:modified>
</cp:coreProperties>
</file>

<file path=docProps/custom.xml><?xml version="1.0" encoding="utf-8"?>
<Properties xmlns="http://schemas.openxmlformats.org/officeDocument/2006/custom-properties" xmlns:vt="http://schemas.openxmlformats.org/officeDocument/2006/docPropsVTypes"/>
</file>