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pageBreakBefore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8423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000"/>
        <w:gridCol w:w="7423"/>
      </w:tblGrid>
      <w:tr>
        <w:trPr>
          <w:cantSplit/>
          <w:trHeight w:val="668" w:hRule="atLeast"/>
        </w:trPr>
        <w:tc>
          <w:tcPr>
            <w:gridSpan w:val="2"/>
            <w:tcBorders>
              <w:top w:val="nil"/>
              <w:left w:val="nil"/>
              <w:bottom w:val="single" w:sz="9" w:space="0" w:color="000000"/>
              <w:right w:val="nil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384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bookmarkStart w:id="1" w:name="_heading=h.eem70ln4vj35"/>
            <w:bookmarkEnd w:id="1"/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38"/>
                <w:szCs w:val="38"/>
                <w:u w:val="none" w:color="auto"/>
                <w:shd w:val="clear" w:color="auto" w:fill="auto"/>
                <w:vertAlign w:val="baseline"/>
                <w:rtl w:val="off"/>
              </w:rPr>
              <w:t>회  의  록 (6조)</w:t>
            </w:r>
          </w:p>
        </w:tc>
      </w:tr>
      <w:tr>
        <w:trPr>
          <w:cantSplit/>
          <w:trHeight w:val="314" w:hRule="atLeast"/>
        </w:trPr>
        <w:tc>
          <w:tcPr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일시</w:t>
            </w:r>
          </w:p>
        </w:tc>
        <w:tc>
          <w:tcPr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2025년 04월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30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일</w:t>
            </w:r>
          </w:p>
        </w:tc>
      </w:tr>
      <w:tr>
        <w:trPr>
          <w:cantSplit/>
          <w:trHeight w:val="314" w:hRule="atLeast"/>
        </w:trPr>
        <w:tc>
          <w:tcPr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장소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에이콘 아카데미 1강의실 </w:t>
            </w:r>
          </w:p>
        </w:tc>
      </w:tr>
      <w:tr>
        <w:trPr>
          <w:cantSplit/>
          <w:trHeight w:val="314" w:hRule="atLeast"/>
        </w:trPr>
        <w:tc>
          <w:tcPr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안건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국방과제 해결을 위한 웹크롤링 자동화 PJT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주제 </w:t>
            </w: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확정 및 기획서 작성 논의 </w:t>
            </w:r>
          </w:p>
        </w:tc>
      </w:tr>
      <w:tr>
        <w:trPr>
          <w:cantSplit/>
          <w:trHeight w:val="893" w:hRule="atLeast"/>
        </w:trPr>
        <w:tc>
          <w:tcPr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회의내용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PJT 기획서 작성 방향 논의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주제 확정 및 국내 방산 기업 특허기술 수집 데이터 전처리 방안 논의 </w:t>
            </w:r>
          </w:p>
        </w:tc>
      </w:tr>
      <w:tr>
        <w:trPr>
          <w:cantSplit/>
          <w:trHeight w:val="8171" w:hRule="atLeast"/>
        </w:trPr>
        <w:tc>
          <w:tcPr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회의결과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center"/>
          </w:tcPr>
          <w:p>
            <w:pPr>
              <w:ind w:leftChars="0" w:left="240" w:right="0" w:hanging="24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/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1. 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주제 </w:t>
            </w:r>
          </w:p>
          <w:p>
            <w:pPr>
              <w:ind w:leftChars="0"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- 국내외 방산기업의 특허 기술 파악을 통한 개발 동향 및 추세 비교</w:t>
            </w:r>
          </w:p>
          <w:p>
            <w:pPr>
              <w:ind w:leftChars="0"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2. 주요 내용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국내 기업 특허기술 엑셀 데이터 수집 방안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KIPRIS에서 법적 상태가 ‘공개’ 혹은 ‘등록’ 인 특허을, 기업별 출원인 및 최종권리자 기준으로 조회 후 엑셀 데이터 수집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국내 기업 특허기술 데이터 전처리 방안 논의. 컬럼명은 다음과 같이 전처리 및 정제 예정 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IPC분류 -&gt; IPC코드만 추출 후 IPC로 변경 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등록일자 -&gt;  year로 변경 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출원인 -&gt; 회사명(name)으로 변경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발명의 명칭 -&gt;  tech_name으로 변경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요약 -&gt;  tech_des으로 변경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3. 진행 상황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국내 방산 기업 특허기술 엑셀 데이터 취합 완료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국내 방산기업 특허기술 종합 데이터 전처리 준비 완료 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PJT 데이터 분석 기획서 작성 및 제출 완료 </w:t>
            </w:r>
          </w:p>
          <w:p>
            <w:pPr>
              <w:ind w:leftChars="0"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4. 주요 결정 사항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전처리, 분석(EDA), 시각화 방식 및 대시보드 화면 구성 결정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/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 </w:t>
            </w:r>
          </w:p>
        </w:tc>
      </w:tr>
    </w:tbl>
    <w:p>
      <w:pPr>
        <w:ind w:left="0" w:right="0" w:firstLine="0"/>
        <w:keepNext w:val="off"/>
        <w:keepLines w:val="off"/>
        <w:pageBreakBefore w:val="off"/>
        <w:widowControl w:val="off"/>
        <w:jc w:val="center"/>
        <w:pBdr>
          <w:between w:val="nil"/>
          <w:top w:val="none"/>
          <w:left w:val="none"/>
          <w:bottom w:val="none"/>
          <w:right w:val="none"/>
        </w:pBdr>
        <w:shd w:val="clear" w:color="auto" w:fill="auto"/>
        <w:spacing w:after="0" w:before="0" w:line="432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8"/>
          <w:szCs w:val="28"/>
          <w:u w:val="none" w:color="auto"/>
          <w:shd w:val="clear" w:color="auto" w:fill="auto"/>
          <w:vertAlign w:val="baseline"/>
        </w:rPr>
      </w:pPr>
    </w:p>
    <w:sectPr>
      <w:pgSz w:w="11906" w:h="16837"/>
      <w:pgMar w:top="1984" w:right="1701" w:bottom="1701" w:left="1701" w:header="1134" w:footer="85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  <w:font w:name="함초롬바탕">
    <w:panose1 w:val="02030604000101010101"/>
    <w:family w:val="HCR Batang"/>
    <w:charset w:val="00"/>
    <w:notTrueType w:val="false"/>
    <w:sig w:usb0="7FFFFFFF" w:usb1="19DFFFFF" w:usb2="001BFDD7" w:usb3="00000001" w:csb0="001F01FF" w:csb1="00000001"/>
  </w:font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Gulimche">
    <w:charset w:val="00"/>
    <w:notTrueType w:val="false"/>
  </w:font>
  <w:font w:name="함초롬돋움">
    <w:panose1 w:val="020B0604000101010101"/>
    <w:family w:val="HCR Dotum"/>
    <w:charset w:val="00"/>
    <w:notTrueType w:val="false"/>
    <w:sig w:usb0="7FFFFFFF" w:usb1="11DFFFFF" w:usb2="001BFDD7" w:usb3="00000001" w:csb0="001F007F" w:csb1="00000001"/>
  </w:font>
  <w:font w:name="굴림체">
    <w:panose1 w:val="020B0609000101010101"/>
    <w:family w:val="GulimChe"/>
    <w:charset w:val="00"/>
    <w:notTrueType w:val="false"/>
    <w:sig w:usb0="7FFFFFFF" w:usb1="69D77CFB" w:usb2="00000030" w:usb3="00000001" w:csb0="4008009F" w:csb1="7FFFFFFF"/>
  </w:font>
  <w:font w:name="Georgia">
    <w:panose1 w:val="02040502050405020303"/>
    <w:family w:val="Georgia"/>
    <w:charset w:val="00"/>
    <w:notTrueType w:val="false"/>
    <w:sig w:usb0="00000287" w:usb1="00000001" w:usb2="00000001" w:usb3="00000001" w:csb0="200000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4"/>
        <w:szCs w:val="24"/>
      </w:rPr>
    </w:rPrDefault>
    <w:pPrDefault>
      <w:pPr>
        <w:widowControl w:val="off"/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72"/>
      <w:szCs w:val="72"/>
    </w:rPr>
  </w:style>
  <w:style w:type="paragraph" w:customStyle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1">
    <w:name w:val="캡션"/>
    <w:uiPriority w:val="21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60" w:before="0" w:line="360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2">
    <w:name w:val="1"/>
    <w:uiPriority w:val="22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굴림체" w:eastAsia="굴림체"/>
      <w:b/>
      <w:color w:val="000000"/>
      <w:sz w:val="28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ind w:left="0" w:right="0" w:firstLine="0"/>
      <w:keepNext/>
      <w:keepLines/>
      <w:pageBreakBefore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80" w:before="360" w:line="259" w:lineRule="auto"/>
    </w:pPr>
    <w:rPr>
      <w:rFonts w:ascii="Georgia" w:eastAsia="Georgia" w:hAnsi="Georgia" w:cs="Georgia"/>
      <w:b w:val="0"/>
      <w:i/>
      <w:smallCaps w:val="off"/>
      <w:strike w:val="off"/>
      <w:color w:val="666666"/>
      <w:sz w:val="48"/>
      <w:szCs w:val="48"/>
      <w:u w:val="none" w:color="auto"/>
      <w:shd w:val="clear" w:color="auto" w:fill="auto"/>
      <w:vertAlign w:val="baseline"/>
    </w:rPr>
  </w:style>
  <w:style w:type="table" w:customStyle="1" w:styleId="Table1">
    <w:basedOn w:val="TableNormal"/>
    <w:tblPr>
      <w:tblCellMar>
        <w:top w:w="28" w:type="dxa"/>
        <w:left w:w="28" w:type="dxa"/>
        <w:bottom w:w="28" w:type="dxa"/>
        <w:right w:w="28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yjjo111</dc:creator>
  <cp:keywords/>
  <dc:description/>
  <cp:lastModifiedBy>skrdl</cp:lastModifiedBy>
  <cp:revision>1</cp:revision>
  <dcterms:created xsi:type="dcterms:W3CDTF">2021-03-27T09:00:44Z</dcterms:created>
  <dcterms:modified xsi:type="dcterms:W3CDTF">2025-04-30T15:58:53Z</dcterms:modified>
  <cp:version>1300.0100.01</cp:version>
</cp:coreProperties>
</file>