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Arial" w:hAnsi="Arial"/>
          <w:b/>
          <w:i w:val="0"/>
          <w:color w:val="193755"/>
          <w:sz w:val="42"/>
        </w:rPr>
        <w:t>SOO YAU MING</w:t>
      </w:r>
    </w:p>
    <w:p>
      <w:pPr>
        <w:spacing w:before="0" w:after="40"/>
        <w:jc w:val="center"/>
      </w:pPr>
      <w:r>
        <w:rPr>
          <w:rFonts w:ascii="Arial" w:hAnsi="Arial"/>
          <w:b/>
          <w:i w:val="0"/>
          <w:color w:val="505050"/>
          <w:sz w:val="21"/>
        </w:rPr>
        <w:t>SOFTWARE ENGINEER | AI/ML DEVELOPER</w:t>
      </w:r>
    </w:p>
    <w:p>
      <w:pPr>
        <w:spacing w:before="0" w:after="80"/>
        <w:jc w:val="center"/>
      </w:pPr>
      <w:r>
        <w:rPr>
          <w:rFonts w:ascii="Arial" w:hAnsi="Arial"/>
          <w:b w:val="0"/>
          <w:i w:val="0"/>
          <w:color w:val="505050"/>
          <w:sz w:val="17"/>
        </w:rPr>
        <w:t>Ipoh, Perak, Malaysia | [PHONE] | [PROFESSIONAL EMAIL] | [LINKEDIN] | [GITHUB]</w:t>
      </w:r>
    </w:p>
    <w:p>
      <w:pPr>
        <w:pStyle w:val="ResumeSection"/>
        <w:pBdr>
          <w:bottom w:val="single" w:sz="6" w:space="2" w:color="B8C2CC"/>
        </w:pBdr>
        <w:keepNext/>
      </w:pPr>
      <w:r>
        <w:t>PROFESSIONAL SUMMARY</w:t>
      </w:r>
    </w:p>
    <w:p>
      <w:pPr>
        <w:pStyle w:val="ResumeBody"/>
      </w:pPr>
      <w:r>
        <w:rPr>
          <w:rFonts w:ascii="Arial" w:hAnsi="Arial"/>
          <w:b w:val="0"/>
          <w:i w:val="0"/>
          <w:color w:val="141414"/>
          <w:sz w:val="19"/>
        </w:rPr>
        <w:t>Computer Science undergraduate and Research Assistant Intern with hands-on full-stack, AI/ML, mobile, and data engineering experience. Built role-based web systems, validated healthcare OCR workflows, and trained computer vision models using Next.js, React, TypeScript, Flutter, Python, Firebase, and cloud AI APIs.</w:t>
      </w:r>
    </w:p>
    <w:p>
      <w:pPr>
        <w:pStyle w:val="ResumeSection"/>
        <w:pBdr>
          <w:bottom w:val="single" w:sz="6" w:space="2" w:color="B8C2CC"/>
        </w:pBdr>
        <w:keepNext/>
      </w:pPr>
      <w:r>
        <w:t>TECHNICAL SKILLS</w:t>
      </w:r>
    </w:p>
    <w:p>
      <w:pPr>
        <w:pStyle w:val="ResumeBody"/>
        <w:spacing w:after="30"/>
      </w:pPr>
      <w:r>
        <w:rPr>
          <w:rFonts w:ascii="Arial" w:hAnsi="Arial"/>
          <w:b/>
          <w:i w:val="0"/>
          <w:color w:val="141414"/>
          <w:sz w:val="18"/>
        </w:rPr>
        <w:t xml:space="preserve">Languages: </w:t>
      </w:r>
      <w:r>
        <w:rPr>
          <w:rFonts w:ascii="Arial" w:hAnsi="Arial"/>
          <w:b w:val="0"/>
          <w:i w:val="0"/>
          <w:color w:val="141414"/>
          <w:sz w:val="18"/>
        </w:rPr>
        <w:t>TypeScript, JavaScript, Python, Dart, SQL, HTML, CSS</w:t>
      </w:r>
    </w:p>
    <w:p>
      <w:pPr>
        <w:pStyle w:val="ResumeBody"/>
        <w:spacing w:after="30"/>
      </w:pPr>
      <w:r>
        <w:rPr>
          <w:rFonts w:ascii="Arial" w:hAnsi="Arial"/>
          <w:b/>
          <w:i w:val="0"/>
          <w:color w:val="141414"/>
          <w:sz w:val="18"/>
        </w:rPr>
        <w:t xml:space="preserve">Frameworks: </w:t>
      </w:r>
      <w:r>
        <w:rPr>
          <w:rFonts w:ascii="Arial" w:hAnsi="Arial"/>
          <w:b w:val="0"/>
          <w:i w:val="0"/>
          <w:color w:val="141414"/>
          <w:sz w:val="18"/>
        </w:rPr>
        <w:t>Next.js, React, Flutter, Tailwind CSS, WeasyPrint</w:t>
      </w:r>
    </w:p>
    <w:p>
      <w:pPr>
        <w:pStyle w:val="ResumeBody"/>
        <w:spacing w:after="30"/>
      </w:pPr>
      <w:r>
        <w:rPr>
          <w:rFonts w:ascii="Arial" w:hAnsi="Arial"/>
          <w:b/>
          <w:i w:val="0"/>
          <w:color w:val="141414"/>
          <w:sz w:val="18"/>
        </w:rPr>
        <w:t xml:space="preserve">AI/ML: </w:t>
      </w:r>
      <w:r>
        <w:rPr>
          <w:rFonts w:ascii="Arial" w:hAnsi="Arial"/>
          <w:b w:val="0"/>
          <w:i w:val="0"/>
          <w:color w:val="141414"/>
          <w:sz w:val="18"/>
        </w:rPr>
        <w:t>Computer Vision, OCR, CNNs, EfficientNet, Mask R-CNN, RAG, LLM Integration, Google ML Kit</w:t>
      </w:r>
    </w:p>
    <w:p>
      <w:pPr>
        <w:pStyle w:val="ResumeBody"/>
        <w:spacing w:after="30"/>
      </w:pPr>
      <w:r>
        <w:rPr>
          <w:rFonts w:ascii="Arial" w:hAnsi="Arial"/>
          <w:b/>
          <w:i w:val="0"/>
          <w:color w:val="141414"/>
          <w:sz w:val="18"/>
        </w:rPr>
        <w:t xml:space="preserve">Cloud &amp; Tools: </w:t>
      </w:r>
      <w:r>
        <w:rPr>
          <w:rFonts w:ascii="Arial" w:hAnsi="Arial"/>
          <w:b w:val="0"/>
          <w:i w:val="0"/>
          <w:color w:val="141414"/>
          <w:sz w:val="18"/>
        </w:rPr>
        <w:t>Firebase Authentication, Cloud Firestore, Supabase, BigQuery, OpenAI API, Gemini API, Git, REST APIs, OAuth 2.0, SSO</w:t>
      </w:r>
    </w:p>
    <w:p>
      <w:pPr>
        <w:pStyle w:val="ResumeSection"/>
        <w:pBdr>
          <w:bottom w:val="single" w:sz="6" w:space="2" w:color="B8C2CC"/>
        </w:pBdr>
        <w:keepNext/>
      </w:pPr>
      <w:r>
        <w:t>EXPERIENCE</w:t>
      </w:r>
    </w:p>
    <w:p>
      <w:pPr>
        <w:pStyle w:val="ResumeRole"/>
        <w:keepNext/>
      </w:pPr>
      <w:r>
        <w:rPr>
          <w:rFonts w:ascii="Arial" w:hAnsi="Arial"/>
          <w:b/>
          <w:i w:val="0"/>
          <w:color w:val="141414"/>
          <w:sz w:val="20"/>
        </w:rPr>
        <w:t>Research Assistant Intern</w:t>
      </w:r>
      <w:r>
        <w:rPr>
          <w:rFonts w:ascii="Arial" w:hAnsi="Arial"/>
          <w:b w:val="0"/>
          <w:i w:val="0"/>
          <w:color w:val="141414"/>
          <w:sz w:val="19"/>
        </w:rPr>
        <w:t xml:space="preserve"> | Quest International University - Delta Lab</w:t>
      </w:r>
      <w:r>
        <w:rPr>
          <w:rFonts w:ascii="Arial" w:hAnsi="Arial"/>
          <w:b/>
          <w:i w:val="0"/>
          <w:color w:val="141414"/>
          <w:sz w:val="19"/>
        </w:rPr>
        <w:t xml:space="preserve"> | Apr 2026 - Present</w:t>
      </w:r>
    </w:p>
    <w:p>
      <w:pPr>
        <w:pStyle w:val="ResumeBody"/>
        <w:spacing w:after="40"/>
        <w:keepNext/>
      </w:pPr>
      <w:r>
        <w:rPr>
          <w:rFonts w:ascii="Arial" w:hAnsi="Arial"/>
          <w:b w:val="0"/>
          <w:i/>
          <w:color w:val="505050"/>
          <w:sz w:val="18"/>
        </w:rPr>
        <w:t>Ipoh, Malaysia</w:t>
      </w:r>
    </w:p>
    <w:p>
      <w:pPr>
        <w:pStyle w:val="ResumeBullet"/>
      </w:pPr>
      <w:r>
        <w:rPr>
          <w:rFonts w:ascii="Arial" w:hAnsi="Arial"/>
          <w:b w:val="0"/>
          <w:i w:val="0"/>
          <w:color w:val="141414"/>
          <w:sz w:val="18"/>
        </w:rPr>
        <w:t>Delivered 40+ technical and UI improvements in one development cycle for the QIU Industry Day 2026 Vacancy Portal by implementing 4-tier role-based access control, Firebase authentication, degree-aware job matching, automated CV generation, employer approvals, CSV exports, analytics dashboards, and a grounded RAG assistant.</w:t>
      </w:r>
    </w:p>
    <w:p>
      <w:pPr>
        <w:pStyle w:val="ResumeBullet"/>
      </w:pPr>
      <w:r>
        <w:rPr>
          <w:rFonts w:ascii="Arial" w:hAnsi="Arial"/>
          <w:b w:val="0"/>
          <w:i w:val="0"/>
          <w:color w:val="141414"/>
          <w:sz w:val="18"/>
        </w:rPr>
        <w:t>Improved vacancy discovery and administrative auditability by building a 5-mode sorting engine, role-scoped dashboards, staged edit reviews, application tracking, and exportable records with Next.js, React, TypeScript, and Cloud Firestore.</w:t>
      </w:r>
    </w:p>
    <w:p>
      <w:pPr>
        <w:pStyle w:val="ResumeBullet"/>
      </w:pPr>
      <w:r>
        <w:rPr>
          <w:rFonts w:ascii="Arial" w:hAnsi="Arial"/>
          <w:b w:val="0"/>
          <w:i w:val="0"/>
          <w:color w:val="141414"/>
          <w:sz w:val="18"/>
        </w:rPr>
        <w:t>Expanded an aerial tree-classification pipeline to 135,569 images across 69,111 training, 13,523 validation, and 52,935 testing samples by partitioning the dataset and designing a two-stage Mask R-CNN plus EfficientNetV2-S architecture for 20 tree species.</w:t>
      </w:r>
    </w:p>
    <w:p>
      <w:pPr>
        <w:pStyle w:val="ResumeBullet"/>
      </w:pPr>
      <w:r>
        <w:rPr>
          <w:rFonts w:ascii="Arial" w:hAnsi="Arial"/>
          <w:b w:val="0"/>
          <w:i w:val="0"/>
          <w:color w:val="141414"/>
          <w:sz w:val="18"/>
        </w:rPr>
        <w:t>Raised 20-class validation accuracy by 1.81 percentage points, from 76.39% to 78.20%, by scaling EfficientNet-B3 training to 25 epochs; later reached 78.77% by migrating to EfficientNetV2-S and adding 25 augmented sample subsets.</w:t>
      </w:r>
    </w:p>
    <w:p>
      <w:pPr>
        <w:pStyle w:val="ResumeBullet"/>
      </w:pPr>
      <w:r>
        <w:rPr>
          <w:rFonts w:ascii="Arial" w:hAnsi="Arial"/>
          <w:b w:val="0"/>
          <w:i w:val="0"/>
          <w:color w:val="141414"/>
          <w:sz w:val="18"/>
        </w:rPr>
        <w:t>Validated a Flutter healthcare OCR pipeline against 48 synthetic blood reports covering 12 months for 4 patient profiles by creating a Python/WeasyPrint test-data generator and integrating Google ML Kit preprocessing with OpenAI API extraction.</w:t>
      </w:r>
    </w:p>
    <w:p>
      <w:pPr>
        <w:pStyle w:val="ResumeBullet"/>
      </w:pPr>
      <w:r>
        <w:rPr>
          <w:rFonts w:ascii="Arial" w:hAnsi="Arial"/>
          <w:b w:val="0"/>
          <w:i w:val="0"/>
          <w:color w:val="141414"/>
          <w:sz w:val="18"/>
        </w:rPr>
        <w:t>Launched a domain-restricted judging and voting portal after achieving 100% evaluation-panel submission compliance by auditing score matrices, processing participant media, enforcing OAuth/SSO access, deduplicating ballots, and applying deadline-based database locks.</w:t>
      </w:r>
    </w:p>
    <w:p>
      <w:pPr>
        <w:pStyle w:val="ResumeSection"/>
        <w:pBdr>
          <w:bottom w:val="single" w:sz="6" w:space="2" w:color="B8C2CC"/>
        </w:pBdr>
        <w:keepNext/>
      </w:pPr>
      <w:r>
        <w:t>LEADERSHIP &amp; COMMUNICATION</w:t>
      </w:r>
    </w:p>
    <w:p>
      <w:pPr>
        <w:pStyle w:val="ResumeBullet"/>
      </w:pPr>
      <w:r>
        <w:rPr>
          <w:rFonts w:ascii="Arial" w:hAnsi="Arial"/>
          <w:b w:val="0"/>
          <w:i w:val="0"/>
          <w:color w:val="141414"/>
          <w:sz w:val="18"/>
        </w:rPr>
        <w:t>Co-facilitated an introductory machine learning practical by preparing annotated Python exercises and mentoring students on supervised learning, accuracy, precision, recall, and real-time debugging.</w:t>
      </w:r>
    </w:p>
    <w:p>
      <w:pPr>
        <w:pStyle w:val="ResumeBullet"/>
      </w:pPr>
      <w:r>
        <w:rPr>
          <w:rFonts w:ascii="Arial" w:hAnsi="Arial"/>
          <w:b w:val="0"/>
          <w:i w:val="0"/>
          <w:color w:val="141414"/>
          <w:sz w:val="18"/>
        </w:rPr>
        <w:t>Presented full-stack and AI prototypes to the Chief Operating Officer, Career and Professional Development Centre, lecturers, and research stakeholders, translating technical architecture into operational recommendations.</w:t>
      </w:r>
    </w:p>
    <w:p>
      <w:pPr>
        <w:pStyle w:val="ResumeSection"/>
        <w:pBdr>
          <w:bottom w:val="single" w:sz="6" w:space="2" w:color="B8C2CC"/>
        </w:pBdr>
        <w:keepNext/>
      </w:pPr>
      <w:r>
        <w:t>EDUCATION</w:t>
      </w:r>
    </w:p>
    <w:p>
      <w:pPr>
        <w:pStyle w:val="ResumeRole"/>
      </w:pPr>
      <w:r>
        <w:rPr>
          <w:rFonts w:ascii="Arial" w:hAnsi="Arial"/>
          <w:b/>
          <w:i w:val="0"/>
          <w:color w:val="141414"/>
          <w:sz w:val="20"/>
        </w:rPr>
        <w:t>Bachelor of Computer Science</w:t>
      </w:r>
      <w:r>
        <w:rPr>
          <w:rFonts w:ascii="Arial" w:hAnsi="Arial"/>
          <w:b w:val="0"/>
          <w:i w:val="0"/>
          <w:color w:val="141414"/>
          <w:sz w:val="19"/>
        </w:rPr>
        <w:t xml:space="preserve"> | Quest International University</w:t>
      </w:r>
      <w:r>
        <w:rPr>
          <w:rFonts w:ascii="Arial" w:hAnsi="Arial"/>
          <w:b/>
          <w:i w:val="0"/>
          <w:color w:val="141414"/>
          <w:sz w:val="19"/>
        </w:rPr>
        <w:t xml:space="preserve"> | Expected [MONTH YEAR]</w:t>
      </w:r>
    </w:p>
    <w:p>
      <w:pPr>
        <w:pStyle w:val="ResumeBody"/>
        <w:spacing w:after="0"/>
      </w:pPr>
      <w:r>
        <w:rPr>
          <w:rFonts w:ascii="Arial" w:hAnsi="Arial"/>
          <w:b w:val="0"/>
          <w:i/>
          <w:color w:val="505050"/>
          <w:sz w:val="18"/>
        </w:rPr>
        <w:t>Ipoh, Malaysia</w:t>
      </w:r>
    </w:p>
    <w:sectPr w:rsidR="00FC693F" w:rsidRPr="0006063C" w:rsidSect="00034616"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Arial" w:hAnsi="Arial"/>
      <w:color w:val="14141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ody">
    <w:name w:val="Resume Body"/>
    <w:basedOn w:val="Normal"/>
    <w:pPr>
      <w:spacing w:before="0" w:after="60" w:line="245" w:lineRule="auto"/>
    </w:pPr>
    <w:rPr>
      <w:rFonts w:ascii="Arial" w:hAnsi="Arial"/>
      <w:sz w:val="19"/>
    </w:rPr>
  </w:style>
  <w:style w:type="paragraph" w:customStyle="1" w:styleId="ResumeSection">
    <w:name w:val="Resume Section"/>
    <w:basedOn w:val="Normal"/>
    <w:pPr>
      <w:spacing w:before="120" w:after="60" w:line="240" w:lineRule="auto"/>
    </w:pPr>
    <w:rPr>
      <w:rFonts w:ascii="Arial" w:hAnsi="Arial"/>
      <w:b/>
      <w:color w:val="193755"/>
      <w:sz w:val="21"/>
    </w:rPr>
  </w:style>
  <w:style w:type="paragraph" w:customStyle="1" w:styleId="ResumeRole">
    <w:name w:val="Resume Role"/>
    <w:basedOn w:val="Normal"/>
    <w:pPr>
      <w:spacing w:before="20" w:after="40" w:line="240" w:lineRule="auto"/>
    </w:pPr>
  </w:style>
  <w:style w:type="paragraph" w:customStyle="1" w:styleId="ResumeBullet">
    <w:name w:val="Resume Bullet"/>
    <w:basedOn w:val="ListBullet"/>
    <w:pPr>
      <w:spacing w:before="0" w:after="46" w:line="240" w:lineRule="auto"/>
      <w:ind w:left="317" w:hanging="230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Soo Yau Ming - ATS Resume</dc:title>
  <dc:subject>Software Engineering and AI/ML Resume</dc:subject>
  <dc:creator>Soo Yau Ming</dc:creator>
  <cp:keywords>Software Engineer, AI, Machine Learning, Next.js, React, TypeScript, Flutter, Python, Firebase, RAG, OCR</cp:keywords>
  <dc:description>ATS-safe single-column resume draft generated from verified industrial training logbook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