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562" w:type="dxa"/>
        <w:tblInd w:w="-176" w:type="dxa"/>
        <w:tblLook w:val="04A0" w:firstRow="1" w:lastRow="0" w:firstColumn="1" w:lastColumn="0" w:noHBand="0" w:noVBand="1"/>
      </w:tblPr>
      <w:tblGrid>
        <w:gridCol w:w="6562"/>
      </w:tblGrid>
      <w:tr w:rsidR="00A846D1" w:rsidRPr="00DC0F5B" w:rsidTr="009D4F64">
        <w:tc>
          <w:tcPr>
            <w:tcW w:w="6562" w:type="dxa"/>
          </w:tcPr>
          <w:p w:rsidR="00A846D1" w:rsidRPr="00587790" w:rsidRDefault="00A0506E" w:rsidP="00A0506E">
            <w:pPr>
              <w:snapToGrid w:val="0"/>
              <w:rPr>
                <w:rFonts w:ascii="Times New Roman" w:eastAsia="楷体_GB2312" w:hAnsi="Times New Roman"/>
                <w:b/>
                <w:color w:val="17365D"/>
                <w:sz w:val="28"/>
                <w:szCs w:val="32"/>
              </w:rPr>
            </w:pPr>
            <w:r>
              <w:rPr>
                <w:rFonts w:ascii="Times New Roman" w:eastAsia="楷体_GB2312" w:hAnsi="Times New Roman" w:hint="eastAsia"/>
                <w:b/>
                <w:color w:val="17365D"/>
                <w:sz w:val="36"/>
                <w:szCs w:val="32"/>
              </w:rPr>
              <w:t>16</w:t>
            </w:r>
            <w:r>
              <w:rPr>
                <w:rFonts w:ascii="Times New Roman" w:eastAsia="楷体_GB2312" w:hAnsi="Times New Roman" w:hint="eastAsia"/>
                <w:b/>
                <w:color w:val="17365D"/>
                <w:sz w:val="36"/>
                <w:szCs w:val="32"/>
              </w:rPr>
              <w:t>年</w:t>
            </w:r>
            <w:r w:rsidR="002511AE">
              <w:rPr>
                <w:rFonts w:ascii="Times New Roman" w:eastAsia="楷体_GB2312" w:hAnsi="Times New Roman" w:hint="eastAsia"/>
                <w:b/>
                <w:color w:val="17365D"/>
                <w:sz w:val="36"/>
                <w:szCs w:val="32"/>
              </w:rPr>
              <w:t>同业理财扩张明显</w:t>
            </w:r>
            <w:r w:rsidR="004743A0">
              <w:rPr>
                <w:rFonts w:ascii="Times New Roman" w:eastAsia="楷体_GB2312" w:hAnsi="Times New Roman" w:hint="eastAsia"/>
                <w:b/>
                <w:color w:val="17365D"/>
                <w:sz w:val="36"/>
                <w:szCs w:val="32"/>
              </w:rPr>
              <w:t>，</w:t>
            </w:r>
            <w:r w:rsidR="002511AE">
              <w:rPr>
                <w:rFonts w:ascii="Times New Roman" w:eastAsia="楷体_GB2312" w:hAnsi="Times New Roman" w:hint="eastAsia"/>
                <w:b/>
                <w:color w:val="17365D"/>
                <w:sz w:val="36"/>
                <w:szCs w:val="32"/>
              </w:rPr>
              <w:t>严监管下增速或将放缓</w:t>
            </w:r>
          </w:p>
        </w:tc>
      </w:tr>
      <w:tr w:rsidR="00A846D1" w:rsidRPr="00C13463" w:rsidTr="009D4F64">
        <w:tc>
          <w:tcPr>
            <w:tcW w:w="6562" w:type="dxa"/>
            <w:shd w:val="clear" w:color="auto" w:fill="auto"/>
          </w:tcPr>
          <w:p w:rsidR="00A846D1" w:rsidRDefault="000347D3" w:rsidP="00C75D01">
            <w:pPr>
              <w:snapToGrid w:val="0"/>
              <w:ind w:left="1" w:firstLineChars="50" w:firstLine="105"/>
              <w:rPr>
                <w:rFonts w:ascii="Times New Roman" w:eastAsia="楷体_GB2312" w:hAnsi="Times New Roman"/>
                <w:bCs/>
                <w:color w:val="002060"/>
                <w:szCs w:val="24"/>
              </w:rPr>
            </w:pPr>
            <w:r w:rsidRPr="00C13463">
              <w:rPr>
                <w:rFonts w:ascii="Times New Roman" w:eastAsia="楷体_GB2312" w:hAnsi="Times New Roman"/>
                <w:bCs/>
                <w:color w:val="002060"/>
                <w:szCs w:val="24"/>
              </w:rPr>
              <w:t>投资评级：增持（维持）</w:t>
            </w:r>
          </w:p>
          <w:p w:rsidR="004F2207" w:rsidRPr="00C13463" w:rsidRDefault="004F2207" w:rsidP="00C75D01">
            <w:pPr>
              <w:snapToGrid w:val="0"/>
              <w:ind w:left="1" w:firstLineChars="50" w:firstLine="105"/>
              <w:rPr>
                <w:rFonts w:ascii="Times New Roman" w:eastAsia="楷体_GB2312" w:hAnsi="Times New Roman"/>
                <w:bCs/>
                <w:color w:val="002060"/>
                <w:szCs w:val="21"/>
              </w:rPr>
            </w:pPr>
          </w:p>
        </w:tc>
      </w:tr>
      <w:tr w:rsidR="00A846D1" w:rsidRPr="00C13463" w:rsidTr="009D4F64">
        <w:tc>
          <w:tcPr>
            <w:tcW w:w="6562" w:type="dxa"/>
          </w:tcPr>
          <w:p w:rsidR="00E4273F" w:rsidRPr="00321934" w:rsidRDefault="00E4273F" w:rsidP="00321934">
            <w:pPr>
              <w:pStyle w:val="a9"/>
              <w:snapToGrid w:val="0"/>
              <w:spacing w:before="0"/>
              <w:rPr>
                <w:rFonts w:cs="楷体_GB2312"/>
                <w:bCs/>
                <w:color w:val="17365D"/>
                <w:kern w:val="0"/>
                <w:sz w:val="21"/>
                <w:szCs w:val="21"/>
              </w:rPr>
            </w:pPr>
            <w:r w:rsidRPr="00C13463">
              <w:rPr>
                <w:rFonts w:cs="楷体_GB2312" w:hint="eastAsia"/>
                <w:bCs/>
                <w:color w:val="17365D"/>
                <w:kern w:val="0"/>
                <w:sz w:val="21"/>
                <w:szCs w:val="21"/>
              </w:rPr>
              <w:t>核心观点</w:t>
            </w:r>
          </w:p>
          <w:p w:rsidR="00D670F0" w:rsidRDefault="00D670F0" w:rsidP="00D670F0">
            <w:pPr>
              <w:adjustRightInd w:val="0"/>
              <w:snapToGrid w:val="0"/>
              <w:rPr>
                <w:rFonts w:ascii="Times New Roman" w:eastAsia="楷体_GB2312" w:hAnsi="Times New Roman" w:cs="楷体_GB2312"/>
                <w:b/>
                <w:bCs/>
                <w:color w:val="000000"/>
                <w:kern w:val="0"/>
                <w:szCs w:val="21"/>
              </w:rPr>
            </w:pPr>
          </w:p>
          <w:p w:rsidR="0099389E" w:rsidRPr="00AE3B65" w:rsidRDefault="00935BE8" w:rsidP="00433CD9">
            <w:pPr>
              <w:numPr>
                <w:ilvl w:val="0"/>
                <w:numId w:val="2"/>
              </w:numPr>
              <w:adjustRightInd w:val="0"/>
              <w:snapToGrid w:val="0"/>
              <w:rPr>
                <w:rFonts w:eastAsia="楷体_GB2312"/>
                <w:bCs/>
                <w:szCs w:val="21"/>
              </w:rPr>
            </w:pPr>
            <w:r>
              <w:rPr>
                <w:rFonts w:ascii="Times New Roman" w:eastAsia="楷体_GB2312" w:hAnsi="Times New Roman" w:cs="楷体_GB2312" w:hint="eastAsia"/>
                <w:b/>
                <w:bCs/>
                <w:color w:val="000000"/>
                <w:kern w:val="0"/>
                <w:szCs w:val="21"/>
              </w:rPr>
              <w:t>16</w:t>
            </w:r>
            <w:r>
              <w:rPr>
                <w:rFonts w:ascii="Times New Roman" w:eastAsia="楷体_GB2312" w:hAnsi="Times New Roman" w:cs="楷体_GB2312" w:hint="eastAsia"/>
                <w:b/>
                <w:bCs/>
                <w:color w:val="000000"/>
                <w:kern w:val="0"/>
                <w:szCs w:val="21"/>
              </w:rPr>
              <w:t>年同业理财扩张明显</w:t>
            </w:r>
            <w:r w:rsidR="006C0CCE" w:rsidRPr="006C0CCE">
              <w:rPr>
                <w:rFonts w:ascii="Times New Roman" w:eastAsia="楷体_GB2312" w:hAnsi="Times New Roman" w:cs="楷体_GB2312" w:hint="eastAsia"/>
                <w:b/>
                <w:bCs/>
                <w:color w:val="000000"/>
                <w:kern w:val="0"/>
                <w:szCs w:val="21"/>
              </w:rPr>
              <w:t>，</w:t>
            </w:r>
            <w:r>
              <w:rPr>
                <w:rFonts w:ascii="Times New Roman" w:eastAsia="楷体_GB2312" w:hAnsi="Times New Roman" w:cs="楷体_GB2312" w:hint="eastAsia"/>
                <w:b/>
                <w:bCs/>
                <w:color w:val="000000"/>
                <w:kern w:val="0"/>
                <w:szCs w:val="21"/>
              </w:rPr>
              <w:t>严监管下增速或将</w:t>
            </w:r>
            <w:r w:rsidR="00346BBF">
              <w:rPr>
                <w:rFonts w:ascii="Times New Roman" w:eastAsia="楷体_GB2312" w:hAnsi="Times New Roman" w:cs="楷体_GB2312" w:hint="eastAsia"/>
                <w:b/>
                <w:bCs/>
                <w:color w:val="000000"/>
                <w:kern w:val="0"/>
                <w:szCs w:val="21"/>
              </w:rPr>
              <w:t>持续</w:t>
            </w:r>
            <w:r>
              <w:rPr>
                <w:rFonts w:ascii="Times New Roman" w:eastAsia="楷体_GB2312" w:hAnsi="Times New Roman" w:cs="楷体_GB2312" w:hint="eastAsia"/>
                <w:b/>
                <w:bCs/>
                <w:color w:val="000000"/>
                <w:kern w:val="0"/>
                <w:szCs w:val="21"/>
              </w:rPr>
              <w:t>放缓</w:t>
            </w:r>
            <w:r w:rsidR="005C2AEC" w:rsidRPr="006C0CCE">
              <w:rPr>
                <w:rFonts w:ascii="Times New Roman" w:eastAsia="楷体_GB2312" w:hAnsi="Times New Roman" w:cs="楷体_GB2312" w:hint="eastAsia"/>
                <w:b/>
                <w:bCs/>
                <w:color w:val="000000"/>
                <w:kern w:val="0"/>
                <w:szCs w:val="21"/>
              </w:rPr>
              <w:t>。</w:t>
            </w:r>
            <w:r w:rsidR="006C0CCE" w:rsidRPr="006C0CCE">
              <w:rPr>
                <w:rFonts w:ascii="Times New Roman" w:eastAsia="楷体_GB2312" w:hAnsi="Times New Roman" w:hint="eastAsia"/>
                <w:szCs w:val="21"/>
              </w:rPr>
              <w:t>2016</w:t>
            </w:r>
            <w:r w:rsidR="006C0CCE" w:rsidRPr="006C0CCE">
              <w:rPr>
                <w:rFonts w:ascii="Times New Roman" w:eastAsia="楷体_GB2312" w:hAnsi="Times New Roman" w:hint="eastAsia"/>
                <w:szCs w:val="21"/>
              </w:rPr>
              <w:t>年银行业理财年报</w:t>
            </w:r>
            <w:r w:rsidR="007F38E0">
              <w:rPr>
                <w:rFonts w:ascii="Times New Roman" w:eastAsia="楷体_GB2312" w:hAnsi="Times New Roman" w:hint="eastAsia"/>
                <w:szCs w:val="21"/>
              </w:rPr>
              <w:t>数据</w:t>
            </w:r>
            <w:r w:rsidR="006C0CCE" w:rsidRPr="006C0CCE">
              <w:rPr>
                <w:rFonts w:ascii="Times New Roman" w:eastAsia="楷体_GB2312" w:hAnsi="Times New Roman" w:hint="eastAsia"/>
                <w:szCs w:val="21"/>
              </w:rPr>
              <w:t>显示：截至</w:t>
            </w:r>
            <w:r w:rsidR="006C0CCE" w:rsidRPr="006C0CCE">
              <w:rPr>
                <w:rFonts w:ascii="Times New Roman" w:eastAsia="楷体_GB2312" w:hAnsi="Times New Roman" w:hint="eastAsia"/>
                <w:szCs w:val="21"/>
              </w:rPr>
              <w:t>2016</w:t>
            </w:r>
            <w:r w:rsidR="006C0CCE" w:rsidRPr="006C0CCE">
              <w:rPr>
                <w:rFonts w:ascii="Times New Roman" w:eastAsia="楷体_GB2312" w:hAnsi="Times New Roman" w:hint="eastAsia"/>
                <w:szCs w:val="21"/>
              </w:rPr>
              <w:t>年底，</w:t>
            </w:r>
            <w:r w:rsidR="006C0CCE" w:rsidRPr="006C0CCE">
              <w:rPr>
                <w:rFonts w:ascii="Times New Roman" w:eastAsia="楷体_GB2312" w:hAnsi="Times New Roman"/>
                <w:szCs w:val="21"/>
              </w:rPr>
              <w:t>理财产品存续余额为</w:t>
            </w:r>
            <w:r w:rsidR="006C0CCE" w:rsidRPr="006C0CCE">
              <w:rPr>
                <w:rFonts w:ascii="Times New Roman" w:eastAsia="楷体_GB2312" w:hAnsi="Times New Roman"/>
                <w:szCs w:val="21"/>
              </w:rPr>
              <w:t>29.05</w:t>
            </w:r>
            <w:proofErr w:type="gramStart"/>
            <w:r w:rsidR="006C0CCE" w:rsidRPr="006C0CCE">
              <w:rPr>
                <w:rFonts w:ascii="Times New Roman" w:eastAsia="楷体_GB2312" w:hAnsi="Times New Roman"/>
                <w:szCs w:val="21"/>
              </w:rPr>
              <w:t>万亿</w:t>
            </w:r>
            <w:proofErr w:type="gramEnd"/>
            <w:r w:rsidR="006C0CCE" w:rsidRPr="006C0CCE">
              <w:rPr>
                <w:rFonts w:ascii="Times New Roman" w:eastAsia="楷体_GB2312" w:hAnsi="Times New Roman"/>
                <w:szCs w:val="21"/>
              </w:rPr>
              <w:t>元，较年初增加</w:t>
            </w:r>
            <w:r w:rsidR="006C0CCE" w:rsidRPr="006C0CCE">
              <w:rPr>
                <w:rFonts w:ascii="Times New Roman" w:eastAsia="楷体_GB2312" w:hAnsi="Times New Roman"/>
                <w:szCs w:val="21"/>
              </w:rPr>
              <w:t>5.55</w:t>
            </w:r>
            <w:proofErr w:type="gramStart"/>
            <w:r w:rsidR="006C0CCE" w:rsidRPr="006C0CCE">
              <w:rPr>
                <w:rFonts w:ascii="Times New Roman" w:eastAsia="楷体_GB2312" w:hAnsi="Times New Roman"/>
                <w:szCs w:val="21"/>
              </w:rPr>
              <w:t>万</w:t>
            </w:r>
            <w:proofErr w:type="gramEnd"/>
            <w:r w:rsidR="006C0CCE" w:rsidRPr="006C0CCE">
              <w:rPr>
                <w:rFonts w:ascii="Times New Roman" w:eastAsia="楷体_GB2312" w:hAnsi="Times New Roman"/>
                <w:szCs w:val="21"/>
              </w:rPr>
              <w:t>亿元，增幅为</w:t>
            </w:r>
            <w:r w:rsidR="006C0CCE" w:rsidRPr="006C0CCE">
              <w:rPr>
                <w:rFonts w:ascii="Times New Roman" w:eastAsia="楷体_GB2312" w:hAnsi="Times New Roman"/>
                <w:szCs w:val="21"/>
              </w:rPr>
              <w:t>23.63%</w:t>
            </w:r>
            <w:r w:rsidR="0099389E">
              <w:rPr>
                <w:rFonts w:ascii="Times New Roman" w:eastAsia="楷体_GB2312" w:hAnsi="Times New Roman" w:hint="eastAsia"/>
                <w:szCs w:val="21"/>
              </w:rPr>
              <w:t>。</w:t>
            </w:r>
            <w:r w:rsidR="00D4714D" w:rsidRPr="00D4714D">
              <w:rPr>
                <w:rFonts w:ascii="Times New Roman" w:eastAsia="楷体_GB2312" w:hAnsi="Times New Roman" w:hint="eastAsia"/>
                <w:color w:val="000000" w:themeColor="text1"/>
                <w:szCs w:val="21"/>
              </w:rPr>
              <w:t>相比于上半年</w:t>
            </w:r>
            <w:r w:rsidR="00D4714D" w:rsidRPr="00D4714D">
              <w:rPr>
                <w:rFonts w:ascii="Times New Roman" w:eastAsia="楷体_GB2312" w:hAnsi="Times New Roman" w:hint="eastAsia"/>
                <w:color w:val="000000" w:themeColor="text1"/>
                <w:szCs w:val="21"/>
              </w:rPr>
              <w:t>42%</w:t>
            </w:r>
            <w:r w:rsidR="00D4714D" w:rsidRPr="00D4714D">
              <w:rPr>
                <w:rFonts w:ascii="Times New Roman" w:eastAsia="楷体_GB2312" w:hAnsi="Times New Roman" w:hint="eastAsia"/>
                <w:color w:val="000000" w:themeColor="text1"/>
                <w:szCs w:val="21"/>
              </w:rPr>
              <w:t>的同比增速，下半年增速明显放缓。</w:t>
            </w:r>
            <w:r w:rsidR="006C0CCE" w:rsidRPr="0099389E">
              <w:rPr>
                <w:rFonts w:ascii="Times New Roman" w:eastAsia="楷体_GB2312" w:hAnsi="Times New Roman"/>
                <w:szCs w:val="21"/>
                <w:u w:val="single"/>
              </w:rPr>
              <w:t>同业理财扩张明显</w:t>
            </w:r>
            <w:r w:rsidR="006C0CCE" w:rsidRPr="006C0CCE">
              <w:rPr>
                <w:rFonts w:ascii="Times New Roman" w:eastAsia="楷体_GB2312" w:hAnsi="Times New Roman" w:hint="eastAsia"/>
                <w:szCs w:val="21"/>
              </w:rPr>
              <w:t>，存续余额</w:t>
            </w:r>
            <w:r w:rsidR="006C0CCE" w:rsidRPr="006C0CCE">
              <w:rPr>
                <w:rFonts w:ascii="Times New Roman" w:eastAsia="楷体_GB2312" w:hAnsi="Times New Roman"/>
                <w:szCs w:val="21"/>
              </w:rPr>
              <w:t>占全部理财产品存续余额的</w:t>
            </w:r>
            <w:r w:rsidR="006C0CCE" w:rsidRPr="006C0CCE">
              <w:rPr>
                <w:rFonts w:ascii="Times New Roman" w:eastAsia="楷体_GB2312" w:hAnsi="Times New Roman"/>
                <w:szCs w:val="21"/>
              </w:rPr>
              <w:t>20.61%</w:t>
            </w:r>
            <w:r w:rsidR="006C0CCE" w:rsidRPr="006C0CCE">
              <w:rPr>
                <w:rFonts w:ascii="Times New Roman" w:eastAsia="楷体_GB2312" w:hAnsi="Times New Roman"/>
                <w:szCs w:val="21"/>
              </w:rPr>
              <w:t>，较年初上升</w:t>
            </w:r>
            <w:r w:rsidR="006C0CCE" w:rsidRPr="006C0CCE">
              <w:rPr>
                <w:rFonts w:ascii="Times New Roman" w:eastAsia="楷体_GB2312" w:hAnsi="Times New Roman"/>
                <w:szCs w:val="21"/>
              </w:rPr>
              <w:t>7.84</w:t>
            </w:r>
            <w:r w:rsidR="006C0CCE" w:rsidRPr="006C0CCE">
              <w:rPr>
                <w:rFonts w:ascii="Times New Roman" w:eastAsia="楷体_GB2312" w:hAnsi="Times New Roman"/>
                <w:szCs w:val="21"/>
              </w:rPr>
              <w:t>个百分点</w:t>
            </w:r>
            <w:r w:rsidR="006C0CCE" w:rsidRPr="006C0CCE">
              <w:rPr>
                <w:rFonts w:ascii="Times New Roman" w:eastAsia="楷体_GB2312" w:hAnsi="Times New Roman" w:hint="eastAsia"/>
                <w:szCs w:val="21"/>
              </w:rPr>
              <w:t>；农商行增速最快，</w:t>
            </w:r>
            <w:r w:rsidR="006C0CCE" w:rsidRPr="006C0CCE">
              <w:rPr>
                <w:rFonts w:ascii="Times New Roman" w:eastAsia="楷体_GB2312" w:hAnsi="Times New Roman"/>
                <w:szCs w:val="21"/>
              </w:rPr>
              <w:t>较年初增长</w:t>
            </w:r>
            <w:r w:rsidR="006C0CCE" w:rsidRPr="006C0CCE">
              <w:rPr>
                <w:rFonts w:ascii="Times New Roman" w:eastAsia="楷体_GB2312" w:hAnsi="Times New Roman"/>
                <w:szCs w:val="21"/>
              </w:rPr>
              <w:t>79.87%</w:t>
            </w:r>
            <w:r w:rsidR="00914523">
              <w:rPr>
                <w:rFonts w:ascii="Times New Roman" w:eastAsia="楷体_GB2312" w:hAnsi="Times New Roman" w:hint="eastAsia"/>
                <w:szCs w:val="21"/>
              </w:rPr>
              <w:t>；</w:t>
            </w:r>
            <w:r w:rsidR="00F160EE" w:rsidRPr="0099389E">
              <w:rPr>
                <w:rFonts w:ascii="Times New Roman" w:eastAsia="楷体_GB2312" w:hAnsi="Times New Roman" w:hint="eastAsia"/>
                <w:szCs w:val="21"/>
                <w:u w:val="single"/>
              </w:rPr>
              <w:t>债券投资比例有所提升，非标占比小幅增长</w:t>
            </w:r>
            <w:r w:rsidR="00914523">
              <w:rPr>
                <w:rFonts w:ascii="Times New Roman" w:eastAsia="楷体_GB2312" w:hAnsi="Times New Roman" w:hint="eastAsia"/>
                <w:szCs w:val="21"/>
              </w:rPr>
              <w:t>，债券投资比例</w:t>
            </w:r>
            <w:r w:rsidR="00F160EE">
              <w:rPr>
                <w:rFonts w:ascii="Times New Roman" w:eastAsia="楷体_GB2312" w:hAnsi="Times New Roman" w:hint="eastAsia"/>
                <w:szCs w:val="21"/>
              </w:rPr>
              <w:t>为</w:t>
            </w:r>
            <w:r w:rsidR="00F160EE">
              <w:rPr>
                <w:rFonts w:ascii="Times New Roman" w:eastAsia="楷体_GB2312" w:hAnsi="Times New Roman" w:hint="eastAsia"/>
                <w:szCs w:val="21"/>
              </w:rPr>
              <w:t>43.76%</w:t>
            </w:r>
            <w:r w:rsidR="00914523">
              <w:rPr>
                <w:rFonts w:ascii="Times New Roman" w:eastAsia="楷体_GB2312" w:hAnsi="Times New Roman" w:hint="eastAsia"/>
                <w:szCs w:val="21"/>
              </w:rPr>
              <w:t>，较</w:t>
            </w:r>
            <w:r w:rsidR="005C6197">
              <w:rPr>
                <w:rFonts w:ascii="Times New Roman" w:eastAsia="楷体_GB2312" w:hAnsi="Times New Roman" w:hint="eastAsia"/>
                <w:szCs w:val="21"/>
              </w:rPr>
              <w:t>1</w:t>
            </w:r>
            <w:r w:rsidR="005C6197">
              <w:rPr>
                <w:rFonts w:ascii="Times New Roman" w:eastAsia="楷体_GB2312" w:hAnsi="Times New Roman"/>
                <w:szCs w:val="21"/>
              </w:rPr>
              <w:t>5</w:t>
            </w:r>
            <w:r w:rsidR="005C6197">
              <w:rPr>
                <w:rFonts w:ascii="Times New Roman" w:eastAsia="楷体_GB2312" w:hAnsi="Times New Roman"/>
                <w:szCs w:val="21"/>
              </w:rPr>
              <w:t>年末</w:t>
            </w:r>
            <w:r w:rsidR="00914523">
              <w:rPr>
                <w:rFonts w:ascii="Times New Roman" w:eastAsia="楷体_GB2312" w:hAnsi="Times New Roman" w:hint="eastAsia"/>
                <w:szCs w:val="21"/>
              </w:rPr>
              <w:t>上升</w:t>
            </w:r>
            <w:r w:rsidR="005C6197">
              <w:rPr>
                <w:rFonts w:ascii="Times New Roman" w:eastAsia="楷体_GB2312" w:hAnsi="Times New Roman" w:hint="eastAsia"/>
                <w:szCs w:val="21"/>
              </w:rPr>
              <w:t>14.27</w:t>
            </w:r>
            <w:r w:rsidR="005C6197">
              <w:rPr>
                <w:rFonts w:ascii="Times New Roman" w:eastAsia="楷体_GB2312" w:hAnsi="Times New Roman" w:hint="eastAsia"/>
                <w:szCs w:val="21"/>
              </w:rPr>
              <w:t>个百分点，而非标资产投资占比达</w:t>
            </w:r>
            <w:r w:rsidR="005C6197">
              <w:rPr>
                <w:rFonts w:ascii="Times New Roman" w:eastAsia="楷体_GB2312" w:hAnsi="Times New Roman" w:hint="eastAsia"/>
                <w:szCs w:val="21"/>
              </w:rPr>
              <w:t>17.49%</w:t>
            </w:r>
            <w:r w:rsidR="005C6197">
              <w:rPr>
                <w:rFonts w:ascii="Times New Roman" w:eastAsia="楷体_GB2312" w:hAnsi="Times New Roman" w:hint="eastAsia"/>
                <w:szCs w:val="21"/>
              </w:rPr>
              <w:t>，较</w:t>
            </w:r>
            <w:r w:rsidR="005C6197">
              <w:rPr>
                <w:rFonts w:ascii="Times New Roman" w:eastAsia="楷体_GB2312" w:hAnsi="Times New Roman" w:hint="eastAsia"/>
                <w:szCs w:val="21"/>
              </w:rPr>
              <w:t>15</w:t>
            </w:r>
            <w:r w:rsidR="005C6197">
              <w:rPr>
                <w:rFonts w:ascii="Times New Roman" w:eastAsia="楷体_GB2312" w:hAnsi="Times New Roman" w:hint="eastAsia"/>
                <w:szCs w:val="21"/>
              </w:rPr>
              <w:t>年末上升</w:t>
            </w:r>
            <w:r w:rsidR="005C6197">
              <w:rPr>
                <w:rFonts w:ascii="Times New Roman" w:eastAsia="楷体_GB2312" w:hAnsi="Times New Roman" w:hint="eastAsia"/>
                <w:szCs w:val="21"/>
              </w:rPr>
              <w:t>1.76</w:t>
            </w:r>
            <w:r w:rsidR="005C6197">
              <w:rPr>
                <w:rFonts w:ascii="Times New Roman" w:eastAsia="楷体_GB2312" w:hAnsi="Times New Roman" w:hint="eastAsia"/>
                <w:szCs w:val="21"/>
              </w:rPr>
              <w:t>个百分点</w:t>
            </w:r>
            <w:r w:rsidR="00AE3B65">
              <w:rPr>
                <w:rFonts w:ascii="Times New Roman" w:eastAsia="楷体_GB2312" w:hAnsi="Times New Roman" w:hint="eastAsia"/>
                <w:szCs w:val="21"/>
              </w:rPr>
              <w:t>。</w:t>
            </w:r>
          </w:p>
          <w:p w:rsidR="00AE3B65" w:rsidRPr="0099389E" w:rsidRDefault="00AE3B65" w:rsidP="00AE3B65">
            <w:pPr>
              <w:adjustRightInd w:val="0"/>
              <w:snapToGrid w:val="0"/>
              <w:ind w:left="420"/>
              <w:rPr>
                <w:rFonts w:eastAsia="楷体_GB2312"/>
                <w:bCs/>
                <w:szCs w:val="21"/>
              </w:rPr>
            </w:pPr>
          </w:p>
          <w:p w:rsidR="001C5B20" w:rsidRPr="001C5B20" w:rsidRDefault="007F217B" w:rsidP="001C5B20">
            <w:pPr>
              <w:pStyle w:val="af1"/>
              <w:numPr>
                <w:ilvl w:val="0"/>
                <w:numId w:val="16"/>
              </w:numPr>
              <w:adjustRightInd w:val="0"/>
              <w:snapToGrid w:val="0"/>
              <w:ind w:firstLineChars="0"/>
              <w:rPr>
                <w:rFonts w:ascii="Times New Roman" w:eastAsia="楷体_GB2312" w:hAnsi="Times New Roman" w:cs="楷体_GB2312"/>
                <w:bCs/>
                <w:color w:val="000000"/>
                <w:kern w:val="0"/>
                <w:szCs w:val="21"/>
              </w:rPr>
            </w:pPr>
            <w:r w:rsidRPr="001C5B20">
              <w:rPr>
                <w:rFonts w:ascii="Times New Roman" w:eastAsia="楷体_GB2312" w:hAnsi="Times New Roman" w:cs="楷体_GB2312" w:hint="eastAsia"/>
                <w:b/>
                <w:bCs/>
                <w:color w:val="000000"/>
                <w:kern w:val="0"/>
                <w:szCs w:val="21"/>
              </w:rPr>
              <w:t>监管趋严，理财业务将更为规范。</w:t>
            </w:r>
            <w:r w:rsidRPr="001C5B20">
              <w:rPr>
                <w:rFonts w:ascii="Times New Roman" w:eastAsia="楷体_GB2312" w:hAnsi="Times New Roman" w:hint="eastAsia"/>
                <w:szCs w:val="21"/>
              </w:rPr>
              <w:t xml:space="preserve"> </w:t>
            </w:r>
            <w:r w:rsidR="009B07B9" w:rsidRPr="001C5B20">
              <w:rPr>
                <w:rFonts w:ascii="Times New Roman" w:eastAsia="楷体_GB2312" w:hAnsi="Times New Roman" w:hint="eastAsia"/>
                <w:szCs w:val="21"/>
                <w:u w:val="single"/>
              </w:rPr>
              <w:t>同业理财业务规模将有所收缩。</w:t>
            </w:r>
            <w:r w:rsidR="009B07B9" w:rsidRPr="001C5B20">
              <w:rPr>
                <w:rFonts w:ascii="Times New Roman" w:eastAsia="楷体_GB2312" w:hAnsi="Times New Roman" w:hint="eastAsia"/>
                <w:szCs w:val="21"/>
              </w:rPr>
              <w:t>同业理财业务链条中容易出现资金空转、监管套利等现象，是监管的重点。</w:t>
            </w:r>
            <w:r w:rsidR="009B07B9" w:rsidRPr="001C5B20">
              <w:rPr>
                <w:rFonts w:ascii="Times New Roman" w:eastAsia="楷体_GB2312" w:hAnsi="Times New Roman" w:hint="eastAsia"/>
                <w:szCs w:val="21"/>
                <w:u w:val="single"/>
              </w:rPr>
              <w:t>底层资产穿透登记工作进一步规范</w:t>
            </w:r>
            <w:r w:rsidR="009B07B9" w:rsidRPr="001C5B20">
              <w:rPr>
                <w:rFonts w:ascii="Times New Roman" w:eastAsia="楷体_GB2312" w:hAnsi="Times New Roman" w:hint="eastAsia"/>
                <w:b/>
                <w:szCs w:val="21"/>
              </w:rPr>
              <w:t>。</w:t>
            </w:r>
            <w:r w:rsidR="009B07B9" w:rsidRPr="001C5B20">
              <w:rPr>
                <w:rFonts w:ascii="Times New Roman" w:eastAsia="楷体_GB2312" w:hAnsi="Times New Roman" w:hint="eastAsia"/>
                <w:szCs w:val="21"/>
              </w:rPr>
              <w:t>理财</w:t>
            </w:r>
            <w:proofErr w:type="gramStart"/>
            <w:r w:rsidR="009B07B9" w:rsidRPr="001C5B20">
              <w:rPr>
                <w:rFonts w:ascii="Times New Roman" w:eastAsia="楷体_GB2312" w:hAnsi="Times New Roman" w:hint="eastAsia"/>
                <w:szCs w:val="21"/>
              </w:rPr>
              <w:t>资金委</w:t>
            </w:r>
            <w:proofErr w:type="gramEnd"/>
            <w:r w:rsidR="009B07B9" w:rsidRPr="001C5B20">
              <w:rPr>
                <w:rFonts w:ascii="Times New Roman" w:eastAsia="楷体_GB2312" w:hAnsi="Times New Roman" w:hint="eastAsia"/>
                <w:szCs w:val="21"/>
              </w:rPr>
              <w:t>外投资或购买</w:t>
            </w:r>
            <w:proofErr w:type="gramStart"/>
            <w:r w:rsidR="009B07B9" w:rsidRPr="001C5B20">
              <w:rPr>
                <w:rFonts w:ascii="Times New Roman" w:eastAsia="楷体_GB2312" w:hAnsi="Times New Roman" w:hint="eastAsia"/>
                <w:szCs w:val="21"/>
              </w:rPr>
              <w:t>资管计</w:t>
            </w:r>
            <w:proofErr w:type="gramEnd"/>
            <w:r w:rsidR="009B07B9" w:rsidRPr="001C5B20">
              <w:rPr>
                <w:rFonts w:ascii="Times New Roman" w:eastAsia="楷体_GB2312" w:hAnsi="Times New Roman" w:hint="eastAsia"/>
                <w:szCs w:val="21"/>
              </w:rPr>
              <w:t>划进行投资的，必须对底层资产及负债进行登记；</w:t>
            </w:r>
            <w:r w:rsidR="00401C90" w:rsidRPr="001C5B20">
              <w:rPr>
                <w:rFonts w:ascii="Times New Roman" w:eastAsia="楷体_GB2312" w:hAnsi="Times New Roman" w:hint="eastAsia"/>
                <w:szCs w:val="21"/>
              </w:rPr>
              <w:t>遵循分层登记原则，</w:t>
            </w:r>
            <w:r w:rsidR="00401C90" w:rsidRPr="001C5B20">
              <w:rPr>
                <w:rFonts w:eastAsia="楷体_GB2312"/>
                <w:bCs/>
                <w:szCs w:val="21"/>
              </w:rPr>
              <w:t>对于多层嵌套情况，也须按照逐层穿透原则登记至</w:t>
            </w:r>
            <w:proofErr w:type="gramStart"/>
            <w:r w:rsidR="00401C90" w:rsidRPr="001C5B20">
              <w:rPr>
                <w:rFonts w:eastAsia="楷体_GB2312"/>
                <w:bCs/>
                <w:szCs w:val="21"/>
              </w:rPr>
              <w:t>最</w:t>
            </w:r>
            <w:proofErr w:type="gramEnd"/>
            <w:r w:rsidR="00401C90" w:rsidRPr="001C5B20">
              <w:rPr>
                <w:rFonts w:eastAsia="楷体_GB2312"/>
                <w:bCs/>
                <w:szCs w:val="21"/>
              </w:rPr>
              <w:t>底层基础资产和负债信息</w:t>
            </w:r>
            <w:r w:rsidR="00401C90" w:rsidRPr="001C5B20">
              <w:rPr>
                <w:rFonts w:eastAsia="楷体_GB2312" w:hint="eastAsia"/>
                <w:bCs/>
                <w:szCs w:val="21"/>
              </w:rPr>
              <w:t>；</w:t>
            </w:r>
            <w:r w:rsidR="00DE2E16" w:rsidRPr="001C5B20">
              <w:rPr>
                <w:rFonts w:eastAsia="楷体_GB2312" w:hint="eastAsia"/>
                <w:bCs/>
                <w:szCs w:val="21"/>
                <w:u w:val="single"/>
              </w:rPr>
              <w:t>理财资金投资中期限错配及违规加杠杆现象将</w:t>
            </w:r>
            <w:proofErr w:type="gramStart"/>
            <w:r w:rsidR="00DE2E16" w:rsidRPr="001C5B20">
              <w:rPr>
                <w:rFonts w:eastAsia="楷体_GB2312" w:hint="eastAsia"/>
                <w:bCs/>
                <w:szCs w:val="21"/>
                <w:u w:val="single"/>
              </w:rPr>
              <w:t>受到受到</w:t>
            </w:r>
            <w:proofErr w:type="gramEnd"/>
            <w:r w:rsidR="00DE2E16" w:rsidRPr="001C5B20">
              <w:rPr>
                <w:rFonts w:eastAsia="楷体_GB2312" w:hint="eastAsia"/>
                <w:bCs/>
                <w:szCs w:val="21"/>
                <w:u w:val="single"/>
              </w:rPr>
              <w:t>严厉监管</w:t>
            </w:r>
            <w:r w:rsidR="00DE2E16" w:rsidRPr="001C5B20">
              <w:rPr>
                <w:rFonts w:eastAsia="楷体_GB2312" w:hint="eastAsia"/>
                <w:b/>
                <w:bCs/>
                <w:szCs w:val="21"/>
              </w:rPr>
              <w:t>。</w:t>
            </w:r>
            <w:r w:rsidR="00DE2E16" w:rsidRPr="001C5B20">
              <w:rPr>
                <w:rFonts w:eastAsia="楷体_GB2312" w:hint="eastAsia"/>
                <w:b/>
                <w:bCs/>
                <w:szCs w:val="21"/>
              </w:rPr>
              <w:t xml:space="preserve"> </w:t>
            </w:r>
            <w:r w:rsidR="00DE2E16" w:rsidRPr="001C5B20">
              <w:rPr>
                <w:rFonts w:eastAsia="楷体_GB2312" w:hint="eastAsia"/>
                <w:bCs/>
                <w:szCs w:val="21"/>
              </w:rPr>
              <w:t>理财资金购买</w:t>
            </w:r>
            <w:proofErr w:type="gramStart"/>
            <w:r w:rsidR="00DE2E16" w:rsidRPr="001C5B20">
              <w:rPr>
                <w:rFonts w:eastAsia="楷体_GB2312" w:hint="eastAsia"/>
                <w:bCs/>
                <w:szCs w:val="21"/>
              </w:rPr>
              <w:t>资管计划</w:t>
            </w:r>
            <w:proofErr w:type="gramEnd"/>
            <w:r w:rsidR="00DE2E16" w:rsidRPr="001C5B20">
              <w:rPr>
                <w:rFonts w:eastAsia="楷体_GB2312" w:hint="eastAsia"/>
                <w:bCs/>
                <w:szCs w:val="21"/>
              </w:rPr>
              <w:t>或</w:t>
            </w:r>
            <w:r w:rsidR="008150B5" w:rsidRPr="001C5B20">
              <w:rPr>
                <w:rFonts w:eastAsia="楷体_GB2312" w:hint="eastAsia"/>
                <w:bCs/>
                <w:szCs w:val="21"/>
              </w:rPr>
              <w:t>进行</w:t>
            </w:r>
            <w:r w:rsidR="00DE2E16" w:rsidRPr="001C5B20">
              <w:rPr>
                <w:rFonts w:eastAsia="楷体_GB2312" w:hint="eastAsia"/>
                <w:bCs/>
                <w:szCs w:val="21"/>
              </w:rPr>
              <w:t>委外投资</w:t>
            </w:r>
            <w:r w:rsidR="00AF22AA" w:rsidRPr="001C5B20">
              <w:rPr>
                <w:rFonts w:eastAsia="楷体_GB2312" w:hint="eastAsia"/>
                <w:bCs/>
                <w:szCs w:val="21"/>
              </w:rPr>
              <w:t>，可以</w:t>
            </w:r>
            <w:r w:rsidR="00DC3E5A" w:rsidRPr="001C5B20">
              <w:rPr>
                <w:rFonts w:eastAsia="楷体_GB2312" w:hint="eastAsia"/>
                <w:bCs/>
                <w:szCs w:val="21"/>
              </w:rPr>
              <w:t>通过</w:t>
            </w:r>
            <w:r w:rsidR="00AF22AA" w:rsidRPr="001C5B20">
              <w:rPr>
                <w:rFonts w:eastAsia="楷体_GB2312" w:hint="eastAsia"/>
                <w:bCs/>
                <w:szCs w:val="21"/>
              </w:rPr>
              <w:t>降信用、加杠杆</w:t>
            </w:r>
            <w:r w:rsidR="00DC3E5A" w:rsidRPr="001C5B20">
              <w:rPr>
                <w:rFonts w:eastAsia="楷体_GB2312" w:hint="eastAsia"/>
                <w:bCs/>
                <w:szCs w:val="21"/>
              </w:rPr>
              <w:t>、期限错配等</w:t>
            </w:r>
            <w:r w:rsidR="00B105CE" w:rsidRPr="001C5B20">
              <w:rPr>
                <w:rFonts w:eastAsia="楷体_GB2312" w:hint="eastAsia"/>
                <w:bCs/>
                <w:szCs w:val="21"/>
              </w:rPr>
              <w:t>方式</w:t>
            </w:r>
            <w:r w:rsidR="00AF22AA" w:rsidRPr="001C5B20">
              <w:rPr>
                <w:rFonts w:eastAsia="楷体_GB2312" w:hint="eastAsia"/>
                <w:bCs/>
                <w:szCs w:val="21"/>
              </w:rPr>
              <w:t>获得更高的收益</w:t>
            </w:r>
            <w:r w:rsidR="003D5CC0" w:rsidRPr="001C5B20">
              <w:rPr>
                <w:rFonts w:eastAsia="楷体_GB2312" w:hint="eastAsia"/>
                <w:bCs/>
                <w:szCs w:val="21"/>
              </w:rPr>
              <w:t>。</w:t>
            </w:r>
          </w:p>
          <w:p w:rsidR="00E07275" w:rsidRPr="00AE3B65" w:rsidRDefault="00DE2E16" w:rsidP="001C5B20">
            <w:pPr>
              <w:pStyle w:val="af1"/>
              <w:adjustRightInd w:val="0"/>
              <w:snapToGrid w:val="0"/>
              <w:ind w:left="420" w:firstLineChars="0" w:firstLine="0"/>
              <w:rPr>
                <w:rFonts w:ascii="Times New Roman" w:eastAsia="楷体_GB2312" w:hAnsi="Times New Roman" w:cs="楷体_GB2312"/>
                <w:bCs/>
                <w:color w:val="000000"/>
                <w:kern w:val="0"/>
                <w:szCs w:val="21"/>
              </w:rPr>
            </w:pPr>
            <w:r w:rsidRPr="001C5B20">
              <w:rPr>
                <w:rFonts w:eastAsia="楷体_GB2312" w:hint="eastAsia"/>
                <w:bCs/>
                <w:szCs w:val="21"/>
              </w:rPr>
              <w:t xml:space="preserve"> </w:t>
            </w:r>
          </w:p>
          <w:p w:rsidR="00935BE8" w:rsidRPr="00CD18EB" w:rsidRDefault="0024012D" w:rsidP="00CD18EB">
            <w:pPr>
              <w:numPr>
                <w:ilvl w:val="0"/>
                <w:numId w:val="2"/>
              </w:numPr>
              <w:adjustRightInd w:val="0"/>
              <w:snapToGrid w:val="0"/>
              <w:rPr>
                <w:rFonts w:ascii="Times New Roman" w:eastAsia="楷体_GB2312" w:hAnsi="Times New Roman"/>
                <w:szCs w:val="21"/>
              </w:rPr>
            </w:pPr>
            <w:r>
              <w:rPr>
                <w:rFonts w:ascii="Times New Roman" w:eastAsia="楷体_GB2312" w:hAnsi="Times New Roman" w:cs="楷体_GB2312" w:hint="eastAsia"/>
                <w:b/>
                <w:bCs/>
                <w:color w:val="000000"/>
                <w:kern w:val="0"/>
                <w:szCs w:val="21"/>
              </w:rPr>
              <w:t>资金面</w:t>
            </w:r>
            <w:r w:rsidR="00AF22AA">
              <w:rPr>
                <w:rFonts w:ascii="Times New Roman" w:eastAsia="楷体_GB2312" w:hAnsi="Times New Roman" w:cs="楷体_GB2312" w:hint="eastAsia"/>
                <w:b/>
                <w:bCs/>
                <w:color w:val="000000"/>
                <w:kern w:val="0"/>
                <w:szCs w:val="21"/>
              </w:rPr>
              <w:t>压力</w:t>
            </w:r>
            <w:r>
              <w:rPr>
                <w:rFonts w:ascii="Times New Roman" w:eastAsia="楷体_GB2312" w:hAnsi="Times New Roman" w:cs="楷体_GB2312" w:hint="eastAsia"/>
                <w:b/>
                <w:bCs/>
                <w:color w:val="000000"/>
                <w:kern w:val="0"/>
                <w:szCs w:val="21"/>
              </w:rPr>
              <w:t>有所缓解</w:t>
            </w:r>
            <w:r w:rsidR="00935BE8" w:rsidRPr="00456B72">
              <w:rPr>
                <w:rFonts w:ascii="Times New Roman" w:eastAsia="楷体_GB2312" w:hAnsi="Times New Roman" w:cs="楷体_GB2312" w:hint="eastAsia"/>
                <w:b/>
                <w:bCs/>
                <w:color w:val="000000"/>
                <w:kern w:val="0"/>
                <w:szCs w:val="21"/>
              </w:rPr>
              <w:t>，同业</w:t>
            </w:r>
            <w:r>
              <w:rPr>
                <w:rFonts w:ascii="Times New Roman" w:eastAsia="楷体_GB2312" w:hAnsi="Times New Roman" w:cs="楷体_GB2312" w:hint="eastAsia"/>
                <w:b/>
                <w:bCs/>
                <w:color w:val="000000"/>
                <w:kern w:val="0"/>
                <w:szCs w:val="21"/>
              </w:rPr>
              <w:t>拆借和质押式回购</w:t>
            </w:r>
            <w:r w:rsidR="00935BE8" w:rsidRPr="00456B72">
              <w:rPr>
                <w:rFonts w:ascii="Times New Roman" w:eastAsia="楷体_GB2312" w:hAnsi="Times New Roman" w:cs="楷体_GB2312" w:hint="eastAsia"/>
                <w:b/>
                <w:bCs/>
                <w:color w:val="000000"/>
                <w:kern w:val="0"/>
                <w:szCs w:val="21"/>
              </w:rPr>
              <w:t>利率</w:t>
            </w:r>
            <w:r>
              <w:rPr>
                <w:rFonts w:ascii="Times New Roman" w:eastAsia="楷体_GB2312" w:hAnsi="Times New Roman" w:cs="楷体_GB2312" w:hint="eastAsia"/>
                <w:b/>
                <w:bCs/>
                <w:color w:val="000000"/>
                <w:kern w:val="0"/>
                <w:szCs w:val="21"/>
              </w:rPr>
              <w:t>均</w:t>
            </w:r>
            <w:r w:rsidR="00935BE8" w:rsidRPr="00456B72">
              <w:rPr>
                <w:rFonts w:ascii="Times New Roman" w:eastAsia="楷体_GB2312" w:hAnsi="Times New Roman" w:cs="楷体_GB2312" w:hint="eastAsia"/>
                <w:b/>
                <w:bCs/>
                <w:color w:val="000000"/>
                <w:kern w:val="0"/>
                <w:szCs w:val="21"/>
              </w:rPr>
              <w:t>小幅</w:t>
            </w:r>
            <w:r>
              <w:rPr>
                <w:rFonts w:ascii="Times New Roman" w:eastAsia="楷体_GB2312" w:hAnsi="Times New Roman" w:cs="楷体_GB2312" w:hint="eastAsia"/>
                <w:b/>
                <w:bCs/>
                <w:color w:val="000000"/>
                <w:kern w:val="0"/>
                <w:szCs w:val="21"/>
              </w:rPr>
              <w:t>下降</w:t>
            </w:r>
            <w:r w:rsidR="00935BE8" w:rsidRPr="00456B72">
              <w:rPr>
                <w:rFonts w:ascii="Times New Roman" w:eastAsia="楷体_GB2312" w:hAnsi="Times New Roman" w:cs="楷体_GB2312" w:hint="eastAsia"/>
                <w:b/>
                <w:bCs/>
                <w:color w:val="000000"/>
                <w:kern w:val="0"/>
                <w:szCs w:val="21"/>
              </w:rPr>
              <w:t>。</w:t>
            </w:r>
            <w:r w:rsidR="00935BE8" w:rsidRPr="00456B72">
              <w:rPr>
                <w:rFonts w:ascii="Times New Roman" w:eastAsia="楷体_GB2312" w:hAnsi="Times New Roman" w:hint="eastAsia"/>
                <w:szCs w:val="21"/>
              </w:rPr>
              <w:t>本周央行在公开市场共投放</w:t>
            </w:r>
            <w:r w:rsidR="00CD18EB">
              <w:rPr>
                <w:rFonts w:ascii="Times New Roman" w:eastAsia="楷体_GB2312" w:hAnsi="Times New Roman"/>
                <w:szCs w:val="21"/>
              </w:rPr>
              <w:t>41</w:t>
            </w:r>
            <w:r w:rsidR="00935BE8" w:rsidRPr="00456B72">
              <w:rPr>
                <w:rFonts w:ascii="Times New Roman" w:eastAsia="楷体_GB2312" w:hAnsi="Times New Roman"/>
                <w:szCs w:val="21"/>
              </w:rPr>
              <w:t>00</w:t>
            </w:r>
            <w:r w:rsidR="00935BE8" w:rsidRPr="00456B72">
              <w:rPr>
                <w:rFonts w:ascii="Times New Roman" w:eastAsia="楷体_GB2312" w:hAnsi="Times New Roman" w:hint="eastAsia"/>
                <w:szCs w:val="21"/>
              </w:rPr>
              <w:t>亿元，另有</w:t>
            </w:r>
            <w:r w:rsidR="00935BE8" w:rsidRPr="00456B72">
              <w:rPr>
                <w:rFonts w:ascii="Times New Roman" w:eastAsia="楷体_GB2312" w:hAnsi="Times New Roman"/>
                <w:szCs w:val="21"/>
              </w:rPr>
              <w:t>2</w:t>
            </w:r>
            <w:r w:rsidR="00CD18EB">
              <w:rPr>
                <w:rFonts w:ascii="Times New Roman" w:eastAsia="楷体_GB2312" w:hAnsi="Times New Roman"/>
                <w:szCs w:val="21"/>
              </w:rPr>
              <w:t>5</w:t>
            </w:r>
            <w:r w:rsidR="00935BE8" w:rsidRPr="00456B72">
              <w:rPr>
                <w:rFonts w:ascii="Times New Roman" w:eastAsia="楷体_GB2312" w:hAnsi="Times New Roman"/>
                <w:szCs w:val="21"/>
              </w:rPr>
              <w:t>00</w:t>
            </w:r>
            <w:r w:rsidR="00935BE8" w:rsidRPr="00456B72">
              <w:rPr>
                <w:rFonts w:ascii="Times New Roman" w:eastAsia="楷体_GB2312" w:hAnsi="Times New Roman" w:hint="eastAsia"/>
                <w:szCs w:val="21"/>
              </w:rPr>
              <w:t>亿元逆回购到期，净投放</w:t>
            </w:r>
            <w:r w:rsidR="00935BE8" w:rsidRPr="00456B72">
              <w:rPr>
                <w:rFonts w:ascii="Times New Roman" w:eastAsia="楷体_GB2312" w:hAnsi="Times New Roman"/>
                <w:szCs w:val="21"/>
              </w:rPr>
              <w:t>1</w:t>
            </w:r>
            <w:r w:rsidR="00CD18EB">
              <w:rPr>
                <w:rFonts w:ascii="Times New Roman" w:eastAsia="楷体_GB2312" w:hAnsi="Times New Roman"/>
                <w:szCs w:val="21"/>
              </w:rPr>
              <w:t>6</w:t>
            </w:r>
            <w:r w:rsidR="00935BE8" w:rsidRPr="00456B72">
              <w:rPr>
                <w:rFonts w:ascii="Times New Roman" w:eastAsia="楷体_GB2312" w:hAnsi="Times New Roman"/>
                <w:szCs w:val="21"/>
              </w:rPr>
              <w:t>00</w:t>
            </w:r>
            <w:r w:rsidR="00935BE8" w:rsidRPr="00456B72">
              <w:rPr>
                <w:rFonts w:ascii="Times New Roman" w:eastAsia="楷体_GB2312" w:hAnsi="Times New Roman" w:hint="eastAsia"/>
                <w:szCs w:val="21"/>
              </w:rPr>
              <w:t>亿元。</w:t>
            </w:r>
            <w:r w:rsidR="00CD18EB">
              <w:rPr>
                <w:rFonts w:ascii="Times New Roman" w:eastAsia="楷体_GB2312" w:hAnsi="Times New Roman" w:hint="eastAsia"/>
                <w:szCs w:val="21"/>
              </w:rPr>
              <w:t>此外，</w:t>
            </w:r>
            <w:r w:rsidR="00CD18EB" w:rsidRPr="00CD18EB">
              <w:rPr>
                <w:rFonts w:ascii="Times New Roman" w:eastAsia="楷体_GB2312" w:hAnsi="Times New Roman" w:hint="eastAsia"/>
                <w:szCs w:val="21"/>
              </w:rPr>
              <w:t>本周有</w:t>
            </w:r>
            <w:r w:rsidR="00CD18EB" w:rsidRPr="00CD18EB">
              <w:rPr>
                <w:rFonts w:ascii="Times New Roman" w:eastAsia="楷体_GB2312" w:hAnsi="Times New Roman" w:hint="eastAsia"/>
                <w:szCs w:val="21"/>
              </w:rPr>
              <w:t>1795</w:t>
            </w:r>
            <w:r w:rsidR="00CD18EB" w:rsidRPr="00CD18EB">
              <w:rPr>
                <w:rFonts w:ascii="Times New Roman" w:eastAsia="楷体_GB2312" w:hAnsi="Times New Roman" w:hint="eastAsia"/>
                <w:szCs w:val="21"/>
              </w:rPr>
              <w:t>亿元</w:t>
            </w:r>
            <w:r w:rsidR="00CD18EB" w:rsidRPr="00CD18EB">
              <w:rPr>
                <w:rFonts w:ascii="Times New Roman" w:eastAsia="楷体_GB2312" w:hAnsi="Times New Roman" w:hint="eastAsia"/>
                <w:szCs w:val="21"/>
              </w:rPr>
              <w:t>MLF</w:t>
            </w:r>
            <w:r w:rsidR="00CD18EB" w:rsidRPr="00CD18EB">
              <w:rPr>
                <w:rFonts w:ascii="Times New Roman" w:eastAsia="楷体_GB2312" w:hAnsi="Times New Roman" w:hint="eastAsia"/>
                <w:szCs w:val="21"/>
              </w:rPr>
              <w:t>（中期借贷便利）到期</w:t>
            </w:r>
            <w:r w:rsidR="00CD18EB">
              <w:rPr>
                <w:rFonts w:ascii="Times New Roman" w:eastAsia="楷体_GB2312" w:hAnsi="Times New Roman" w:hint="eastAsia"/>
                <w:szCs w:val="21"/>
              </w:rPr>
              <w:t>，本周五</w:t>
            </w:r>
            <w:r w:rsidR="00CD18EB" w:rsidRPr="00CD18EB">
              <w:rPr>
                <w:rFonts w:ascii="Times New Roman" w:eastAsia="楷体_GB2312" w:hAnsi="Times New Roman" w:hint="eastAsia"/>
                <w:szCs w:val="21"/>
              </w:rPr>
              <w:t>央行</w:t>
            </w:r>
            <w:r w:rsidR="00CD18EB" w:rsidRPr="00CD18EB">
              <w:rPr>
                <w:rFonts w:ascii="Times New Roman" w:eastAsia="楷体_GB2312" w:hAnsi="Times New Roman"/>
                <w:szCs w:val="21"/>
              </w:rPr>
              <w:t>开展</w:t>
            </w:r>
            <w:r w:rsidR="00CD18EB" w:rsidRPr="00CD18EB">
              <w:rPr>
                <w:rFonts w:ascii="Times New Roman" w:eastAsia="楷体_GB2312" w:hAnsi="Times New Roman"/>
                <w:szCs w:val="21"/>
              </w:rPr>
              <w:t>800</w:t>
            </w:r>
            <w:r w:rsidR="00CD18EB" w:rsidRPr="00CD18EB">
              <w:rPr>
                <w:rFonts w:ascii="Times New Roman" w:eastAsia="楷体_GB2312" w:hAnsi="Times New Roman"/>
                <w:szCs w:val="21"/>
              </w:rPr>
              <w:t>亿元中央国库现金管理商业银行定期存款操作</w:t>
            </w:r>
            <w:r w:rsidR="00CD18EB">
              <w:rPr>
                <w:rFonts w:ascii="Times New Roman" w:eastAsia="楷体_GB2312" w:hAnsi="Times New Roman" w:hint="eastAsia"/>
                <w:szCs w:val="21"/>
              </w:rPr>
              <w:t>。</w:t>
            </w:r>
            <w:r w:rsidR="00935BE8" w:rsidRPr="00CD18EB">
              <w:rPr>
                <w:rFonts w:ascii="Times New Roman" w:eastAsia="楷体_GB2312" w:hAnsi="Times New Roman" w:hint="eastAsia"/>
                <w:szCs w:val="21"/>
              </w:rPr>
              <w:t>资金面</w:t>
            </w:r>
            <w:r w:rsidR="00EF522F">
              <w:rPr>
                <w:rFonts w:ascii="Times New Roman" w:eastAsia="楷体_GB2312" w:hAnsi="Times New Roman" w:hint="eastAsia"/>
                <w:szCs w:val="21"/>
              </w:rPr>
              <w:t>压力</w:t>
            </w:r>
            <w:r w:rsidR="00CD18EB">
              <w:rPr>
                <w:rFonts w:ascii="Times New Roman" w:eastAsia="楷体_GB2312" w:hAnsi="Times New Roman" w:hint="eastAsia"/>
                <w:szCs w:val="21"/>
              </w:rPr>
              <w:t>有所缓解</w:t>
            </w:r>
            <w:r w:rsidR="00935BE8" w:rsidRPr="00CD18EB">
              <w:rPr>
                <w:rFonts w:ascii="Times New Roman" w:eastAsia="楷体_GB2312" w:hAnsi="Times New Roman" w:hint="eastAsia"/>
                <w:szCs w:val="21"/>
              </w:rPr>
              <w:t>，同业拆借利率</w:t>
            </w:r>
            <w:r w:rsidR="00CD18EB">
              <w:rPr>
                <w:rFonts w:ascii="Times New Roman" w:eastAsia="楷体_GB2312" w:hAnsi="Times New Roman" w:hint="eastAsia"/>
                <w:szCs w:val="21"/>
              </w:rPr>
              <w:t>小幅下降</w:t>
            </w:r>
            <w:r w:rsidR="00935BE8" w:rsidRPr="00CD18EB">
              <w:rPr>
                <w:rFonts w:ascii="Times New Roman" w:eastAsia="楷体_GB2312" w:hAnsi="Times New Roman" w:hint="eastAsia"/>
                <w:szCs w:val="21"/>
              </w:rPr>
              <w:t>。</w:t>
            </w:r>
            <w:r w:rsidR="00081F18">
              <w:rPr>
                <w:rFonts w:ascii="Times New Roman" w:eastAsia="楷体_GB2312" w:hAnsi="Times New Roman" w:hint="eastAsia"/>
                <w:szCs w:val="21"/>
              </w:rPr>
              <w:t>其中，</w:t>
            </w:r>
            <w:r w:rsidR="00935BE8" w:rsidRPr="00CD18EB">
              <w:rPr>
                <w:rFonts w:ascii="Times New Roman" w:eastAsia="楷体_GB2312" w:hAnsi="Times New Roman" w:cs="楷体_GB2312" w:hint="eastAsia"/>
                <w:bCs/>
                <w:color w:val="000000"/>
                <w:kern w:val="0"/>
                <w:szCs w:val="21"/>
              </w:rPr>
              <w:t>隔夜、</w:t>
            </w:r>
            <w:r w:rsidR="00935BE8" w:rsidRPr="00CD18EB">
              <w:rPr>
                <w:rFonts w:ascii="Times New Roman" w:eastAsia="楷体_GB2312" w:hAnsi="Times New Roman" w:cs="楷体_GB2312"/>
                <w:bCs/>
                <w:color w:val="000000"/>
                <w:kern w:val="0"/>
                <w:szCs w:val="21"/>
              </w:rPr>
              <w:t>7</w:t>
            </w:r>
            <w:r w:rsidR="00935BE8" w:rsidRPr="00CD18EB">
              <w:rPr>
                <w:rFonts w:ascii="Times New Roman" w:eastAsia="楷体_GB2312" w:hAnsi="Times New Roman" w:cs="楷体_GB2312" w:hint="eastAsia"/>
                <w:bCs/>
                <w:color w:val="000000"/>
                <w:kern w:val="0"/>
                <w:szCs w:val="21"/>
              </w:rPr>
              <w:t>天期拆借利率分别为</w:t>
            </w:r>
            <w:r w:rsidR="00935BE8" w:rsidRPr="00CD18EB">
              <w:rPr>
                <w:rFonts w:ascii="Times New Roman" w:eastAsia="楷体_GB2312" w:hAnsi="Times New Roman" w:cs="楷体_GB2312"/>
                <w:bCs/>
                <w:color w:val="000000"/>
                <w:kern w:val="0"/>
                <w:szCs w:val="21"/>
              </w:rPr>
              <w:t>2.</w:t>
            </w:r>
            <w:r w:rsidR="00CD18EB">
              <w:rPr>
                <w:rFonts w:ascii="Times New Roman" w:eastAsia="楷体_GB2312" w:hAnsi="Times New Roman" w:cs="楷体_GB2312"/>
                <w:bCs/>
                <w:color w:val="000000"/>
                <w:kern w:val="0"/>
                <w:szCs w:val="21"/>
              </w:rPr>
              <w:t>715</w:t>
            </w:r>
            <w:r w:rsidR="00935BE8" w:rsidRPr="00CD18EB">
              <w:rPr>
                <w:rFonts w:ascii="Times New Roman" w:eastAsia="楷体_GB2312" w:hAnsi="Times New Roman" w:cs="楷体_GB2312"/>
                <w:bCs/>
                <w:color w:val="000000"/>
                <w:kern w:val="0"/>
                <w:szCs w:val="21"/>
              </w:rPr>
              <w:t>%</w:t>
            </w:r>
            <w:r w:rsidR="00935BE8" w:rsidRPr="00CD18EB">
              <w:rPr>
                <w:rFonts w:ascii="Times New Roman" w:eastAsia="楷体_GB2312" w:hAnsi="Times New Roman" w:cs="楷体_GB2312" w:hint="eastAsia"/>
                <w:bCs/>
                <w:color w:val="000000"/>
                <w:kern w:val="0"/>
                <w:szCs w:val="21"/>
              </w:rPr>
              <w:t>、</w:t>
            </w:r>
            <w:r w:rsidR="00935BE8" w:rsidRPr="00CD18EB">
              <w:rPr>
                <w:rFonts w:ascii="Times New Roman" w:eastAsia="楷体_GB2312" w:hAnsi="Times New Roman" w:cs="楷体_GB2312"/>
                <w:bCs/>
                <w:color w:val="000000"/>
                <w:kern w:val="0"/>
                <w:szCs w:val="21"/>
              </w:rPr>
              <w:t>2.</w:t>
            </w:r>
            <w:r w:rsidR="00CD18EB">
              <w:rPr>
                <w:rFonts w:ascii="Times New Roman" w:eastAsia="楷体_GB2312" w:hAnsi="Times New Roman" w:cs="楷体_GB2312"/>
                <w:bCs/>
                <w:color w:val="000000"/>
                <w:kern w:val="0"/>
                <w:szCs w:val="21"/>
              </w:rPr>
              <w:t>880</w:t>
            </w:r>
            <w:r w:rsidR="00935BE8" w:rsidRPr="00CD18EB">
              <w:rPr>
                <w:rFonts w:ascii="Times New Roman" w:eastAsia="楷体_GB2312" w:hAnsi="Times New Roman" w:cs="楷体_GB2312"/>
                <w:bCs/>
                <w:color w:val="000000"/>
                <w:kern w:val="0"/>
                <w:szCs w:val="21"/>
              </w:rPr>
              <w:t>%</w:t>
            </w:r>
            <w:r w:rsidR="00935BE8" w:rsidRPr="00CD18EB">
              <w:rPr>
                <w:rFonts w:ascii="Times New Roman" w:eastAsia="楷体_GB2312" w:hAnsi="Times New Roman" w:cs="楷体_GB2312" w:hint="eastAsia"/>
                <w:bCs/>
                <w:color w:val="000000"/>
                <w:kern w:val="0"/>
                <w:szCs w:val="21"/>
              </w:rPr>
              <w:t>，较上周五分别</w:t>
            </w:r>
            <w:r w:rsidR="00CD18EB">
              <w:rPr>
                <w:rFonts w:ascii="Times New Roman" w:eastAsia="楷体_GB2312" w:hAnsi="Times New Roman" w:cs="楷体_GB2312" w:hint="eastAsia"/>
                <w:bCs/>
                <w:color w:val="000000"/>
                <w:kern w:val="0"/>
                <w:szCs w:val="21"/>
              </w:rPr>
              <w:t>下降</w:t>
            </w:r>
            <w:r w:rsidR="00CD18EB">
              <w:rPr>
                <w:rFonts w:ascii="Times New Roman" w:eastAsia="楷体_GB2312" w:hAnsi="Times New Roman" w:cs="楷体_GB2312"/>
                <w:bCs/>
                <w:color w:val="000000"/>
                <w:kern w:val="0"/>
                <w:szCs w:val="21"/>
              </w:rPr>
              <w:t>8</w:t>
            </w:r>
            <w:r w:rsidR="00935BE8" w:rsidRPr="00CD18EB">
              <w:rPr>
                <w:rFonts w:ascii="Times New Roman" w:eastAsia="楷体_GB2312" w:hAnsi="Times New Roman" w:cs="楷体_GB2312" w:hint="eastAsia"/>
                <w:bCs/>
                <w:color w:val="000000"/>
                <w:kern w:val="0"/>
                <w:szCs w:val="21"/>
              </w:rPr>
              <w:t>bps</w:t>
            </w:r>
            <w:r w:rsidR="00935BE8" w:rsidRPr="00CD18EB">
              <w:rPr>
                <w:rFonts w:ascii="Times New Roman" w:eastAsia="楷体_GB2312" w:hAnsi="Times New Roman" w:cs="楷体_GB2312" w:hint="eastAsia"/>
                <w:bCs/>
                <w:color w:val="000000"/>
                <w:kern w:val="0"/>
                <w:szCs w:val="21"/>
              </w:rPr>
              <w:t>和</w:t>
            </w:r>
            <w:r w:rsidR="00CD18EB">
              <w:rPr>
                <w:rFonts w:ascii="Times New Roman" w:eastAsia="楷体_GB2312" w:hAnsi="Times New Roman" w:cs="楷体_GB2312"/>
                <w:bCs/>
                <w:color w:val="000000"/>
                <w:kern w:val="0"/>
                <w:szCs w:val="21"/>
              </w:rPr>
              <w:t>3</w:t>
            </w:r>
            <w:r w:rsidR="00935BE8" w:rsidRPr="00CD18EB">
              <w:rPr>
                <w:rFonts w:ascii="Times New Roman" w:eastAsia="楷体_GB2312" w:hAnsi="Times New Roman" w:cs="楷体_GB2312" w:hint="eastAsia"/>
                <w:bCs/>
                <w:color w:val="000000"/>
                <w:kern w:val="0"/>
                <w:szCs w:val="21"/>
              </w:rPr>
              <w:t>bps</w:t>
            </w:r>
            <w:r w:rsidR="00935BE8" w:rsidRPr="00CD18EB">
              <w:rPr>
                <w:rFonts w:ascii="Times New Roman" w:eastAsia="楷体_GB2312" w:hAnsi="Times New Roman" w:cs="楷体_GB2312" w:hint="eastAsia"/>
                <w:bCs/>
                <w:color w:val="000000"/>
                <w:kern w:val="0"/>
                <w:szCs w:val="21"/>
              </w:rPr>
              <w:t>。同业存单发行利率</w:t>
            </w:r>
            <w:r w:rsidR="00081F18">
              <w:rPr>
                <w:rFonts w:ascii="Times New Roman" w:eastAsia="楷体_GB2312" w:hAnsi="Times New Roman" w:cs="楷体_GB2312" w:hint="eastAsia"/>
                <w:bCs/>
                <w:color w:val="000000"/>
                <w:kern w:val="0"/>
                <w:szCs w:val="21"/>
              </w:rPr>
              <w:t>继续</w:t>
            </w:r>
            <w:r w:rsidR="00CC3D93">
              <w:rPr>
                <w:rFonts w:ascii="Times New Roman" w:eastAsia="楷体_GB2312" w:hAnsi="Times New Roman" w:cs="楷体_GB2312" w:hint="eastAsia"/>
                <w:bCs/>
                <w:color w:val="000000"/>
                <w:kern w:val="0"/>
                <w:szCs w:val="21"/>
              </w:rPr>
              <w:t>小幅</w:t>
            </w:r>
            <w:r w:rsidR="00935BE8" w:rsidRPr="00CD18EB">
              <w:rPr>
                <w:rFonts w:ascii="Times New Roman" w:eastAsia="楷体_GB2312" w:hAnsi="Times New Roman" w:cs="楷体_GB2312" w:hint="eastAsia"/>
                <w:bCs/>
                <w:color w:val="000000"/>
                <w:kern w:val="0"/>
                <w:szCs w:val="21"/>
              </w:rPr>
              <w:t>上升，</w:t>
            </w:r>
            <w:r w:rsidR="00935BE8" w:rsidRPr="00CD18EB">
              <w:rPr>
                <w:rFonts w:ascii="Times New Roman" w:eastAsia="楷体_GB2312" w:hAnsi="Times New Roman" w:cs="楷体_GB2312"/>
                <w:bCs/>
                <w:color w:val="000000"/>
                <w:kern w:val="0"/>
                <w:szCs w:val="21"/>
              </w:rPr>
              <w:t>1</w:t>
            </w:r>
            <w:r w:rsidR="00935BE8" w:rsidRPr="00CD18EB">
              <w:rPr>
                <w:rFonts w:ascii="Times New Roman" w:eastAsia="楷体_GB2312" w:hAnsi="Times New Roman" w:cs="楷体_GB2312" w:hint="eastAsia"/>
                <w:bCs/>
                <w:color w:val="000000"/>
                <w:kern w:val="0"/>
                <w:szCs w:val="21"/>
              </w:rPr>
              <w:t>个月期、</w:t>
            </w:r>
            <w:r w:rsidR="00935BE8" w:rsidRPr="00CD18EB">
              <w:rPr>
                <w:rFonts w:ascii="Times New Roman" w:eastAsia="楷体_GB2312" w:hAnsi="Times New Roman" w:cs="楷体_GB2312"/>
                <w:bCs/>
                <w:color w:val="000000"/>
                <w:kern w:val="0"/>
                <w:szCs w:val="21"/>
              </w:rPr>
              <w:t>3</w:t>
            </w:r>
            <w:r w:rsidR="00935BE8" w:rsidRPr="00CD18EB">
              <w:rPr>
                <w:rFonts w:ascii="Times New Roman" w:eastAsia="楷体_GB2312" w:hAnsi="Times New Roman" w:cs="楷体_GB2312" w:hint="eastAsia"/>
                <w:bCs/>
                <w:color w:val="000000"/>
                <w:kern w:val="0"/>
                <w:szCs w:val="21"/>
              </w:rPr>
              <w:t>个月期同业存单发行利率分别为</w:t>
            </w:r>
            <w:r w:rsidR="00935BE8" w:rsidRPr="00CD18EB">
              <w:rPr>
                <w:rFonts w:ascii="Times New Roman" w:eastAsia="楷体_GB2312" w:hAnsi="Times New Roman" w:cs="楷体_GB2312"/>
                <w:bCs/>
                <w:color w:val="000000"/>
                <w:kern w:val="0"/>
                <w:szCs w:val="21"/>
              </w:rPr>
              <w:t>4.</w:t>
            </w:r>
            <w:r w:rsidR="00081F18">
              <w:rPr>
                <w:rFonts w:ascii="Times New Roman" w:eastAsia="楷体_GB2312" w:hAnsi="Times New Roman" w:cs="楷体_GB2312"/>
                <w:bCs/>
                <w:color w:val="000000"/>
                <w:kern w:val="0"/>
                <w:szCs w:val="21"/>
              </w:rPr>
              <w:t>193</w:t>
            </w:r>
            <w:r w:rsidR="00935BE8" w:rsidRPr="00CD18EB">
              <w:rPr>
                <w:rFonts w:ascii="Times New Roman" w:eastAsia="楷体_GB2312" w:hAnsi="Times New Roman" w:cs="楷体_GB2312"/>
                <w:bCs/>
                <w:color w:val="000000"/>
                <w:kern w:val="0"/>
                <w:szCs w:val="21"/>
              </w:rPr>
              <w:t>%</w:t>
            </w:r>
            <w:r w:rsidR="00935BE8" w:rsidRPr="00CD18EB">
              <w:rPr>
                <w:rFonts w:ascii="Times New Roman" w:eastAsia="楷体_GB2312" w:hAnsi="Times New Roman" w:cs="楷体_GB2312" w:hint="eastAsia"/>
                <w:bCs/>
                <w:color w:val="000000"/>
                <w:kern w:val="0"/>
                <w:szCs w:val="21"/>
              </w:rPr>
              <w:t>和</w:t>
            </w:r>
            <w:r w:rsidR="00935BE8" w:rsidRPr="00CD18EB">
              <w:rPr>
                <w:rFonts w:ascii="Times New Roman" w:eastAsia="楷体_GB2312" w:hAnsi="Times New Roman" w:cs="楷体_GB2312"/>
                <w:bCs/>
                <w:color w:val="000000"/>
                <w:kern w:val="0"/>
                <w:szCs w:val="21"/>
              </w:rPr>
              <w:t>4.</w:t>
            </w:r>
            <w:r w:rsidR="00081F18">
              <w:rPr>
                <w:rFonts w:ascii="Times New Roman" w:eastAsia="楷体_GB2312" w:hAnsi="Times New Roman" w:cs="楷体_GB2312"/>
                <w:bCs/>
                <w:color w:val="000000"/>
                <w:kern w:val="0"/>
                <w:szCs w:val="21"/>
              </w:rPr>
              <w:t>876</w:t>
            </w:r>
            <w:r w:rsidR="00935BE8" w:rsidRPr="00CD18EB">
              <w:rPr>
                <w:rFonts w:ascii="Times New Roman" w:eastAsia="楷体_GB2312" w:hAnsi="Times New Roman" w:cs="楷体_GB2312"/>
                <w:bCs/>
                <w:color w:val="000000"/>
                <w:kern w:val="0"/>
                <w:szCs w:val="21"/>
              </w:rPr>
              <w:t>%</w:t>
            </w:r>
            <w:r w:rsidR="00935BE8" w:rsidRPr="00CD18EB">
              <w:rPr>
                <w:rFonts w:ascii="Times New Roman" w:eastAsia="楷体_GB2312" w:hAnsi="Times New Roman" w:cs="楷体_GB2312" w:hint="eastAsia"/>
                <w:bCs/>
                <w:color w:val="000000"/>
                <w:kern w:val="0"/>
                <w:szCs w:val="21"/>
              </w:rPr>
              <w:t>，较上周五分别上升</w:t>
            </w:r>
            <w:r w:rsidR="00CC3D93">
              <w:rPr>
                <w:rFonts w:ascii="Times New Roman" w:eastAsia="楷体_GB2312" w:hAnsi="Times New Roman" w:cs="楷体_GB2312"/>
                <w:bCs/>
                <w:color w:val="000000"/>
                <w:kern w:val="0"/>
                <w:szCs w:val="21"/>
              </w:rPr>
              <w:t>5</w:t>
            </w:r>
            <w:r w:rsidR="00935BE8" w:rsidRPr="00CD18EB">
              <w:rPr>
                <w:rFonts w:ascii="Times New Roman" w:eastAsia="楷体_GB2312" w:hAnsi="Times New Roman" w:cs="楷体_GB2312"/>
                <w:bCs/>
                <w:color w:val="000000"/>
                <w:kern w:val="0"/>
                <w:szCs w:val="21"/>
              </w:rPr>
              <w:t>bps</w:t>
            </w:r>
            <w:r w:rsidR="00935BE8" w:rsidRPr="00CD18EB">
              <w:rPr>
                <w:rFonts w:ascii="Times New Roman" w:eastAsia="楷体_GB2312" w:hAnsi="Times New Roman" w:cs="楷体_GB2312" w:hint="eastAsia"/>
                <w:bCs/>
                <w:color w:val="000000"/>
                <w:kern w:val="0"/>
                <w:szCs w:val="21"/>
              </w:rPr>
              <w:t>和</w:t>
            </w:r>
            <w:r w:rsidR="00CC3D93">
              <w:rPr>
                <w:rFonts w:ascii="Times New Roman" w:eastAsia="楷体_GB2312" w:hAnsi="Times New Roman" w:cs="楷体_GB2312"/>
                <w:bCs/>
                <w:color w:val="000000"/>
                <w:kern w:val="0"/>
                <w:szCs w:val="21"/>
              </w:rPr>
              <w:t>6</w:t>
            </w:r>
            <w:r w:rsidR="00935BE8" w:rsidRPr="00CD18EB">
              <w:rPr>
                <w:rFonts w:ascii="Times New Roman" w:eastAsia="楷体_GB2312" w:hAnsi="Times New Roman" w:cs="楷体_GB2312"/>
                <w:bCs/>
                <w:color w:val="000000"/>
                <w:kern w:val="0"/>
                <w:szCs w:val="21"/>
              </w:rPr>
              <w:t>bps</w:t>
            </w:r>
            <w:r w:rsidR="00935BE8" w:rsidRPr="00CD18EB">
              <w:rPr>
                <w:rFonts w:ascii="Times New Roman" w:eastAsia="楷体_GB2312" w:hAnsi="Times New Roman" w:cs="楷体_GB2312" w:hint="eastAsia"/>
                <w:bCs/>
                <w:color w:val="000000"/>
                <w:kern w:val="0"/>
                <w:szCs w:val="21"/>
              </w:rPr>
              <w:t>。</w:t>
            </w:r>
            <w:r w:rsidR="00935BE8" w:rsidRPr="00CD18EB">
              <w:rPr>
                <w:rFonts w:ascii="Times New Roman" w:eastAsia="楷体_GB2312" w:hAnsi="Times New Roman" w:hint="eastAsia"/>
                <w:szCs w:val="21"/>
              </w:rPr>
              <w:t>银行</w:t>
            </w:r>
            <w:proofErr w:type="gramStart"/>
            <w:r w:rsidR="00935BE8" w:rsidRPr="00CD18EB">
              <w:rPr>
                <w:rFonts w:ascii="Times New Roman" w:eastAsia="楷体_GB2312" w:hAnsi="Times New Roman" w:hint="eastAsia"/>
                <w:szCs w:val="21"/>
              </w:rPr>
              <w:t>间质押式回购</w:t>
            </w:r>
            <w:proofErr w:type="gramEnd"/>
            <w:r w:rsidR="00935BE8" w:rsidRPr="00CD18EB">
              <w:rPr>
                <w:rFonts w:ascii="Times New Roman" w:eastAsia="楷体_GB2312" w:hAnsi="Times New Roman" w:hint="eastAsia"/>
                <w:szCs w:val="21"/>
              </w:rPr>
              <w:t>成交量共</w:t>
            </w:r>
            <w:r w:rsidR="00CC3D93">
              <w:rPr>
                <w:rFonts w:ascii="Times New Roman" w:eastAsia="楷体_GB2312" w:hAnsi="Times New Roman"/>
                <w:szCs w:val="21"/>
              </w:rPr>
              <w:t>11.85</w:t>
            </w:r>
            <w:proofErr w:type="gramStart"/>
            <w:r w:rsidR="00935BE8" w:rsidRPr="00CD18EB">
              <w:rPr>
                <w:rFonts w:ascii="Times New Roman" w:eastAsia="楷体_GB2312" w:hAnsi="Times New Roman" w:hint="eastAsia"/>
                <w:szCs w:val="21"/>
              </w:rPr>
              <w:t>万</w:t>
            </w:r>
            <w:proofErr w:type="gramEnd"/>
            <w:r w:rsidR="00935BE8" w:rsidRPr="00CD18EB">
              <w:rPr>
                <w:rFonts w:ascii="Times New Roman" w:eastAsia="楷体_GB2312" w:hAnsi="Times New Roman" w:hint="eastAsia"/>
                <w:szCs w:val="21"/>
              </w:rPr>
              <w:t>亿，日均成交量</w:t>
            </w:r>
            <w:r w:rsidR="00EF522F">
              <w:rPr>
                <w:rFonts w:ascii="Times New Roman" w:eastAsia="楷体_GB2312" w:hAnsi="Times New Roman" w:hint="eastAsia"/>
                <w:szCs w:val="21"/>
              </w:rPr>
              <w:t>较</w:t>
            </w:r>
            <w:r w:rsidR="00935BE8" w:rsidRPr="00CD18EB">
              <w:rPr>
                <w:rFonts w:ascii="Times New Roman" w:eastAsia="楷体_GB2312" w:hAnsi="Times New Roman" w:hint="eastAsia"/>
                <w:szCs w:val="21"/>
              </w:rPr>
              <w:t>上周</w:t>
            </w:r>
            <w:r w:rsidR="00CC3D93">
              <w:rPr>
                <w:rFonts w:ascii="Times New Roman" w:eastAsia="楷体_GB2312" w:hAnsi="Times New Roman" w:hint="eastAsia"/>
                <w:szCs w:val="21"/>
              </w:rPr>
              <w:t>有所提升</w:t>
            </w:r>
            <w:r w:rsidR="00935BE8" w:rsidRPr="00CD18EB">
              <w:rPr>
                <w:rFonts w:ascii="Times New Roman" w:eastAsia="楷体_GB2312" w:hAnsi="Times New Roman"/>
                <w:szCs w:val="21"/>
              </w:rPr>
              <w:t>;</w:t>
            </w:r>
            <w:r w:rsidR="00935BE8" w:rsidRPr="00CD18EB">
              <w:rPr>
                <w:rFonts w:ascii="Times New Roman" w:eastAsia="楷体_GB2312" w:hAnsi="Times New Roman" w:cs="楷体_GB2312" w:hint="eastAsia"/>
                <w:bCs/>
                <w:color w:val="000000"/>
                <w:kern w:val="0"/>
                <w:szCs w:val="21"/>
              </w:rPr>
              <w:t>加权平均利率较上周五下降</w:t>
            </w:r>
            <w:r w:rsidR="00CC3D93">
              <w:rPr>
                <w:rFonts w:ascii="Times New Roman" w:eastAsia="楷体_GB2312" w:hAnsi="Times New Roman" w:cs="楷体_GB2312"/>
                <w:bCs/>
                <w:color w:val="000000"/>
                <w:kern w:val="0"/>
                <w:szCs w:val="21"/>
              </w:rPr>
              <w:t>7</w:t>
            </w:r>
            <w:r w:rsidR="00935BE8" w:rsidRPr="00CD18EB">
              <w:rPr>
                <w:rFonts w:ascii="Times New Roman" w:eastAsia="楷体_GB2312" w:hAnsi="Times New Roman" w:cs="楷体_GB2312"/>
                <w:bCs/>
                <w:color w:val="000000"/>
                <w:kern w:val="0"/>
                <w:szCs w:val="21"/>
              </w:rPr>
              <w:t>bps</w:t>
            </w:r>
            <w:r w:rsidR="00935BE8" w:rsidRPr="00CD18EB">
              <w:rPr>
                <w:rFonts w:ascii="Times New Roman" w:eastAsia="楷体_GB2312" w:hAnsi="Times New Roman" w:cs="楷体_GB2312" w:hint="eastAsia"/>
                <w:bCs/>
                <w:color w:val="000000"/>
                <w:kern w:val="0"/>
                <w:szCs w:val="21"/>
              </w:rPr>
              <w:t>至</w:t>
            </w:r>
            <w:r w:rsidR="00CC3D93">
              <w:rPr>
                <w:rFonts w:ascii="Times New Roman" w:eastAsia="楷体_GB2312" w:hAnsi="Times New Roman" w:cs="楷体_GB2312"/>
                <w:bCs/>
                <w:color w:val="000000"/>
                <w:kern w:val="0"/>
                <w:szCs w:val="21"/>
              </w:rPr>
              <w:t>2.84</w:t>
            </w:r>
            <w:r w:rsidR="00935BE8" w:rsidRPr="00CD18EB">
              <w:rPr>
                <w:rFonts w:ascii="Times New Roman" w:eastAsia="楷体_GB2312" w:hAnsi="Times New Roman" w:cs="楷体_GB2312"/>
                <w:bCs/>
                <w:color w:val="000000"/>
                <w:kern w:val="0"/>
                <w:szCs w:val="21"/>
              </w:rPr>
              <w:t>%</w:t>
            </w:r>
            <w:r w:rsidR="00935BE8" w:rsidRPr="00CD18EB">
              <w:rPr>
                <w:rFonts w:ascii="Times New Roman" w:eastAsia="楷体_GB2312" w:hAnsi="Times New Roman" w:cs="楷体_GB2312" w:hint="eastAsia"/>
                <w:bCs/>
                <w:color w:val="000000"/>
                <w:kern w:val="0"/>
                <w:szCs w:val="21"/>
              </w:rPr>
              <w:t>，或由于所持债券的质押比例已经较高，且持券意愿不强，资金融入更多的转向存单发行</w:t>
            </w:r>
            <w:r w:rsidR="00935BE8" w:rsidRPr="00CD18EB">
              <w:rPr>
                <w:rFonts w:ascii="Times New Roman" w:eastAsia="楷体_GB2312" w:hAnsi="Times New Roman" w:cs="楷体_GB2312" w:hint="eastAsia"/>
                <w:bCs/>
                <w:color w:val="000000" w:themeColor="text1"/>
                <w:kern w:val="0"/>
                <w:szCs w:val="21"/>
              </w:rPr>
              <w:t>。</w:t>
            </w:r>
          </w:p>
          <w:p w:rsidR="00E07275" w:rsidRPr="00935BE8" w:rsidRDefault="00E07275" w:rsidP="00E07275">
            <w:pPr>
              <w:adjustRightInd w:val="0"/>
              <w:snapToGrid w:val="0"/>
              <w:ind w:left="420"/>
              <w:rPr>
                <w:rFonts w:ascii="Times New Roman" w:eastAsia="楷体_GB2312" w:hAnsi="Times New Roman" w:cs="楷体_GB2312"/>
                <w:b/>
                <w:bCs/>
                <w:color w:val="000000"/>
                <w:kern w:val="0"/>
                <w:szCs w:val="21"/>
              </w:rPr>
            </w:pPr>
          </w:p>
          <w:p w:rsidR="00EC7650" w:rsidRDefault="00E65635" w:rsidP="00AE3B65">
            <w:pPr>
              <w:numPr>
                <w:ilvl w:val="0"/>
                <w:numId w:val="2"/>
              </w:numPr>
              <w:adjustRightInd w:val="0"/>
              <w:snapToGrid w:val="0"/>
              <w:rPr>
                <w:rFonts w:ascii="Times New Roman" w:eastAsia="楷体_GB2312" w:hAnsi="Times New Roman" w:cs="楷体_GB2312"/>
                <w:bCs/>
                <w:kern w:val="0"/>
                <w:szCs w:val="21"/>
              </w:rPr>
            </w:pPr>
            <w:r>
              <w:rPr>
                <w:rFonts w:ascii="Times New Roman" w:eastAsia="楷体_GB2312" w:hAnsi="Times New Roman" w:cs="楷体_GB2312" w:hint="eastAsia"/>
                <w:bCs/>
                <w:kern w:val="0"/>
                <w:szCs w:val="21"/>
              </w:rPr>
              <w:t>本</w:t>
            </w:r>
            <w:r w:rsidR="00E84DBD">
              <w:rPr>
                <w:rFonts w:ascii="Times New Roman" w:eastAsia="楷体_GB2312" w:hAnsi="Times New Roman" w:cs="楷体_GB2312" w:hint="eastAsia"/>
                <w:bCs/>
                <w:kern w:val="0"/>
                <w:szCs w:val="21"/>
              </w:rPr>
              <w:t>周银行板块</w:t>
            </w:r>
            <w:r w:rsidR="00CC3D93">
              <w:rPr>
                <w:rFonts w:ascii="Times New Roman" w:eastAsia="楷体_GB2312" w:hAnsi="Times New Roman" w:cs="楷体_GB2312" w:hint="eastAsia"/>
                <w:bCs/>
                <w:kern w:val="0"/>
                <w:szCs w:val="21"/>
              </w:rPr>
              <w:t>下跌</w:t>
            </w:r>
            <w:r w:rsidR="00CC3D93">
              <w:rPr>
                <w:rFonts w:ascii="Times New Roman" w:eastAsia="楷体_GB2312" w:hAnsi="Times New Roman" w:cs="楷体_GB2312"/>
                <w:bCs/>
                <w:kern w:val="0"/>
                <w:szCs w:val="21"/>
              </w:rPr>
              <w:t>1.97</w:t>
            </w:r>
            <w:r w:rsidR="005C1A75" w:rsidRPr="00C13463">
              <w:rPr>
                <w:rFonts w:ascii="Times New Roman" w:eastAsia="楷体_GB2312" w:hAnsi="Times New Roman" w:cs="楷体_GB2312" w:hint="eastAsia"/>
                <w:bCs/>
                <w:kern w:val="0"/>
                <w:szCs w:val="21"/>
              </w:rPr>
              <w:t>%</w:t>
            </w:r>
            <w:r w:rsidR="00E84DBD">
              <w:rPr>
                <w:rFonts w:ascii="Times New Roman" w:eastAsia="楷体_GB2312" w:hAnsi="Times New Roman" w:cs="楷体_GB2312" w:hint="eastAsia"/>
                <w:bCs/>
                <w:kern w:val="0"/>
                <w:szCs w:val="21"/>
              </w:rPr>
              <w:t>，</w:t>
            </w:r>
            <w:proofErr w:type="gramStart"/>
            <w:r w:rsidR="00CC3D93">
              <w:rPr>
                <w:rFonts w:ascii="Times New Roman" w:eastAsia="楷体_GB2312" w:hAnsi="Times New Roman" w:cs="楷体_GB2312" w:hint="eastAsia"/>
                <w:bCs/>
                <w:kern w:val="0"/>
                <w:szCs w:val="21"/>
              </w:rPr>
              <w:t>跑输</w:t>
            </w:r>
            <w:r w:rsidR="00F47BCB">
              <w:rPr>
                <w:rFonts w:ascii="Times New Roman" w:eastAsia="楷体_GB2312" w:hAnsi="Times New Roman" w:cs="楷体_GB2312" w:hint="eastAsia"/>
                <w:bCs/>
                <w:kern w:val="0"/>
                <w:szCs w:val="21"/>
              </w:rPr>
              <w:t>沪</w:t>
            </w:r>
            <w:proofErr w:type="gramEnd"/>
            <w:r w:rsidR="00F47BCB">
              <w:rPr>
                <w:rFonts w:ascii="Times New Roman" w:eastAsia="楷体_GB2312" w:hAnsi="Times New Roman" w:cs="楷体_GB2312" w:hint="eastAsia"/>
                <w:bCs/>
                <w:kern w:val="0"/>
                <w:szCs w:val="21"/>
              </w:rPr>
              <w:t>深</w:t>
            </w:r>
            <w:r w:rsidR="00F47BCB">
              <w:rPr>
                <w:rFonts w:ascii="Times New Roman" w:eastAsia="楷体_GB2312" w:hAnsi="Times New Roman" w:cs="楷体_GB2312" w:hint="eastAsia"/>
                <w:bCs/>
                <w:kern w:val="0"/>
                <w:szCs w:val="21"/>
              </w:rPr>
              <w:t>300</w:t>
            </w:r>
            <w:r w:rsidR="00F47BCB">
              <w:rPr>
                <w:rFonts w:ascii="Times New Roman" w:eastAsia="楷体_GB2312" w:hAnsi="Times New Roman" w:cs="楷体_GB2312" w:hint="eastAsia"/>
                <w:bCs/>
                <w:kern w:val="0"/>
                <w:szCs w:val="21"/>
              </w:rPr>
              <w:t>指数</w:t>
            </w:r>
            <w:r w:rsidR="00CC3D93">
              <w:rPr>
                <w:rFonts w:ascii="Times New Roman" w:eastAsia="楷体_GB2312" w:hAnsi="Times New Roman" w:cs="楷体_GB2312"/>
                <w:bCs/>
                <w:kern w:val="0"/>
                <w:szCs w:val="21"/>
              </w:rPr>
              <w:t>2.52</w:t>
            </w:r>
            <w:r w:rsidR="00F47BCB">
              <w:rPr>
                <w:rFonts w:ascii="Times New Roman" w:eastAsia="楷体_GB2312" w:hAnsi="Times New Roman" w:cs="楷体_GB2312" w:hint="eastAsia"/>
                <w:bCs/>
                <w:kern w:val="0"/>
                <w:szCs w:val="21"/>
              </w:rPr>
              <w:t>个百分点</w:t>
            </w:r>
            <w:r w:rsidR="005C1A75" w:rsidRPr="00C13463">
              <w:rPr>
                <w:rFonts w:ascii="Times New Roman" w:eastAsia="楷体_GB2312" w:hAnsi="Times New Roman" w:cs="楷体_GB2312" w:hint="eastAsia"/>
                <w:bCs/>
                <w:kern w:val="0"/>
                <w:szCs w:val="21"/>
              </w:rPr>
              <w:t>。当前银行板块的估值（剔除次新股）为</w:t>
            </w:r>
            <w:r w:rsidR="00E84DBD">
              <w:rPr>
                <w:rFonts w:ascii="Times New Roman" w:eastAsia="楷体_GB2312" w:hAnsi="Times New Roman" w:cs="楷体_GB2312" w:hint="eastAsia"/>
                <w:bCs/>
                <w:kern w:val="0"/>
                <w:szCs w:val="21"/>
              </w:rPr>
              <w:t>0.8</w:t>
            </w:r>
            <w:r w:rsidR="00CC3D93">
              <w:rPr>
                <w:rFonts w:ascii="Times New Roman" w:eastAsia="楷体_GB2312" w:hAnsi="Times New Roman" w:cs="楷体_GB2312"/>
                <w:bCs/>
                <w:kern w:val="0"/>
                <w:szCs w:val="21"/>
              </w:rPr>
              <w:t>6</w:t>
            </w:r>
            <w:r w:rsidR="005C1A75" w:rsidRPr="00C13463">
              <w:rPr>
                <w:rFonts w:ascii="Times New Roman" w:eastAsia="楷体_GB2312" w:hAnsi="Times New Roman" w:cs="楷体_GB2312" w:hint="eastAsia"/>
                <w:bCs/>
                <w:kern w:val="0"/>
                <w:szCs w:val="21"/>
              </w:rPr>
              <w:t>倍，国有银行</w:t>
            </w:r>
            <w:r w:rsidR="005C1A75" w:rsidRPr="00C13463">
              <w:rPr>
                <w:rFonts w:ascii="Times New Roman" w:eastAsia="楷体_GB2312" w:hAnsi="Times New Roman" w:cs="楷体_GB2312" w:hint="eastAsia"/>
                <w:bCs/>
                <w:kern w:val="0"/>
                <w:szCs w:val="21"/>
              </w:rPr>
              <w:t>PB</w:t>
            </w:r>
            <w:r w:rsidR="005C1A75" w:rsidRPr="00C13463">
              <w:rPr>
                <w:rFonts w:ascii="Times New Roman" w:eastAsia="楷体_GB2312" w:hAnsi="Times New Roman" w:cs="楷体_GB2312" w:hint="eastAsia"/>
                <w:bCs/>
                <w:kern w:val="0"/>
                <w:szCs w:val="21"/>
              </w:rPr>
              <w:t>水平仅为</w:t>
            </w:r>
            <w:r w:rsidR="00D46AD6">
              <w:rPr>
                <w:rFonts w:ascii="Times New Roman" w:eastAsia="楷体_GB2312" w:hAnsi="Times New Roman" w:cs="楷体_GB2312" w:hint="eastAsia"/>
                <w:bCs/>
                <w:kern w:val="0"/>
                <w:szCs w:val="21"/>
              </w:rPr>
              <w:t>0.</w:t>
            </w:r>
            <w:r w:rsidR="0024012D">
              <w:rPr>
                <w:rFonts w:ascii="Times New Roman" w:eastAsia="楷体_GB2312" w:hAnsi="Times New Roman" w:cs="楷体_GB2312"/>
                <w:bCs/>
                <w:kern w:val="0"/>
                <w:szCs w:val="21"/>
              </w:rPr>
              <w:t>79</w:t>
            </w:r>
            <w:r w:rsidR="00964993">
              <w:rPr>
                <w:rFonts w:ascii="Times New Roman" w:eastAsia="楷体_GB2312" w:hAnsi="Times New Roman" w:cs="楷体_GB2312" w:hint="eastAsia"/>
                <w:bCs/>
                <w:kern w:val="0"/>
                <w:szCs w:val="21"/>
              </w:rPr>
              <w:t>倍</w:t>
            </w:r>
            <w:r w:rsidR="00DA66E9">
              <w:rPr>
                <w:rFonts w:ascii="Times New Roman" w:eastAsia="楷体_GB2312" w:hAnsi="Times New Roman" w:cs="楷体_GB2312" w:hint="eastAsia"/>
                <w:bCs/>
                <w:kern w:val="0"/>
                <w:szCs w:val="21"/>
              </w:rPr>
              <w:t>，银行板块估值仍处于较低位置</w:t>
            </w:r>
            <w:r w:rsidR="005A3AA2">
              <w:rPr>
                <w:rFonts w:ascii="Times New Roman" w:eastAsia="楷体_GB2312" w:hAnsi="Times New Roman" w:cs="楷体_GB2312" w:hint="eastAsia"/>
                <w:bCs/>
                <w:kern w:val="0"/>
                <w:szCs w:val="21"/>
              </w:rPr>
              <w:t>。</w:t>
            </w:r>
            <w:r w:rsidR="00AE3B65">
              <w:rPr>
                <w:rFonts w:ascii="Times New Roman" w:eastAsia="楷体_GB2312" w:hAnsi="Times New Roman" w:hint="eastAsia"/>
                <w:bCs/>
                <w:szCs w:val="21"/>
              </w:rPr>
              <w:t>监管趋</w:t>
            </w:r>
            <w:proofErr w:type="gramStart"/>
            <w:r w:rsidR="00AE3B65">
              <w:rPr>
                <w:rFonts w:ascii="Times New Roman" w:eastAsia="楷体_GB2312" w:hAnsi="Times New Roman" w:hint="eastAsia"/>
                <w:bCs/>
                <w:szCs w:val="21"/>
              </w:rPr>
              <w:t>严背景</w:t>
            </w:r>
            <w:proofErr w:type="gramEnd"/>
            <w:r w:rsidR="00AE3B65">
              <w:rPr>
                <w:rFonts w:ascii="Times New Roman" w:eastAsia="楷体_GB2312" w:hAnsi="Times New Roman" w:hint="eastAsia"/>
                <w:bCs/>
                <w:szCs w:val="21"/>
              </w:rPr>
              <w:t>下，银行体系风险释放，估值回升，</w:t>
            </w:r>
            <w:r w:rsidR="006B1D2C">
              <w:rPr>
                <w:rFonts w:ascii="Times New Roman" w:eastAsia="楷体_GB2312" w:hAnsi="Times New Roman" w:cs="楷体_GB2312" w:hint="eastAsia"/>
                <w:bCs/>
                <w:color w:val="000000"/>
                <w:kern w:val="0"/>
                <w:szCs w:val="21"/>
              </w:rPr>
              <w:t>建议关注估值低、</w:t>
            </w:r>
            <w:r w:rsidR="005B4532">
              <w:rPr>
                <w:rFonts w:ascii="Times New Roman" w:eastAsia="楷体_GB2312" w:hAnsi="Times New Roman" w:cs="楷体_GB2312" w:hint="eastAsia"/>
                <w:bCs/>
                <w:color w:val="000000"/>
                <w:kern w:val="0"/>
                <w:szCs w:val="21"/>
              </w:rPr>
              <w:t>经营稳健的大中型</w:t>
            </w:r>
            <w:r w:rsidR="005C1A75" w:rsidRPr="00C13463">
              <w:rPr>
                <w:rFonts w:ascii="Times New Roman" w:eastAsia="楷体_GB2312" w:hAnsi="Times New Roman" w:cs="楷体_GB2312" w:hint="eastAsia"/>
                <w:bCs/>
                <w:kern w:val="0"/>
                <w:szCs w:val="21"/>
              </w:rPr>
              <w:t>银行：</w:t>
            </w:r>
            <w:r w:rsidR="00B7121A">
              <w:rPr>
                <w:rFonts w:ascii="Times New Roman" w:eastAsia="楷体_GB2312" w:hAnsi="Times New Roman" w:cs="楷体_GB2312" w:hint="eastAsia"/>
                <w:bCs/>
                <w:kern w:val="0"/>
                <w:szCs w:val="21"/>
              </w:rPr>
              <w:t>农业</w:t>
            </w:r>
            <w:r w:rsidR="00B7121A" w:rsidRPr="00C13463">
              <w:rPr>
                <w:rFonts w:ascii="Times New Roman" w:eastAsia="楷体_GB2312" w:hAnsi="Times New Roman" w:cs="楷体_GB2312" w:hint="eastAsia"/>
                <w:bCs/>
                <w:kern w:val="0"/>
                <w:szCs w:val="21"/>
              </w:rPr>
              <w:t>银行</w:t>
            </w:r>
            <w:r w:rsidR="00B7121A">
              <w:rPr>
                <w:rFonts w:ascii="Times New Roman" w:eastAsia="楷体_GB2312" w:hAnsi="Times New Roman" w:cs="楷体_GB2312" w:hint="eastAsia"/>
                <w:bCs/>
                <w:kern w:val="0"/>
                <w:szCs w:val="21"/>
              </w:rPr>
              <w:t>(601288</w:t>
            </w:r>
            <w:r w:rsidR="00B7121A" w:rsidRPr="00C13463">
              <w:rPr>
                <w:rFonts w:ascii="Times New Roman" w:eastAsia="楷体_GB2312" w:hAnsi="Times New Roman" w:cs="楷体_GB2312" w:hint="eastAsia"/>
                <w:bCs/>
                <w:kern w:val="0"/>
                <w:szCs w:val="21"/>
              </w:rPr>
              <w:t>.SH)</w:t>
            </w:r>
            <w:r w:rsidR="00B7121A">
              <w:rPr>
                <w:rFonts w:ascii="Times New Roman" w:eastAsia="楷体_GB2312" w:hAnsi="Times New Roman" w:cs="楷体_GB2312" w:hint="eastAsia"/>
                <w:bCs/>
                <w:kern w:val="0"/>
                <w:szCs w:val="21"/>
              </w:rPr>
              <w:t>、</w:t>
            </w:r>
            <w:r w:rsidR="00CD23BF">
              <w:rPr>
                <w:rFonts w:ascii="Times New Roman" w:eastAsia="楷体_GB2312" w:hAnsi="Times New Roman" w:cs="楷体_GB2312" w:hint="eastAsia"/>
                <w:bCs/>
                <w:kern w:val="0"/>
                <w:szCs w:val="21"/>
              </w:rPr>
              <w:t>招商</w:t>
            </w:r>
            <w:r w:rsidR="00365003">
              <w:rPr>
                <w:rFonts w:ascii="Times New Roman" w:eastAsia="楷体_GB2312" w:hAnsi="Times New Roman" w:cs="楷体_GB2312" w:hint="eastAsia"/>
                <w:bCs/>
                <w:kern w:val="0"/>
                <w:szCs w:val="21"/>
              </w:rPr>
              <w:t>银行</w:t>
            </w:r>
            <w:r w:rsidR="005C1A75" w:rsidRPr="00C13463">
              <w:rPr>
                <w:rFonts w:ascii="Times New Roman" w:eastAsia="楷体_GB2312" w:hAnsi="Times New Roman" w:cs="楷体_GB2312" w:hint="eastAsia"/>
                <w:bCs/>
                <w:kern w:val="0"/>
                <w:szCs w:val="21"/>
              </w:rPr>
              <w:t>（</w:t>
            </w:r>
            <w:r w:rsidR="005C1A75" w:rsidRPr="00C13463">
              <w:rPr>
                <w:rFonts w:ascii="Times New Roman" w:eastAsia="楷体_GB2312" w:hAnsi="Times New Roman" w:cs="楷体_GB2312" w:hint="eastAsia"/>
                <w:bCs/>
                <w:kern w:val="0"/>
                <w:szCs w:val="21"/>
              </w:rPr>
              <w:t>60</w:t>
            </w:r>
            <w:r w:rsidR="0019257F">
              <w:rPr>
                <w:rFonts w:ascii="Times New Roman" w:eastAsia="楷体_GB2312" w:hAnsi="Times New Roman" w:cs="楷体_GB2312" w:hint="eastAsia"/>
                <w:bCs/>
                <w:kern w:val="0"/>
                <w:szCs w:val="21"/>
              </w:rPr>
              <w:t>0036</w:t>
            </w:r>
            <w:r w:rsidR="005C1A75" w:rsidRPr="00C13463">
              <w:rPr>
                <w:rFonts w:ascii="Times New Roman" w:eastAsia="楷体_GB2312" w:hAnsi="Times New Roman" w:cs="楷体_GB2312" w:hint="eastAsia"/>
                <w:bCs/>
                <w:kern w:val="0"/>
                <w:szCs w:val="21"/>
              </w:rPr>
              <w:t>.SH</w:t>
            </w:r>
            <w:r w:rsidR="00B7121A">
              <w:rPr>
                <w:rFonts w:ascii="Times New Roman" w:eastAsia="楷体_GB2312" w:hAnsi="Times New Roman" w:cs="楷体_GB2312" w:hint="eastAsia"/>
                <w:bCs/>
                <w:kern w:val="0"/>
                <w:szCs w:val="21"/>
              </w:rPr>
              <w:t>）</w:t>
            </w:r>
            <w:r w:rsidR="005C1A75" w:rsidRPr="00C13463">
              <w:rPr>
                <w:rFonts w:ascii="Times New Roman" w:eastAsia="楷体_GB2312" w:hAnsi="Times New Roman" w:cs="楷体_GB2312" w:hint="eastAsia"/>
                <w:bCs/>
                <w:kern w:val="0"/>
                <w:szCs w:val="21"/>
              </w:rPr>
              <w:t>和宁波银行（</w:t>
            </w:r>
            <w:r w:rsidR="005C1A75" w:rsidRPr="00C13463">
              <w:rPr>
                <w:rFonts w:ascii="Times New Roman" w:eastAsia="楷体_GB2312" w:hAnsi="Times New Roman" w:cs="楷体_GB2312" w:hint="eastAsia"/>
                <w:bCs/>
                <w:kern w:val="0"/>
                <w:szCs w:val="21"/>
              </w:rPr>
              <w:t>002142.SZ</w:t>
            </w:r>
            <w:r w:rsidR="003221B6">
              <w:rPr>
                <w:rFonts w:ascii="Times New Roman" w:eastAsia="楷体_GB2312" w:hAnsi="Times New Roman" w:cs="楷体_GB2312" w:hint="eastAsia"/>
                <w:bCs/>
                <w:kern w:val="0"/>
                <w:szCs w:val="21"/>
              </w:rPr>
              <w:t>）</w:t>
            </w:r>
            <w:r w:rsidR="005C1A75" w:rsidRPr="00C13463">
              <w:rPr>
                <w:rFonts w:ascii="Times New Roman" w:eastAsia="楷体_GB2312" w:hAnsi="Times New Roman" w:cs="楷体_GB2312" w:hint="eastAsia"/>
                <w:bCs/>
                <w:kern w:val="0"/>
                <w:szCs w:val="21"/>
              </w:rPr>
              <w:t>，次新股中常熟银行（</w:t>
            </w:r>
            <w:r w:rsidR="005C1A75" w:rsidRPr="00C13463">
              <w:rPr>
                <w:rFonts w:ascii="Times New Roman" w:eastAsia="楷体_GB2312" w:hAnsi="Times New Roman" w:cs="楷体_GB2312" w:hint="eastAsia"/>
                <w:bCs/>
                <w:kern w:val="0"/>
                <w:szCs w:val="21"/>
              </w:rPr>
              <w:t>601128.SH</w:t>
            </w:r>
            <w:r w:rsidR="005C1A75" w:rsidRPr="00C13463">
              <w:rPr>
                <w:rFonts w:ascii="Times New Roman" w:eastAsia="楷体_GB2312" w:hAnsi="Times New Roman" w:cs="楷体_GB2312" w:hint="eastAsia"/>
                <w:bCs/>
                <w:kern w:val="0"/>
                <w:szCs w:val="21"/>
              </w:rPr>
              <w:t>）和贵阳银行（</w:t>
            </w:r>
            <w:r w:rsidR="005C1A75" w:rsidRPr="00C13463">
              <w:rPr>
                <w:rFonts w:ascii="Times New Roman" w:eastAsia="楷体_GB2312" w:hAnsi="Times New Roman" w:cs="楷体_GB2312" w:hint="eastAsia"/>
                <w:bCs/>
                <w:kern w:val="0"/>
                <w:szCs w:val="21"/>
              </w:rPr>
              <w:t>601997.SH</w:t>
            </w:r>
            <w:r w:rsidR="005C1A75" w:rsidRPr="00C13463">
              <w:rPr>
                <w:rFonts w:ascii="Times New Roman" w:eastAsia="楷体_GB2312" w:hAnsi="Times New Roman" w:cs="楷体_GB2312" w:hint="eastAsia"/>
                <w:bCs/>
                <w:kern w:val="0"/>
                <w:szCs w:val="21"/>
              </w:rPr>
              <w:t>）值得继续关注。</w:t>
            </w:r>
          </w:p>
          <w:p w:rsidR="002626FB" w:rsidRPr="002875CC" w:rsidRDefault="002626FB" w:rsidP="002626FB">
            <w:pPr>
              <w:adjustRightInd w:val="0"/>
              <w:snapToGrid w:val="0"/>
              <w:rPr>
                <w:rFonts w:ascii="Times New Roman" w:eastAsia="楷体_GB2312" w:hAnsi="Times New Roman" w:cs="楷体_GB2312"/>
                <w:bCs/>
                <w:kern w:val="0"/>
                <w:szCs w:val="21"/>
              </w:rPr>
            </w:pPr>
          </w:p>
          <w:p w:rsidR="00021149" w:rsidRPr="00C13463" w:rsidRDefault="00021149" w:rsidP="00021149">
            <w:pPr>
              <w:snapToGrid w:val="0"/>
              <w:ind w:right="-2"/>
              <w:rPr>
                <w:rStyle w:val="11123213"/>
                <w:b/>
                <w:bCs/>
                <w:color w:val="17365D"/>
                <w:szCs w:val="21"/>
              </w:rPr>
            </w:pPr>
            <w:r w:rsidRPr="00C13463">
              <w:rPr>
                <w:rStyle w:val="11123213"/>
                <w:rFonts w:hint="eastAsia"/>
                <w:b/>
                <w:bCs/>
                <w:color w:val="17365D"/>
                <w:szCs w:val="21"/>
              </w:rPr>
              <w:t>风险提示：</w:t>
            </w:r>
            <w:r w:rsidR="009C0483" w:rsidRPr="00C13463">
              <w:rPr>
                <w:rStyle w:val="11123213"/>
                <w:rFonts w:hint="eastAsia"/>
                <w:b/>
                <w:bCs/>
                <w:color w:val="17365D"/>
                <w:szCs w:val="21"/>
              </w:rPr>
              <w:t>宏观经济下滑压力加大，同业监管力度加大。</w:t>
            </w:r>
          </w:p>
          <w:p w:rsidR="00EC7650" w:rsidRPr="00BD3F1E" w:rsidRDefault="00EC7650" w:rsidP="00EC7650">
            <w:pPr>
              <w:adjustRightInd w:val="0"/>
              <w:snapToGrid w:val="0"/>
              <w:rPr>
                <w:rFonts w:ascii="Times New Roman" w:eastAsia="楷体_GB2312" w:hAnsi="Times New Roman"/>
                <w:color w:val="17365D"/>
                <w:szCs w:val="21"/>
              </w:rPr>
            </w:pPr>
          </w:p>
        </w:tc>
      </w:tr>
    </w:tbl>
    <w:p w:rsidR="002511AE" w:rsidRPr="00C13463" w:rsidRDefault="002511AE" w:rsidP="00D90F6D">
      <w:pPr>
        <w:snapToGrid w:val="0"/>
        <w:ind w:right="-2"/>
        <w:rPr>
          <w:rStyle w:val="11123213"/>
          <w:b/>
          <w:bCs/>
          <w:szCs w:val="21"/>
        </w:rPr>
      </w:pPr>
    </w:p>
    <w:tbl>
      <w:tblPr>
        <w:tblW w:w="4111" w:type="dxa"/>
        <w:tblLayout w:type="fixed"/>
        <w:tblLook w:val="04A0" w:firstRow="1" w:lastRow="0" w:firstColumn="1" w:lastColumn="0" w:noHBand="0" w:noVBand="1"/>
      </w:tblPr>
      <w:tblGrid>
        <w:gridCol w:w="4111"/>
      </w:tblGrid>
      <w:tr w:rsidR="00914B20" w:rsidRPr="00C13463" w:rsidTr="00F41965">
        <w:tc>
          <w:tcPr>
            <w:tcW w:w="4111" w:type="dxa"/>
            <w:shd w:val="clear" w:color="auto" w:fill="auto"/>
          </w:tcPr>
          <w:p w:rsidR="00F41965" w:rsidRDefault="00F41965" w:rsidP="00271BB1">
            <w:pPr>
              <w:snapToGrid w:val="0"/>
              <w:jc w:val="right"/>
              <w:rPr>
                <w:rStyle w:val="11123213"/>
                <w:b/>
                <w:bCs/>
                <w:color w:val="17365D"/>
                <w:szCs w:val="21"/>
              </w:rPr>
            </w:pPr>
          </w:p>
          <w:p w:rsidR="008D1A10" w:rsidRDefault="008D1A10" w:rsidP="00271BB1">
            <w:pPr>
              <w:snapToGrid w:val="0"/>
              <w:jc w:val="right"/>
              <w:rPr>
                <w:rStyle w:val="11123213"/>
                <w:b/>
                <w:bCs/>
                <w:color w:val="17365D"/>
                <w:szCs w:val="21"/>
              </w:rPr>
            </w:pPr>
          </w:p>
          <w:p w:rsidR="00FD4BB2" w:rsidRDefault="00FD4BB2" w:rsidP="00271BB1">
            <w:pPr>
              <w:snapToGrid w:val="0"/>
              <w:jc w:val="right"/>
              <w:rPr>
                <w:rStyle w:val="11123213"/>
                <w:b/>
                <w:bCs/>
                <w:color w:val="17365D"/>
                <w:szCs w:val="21"/>
              </w:rPr>
            </w:pPr>
          </w:p>
          <w:p w:rsidR="00FD4BB2" w:rsidRPr="00FD4BB2" w:rsidRDefault="00FD4BB2" w:rsidP="00271BB1">
            <w:pPr>
              <w:snapToGrid w:val="0"/>
              <w:jc w:val="right"/>
              <w:rPr>
                <w:rStyle w:val="11123213"/>
                <w:b/>
                <w:bCs/>
                <w:color w:val="17365D"/>
                <w:szCs w:val="21"/>
              </w:rPr>
            </w:pPr>
          </w:p>
          <w:p w:rsidR="008D1A10" w:rsidRDefault="008D1A10" w:rsidP="00271BB1">
            <w:pPr>
              <w:snapToGrid w:val="0"/>
              <w:jc w:val="right"/>
              <w:rPr>
                <w:rStyle w:val="11123213"/>
                <w:b/>
                <w:bCs/>
                <w:color w:val="17365D"/>
                <w:szCs w:val="21"/>
              </w:rPr>
            </w:pPr>
          </w:p>
          <w:p w:rsidR="008D1A10" w:rsidRDefault="008D1A10" w:rsidP="00271BB1">
            <w:pPr>
              <w:snapToGrid w:val="0"/>
              <w:jc w:val="right"/>
              <w:rPr>
                <w:rStyle w:val="11123213"/>
                <w:b/>
                <w:bCs/>
                <w:color w:val="17365D"/>
                <w:szCs w:val="21"/>
              </w:rPr>
            </w:pPr>
          </w:p>
          <w:p w:rsidR="00F162DD" w:rsidRPr="00C13463" w:rsidRDefault="005A59E7" w:rsidP="006C0392">
            <w:pPr>
              <w:snapToGrid w:val="0"/>
              <w:jc w:val="right"/>
              <w:rPr>
                <w:rStyle w:val="11123213"/>
                <w:bCs/>
                <w:color w:val="17365D"/>
                <w:szCs w:val="21"/>
              </w:rPr>
            </w:pPr>
            <w:r w:rsidRPr="00C13463">
              <w:rPr>
                <w:rStyle w:val="11123213"/>
                <w:rFonts w:hint="eastAsia"/>
                <w:b/>
                <w:bCs/>
                <w:color w:val="17365D"/>
                <w:szCs w:val="21"/>
              </w:rPr>
              <w:t>201</w:t>
            </w:r>
            <w:r w:rsidR="002A0612" w:rsidRPr="00C13463">
              <w:rPr>
                <w:rStyle w:val="11123213"/>
                <w:rFonts w:hint="eastAsia"/>
                <w:b/>
                <w:bCs/>
                <w:color w:val="17365D"/>
                <w:szCs w:val="21"/>
              </w:rPr>
              <w:t>7</w:t>
            </w:r>
            <w:r w:rsidRPr="00C13463">
              <w:rPr>
                <w:rStyle w:val="11123213"/>
                <w:rFonts w:hint="eastAsia"/>
                <w:b/>
                <w:bCs/>
                <w:color w:val="17365D"/>
                <w:szCs w:val="21"/>
              </w:rPr>
              <w:t>年</w:t>
            </w:r>
            <w:r w:rsidR="00A101FC">
              <w:rPr>
                <w:rStyle w:val="11123213"/>
                <w:rFonts w:hint="eastAsia"/>
                <w:b/>
                <w:bCs/>
                <w:color w:val="17365D"/>
                <w:szCs w:val="21"/>
              </w:rPr>
              <w:t>0</w:t>
            </w:r>
            <w:r w:rsidR="00A101FC">
              <w:rPr>
                <w:rStyle w:val="11123213"/>
                <w:b/>
                <w:bCs/>
                <w:color w:val="17365D"/>
                <w:szCs w:val="21"/>
              </w:rPr>
              <w:t>5</w:t>
            </w:r>
            <w:r w:rsidRPr="00C13463">
              <w:rPr>
                <w:rStyle w:val="11123213"/>
                <w:rFonts w:hint="eastAsia"/>
                <w:b/>
                <w:bCs/>
                <w:color w:val="17365D"/>
                <w:szCs w:val="21"/>
              </w:rPr>
              <w:t>月</w:t>
            </w:r>
            <w:r w:rsidR="006C0392">
              <w:rPr>
                <w:rStyle w:val="11123213"/>
                <w:b/>
                <w:bCs/>
                <w:color w:val="17365D"/>
                <w:szCs w:val="21"/>
              </w:rPr>
              <w:t>21</w:t>
            </w:r>
            <w:r w:rsidRPr="00C13463">
              <w:rPr>
                <w:rStyle w:val="11123213"/>
                <w:rFonts w:hint="eastAsia"/>
                <w:b/>
                <w:bCs/>
                <w:color w:val="17365D"/>
                <w:szCs w:val="21"/>
              </w:rPr>
              <w:t>日</w:t>
            </w:r>
          </w:p>
        </w:tc>
      </w:tr>
      <w:tr w:rsidR="007B140C" w:rsidRPr="00C13463" w:rsidTr="00F41965">
        <w:tc>
          <w:tcPr>
            <w:tcW w:w="4111" w:type="dxa"/>
            <w:shd w:val="clear" w:color="auto" w:fill="auto"/>
          </w:tcPr>
          <w:p w:rsidR="007B140C" w:rsidRPr="00C13463" w:rsidRDefault="007B140C" w:rsidP="007B140C">
            <w:pPr>
              <w:snapToGrid w:val="0"/>
              <w:jc w:val="right"/>
              <w:rPr>
                <w:rStyle w:val="11123213"/>
                <w:b/>
                <w:bCs/>
                <w:szCs w:val="21"/>
              </w:rPr>
            </w:pPr>
          </w:p>
        </w:tc>
      </w:tr>
      <w:tr w:rsidR="00914B20" w:rsidRPr="00C13463" w:rsidTr="00F41965">
        <w:tc>
          <w:tcPr>
            <w:tcW w:w="4111" w:type="dxa"/>
            <w:shd w:val="clear" w:color="auto" w:fill="auto"/>
          </w:tcPr>
          <w:p w:rsidR="00914B20" w:rsidRPr="00C13463" w:rsidRDefault="00FF4F41" w:rsidP="003372D0">
            <w:pPr>
              <w:snapToGrid w:val="0"/>
              <w:jc w:val="right"/>
              <w:rPr>
                <w:rStyle w:val="11123213"/>
                <w:b/>
                <w:bCs/>
                <w:color w:val="17365D"/>
                <w:szCs w:val="21"/>
              </w:rPr>
            </w:pPr>
            <w:r w:rsidRPr="00C13463">
              <w:rPr>
                <w:rStyle w:val="11123213"/>
                <w:rFonts w:hint="eastAsia"/>
                <w:b/>
                <w:bCs/>
                <w:color w:val="17365D"/>
                <w:szCs w:val="21"/>
              </w:rPr>
              <w:t>证券</w:t>
            </w:r>
            <w:r w:rsidR="00E84D9E" w:rsidRPr="00C13463">
              <w:rPr>
                <w:rStyle w:val="11123213"/>
                <w:rFonts w:hint="eastAsia"/>
                <w:b/>
                <w:bCs/>
                <w:color w:val="17365D"/>
                <w:szCs w:val="21"/>
              </w:rPr>
              <w:t>分析师</w:t>
            </w:r>
            <w:r w:rsidR="00E84D9E" w:rsidRPr="00C13463">
              <w:rPr>
                <w:rStyle w:val="11123213"/>
                <w:rFonts w:hint="eastAsia"/>
                <w:b/>
                <w:bCs/>
                <w:color w:val="17365D"/>
                <w:szCs w:val="21"/>
              </w:rPr>
              <w:t xml:space="preserve">    </w:t>
            </w:r>
            <w:r w:rsidR="003372D0">
              <w:rPr>
                <w:rStyle w:val="11123213"/>
                <w:rFonts w:hint="eastAsia"/>
                <w:b/>
                <w:bCs/>
                <w:color w:val="17365D"/>
                <w:szCs w:val="21"/>
              </w:rPr>
              <w:t>马婷婷</w:t>
            </w:r>
          </w:p>
        </w:tc>
      </w:tr>
      <w:tr w:rsidR="00914B20" w:rsidRPr="00C13463" w:rsidTr="00F41965">
        <w:tc>
          <w:tcPr>
            <w:tcW w:w="4111" w:type="dxa"/>
            <w:shd w:val="clear" w:color="auto" w:fill="auto"/>
          </w:tcPr>
          <w:p w:rsidR="00914B20" w:rsidRPr="00C13463" w:rsidRDefault="00914B20" w:rsidP="00C84792">
            <w:pPr>
              <w:snapToGrid w:val="0"/>
              <w:jc w:val="right"/>
              <w:rPr>
                <w:rStyle w:val="11123213"/>
                <w:bCs/>
                <w:szCs w:val="21"/>
              </w:rPr>
            </w:pPr>
            <w:r w:rsidRPr="00C13463">
              <w:rPr>
                <w:rStyle w:val="11123213"/>
                <w:rFonts w:hint="eastAsia"/>
                <w:bCs/>
                <w:szCs w:val="21"/>
              </w:rPr>
              <w:t>S</w:t>
            </w:r>
            <w:r w:rsidR="009C7E84" w:rsidRPr="00C13463">
              <w:rPr>
                <w:rStyle w:val="11123213"/>
                <w:rFonts w:hint="eastAsia"/>
                <w:bCs/>
                <w:szCs w:val="21"/>
              </w:rPr>
              <w:t>060</w:t>
            </w:r>
            <w:r w:rsidR="00C84792">
              <w:rPr>
                <w:rStyle w:val="11123213"/>
                <w:bCs/>
                <w:szCs w:val="21"/>
              </w:rPr>
              <w:t>051704002</w:t>
            </w:r>
          </w:p>
        </w:tc>
      </w:tr>
      <w:tr w:rsidR="008415FF" w:rsidRPr="00C13463" w:rsidTr="00F41965">
        <w:tc>
          <w:tcPr>
            <w:tcW w:w="4111" w:type="dxa"/>
            <w:shd w:val="clear" w:color="auto" w:fill="auto"/>
          </w:tcPr>
          <w:p w:rsidR="008415FF" w:rsidRPr="00C13463" w:rsidRDefault="00F41965" w:rsidP="00914B20">
            <w:pPr>
              <w:snapToGrid w:val="0"/>
              <w:jc w:val="right"/>
              <w:rPr>
                <w:rStyle w:val="11123213"/>
                <w:bCs/>
                <w:szCs w:val="21"/>
              </w:rPr>
            </w:pPr>
            <w:r w:rsidRPr="00F41965">
              <w:rPr>
                <w:rStyle w:val="11123213"/>
                <w:bCs/>
                <w:szCs w:val="21"/>
              </w:rPr>
              <w:t>021-60199607</w:t>
            </w:r>
          </w:p>
        </w:tc>
      </w:tr>
      <w:tr w:rsidR="00914B20" w:rsidRPr="00C13463" w:rsidTr="00F41965">
        <w:tc>
          <w:tcPr>
            <w:tcW w:w="4111" w:type="dxa"/>
            <w:shd w:val="clear" w:color="auto" w:fill="auto"/>
          </w:tcPr>
          <w:p w:rsidR="00914B20" w:rsidRPr="00C13463" w:rsidRDefault="00BA0141" w:rsidP="00914B20">
            <w:pPr>
              <w:snapToGrid w:val="0"/>
              <w:ind w:right="-2"/>
              <w:jc w:val="right"/>
              <w:rPr>
                <w:rStyle w:val="11123213"/>
                <w:bCs/>
                <w:color w:val="000000"/>
                <w:szCs w:val="21"/>
              </w:rPr>
            </w:pPr>
            <w:hyperlink r:id="rId8" w:history="1">
              <w:r w:rsidR="009C7E84" w:rsidRPr="00C13463">
                <w:rPr>
                  <w:rStyle w:val="af"/>
                  <w:rFonts w:ascii="Times New Roman" w:eastAsia="楷体_GB2312" w:hAnsi="Times New Roman" w:hint="eastAsia"/>
                  <w:bCs/>
                  <w:szCs w:val="21"/>
                </w:rPr>
                <w:t>matt@dwzq.com.cn</w:t>
              </w:r>
            </w:hyperlink>
          </w:p>
        </w:tc>
      </w:tr>
      <w:tr w:rsidR="00914B20" w:rsidRPr="00C13463" w:rsidTr="00F41965">
        <w:tc>
          <w:tcPr>
            <w:tcW w:w="4111" w:type="dxa"/>
            <w:shd w:val="clear" w:color="auto" w:fill="auto"/>
          </w:tcPr>
          <w:p w:rsidR="00306F51" w:rsidRPr="00C13463" w:rsidRDefault="00306F51" w:rsidP="00306F51">
            <w:pPr>
              <w:snapToGrid w:val="0"/>
              <w:ind w:right="420"/>
              <w:rPr>
                <w:rStyle w:val="11123213"/>
                <w:bCs/>
                <w:szCs w:val="21"/>
              </w:rPr>
            </w:pPr>
          </w:p>
          <w:p w:rsidR="00833E4A" w:rsidRPr="00C13463" w:rsidRDefault="00833E4A" w:rsidP="00914B20">
            <w:pPr>
              <w:snapToGrid w:val="0"/>
              <w:jc w:val="right"/>
              <w:rPr>
                <w:rStyle w:val="11123213"/>
                <w:bCs/>
                <w:szCs w:val="21"/>
              </w:rPr>
            </w:pPr>
          </w:p>
        </w:tc>
      </w:tr>
      <w:tr w:rsidR="008415FF" w:rsidRPr="00C13463" w:rsidTr="00F41965">
        <w:tc>
          <w:tcPr>
            <w:tcW w:w="4111" w:type="dxa"/>
            <w:shd w:val="clear" w:color="auto" w:fill="auto"/>
          </w:tcPr>
          <w:p w:rsidR="008415FF" w:rsidRPr="00C13463" w:rsidRDefault="008415FF" w:rsidP="001C2139">
            <w:pPr>
              <w:snapToGrid w:val="0"/>
              <w:ind w:right="420"/>
              <w:jc w:val="right"/>
              <w:rPr>
                <w:rStyle w:val="11123213"/>
                <w:bCs/>
                <w:szCs w:val="21"/>
              </w:rPr>
            </w:pPr>
          </w:p>
        </w:tc>
      </w:tr>
      <w:tr w:rsidR="00914B20" w:rsidRPr="00C13463" w:rsidTr="00F41965">
        <w:tc>
          <w:tcPr>
            <w:tcW w:w="4111" w:type="dxa"/>
            <w:shd w:val="clear" w:color="auto" w:fill="auto"/>
          </w:tcPr>
          <w:p w:rsidR="00914B20" w:rsidRPr="00C13463" w:rsidRDefault="00914B20" w:rsidP="001C2139">
            <w:pPr>
              <w:snapToGrid w:val="0"/>
              <w:ind w:right="210"/>
              <w:jc w:val="right"/>
              <w:rPr>
                <w:rStyle w:val="11123213"/>
                <w:b/>
                <w:bCs/>
                <w:szCs w:val="21"/>
              </w:rPr>
            </w:pPr>
          </w:p>
        </w:tc>
      </w:tr>
      <w:tr w:rsidR="00914B20" w:rsidRPr="00C13463" w:rsidTr="00F41965">
        <w:tc>
          <w:tcPr>
            <w:tcW w:w="4111" w:type="dxa"/>
            <w:shd w:val="clear" w:color="auto" w:fill="auto"/>
          </w:tcPr>
          <w:p w:rsidR="00914B20" w:rsidRPr="00C13463" w:rsidRDefault="00914B20" w:rsidP="00914B20">
            <w:pPr>
              <w:snapToGrid w:val="0"/>
              <w:ind w:right="-2"/>
              <w:jc w:val="right"/>
              <w:rPr>
                <w:rStyle w:val="11123213"/>
                <w:bCs/>
                <w:szCs w:val="21"/>
              </w:rPr>
            </w:pPr>
          </w:p>
        </w:tc>
      </w:tr>
      <w:tr w:rsidR="007B140C" w:rsidRPr="00C13463" w:rsidTr="00F41965">
        <w:tc>
          <w:tcPr>
            <w:tcW w:w="4111" w:type="dxa"/>
            <w:tcBorders>
              <w:bottom w:val="single" w:sz="4" w:space="0" w:color="auto"/>
            </w:tcBorders>
            <w:shd w:val="clear" w:color="auto" w:fill="auto"/>
          </w:tcPr>
          <w:p w:rsidR="007B140C" w:rsidRPr="00C13463" w:rsidRDefault="008639AB" w:rsidP="00DA0CAD">
            <w:pPr>
              <w:pStyle w:val="a9"/>
              <w:snapToGrid w:val="0"/>
              <w:spacing w:before="0"/>
              <w:rPr>
                <w:rFonts w:cs="楷体_GB2312"/>
                <w:color w:val="17365D"/>
                <w:kern w:val="0"/>
                <w:sz w:val="21"/>
                <w:szCs w:val="21"/>
              </w:rPr>
            </w:pPr>
            <w:r w:rsidRPr="00C13463">
              <w:rPr>
                <w:rFonts w:cs="楷体_GB2312" w:hint="eastAsia"/>
                <w:color w:val="17365D"/>
                <w:kern w:val="0"/>
                <w:sz w:val="21"/>
                <w:szCs w:val="21"/>
              </w:rPr>
              <w:t>行业</w:t>
            </w:r>
            <w:r w:rsidR="007B140C" w:rsidRPr="00C13463">
              <w:rPr>
                <w:rFonts w:cs="楷体_GB2312" w:hint="eastAsia"/>
                <w:color w:val="17365D"/>
                <w:kern w:val="0"/>
                <w:sz w:val="21"/>
                <w:szCs w:val="21"/>
              </w:rPr>
              <w:t>走势</w:t>
            </w:r>
          </w:p>
        </w:tc>
      </w:tr>
      <w:tr w:rsidR="00914B20" w:rsidRPr="00C13463" w:rsidTr="002511AE">
        <w:trPr>
          <w:trHeight w:val="416"/>
        </w:trPr>
        <w:tc>
          <w:tcPr>
            <w:tcW w:w="4111" w:type="dxa"/>
            <w:tcBorders>
              <w:top w:val="single" w:sz="4" w:space="0" w:color="auto"/>
            </w:tcBorders>
            <w:shd w:val="clear" w:color="auto" w:fill="auto"/>
          </w:tcPr>
          <w:p w:rsidR="00914B20" w:rsidRPr="00C13463" w:rsidRDefault="002511AE" w:rsidP="00FB125C">
            <w:pPr>
              <w:snapToGrid w:val="0"/>
              <w:ind w:right="-2"/>
              <w:jc w:val="left"/>
              <w:rPr>
                <w:rStyle w:val="11123213"/>
                <w:bCs/>
                <w:color w:val="2C67AE"/>
                <w:szCs w:val="21"/>
              </w:rPr>
            </w:pPr>
            <w:r>
              <w:rPr>
                <w:noProof/>
              </w:rPr>
              <w:drawing>
                <wp:inline distT="0" distB="0" distL="0" distR="0" wp14:anchorId="08B745A8" wp14:editId="6C5FB799">
                  <wp:extent cx="2473325" cy="1813560"/>
                  <wp:effectExtent l="0" t="0" r="3175" b="15240"/>
                  <wp:docPr id="27" name="图表 27">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024872" w:rsidRPr="00C13463" w:rsidTr="00F41965">
        <w:trPr>
          <w:trHeight w:val="80"/>
        </w:trPr>
        <w:tc>
          <w:tcPr>
            <w:tcW w:w="4111" w:type="dxa"/>
            <w:shd w:val="clear" w:color="auto" w:fill="auto"/>
          </w:tcPr>
          <w:p w:rsidR="00024872" w:rsidRPr="00C13463" w:rsidRDefault="00024872" w:rsidP="00EC4049">
            <w:pPr>
              <w:snapToGrid w:val="0"/>
              <w:ind w:right="103"/>
              <w:jc w:val="right"/>
              <w:rPr>
                <w:rStyle w:val="11123213"/>
                <w:bCs/>
                <w:color w:val="2C67AE"/>
                <w:szCs w:val="21"/>
              </w:rPr>
            </w:pPr>
          </w:p>
        </w:tc>
      </w:tr>
      <w:tr w:rsidR="00914B20" w:rsidRPr="00C13463" w:rsidTr="00F41965">
        <w:tc>
          <w:tcPr>
            <w:tcW w:w="4111" w:type="dxa"/>
            <w:tcBorders>
              <w:top w:val="single" w:sz="8" w:space="0" w:color="000000"/>
            </w:tcBorders>
            <w:shd w:val="clear" w:color="auto" w:fill="auto"/>
          </w:tcPr>
          <w:p w:rsidR="00E6555E" w:rsidRPr="00C13463" w:rsidRDefault="00E6555E" w:rsidP="00306F51">
            <w:pPr>
              <w:pStyle w:val="af1"/>
              <w:snapToGrid w:val="0"/>
              <w:ind w:left="360" w:right="-2" w:firstLineChars="0" w:firstLine="0"/>
              <w:jc w:val="left"/>
              <w:rPr>
                <w:rFonts w:ascii="Times New Roman" w:eastAsia="楷体_GB2312" w:hAnsi="Times New Roman"/>
                <w:b/>
                <w:bCs/>
                <w:szCs w:val="21"/>
              </w:rPr>
            </w:pPr>
          </w:p>
        </w:tc>
      </w:tr>
    </w:tbl>
    <w:p w:rsidR="0018288D" w:rsidRPr="00C13463" w:rsidRDefault="00A355B0" w:rsidP="00C667B0">
      <w:pPr>
        <w:snapToGrid w:val="0"/>
        <w:ind w:right="-2"/>
        <w:jc w:val="left"/>
        <w:rPr>
          <w:rFonts w:ascii="Times New Roman" w:eastAsia="楷体_GB2312" w:hAnsi="Times New Roman"/>
          <w:b/>
          <w:color w:val="17365D"/>
          <w:szCs w:val="21"/>
        </w:rPr>
      </w:pPr>
      <w:r w:rsidRPr="00C13463">
        <w:rPr>
          <w:rFonts w:ascii="Times New Roman" w:eastAsia="楷体_GB2312" w:hAnsi="Times New Roman" w:hint="eastAsia"/>
          <w:b/>
          <w:color w:val="17365D"/>
          <w:szCs w:val="21"/>
        </w:rPr>
        <w:t xml:space="preserve">       </w:t>
      </w:r>
    </w:p>
    <w:tbl>
      <w:tblPr>
        <w:tblW w:w="0" w:type="auto"/>
        <w:tblLook w:val="04A0" w:firstRow="1" w:lastRow="0" w:firstColumn="1" w:lastColumn="0" w:noHBand="0" w:noVBand="1"/>
      </w:tblPr>
      <w:tblGrid>
        <w:gridCol w:w="3542"/>
      </w:tblGrid>
      <w:tr w:rsidR="0018288D" w:rsidRPr="00C13463" w:rsidTr="0018288D">
        <w:tc>
          <w:tcPr>
            <w:tcW w:w="3758" w:type="dxa"/>
            <w:tcBorders>
              <w:top w:val="single" w:sz="8" w:space="0" w:color="000000"/>
              <w:left w:val="nil"/>
              <w:bottom w:val="nil"/>
              <w:right w:val="nil"/>
            </w:tcBorders>
            <w:hideMark/>
          </w:tcPr>
          <w:p w:rsidR="0018288D" w:rsidRPr="00C13463" w:rsidRDefault="0018288D">
            <w:pPr>
              <w:pStyle w:val="af1"/>
              <w:ind w:right="-2" w:firstLineChars="0" w:firstLine="0"/>
              <w:jc w:val="left"/>
              <w:rPr>
                <w:rFonts w:ascii="Times New Roman" w:eastAsia="楷体_GB2312" w:hAnsi="Times New Roman"/>
                <w:b/>
                <w:bCs/>
                <w:color w:val="17365D"/>
                <w:szCs w:val="21"/>
              </w:rPr>
            </w:pPr>
            <w:r w:rsidRPr="00C13463">
              <w:rPr>
                <w:rFonts w:ascii="Times New Roman" w:eastAsia="楷体_GB2312" w:hAnsi="Times New Roman" w:hint="eastAsia"/>
                <w:b/>
                <w:bCs/>
                <w:color w:val="17365D"/>
                <w:szCs w:val="21"/>
              </w:rPr>
              <w:t>相关报告</w:t>
            </w:r>
          </w:p>
        </w:tc>
      </w:tr>
      <w:tr w:rsidR="0018288D" w:rsidRPr="00C13463" w:rsidTr="0018288D">
        <w:tc>
          <w:tcPr>
            <w:tcW w:w="3758" w:type="dxa"/>
            <w:tcBorders>
              <w:top w:val="single" w:sz="8" w:space="0" w:color="000000"/>
              <w:left w:val="nil"/>
              <w:bottom w:val="nil"/>
              <w:right w:val="nil"/>
            </w:tcBorders>
          </w:tcPr>
          <w:p w:rsidR="002511AE" w:rsidRPr="002511AE" w:rsidRDefault="002511AE" w:rsidP="002511AE">
            <w:pPr>
              <w:numPr>
                <w:ilvl w:val="0"/>
                <w:numId w:val="3"/>
              </w:numPr>
              <w:snapToGrid w:val="0"/>
              <w:ind w:right="-2"/>
              <w:rPr>
                <w:rFonts w:ascii="Times New Roman" w:eastAsia="楷体_GB2312" w:hAnsi="Times New Roman"/>
                <w:b/>
                <w:bCs/>
                <w:szCs w:val="21"/>
              </w:rPr>
            </w:pPr>
            <w:r>
              <w:rPr>
                <w:rFonts w:ascii="Times New Roman" w:eastAsia="楷体_GB2312" w:hAnsi="Times New Roman"/>
                <w:b/>
                <w:bCs/>
                <w:szCs w:val="21"/>
              </w:rPr>
              <w:t>行业周报</w:t>
            </w:r>
            <w:r>
              <w:rPr>
                <w:rFonts w:ascii="Times New Roman" w:eastAsia="楷体_GB2312" w:hAnsi="Times New Roman" w:hint="eastAsia"/>
                <w:b/>
                <w:bCs/>
                <w:szCs w:val="21"/>
              </w:rPr>
              <w:t>：</w:t>
            </w:r>
            <w:r w:rsidRPr="002511AE">
              <w:rPr>
                <w:rFonts w:ascii="Times New Roman" w:eastAsia="楷体_GB2312" w:hAnsi="Times New Roman" w:hint="eastAsia"/>
                <w:b/>
                <w:bCs/>
                <w:color w:val="000000" w:themeColor="text1"/>
                <w:szCs w:val="21"/>
              </w:rPr>
              <w:t>银监会通报监管重点工作，市场情绪缓和</w:t>
            </w:r>
            <w:r>
              <w:rPr>
                <w:rFonts w:ascii="Times New Roman" w:eastAsia="楷体_GB2312" w:hAnsi="Times New Roman" w:hint="eastAsia"/>
                <w:b/>
                <w:bCs/>
                <w:szCs w:val="21"/>
              </w:rPr>
              <w:t>201705</w:t>
            </w:r>
            <w:r>
              <w:rPr>
                <w:rFonts w:ascii="Times New Roman" w:eastAsia="楷体_GB2312" w:hAnsi="Times New Roman"/>
                <w:b/>
                <w:bCs/>
                <w:szCs w:val="21"/>
              </w:rPr>
              <w:t>14</w:t>
            </w:r>
          </w:p>
          <w:p w:rsidR="00E65635" w:rsidRDefault="00E65635" w:rsidP="00E65635">
            <w:pPr>
              <w:numPr>
                <w:ilvl w:val="0"/>
                <w:numId w:val="3"/>
              </w:numPr>
              <w:snapToGrid w:val="0"/>
              <w:ind w:right="-2"/>
              <w:rPr>
                <w:rFonts w:ascii="Times New Roman" w:eastAsia="楷体_GB2312" w:hAnsi="Times New Roman"/>
                <w:b/>
                <w:bCs/>
                <w:szCs w:val="21"/>
              </w:rPr>
            </w:pPr>
            <w:r w:rsidRPr="00E65635">
              <w:rPr>
                <w:rFonts w:ascii="Times New Roman" w:eastAsia="楷体_GB2312" w:hAnsi="Times New Roman" w:hint="eastAsia"/>
                <w:b/>
                <w:bCs/>
                <w:szCs w:val="21"/>
              </w:rPr>
              <w:t>4</w:t>
            </w:r>
            <w:r w:rsidRPr="00E65635">
              <w:rPr>
                <w:rFonts w:ascii="Times New Roman" w:eastAsia="楷体_GB2312" w:hAnsi="Times New Roman" w:hint="eastAsia"/>
                <w:b/>
                <w:bCs/>
                <w:szCs w:val="21"/>
              </w:rPr>
              <w:t>月金融数据及</w:t>
            </w:r>
            <w:proofErr w:type="gramStart"/>
            <w:r w:rsidRPr="00E65635">
              <w:rPr>
                <w:rFonts w:ascii="Times New Roman" w:eastAsia="楷体_GB2312" w:hAnsi="Times New Roman" w:hint="eastAsia"/>
                <w:b/>
                <w:bCs/>
                <w:szCs w:val="21"/>
              </w:rPr>
              <w:t>社融数据</w:t>
            </w:r>
            <w:proofErr w:type="gramEnd"/>
            <w:r w:rsidRPr="00E65635">
              <w:rPr>
                <w:rFonts w:ascii="Times New Roman" w:eastAsia="楷体_GB2312" w:hAnsi="Times New Roman" w:hint="eastAsia"/>
                <w:b/>
                <w:bCs/>
                <w:szCs w:val="21"/>
              </w:rPr>
              <w:t>点评</w:t>
            </w:r>
            <w:r>
              <w:rPr>
                <w:rFonts w:ascii="Times New Roman" w:eastAsia="楷体_GB2312" w:hAnsi="Times New Roman" w:hint="eastAsia"/>
                <w:b/>
                <w:bCs/>
                <w:szCs w:val="21"/>
              </w:rPr>
              <w:t>：</w:t>
            </w:r>
            <w:proofErr w:type="gramStart"/>
            <w:r w:rsidRPr="00E65635">
              <w:rPr>
                <w:rFonts w:ascii="Times New Roman" w:eastAsia="楷体_GB2312" w:hAnsi="Times New Roman" w:hint="eastAsia"/>
                <w:b/>
                <w:bCs/>
                <w:szCs w:val="21"/>
              </w:rPr>
              <w:t>社融新增</w:t>
            </w:r>
            <w:proofErr w:type="gramEnd"/>
            <w:r w:rsidRPr="00E65635">
              <w:rPr>
                <w:rFonts w:ascii="Times New Roman" w:eastAsia="楷体_GB2312" w:hAnsi="Times New Roman" w:hint="eastAsia"/>
                <w:b/>
                <w:bCs/>
                <w:szCs w:val="21"/>
              </w:rPr>
              <w:t>超预期，中长期信贷需求旺盛，表外融资增速回落</w:t>
            </w:r>
          </w:p>
          <w:p w:rsidR="00E65635" w:rsidRPr="00E65635" w:rsidRDefault="00E65635" w:rsidP="00E65635">
            <w:pPr>
              <w:snapToGrid w:val="0"/>
              <w:ind w:left="360" w:right="-2"/>
              <w:rPr>
                <w:rFonts w:ascii="Times New Roman" w:eastAsia="楷体_GB2312" w:hAnsi="Times New Roman"/>
                <w:b/>
                <w:bCs/>
                <w:szCs w:val="21"/>
              </w:rPr>
            </w:pPr>
            <w:r>
              <w:rPr>
                <w:rFonts w:ascii="Times New Roman" w:eastAsia="楷体_GB2312" w:hAnsi="Times New Roman"/>
                <w:b/>
                <w:bCs/>
                <w:szCs w:val="21"/>
              </w:rPr>
              <w:t>20170513</w:t>
            </w:r>
          </w:p>
          <w:p w:rsidR="00E65635" w:rsidRPr="00C779FB" w:rsidRDefault="00E65635" w:rsidP="00E65635">
            <w:pPr>
              <w:numPr>
                <w:ilvl w:val="0"/>
                <w:numId w:val="3"/>
              </w:numPr>
              <w:snapToGrid w:val="0"/>
              <w:ind w:right="-2"/>
              <w:rPr>
                <w:rFonts w:ascii="Times New Roman" w:eastAsia="楷体_GB2312" w:hAnsi="Times New Roman"/>
                <w:b/>
                <w:bCs/>
                <w:szCs w:val="21"/>
              </w:rPr>
            </w:pPr>
            <w:r>
              <w:rPr>
                <w:rFonts w:ascii="Times New Roman" w:eastAsia="楷体_GB2312" w:hAnsi="Times New Roman"/>
                <w:b/>
                <w:bCs/>
                <w:szCs w:val="21"/>
              </w:rPr>
              <w:t>行业周报</w:t>
            </w:r>
            <w:r>
              <w:rPr>
                <w:rFonts w:ascii="Times New Roman" w:eastAsia="楷体_GB2312" w:hAnsi="Times New Roman" w:hint="eastAsia"/>
                <w:b/>
                <w:bCs/>
                <w:szCs w:val="21"/>
              </w:rPr>
              <w:t>：</w:t>
            </w:r>
            <w:r w:rsidRPr="003633CE">
              <w:rPr>
                <w:rFonts w:ascii="Times New Roman" w:eastAsia="楷体_GB2312" w:hAnsi="Times New Roman" w:hint="eastAsia"/>
                <w:b/>
                <w:bCs/>
                <w:color w:val="000000" w:themeColor="text1"/>
                <w:szCs w:val="21"/>
              </w:rPr>
              <w:t>资金面持续承压，同业拆借利率创新高</w:t>
            </w:r>
            <w:r>
              <w:rPr>
                <w:rFonts w:ascii="Times New Roman" w:eastAsia="楷体_GB2312" w:hAnsi="Times New Roman" w:hint="eastAsia"/>
                <w:b/>
                <w:bCs/>
                <w:szCs w:val="21"/>
              </w:rPr>
              <w:t>2017050</w:t>
            </w:r>
            <w:r>
              <w:rPr>
                <w:rFonts w:ascii="Times New Roman" w:eastAsia="楷体_GB2312" w:hAnsi="Times New Roman"/>
                <w:b/>
                <w:bCs/>
                <w:szCs w:val="21"/>
              </w:rPr>
              <w:t>7</w:t>
            </w:r>
          </w:p>
          <w:p w:rsidR="00D33413" w:rsidRPr="00E65635" w:rsidRDefault="00D33413" w:rsidP="00F41965">
            <w:pPr>
              <w:snapToGrid w:val="0"/>
              <w:ind w:left="360" w:right="-2"/>
              <w:jc w:val="left"/>
              <w:rPr>
                <w:rFonts w:ascii="Times New Roman" w:eastAsia="楷体_GB2312" w:hAnsi="Times New Roman"/>
                <w:b/>
                <w:bCs/>
                <w:szCs w:val="21"/>
              </w:rPr>
            </w:pPr>
          </w:p>
          <w:p w:rsidR="008A5BF2" w:rsidRPr="00C13463" w:rsidRDefault="008A5BF2" w:rsidP="002E2B55">
            <w:pPr>
              <w:snapToGrid w:val="0"/>
              <w:ind w:left="360" w:right="-2"/>
              <w:jc w:val="left"/>
              <w:rPr>
                <w:rFonts w:ascii="Times New Roman" w:eastAsia="楷体_GB2312" w:hAnsi="Times New Roman"/>
                <w:b/>
                <w:bCs/>
                <w:szCs w:val="21"/>
              </w:rPr>
            </w:pPr>
          </w:p>
          <w:p w:rsidR="0018288D" w:rsidRPr="001C5B20" w:rsidRDefault="0018288D" w:rsidP="009F134B">
            <w:pPr>
              <w:snapToGrid w:val="0"/>
              <w:ind w:right="-2"/>
              <w:jc w:val="left"/>
              <w:rPr>
                <w:rFonts w:ascii="Times New Roman" w:eastAsia="楷体_GB2312" w:hAnsi="Times New Roman"/>
                <w:b/>
                <w:bCs/>
                <w:szCs w:val="21"/>
              </w:rPr>
            </w:pPr>
          </w:p>
          <w:p w:rsidR="0018288D" w:rsidRPr="00C13463" w:rsidRDefault="0018288D">
            <w:pPr>
              <w:snapToGrid w:val="0"/>
              <w:ind w:right="-2"/>
              <w:jc w:val="left"/>
              <w:rPr>
                <w:rFonts w:ascii="Times New Roman" w:eastAsia="楷体_GB2312" w:hAnsi="Times New Roman"/>
                <w:b/>
                <w:bCs/>
                <w:color w:val="17365D"/>
                <w:szCs w:val="21"/>
              </w:rPr>
            </w:pPr>
          </w:p>
        </w:tc>
      </w:tr>
    </w:tbl>
    <w:p w:rsidR="00D90F6D" w:rsidRPr="00C13463" w:rsidRDefault="00863A50" w:rsidP="00C667B0">
      <w:pPr>
        <w:snapToGrid w:val="0"/>
        <w:ind w:right="-2"/>
        <w:jc w:val="left"/>
        <w:rPr>
          <w:rFonts w:ascii="Times New Roman" w:eastAsia="楷体_GB2312" w:hAnsi="Times New Roman"/>
          <w:b/>
          <w:szCs w:val="21"/>
        </w:rPr>
        <w:sectPr w:rsidR="00D90F6D" w:rsidRPr="00C13463" w:rsidSect="00C2169C">
          <w:headerReference w:type="default" r:id="rId10"/>
          <w:footerReference w:type="default" r:id="rId11"/>
          <w:pgSz w:w="11906" w:h="16838"/>
          <w:pgMar w:top="1673" w:right="851" w:bottom="1418" w:left="851" w:header="851" w:footer="578" w:gutter="0"/>
          <w:cols w:num="2" w:space="2" w:equalWidth="0">
            <w:col w:w="5953" w:space="709"/>
            <w:col w:w="3542"/>
          </w:cols>
          <w:docGrid w:type="lines" w:linePitch="312"/>
        </w:sectPr>
      </w:pPr>
      <w:r>
        <w:rPr>
          <w:rFonts w:ascii="Times New Roman" w:eastAsia="楷体_GB2312" w:hAnsi="Times New Roman" w:hint="eastAsia"/>
          <w:b/>
          <w:szCs w:val="21"/>
        </w:rPr>
        <w:t xml:space="preserve">    </w:t>
      </w:r>
    </w:p>
    <w:p w:rsidR="00EE7F03" w:rsidRPr="002F526C" w:rsidRDefault="00F655CD" w:rsidP="002F526C">
      <w:pPr>
        <w:tabs>
          <w:tab w:val="left" w:pos="1701"/>
          <w:tab w:val="left" w:pos="9214"/>
        </w:tabs>
        <w:snapToGrid w:val="0"/>
        <w:spacing w:beforeLines="50" w:before="156" w:line="288" w:lineRule="auto"/>
        <w:ind w:rightChars="19" w:right="40"/>
        <w:jc w:val="left"/>
        <w:rPr>
          <w:rFonts w:ascii="Times New Roman" w:eastAsia="楷体_GB2312" w:hAnsi="Times New Roman"/>
          <w:b/>
          <w:color w:val="000000"/>
          <w:sz w:val="22"/>
          <w:szCs w:val="21"/>
        </w:rPr>
      </w:pPr>
      <w:bookmarkStart w:id="0" w:name="_Toc292187126"/>
      <w:bookmarkStart w:id="1" w:name="_Toc249241047"/>
      <w:bookmarkStart w:id="2" w:name="_Toc248744734"/>
      <w:r w:rsidRPr="00CF2705">
        <w:rPr>
          <w:rFonts w:ascii="Times New Roman" w:eastAsia="楷体_GB2312" w:hAnsi="Times New Roman" w:hint="eastAsia"/>
          <w:b/>
          <w:color w:val="000000"/>
          <w:sz w:val="22"/>
          <w:szCs w:val="21"/>
        </w:rPr>
        <w:lastRenderedPageBreak/>
        <w:t>【重要事件聚焦】</w:t>
      </w:r>
    </w:p>
    <w:p w:rsidR="00642FB7" w:rsidRDefault="00CF0C70" w:rsidP="00DC5C13">
      <w:pPr>
        <w:rPr>
          <w:rFonts w:ascii="Times New Roman" w:eastAsia="楷体_GB2312" w:hAnsi="Times New Roman"/>
          <w:b/>
          <w:bCs/>
          <w:szCs w:val="21"/>
        </w:rPr>
      </w:pPr>
      <w:r>
        <w:rPr>
          <w:rFonts w:ascii="Times New Roman" w:eastAsia="楷体_GB2312" w:hAnsi="Times New Roman" w:hint="eastAsia"/>
          <w:b/>
          <w:bCs/>
          <w:szCs w:val="21"/>
        </w:rPr>
        <w:t>1.</w:t>
      </w:r>
      <w:r w:rsidR="00B70707" w:rsidRPr="00CF0C70">
        <w:rPr>
          <w:rFonts w:ascii="Times New Roman" w:eastAsia="楷体_GB2312" w:hAnsi="Times New Roman"/>
          <w:b/>
          <w:bCs/>
          <w:szCs w:val="21"/>
        </w:rPr>
        <w:t>2016</w:t>
      </w:r>
      <w:r w:rsidR="00B70707" w:rsidRPr="00CF0C70">
        <w:rPr>
          <w:rFonts w:ascii="Times New Roman" w:eastAsia="楷体_GB2312" w:hAnsi="Times New Roman"/>
          <w:b/>
          <w:bCs/>
          <w:szCs w:val="21"/>
        </w:rPr>
        <w:t>年</w:t>
      </w:r>
      <w:r w:rsidR="00DC5C13" w:rsidRPr="00DC5C13">
        <w:rPr>
          <w:rFonts w:ascii="Times New Roman" w:eastAsia="楷体_GB2312" w:hAnsi="Times New Roman" w:hint="eastAsia"/>
          <w:b/>
          <w:bCs/>
          <w:szCs w:val="21"/>
        </w:rPr>
        <w:t>中国银行业理财市场年度报告</w:t>
      </w:r>
      <w:r w:rsidR="00DC5C13">
        <w:rPr>
          <w:rFonts w:ascii="Times New Roman" w:eastAsia="楷体_GB2312" w:hAnsi="Times New Roman" w:hint="eastAsia"/>
          <w:b/>
          <w:bCs/>
          <w:szCs w:val="21"/>
        </w:rPr>
        <w:t>发布</w:t>
      </w:r>
    </w:p>
    <w:p w:rsidR="00DC5C13" w:rsidRPr="00DC5C13" w:rsidRDefault="00DC5C13" w:rsidP="00DC5C13">
      <w:pPr>
        <w:rPr>
          <w:rFonts w:ascii="Times New Roman" w:eastAsia="楷体_GB2312" w:hAnsi="Times New Roman"/>
          <w:bCs/>
          <w:szCs w:val="21"/>
        </w:rPr>
      </w:pPr>
      <w:r w:rsidRPr="00DC5C13">
        <w:rPr>
          <w:rFonts w:ascii="Times New Roman" w:eastAsia="楷体_GB2312" w:hAnsi="Times New Roman" w:hint="eastAsia"/>
          <w:bCs/>
          <w:szCs w:val="21"/>
        </w:rPr>
        <w:t>5</w:t>
      </w:r>
      <w:r w:rsidRPr="00DC5C13">
        <w:rPr>
          <w:rFonts w:ascii="Times New Roman" w:eastAsia="楷体_GB2312" w:hAnsi="Times New Roman" w:hint="eastAsia"/>
          <w:bCs/>
          <w:szCs w:val="21"/>
        </w:rPr>
        <w:t>月</w:t>
      </w:r>
      <w:r w:rsidRPr="00DC5C13">
        <w:rPr>
          <w:rFonts w:ascii="Times New Roman" w:eastAsia="楷体_GB2312" w:hAnsi="Times New Roman" w:hint="eastAsia"/>
          <w:bCs/>
          <w:szCs w:val="21"/>
        </w:rPr>
        <w:t>19</w:t>
      </w:r>
      <w:r w:rsidRPr="00DC5C13">
        <w:rPr>
          <w:rFonts w:ascii="Times New Roman" w:eastAsia="楷体_GB2312" w:hAnsi="Times New Roman" w:hint="eastAsia"/>
          <w:bCs/>
          <w:szCs w:val="21"/>
        </w:rPr>
        <w:t>日，银行业理财登记托管中心发布《中国银行业理财市场年度报告（</w:t>
      </w:r>
      <w:r w:rsidRPr="00DC5C13">
        <w:rPr>
          <w:rFonts w:ascii="Times New Roman" w:eastAsia="楷体_GB2312" w:hAnsi="Times New Roman" w:hint="eastAsia"/>
          <w:bCs/>
          <w:szCs w:val="21"/>
        </w:rPr>
        <w:t>2016</w:t>
      </w:r>
      <w:r w:rsidRPr="00DC5C13">
        <w:rPr>
          <w:rFonts w:ascii="Times New Roman" w:eastAsia="楷体_GB2312" w:hAnsi="Times New Roman" w:hint="eastAsia"/>
          <w:bCs/>
          <w:szCs w:val="21"/>
        </w:rPr>
        <w:t>）》</w:t>
      </w:r>
      <w:r>
        <w:rPr>
          <w:rFonts w:ascii="Times New Roman" w:eastAsia="楷体_GB2312" w:hAnsi="Times New Roman" w:hint="eastAsia"/>
          <w:bCs/>
          <w:szCs w:val="21"/>
        </w:rPr>
        <w:t>，</w:t>
      </w:r>
      <w:r w:rsidRPr="00DC5C13">
        <w:rPr>
          <w:rFonts w:ascii="Times New Roman" w:eastAsia="楷体_GB2312" w:hAnsi="Times New Roman" w:hint="eastAsia"/>
          <w:bCs/>
          <w:szCs w:val="21"/>
        </w:rPr>
        <w:t>详细分析了</w:t>
      </w:r>
      <w:r w:rsidRPr="00DC5C13">
        <w:rPr>
          <w:rFonts w:ascii="Times New Roman" w:eastAsia="楷体_GB2312" w:hAnsi="Times New Roman" w:hint="eastAsia"/>
          <w:bCs/>
          <w:szCs w:val="21"/>
        </w:rPr>
        <w:t>2016</w:t>
      </w:r>
      <w:r w:rsidRPr="00DC5C13">
        <w:rPr>
          <w:rFonts w:ascii="Times New Roman" w:eastAsia="楷体_GB2312" w:hAnsi="Times New Roman" w:hint="eastAsia"/>
          <w:bCs/>
          <w:szCs w:val="21"/>
        </w:rPr>
        <w:t>年银行业理财市场的全貌，</w:t>
      </w:r>
      <w:r>
        <w:rPr>
          <w:rFonts w:ascii="Times New Roman" w:eastAsia="楷体_GB2312" w:hAnsi="Times New Roman" w:hint="eastAsia"/>
          <w:bCs/>
          <w:szCs w:val="21"/>
        </w:rPr>
        <w:t>主要内容如下：</w:t>
      </w:r>
    </w:p>
    <w:p w:rsidR="00EE7F03" w:rsidRPr="00B3447D" w:rsidRDefault="00BC1F66" w:rsidP="00BC1F66">
      <w:pPr>
        <w:rPr>
          <w:rFonts w:ascii="Times New Roman" w:eastAsia="楷体_GB2312" w:hAnsi="Times New Roman"/>
          <w:b/>
          <w:szCs w:val="21"/>
        </w:rPr>
      </w:pPr>
      <w:r>
        <w:rPr>
          <w:rFonts w:ascii="Times New Roman" w:eastAsia="楷体_GB2312" w:hAnsi="Times New Roman" w:hint="eastAsia"/>
          <w:b/>
          <w:szCs w:val="21"/>
        </w:rPr>
        <w:t>1</w:t>
      </w:r>
      <w:r w:rsidR="00122AE1">
        <w:rPr>
          <w:rFonts w:ascii="Times New Roman" w:eastAsia="楷体_GB2312" w:hAnsi="Times New Roman" w:hint="eastAsia"/>
          <w:b/>
          <w:szCs w:val="21"/>
        </w:rPr>
        <w:t>）</w:t>
      </w:r>
      <w:r w:rsidR="00B70707">
        <w:rPr>
          <w:rFonts w:ascii="Times New Roman" w:eastAsia="楷体_GB2312" w:hAnsi="Times New Roman" w:hint="eastAsia"/>
          <w:b/>
          <w:szCs w:val="21"/>
        </w:rPr>
        <w:t>总体</w:t>
      </w:r>
      <w:r w:rsidR="00CF0C70">
        <w:rPr>
          <w:rFonts w:ascii="Times New Roman" w:eastAsia="楷体_GB2312" w:hAnsi="Times New Roman" w:hint="eastAsia"/>
          <w:b/>
          <w:szCs w:val="21"/>
        </w:rPr>
        <w:t>存续情况</w:t>
      </w:r>
    </w:p>
    <w:p w:rsidR="00CF0C70" w:rsidRDefault="00B70707" w:rsidP="00EE7F03">
      <w:pPr>
        <w:rPr>
          <w:rFonts w:ascii="Times New Roman" w:eastAsia="楷体_GB2312" w:hAnsi="Times New Roman"/>
          <w:color w:val="000000" w:themeColor="text1"/>
          <w:szCs w:val="21"/>
        </w:rPr>
      </w:pPr>
      <w:r w:rsidRPr="00B70707">
        <w:rPr>
          <w:rFonts w:ascii="Times New Roman" w:eastAsia="楷体_GB2312" w:hAnsi="Times New Roman"/>
          <w:color w:val="000000" w:themeColor="text1"/>
          <w:szCs w:val="21"/>
        </w:rPr>
        <w:t>截至</w:t>
      </w:r>
      <w:r>
        <w:rPr>
          <w:rFonts w:ascii="Times New Roman" w:eastAsia="楷体_GB2312" w:hAnsi="Times New Roman"/>
          <w:color w:val="000000" w:themeColor="text1"/>
          <w:szCs w:val="21"/>
        </w:rPr>
        <w:t>2016</w:t>
      </w:r>
      <w:r w:rsidRPr="00B70707">
        <w:rPr>
          <w:rFonts w:ascii="Times New Roman" w:eastAsia="楷体_GB2312" w:hAnsi="Times New Roman"/>
          <w:color w:val="000000" w:themeColor="text1"/>
          <w:szCs w:val="21"/>
        </w:rPr>
        <w:t>年底，全国共有</w:t>
      </w:r>
      <w:r w:rsidRPr="00B70707">
        <w:rPr>
          <w:rFonts w:ascii="Times New Roman" w:eastAsia="楷体_GB2312" w:hAnsi="Times New Roman"/>
          <w:color w:val="000000" w:themeColor="text1"/>
          <w:szCs w:val="21"/>
        </w:rPr>
        <w:t>4</w:t>
      </w:r>
      <w:r>
        <w:rPr>
          <w:rFonts w:ascii="Times New Roman" w:eastAsia="楷体_GB2312" w:hAnsi="Times New Roman"/>
          <w:color w:val="000000" w:themeColor="text1"/>
          <w:szCs w:val="21"/>
        </w:rPr>
        <w:t>97</w:t>
      </w:r>
      <w:r w:rsidRPr="00B70707">
        <w:rPr>
          <w:rFonts w:ascii="Times New Roman" w:eastAsia="楷体_GB2312" w:hAnsi="Times New Roman"/>
          <w:color w:val="000000" w:themeColor="text1"/>
          <w:szCs w:val="21"/>
        </w:rPr>
        <w:t>家银行业金融机构有存续的理财产品，理财产品数</w:t>
      </w:r>
      <w:r w:rsidRPr="00B70707">
        <w:rPr>
          <w:rFonts w:ascii="Times New Roman" w:eastAsia="楷体_GB2312" w:hAnsi="Times New Roman"/>
          <w:color w:val="000000" w:themeColor="text1"/>
          <w:szCs w:val="21"/>
        </w:rPr>
        <w:t>7.42</w:t>
      </w:r>
      <w:r w:rsidRPr="00B70707">
        <w:rPr>
          <w:rFonts w:ascii="Times New Roman" w:eastAsia="楷体_GB2312" w:hAnsi="Times New Roman"/>
          <w:color w:val="000000" w:themeColor="text1"/>
          <w:szCs w:val="21"/>
        </w:rPr>
        <w:t>万只，理财产品存续余额为</w:t>
      </w:r>
      <w:r>
        <w:rPr>
          <w:rFonts w:ascii="Times New Roman" w:eastAsia="楷体_GB2312" w:hAnsi="Times New Roman"/>
          <w:color w:val="000000" w:themeColor="text1"/>
          <w:szCs w:val="21"/>
        </w:rPr>
        <w:t>29.05</w:t>
      </w:r>
      <w:proofErr w:type="gramStart"/>
      <w:r w:rsidRPr="00B70707">
        <w:rPr>
          <w:rFonts w:ascii="Times New Roman" w:eastAsia="楷体_GB2312" w:hAnsi="Times New Roman"/>
          <w:color w:val="000000" w:themeColor="text1"/>
          <w:szCs w:val="21"/>
        </w:rPr>
        <w:t>万亿</w:t>
      </w:r>
      <w:proofErr w:type="gramEnd"/>
      <w:r w:rsidRPr="00B70707">
        <w:rPr>
          <w:rFonts w:ascii="Times New Roman" w:eastAsia="楷体_GB2312" w:hAnsi="Times New Roman"/>
          <w:color w:val="000000" w:themeColor="text1"/>
          <w:szCs w:val="21"/>
        </w:rPr>
        <w:t>元，较年初增加</w:t>
      </w:r>
      <w:r>
        <w:rPr>
          <w:rFonts w:ascii="Times New Roman" w:eastAsia="楷体_GB2312" w:hAnsi="Times New Roman"/>
          <w:color w:val="000000" w:themeColor="text1"/>
          <w:szCs w:val="21"/>
        </w:rPr>
        <w:t>5.55</w:t>
      </w:r>
      <w:proofErr w:type="gramStart"/>
      <w:r w:rsidRPr="00B70707">
        <w:rPr>
          <w:rFonts w:ascii="Times New Roman" w:eastAsia="楷体_GB2312" w:hAnsi="Times New Roman"/>
          <w:color w:val="000000" w:themeColor="text1"/>
          <w:szCs w:val="21"/>
        </w:rPr>
        <w:t>万</w:t>
      </w:r>
      <w:proofErr w:type="gramEnd"/>
      <w:r w:rsidRPr="00B70707">
        <w:rPr>
          <w:rFonts w:ascii="Times New Roman" w:eastAsia="楷体_GB2312" w:hAnsi="Times New Roman"/>
          <w:color w:val="000000" w:themeColor="text1"/>
          <w:szCs w:val="21"/>
        </w:rPr>
        <w:t>亿元，增幅为</w:t>
      </w:r>
      <w:r w:rsidRPr="00B70707">
        <w:rPr>
          <w:rFonts w:ascii="Times New Roman" w:eastAsia="楷体_GB2312" w:hAnsi="Times New Roman"/>
          <w:color w:val="000000" w:themeColor="text1"/>
          <w:szCs w:val="21"/>
        </w:rPr>
        <w:t>23.63%</w:t>
      </w:r>
      <w:r w:rsidRPr="00B70707">
        <w:rPr>
          <w:rFonts w:ascii="Times New Roman" w:eastAsia="楷体_GB2312" w:hAnsi="Times New Roman"/>
          <w:color w:val="000000" w:themeColor="text1"/>
          <w:szCs w:val="21"/>
        </w:rPr>
        <w:t>。</w:t>
      </w:r>
      <w:r w:rsidR="000A6FAB">
        <w:rPr>
          <w:rFonts w:ascii="Times New Roman" w:eastAsia="楷体_GB2312" w:hAnsi="Times New Roman" w:hint="eastAsia"/>
          <w:color w:val="000000" w:themeColor="text1"/>
          <w:szCs w:val="21"/>
        </w:rPr>
        <w:t>相比于上半年</w:t>
      </w:r>
      <w:r w:rsidR="000A6FAB">
        <w:rPr>
          <w:rFonts w:ascii="Times New Roman" w:eastAsia="楷体_GB2312" w:hAnsi="Times New Roman" w:hint="eastAsia"/>
          <w:color w:val="000000" w:themeColor="text1"/>
          <w:szCs w:val="21"/>
        </w:rPr>
        <w:t>42%</w:t>
      </w:r>
      <w:r w:rsidR="0095181F">
        <w:rPr>
          <w:rFonts w:ascii="Times New Roman" w:eastAsia="楷体_GB2312" w:hAnsi="Times New Roman" w:hint="eastAsia"/>
          <w:color w:val="000000" w:themeColor="text1"/>
          <w:szCs w:val="21"/>
        </w:rPr>
        <w:t>的同比增速水平</w:t>
      </w:r>
      <w:r w:rsidR="000A6FAB">
        <w:rPr>
          <w:rFonts w:ascii="Times New Roman" w:eastAsia="楷体_GB2312" w:hAnsi="Times New Roman" w:hint="eastAsia"/>
          <w:color w:val="000000" w:themeColor="text1"/>
          <w:szCs w:val="21"/>
        </w:rPr>
        <w:t>，下半年</w:t>
      </w:r>
      <w:r w:rsidR="0095181F">
        <w:rPr>
          <w:rFonts w:ascii="Times New Roman" w:eastAsia="楷体_GB2312" w:hAnsi="Times New Roman" w:hint="eastAsia"/>
          <w:color w:val="000000" w:themeColor="text1"/>
          <w:szCs w:val="21"/>
        </w:rPr>
        <w:t>理财余额</w:t>
      </w:r>
      <w:r w:rsidR="000A6FAB">
        <w:rPr>
          <w:rFonts w:ascii="Times New Roman" w:eastAsia="楷体_GB2312" w:hAnsi="Times New Roman" w:hint="eastAsia"/>
          <w:color w:val="000000" w:themeColor="text1"/>
          <w:szCs w:val="21"/>
        </w:rPr>
        <w:t>增速明显放缓。</w:t>
      </w:r>
      <w:r>
        <w:rPr>
          <w:rFonts w:ascii="Times New Roman" w:eastAsia="楷体_GB2312" w:hAnsi="Times New Roman"/>
          <w:color w:val="000000" w:themeColor="text1"/>
          <w:szCs w:val="21"/>
        </w:rPr>
        <w:t>2016</w:t>
      </w:r>
      <w:r w:rsidRPr="00B70707">
        <w:rPr>
          <w:rFonts w:ascii="Times New Roman" w:eastAsia="楷体_GB2312" w:hAnsi="Times New Roman"/>
          <w:color w:val="000000" w:themeColor="text1"/>
          <w:szCs w:val="21"/>
        </w:rPr>
        <w:t>年，理财产品日均存续余额为</w:t>
      </w:r>
      <w:r>
        <w:rPr>
          <w:rFonts w:ascii="Times New Roman" w:eastAsia="楷体_GB2312" w:hAnsi="Times New Roman"/>
          <w:color w:val="000000" w:themeColor="text1"/>
          <w:szCs w:val="21"/>
        </w:rPr>
        <w:t>27.01</w:t>
      </w:r>
      <w:proofErr w:type="gramStart"/>
      <w:r w:rsidRPr="00B70707">
        <w:rPr>
          <w:rFonts w:ascii="Times New Roman" w:eastAsia="楷体_GB2312" w:hAnsi="Times New Roman"/>
          <w:color w:val="000000" w:themeColor="text1"/>
          <w:szCs w:val="21"/>
        </w:rPr>
        <w:t>万亿</w:t>
      </w:r>
      <w:proofErr w:type="gramEnd"/>
      <w:r w:rsidRPr="00B70707">
        <w:rPr>
          <w:rFonts w:ascii="Times New Roman" w:eastAsia="楷体_GB2312" w:hAnsi="Times New Roman"/>
          <w:color w:val="000000" w:themeColor="text1"/>
          <w:szCs w:val="21"/>
        </w:rPr>
        <w:t>元，较去年增长</w:t>
      </w:r>
      <w:r>
        <w:rPr>
          <w:rFonts w:ascii="Times New Roman" w:eastAsia="楷体_GB2312" w:hAnsi="Times New Roman"/>
          <w:color w:val="000000" w:themeColor="text1"/>
          <w:szCs w:val="21"/>
        </w:rPr>
        <w:t>7.47</w:t>
      </w:r>
      <w:proofErr w:type="gramStart"/>
      <w:r w:rsidRPr="00B70707">
        <w:rPr>
          <w:rFonts w:ascii="Times New Roman" w:eastAsia="楷体_GB2312" w:hAnsi="Times New Roman"/>
          <w:color w:val="000000" w:themeColor="text1"/>
          <w:szCs w:val="21"/>
        </w:rPr>
        <w:t>万</w:t>
      </w:r>
      <w:proofErr w:type="gramEnd"/>
      <w:r w:rsidRPr="00B70707">
        <w:rPr>
          <w:rFonts w:ascii="Times New Roman" w:eastAsia="楷体_GB2312" w:hAnsi="Times New Roman"/>
          <w:color w:val="000000" w:themeColor="text1"/>
          <w:szCs w:val="21"/>
        </w:rPr>
        <w:t>亿元</w:t>
      </w:r>
      <w:r>
        <w:rPr>
          <w:rFonts w:ascii="Times New Roman" w:eastAsia="楷体_GB2312" w:hAnsi="Times New Roman" w:hint="eastAsia"/>
          <w:color w:val="000000" w:themeColor="text1"/>
          <w:szCs w:val="21"/>
        </w:rPr>
        <w:t>。</w:t>
      </w:r>
    </w:p>
    <w:p w:rsidR="000A6FAB" w:rsidRDefault="000A6FAB" w:rsidP="00EE7F03">
      <w:pPr>
        <w:rPr>
          <w:rFonts w:ascii="Times New Roman" w:eastAsia="楷体_GB2312" w:hAnsi="Times New Roman"/>
          <w:color w:val="000000" w:themeColor="text1"/>
          <w:szCs w:val="21"/>
        </w:rPr>
      </w:pPr>
    </w:p>
    <w:tbl>
      <w:tblPr>
        <w:tblW w:w="6051" w:type="dxa"/>
        <w:jc w:val="center"/>
        <w:tblBorders>
          <w:bottom w:val="single" w:sz="4" w:space="0" w:color="000000"/>
          <w:insideH w:val="single" w:sz="4" w:space="0" w:color="000000"/>
          <w:insideV w:val="single" w:sz="4" w:space="0" w:color="000000"/>
        </w:tblBorders>
        <w:tblLook w:val="04A0" w:firstRow="1" w:lastRow="0" w:firstColumn="1" w:lastColumn="0" w:noHBand="0" w:noVBand="1"/>
      </w:tblPr>
      <w:tblGrid>
        <w:gridCol w:w="6576"/>
      </w:tblGrid>
      <w:tr w:rsidR="000A6FAB" w:rsidRPr="00C13463" w:rsidTr="001C7C4E">
        <w:trPr>
          <w:jc w:val="center"/>
        </w:trPr>
        <w:tc>
          <w:tcPr>
            <w:tcW w:w="6051" w:type="dxa"/>
            <w:tcBorders>
              <w:bottom w:val="single" w:sz="8" w:space="0" w:color="000000"/>
            </w:tcBorders>
          </w:tcPr>
          <w:p w:rsidR="000A6FAB" w:rsidRPr="00C13463" w:rsidRDefault="000A6FAB" w:rsidP="001C7C4E">
            <w:pPr>
              <w:pStyle w:val="ab"/>
              <w:jc w:val="left"/>
              <w:rPr>
                <w:rFonts w:ascii="Times New Roman" w:eastAsia="楷体_GB2312" w:hAnsi="Times New Roman"/>
                <w:sz w:val="21"/>
                <w:szCs w:val="21"/>
              </w:rPr>
            </w:pPr>
            <w:r w:rsidRPr="00C13463">
              <w:rPr>
                <w:rFonts w:ascii="Times New Roman" w:eastAsia="楷体_GB2312" w:hAnsi="Times New Roman" w:hint="eastAsia"/>
                <w:b/>
                <w:color w:val="17365D"/>
                <w:sz w:val="21"/>
                <w:szCs w:val="21"/>
              </w:rPr>
              <w:t>图表</w:t>
            </w:r>
            <w:r>
              <w:rPr>
                <w:rFonts w:ascii="Times New Roman" w:eastAsia="楷体_GB2312" w:hAnsi="Times New Roman" w:hint="eastAsia"/>
                <w:b/>
                <w:color w:val="17365D"/>
                <w:sz w:val="21"/>
                <w:szCs w:val="21"/>
              </w:rPr>
              <w:t>1</w:t>
            </w:r>
            <w:r w:rsidRPr="00C13463">
              <w:rPr>
                <w:rFonts w:ascii="Times New Roman" w:eastAsia="楷体_GB2312" w:hAnsi="Times New Roman" w:hint="eastAsia"/>
                <w:b/>
                <w:color w:val="17365D"/>
                <w:sz w:val="21"/>
                <w:szCs w:val="21"/>
              </w:rPr>
              <w:t>：</w:t>
            </w:r>
            <w:r>
              <w:rPr>
                <w:rFonts w:ascii="Times New Roman" w:eastAsia="楷体_GB2312" w:hAnsi="Times New Roman" w:hint="eastAsia"/>
                <w:b/>
                <w:color w:val="17365D"/>
                <w:sz w:val="21"/>
                <w:szCs w:val="21"/>
              </w:rPr>
              <w:t>银行近五年理财规模及同比增速情况</w:t>
            </w:r>
          </w:p>
        </w:tc>
      </w:tr>
      <w:tr w:rsidR="000A6FAB" w:rsidRPr="00C13463" w:rsidTr="000A6FAB">
        <w:trPr>
          <w:trHeight w:val="3456"/>
          <w:jc w:val="center"/>
        </w:trPr>
        <w:tc>
          <w:tcPr>
            <w:tcW w:w="6051" w:type="dxa"/>
            <w:tcBorders>
              <w:top w:val="single" w:sz="8" w:space="0" w:color="000000"/>
              <w:bottom w:val="single" w:sz="8" w:space="0" w:color="000000"/>
            </w:tcBorders>
          </w:tcPr>
          <w:p w:rsidR="000A6FAB" w:rsidRPr="00C13463" w:rsidRDefault="000A6FAB" w:rsidP="001C7C4E">
            <w:pPr>
              <w:snapToGrid w:val="0"/>
              <w:jc w:val="center"/>
              <w:rPr>
                <w:rFonts w:ascii="Times New Roman" w:eastAsia="楷体_GB2312" w:hAnsi="Times New Roman"/>
              </w:rPr>
            </w:pPr>
            <w:r>
              <w:rPr>
                <w:noProof/>
              </w:rPr>
              <w:drawing>
                <wp:inline distT="0" distB="0" distL="0" distR="0" wp14:anchorId="44EB57E6" wp14:editId="471DE74F">
                  <wp:extent cx="4034155" cy="2653748"/>
                  <wp:effectExtent l="0" t="0" r="4445"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0A6FAB" w:rsidRPr="00C13463" w:rsidTr="001C7C4E">
        <w:trPr>
          <w:jc w:val="center"/>
        </w:trPr>
        <w:tc>
          <w:tcPr>
            <w:tcW w:w="6051" w:type="dxa"/>
            <w:tcBorders>
              <w:top w:val="single" w:sz="8" w:space="0" w:color="000000"/>
              <w:bottom w:val="nil"/>
            </w:tcBorders>
          </w:tcPr>
          <w:p w:rsidR="000A6FAB" w:rsidRPr="00C13463" w:rsidRDefault="000A6FAB" w:rsidP="001C7C4E">
            <w:pPr>
              <w:snapToGrid w:val="0"/>
              <w:jc w:val="left"/>
              <w:rPr>
                <w:rFonts w:ascii="Times New Roman" w:eastAsia="楷体_GB2312" w:hAnsi="Times New Roman"/>
              </w:rPr>
            </w:pPr>
            <w:r w:rsidRPr="00C13463">
              <w:rPr>
                <w:rFonts w:ascii="Times New Roman" w:eastAsia="楷体_GB2312" w:hAnsi="Times New Roman" w:cs="楷体_GB2312" w:hint="eastAsia"/>
                <w:bCs/>
                <w:kern w:val="0"/>
                <w:szCs w:val="21"/>
              </w:rPr>
              <w:t>资料来源：</w:t>
            </w:r>
            <w:r w:rsidRPr="00C13463">
              <w:rPr>
                <w:rFonts w:ascii="Times New Roman" w:eastAsia="楷体_GB2312" w:hAnsi="Times New Roman" w:cs="楷体_GB2312"/>
                <w:bCs/>
                <w:kern w:val="0"/>
                <w:szCs w:val="21"/>
              </w:rPr>
              <w:t>Wind</w:t>
            </w:r>
            <w:r w:rsidRPr="00C13463">
              <w:rPr>
                <w:rFonts w:ascii="Times New Roman" w:eastAsia="楷体_GB2312" w:hAnsi="Times New Roman" w:cs="楷体_GB2312" w:hint="eastAsia"/>
                <w:bCs/>
                <w:kern w:val="0"/>
                <w:szCs w:val="21"/>
              </w:rPr>
              <w:t>资讯，东吴证券研究所</w:t>
            </w:r>
          </w:p>
        </w:tc>
      </w:tr>
    </w:tbl>
    <w:p w:rsidR="000A6FAB" w:rsidRPr="000A6FAB" w:rsidRDefault="000A6FAB" w:rsidP="00EE7F03">
      <w:pPr>
        <w:rPr>
          <w:rFonts w:ascii="Times New Roman" w:eastAsia="楷体_GB2312" w:hAnsi="Times New Roman"/>
          <w:color w:val="000000" w:themeColor="text1"/>
          <w:szCs w:val="21"/>
        </w:rPr>
      </w:pPr>
    </w:p>
    <w:p w:rsidR="00CF0C70" w:rsidRDefault="00CF0C70" w:rsidP="00CF0C70">
      <w:pPr>
        <w:rPr>
          <w:rFonts w:ascii="Times New Roman" w:eastAsia="楷体_GB2312" w:hAnsi="Times New Roman"/>
          <w:b/>
          <w:szCs w:val="21"/>
        </w:rPr>
      </w:pPr>
      <w:r>
        <w:rPr>
          <w:rFonts w:ascii="Times New Roman" w:eastAsia="楷体_GB2312" w:hAnsi="Times New Roman"/>
          <w:b/>
          <w:szCs w:val="21"/>
        </w:rPr>
        <w:t>2</w:t>
      </w:r>
      <w:r>
        <w:rPr>
          <w:rFonts w:ascii="Times New Roman" w:eastAsia="楷体_GB2312" w:hAnsi="Times New Roman" w:hint="eastAsia"/>
          <w:b/>
          <w:szCs w:val="21"/>
        </w:rPr>
        <w:t>）</w:t>
      </w:r>
      <w:r w:rsidRPr="00B70707">
        <w:rPr>
          <w:rFonts w:ascii="Times New Roman" w:eastAsia="楷体_GB2312" w:hAnsi="Times New Roman"/>
          <w:b/>
          <w:szCs w:val="21"/>
        </w:rPr>
        <w:t>不同收益类型产品余额情况</w:t>
      </w:r>
    </w:p>
    <w:p w:rsidR="00CF0C70" w:rsidRPr="00CF0C70" w:rsidRDefault="00CF0C70" w:rsidP="00EE7F03">
      <w:pPr>
        <w:rPr>
          <w:rFonts w:ascii="Times New Roman" w:eastAsia="楷体_GB2312" w:hAnsi="Times New Roman"/>
          <w:color w:val="000000" w:themeColor="text1"/>
          <w:szCs w:val="21"/>
        </w:rPr>
      </w:pPr>
      <w:r w:rsidRPr="00CF0C70">
        <w:rPr>
          <w:rFonts w:ascii="Times New Roman" w:eastAsia="楷体_GB2312" w:hAnsi="Times New Roman"/>
          <w:color w:val="000000" w:themeColor="text1"/>
          <w:szCs w:val="21"/>
        </w:rPr>
        <w:t>截至</w:t>
      </w:r>
      <w:r w:rsidRPr="00CF0C70">
        <w:rPr>
          <w:rFonts w:ascii="Times New Roman" w:eastAsia="楷体_GB2312" w:hAnsi="Times New Roman"/>
          <w:color w:val="000000" w:themeColor="text1"/>
          <w:szCs w:val="21"/>
        </w:rPr>
        <w:t>2016</w:t>
      </w:r>
      <w:r w:rsidRPr="00CF0C70">
        <w:rPr>
          <w:rFonts w:ascii="Times New Roman" w:eastAsia="楷体_GB2312" w:hAnsi="Times New Roman"/>
          <w:color w:val="000000" w:themeColor="text1"/>
          <w:szCs w:val="21"/>
        </w:rPr>
        <w:t>年底，一般</w:t>
      </w:r>
      <w:proofErr w:type="gramStart"/>
      <w:r w:rsidRPr="00CF0C70">
        <w:rPr>
          <w:rFonts w:ascii="Times New Roman" w:eastAsia="楷体_GB2312" w:hAnsi="Times New Roman"/>
          <w:color w:val="000000" w:themeColor="text1"/>
          <w:szCs w:val="21"/>
        </w:rPr>
        <w:t>个</w:t>
      </w:r>
      <w:proofErr w:type="gramEnd"/>
      <w:r w:rsidRPr="00CF0C70">
        <w:rPr>
          <w:rFonts w:ascii="Times New Roman" w:eastAsia="楷体_GB2312" w:hAnsi="Times New Roman"/>
          <w:color w:val="000000" w:themeColor="text1"/>
          <w:szCs w:val="21"/>
        </w:rPr>
        <w:t>人类产品存续余额为</w:t>
      </w:r>
      <w:r w:rsidR="007B58FB">
        <w:rPr>
          <w:rFonts w:ascii="Times New Roman" w:eastAsia="楷体_GB2312" w:hAnsi="Times New Roman"/>
          <w:color w:val="000000" w:themeColor="text1"/>
          <w:szCs w:val="21"/>
        </w:rPr>
        <w:t>13.46</w:t>
      </w:r>
      <w:proofErr w:type="gramStart"/>
      <w:r w:rsidRPr="00CF0C70">
        <w:rPr>
          <w:rFonts w:ascii="Times New Roman" w:eastAsia="楷体_GB2312" w:hAnsi="Times New Roman"/>
          <w:color w:val="000000" w:themeColor="text1"/>
          <w:szCs w:val="21"/>
        </w:rPr>
        <w:t>万</w:t>
      </w:r>
      <w:proofErr w:type="gramEnd"/>
      <w:r w:rsidRPr="00CF0C70">
        <w:rPr>
          <w:rFonts w:ascii="Times New Roman" w:eastAsia="楷体_GB2312" w:hAnsi="Times New Roman"/>
          <w:color w:val="000000" w:themeColor="text1"/>
          <w:szCs w:val="21"/>
        </w:rPr>
        <w:t>亿元，占全部理财产品存续余额的</w:t>
      </w:r>
      <w:r w:rsidRPr="00CF0C70">
        <w:rPr>
          <w:rFonts w:ascii="Times New Roman" w:eastAsia="楷体_GB2312" w:hAnsi="Times New Roman"/>
          <w:color w:val="000000" w:themeColor="text1"/>
          <w:szCs w:val="21"/>
        </w:rPr>
        <w:t xml:space="preserve"> 46.33%</w:t>
      </w:r>
      <w:r w:rsidRPr="00CF0C70">
        <w:rPr>
          <w:rFonts w:ascii="Times New Roman" w:eastAsia="楷体_GB2312" w:hAnsi="Times New Roman"/>
          <w:color w:val="000000" w:themeColor="text1"/>
          <w:szCs w:val="21"/>
        </w:rPr>
        <w:t>，较年初下降</w:t>
      </w:r>
      <w:r w:rsidR="007B58FB">
        <w:rPr>
          <w:rFonts w:ascii="Times New Roman" w:eastAsia="楷体_GB2312" w:hAnsi="Times New Roman"/>
          <w:color w:val="000000" w:themeColor="text1"/>
          <w:szCs w:val="21"/>
        </w:rPr>
        <w:t>3.2</w:t>
      </w:r>
      <w:r w:rsidRPr="00CF0C70">
        <w:rPr>
          <w:rFonts w:ascii="Times New Roman" w:eastAsia="楷体_GB2312" w:hAnsi="Times New Roman"/>
          <w:color w:val="000000" w:themeColor="text1"/>
          <w:szCs w:val="21"/>
        </w:rPr>
        <w:t>个百分点；机构专属类产品存续余额为</w:t>
      </w:r>
      <w:r w:rsidR="007B58FB">
        <w:rPr>
          <w:rFonts w:ascii="Times New Roman" w:eastAsia="楷体_GB2312" w:hAnsi="Times New Roman"/>
          <w:color w:val="000000" w:themeColor="text1"/>
          <w:szCs w:val="21"/>
        </w:rPr>
        <w:t>7.52</w:t>
      </w:r>
      <w:proofErr w:type="gramStart"/>
      <w:r w:rsidRPr="00CF0C70">
        <w:rPr>
          <w:rFonts w:ascii="Times New Roman" w:eastAsia="楷体_GB2312" w:hAnsi="Times New Roman"/>
          <w:color w:val="000000" w:themeColor="text1"/>
          <w:szCs w:val="21"/>
        </w:rPr>
        <w:t>万亿</w:t>
      </w:r>
      <w:proofErr w:type="gramEnd"/>
      <w:r w:rsidRPr="00CF0C70">
        <w:rPr>
          <w:rFonts w:ascii="Times New Roman" w:eastAsia="楷体_GB2312" w:hAnsi="Times New Roman"/>
          <w:color w:val="000000" w:themeColor="text1"/>
          <w:szCs w:val="21"/>
        </w:rPr>
        <w:t>元，占全部理财产品存续余额的</w:t>
      </w:r>
      <w:r w:rsidRPr="00CF0C70">
        <w:rPr>
          <w:rFonts w:ascii="Times New Roman" w:eastAsia="楷体_GB2312" w:hAnsi="Times New Roman"/>
          <w:color w:val="000000" w:themeColor="text1"/>
          <w:szCs w:val="21"/>
        </w:rPr>
        <w:t>25.88%</w:t>
      </w:r>
      <w:r w:rsidRPr="00CF0C70">
        <w:rPr>
          <w:rFonts w:ascii="Times New Roman" w:eastAsia="楷体_GB2312" w:hAnsi="Times New Roman"/>
          <w:color w:val="000000" w:themeColor="text1"/>
          <w:szCs w:val="21"/>
        </w:rPr>
        <w:t>，较年初下降</w:t>
      </w:r>
      <w:r w:rsidR="007B58FB">
        <w:rPr>
          <w:rFonts w:ascii="Times New Roman" w:eastAsia="楷体_GB2312" w:hAnsi="Times New Roman"/>
          <w:color w:val="000000" w:themeColor="text1"/>
          <w:szCs w:val="21"/>
        </w:rPr>
        <w:t>4.76</w:t>
      </w:r>
      <w:r w:rsidRPr="00CF0C70">
        <w:rPr>
          <w:rFonts w:ascii="Times New Roman" w:eastAsia="楷体_GB2312" w:hAnsi="Times New Roman"/>
          <w:color w:val="000000" w:themeColor="text1"/>
          <w:szCs w:val="21"/>
        </w:rPr>
        <w:t>个百分点；私人银行类产品存续余额为</w:t>
      </w:r>
      <w:r w:rsidR="007B58FB">
        <w:rPr>
          <w:rFonts w:ascii="Times New Roman" w:eastAsia="楷体_GB2312" w:hAnsi="Times New Roman"/>
          <w:color w:val="000000" w:themeColor="text1"/>
          <w:szCs w:val="21"/>
        </w:rPr>
        <w:t>2.08</w:t>
      </w:r>
      <w:proofErr w:type="gramStart"/>
      <w:r w:rsidRPr="00CF0C70">
        <w:rPr>
          <w:rFonts w:ascii="Times New Roman" w:eastAsia="楷体_GB2312" w:hAnsi="Times New Roman"/>
          <w:color w:val="000000" w:themeColor="text1"/>
          <w:szCs w:val="21"/>
        </w:rPr>
        <w:t>万亿</w:t>
      </w:r>
      <w:proofErr w:type="gramEnd"/>
      <w:r w:rsidRPr="00CF0C70">
        <w:rPr>
          <w:rFonts w:ascii="Times New Roman" w:eastAsia="楷体_GB2312" w:hAnsi="Times New Roman"/>
          <w:color w:val="000000" w:themeColor="text1"/>
          <w:szCs w:val="21"/>
        </w:rPr>
        <w:t>元，占全部理财产品存续余额的</w:t>
      </w:r>
      <w:r w:rsidRPr="00CF0C70">
        <w:rPr>
          <w:rFonts w:ascii="Times New Roman" w:eastAsia="楷体_GB2312" w:hAnsi="Times New Roman"/>
          <w:color w:val="000000" w:themeColor="text1"/>
          <w:szCs w:val="21"/>
        </w:rPr>
        <w:t>7.18%</w:t>
      </w:r>
      <w:r w:rsidRPr="00CF0C70">
        <w:rPr>
          <w:rFonts w:ascii="Times New Roman" w:eastAsia="楷体_GB2312" w:hAnsi="Times New Roman"/>
          <w:color w:val="000000" w:themeColor="text1"/>
          <w:szCs w:val="21"/>
        </w:rPr>
        <w:t>，较</w:t>
      </w:r>
      <w:r>
        <w:rPr>
          <w:rFonts w:ascii="Times New Roman" w:eastAsia="楷体_GB2312" w:hAnsi="Times New Roman"/>
          <w:color w:val="000000" w:themeColor="text1"/>
          <w:szCs w:val="21"/>
        </w:rPr>
        <w:t>年</w:t>
      </w:r>
      <w:r w:rsidRPr="00CF0C70">
        <w:rPr>
          <w:rFonts w:ascii="Times New Roman" w:eastAsia="楷体_GB2312" w:hAnsi="Times New Roman"/>
          <w:color w:val="000000" w:themeColor="text1"/>
          <w:szCs w:val="21"/>
        </w:rPr>
        <w:t>初上升</w:t>
      </w:r>
      <w:r w:rsidR="007B58FB">
        <w:rPr>
          <w:rFonts w:ascii="Times New Roman" w:eastAsia="楷体_GB2312" w:hAnsi="Times New Roman"/>
          <w:color w:val="000000" w:themeColor="text1"/>
          <w:szCs w:val="21"/>
        </w:rPr>
        <w:t>0.12</w:t>
      </w:r>
      <w:r w:rsidRPr="00CF0C70">
        <w:rPr>
          <w:rFonts w:ascii="Times New Roman" w:eastAsia="楷体_GB2312" w:hAnsi="Times New Roman"/>
          <w:color w:val="000000" w:themeColor="text1"/>
          <w:szCs w:val="21"/>
        </w:rPr>
        <w:t>个百分点；</w:t>
      </w:r>
      <w:r w:rsidRPr="007B58FB">
        <w:rPr>
          <w:rFonts w:ascii="Times New Roman" w:eastAsia="楷体_GB2312" w:hAnsi="Times New Roman"/>
          <w:b/>
          <w:color w:val="000000" w:themeColor="text1"/>
          <w:szCs w:val="21"/>
        </w:rPr>
        <w:t>银行同业类产品存续余额为</w:t>
      </w:r>
      <w:r w:rsidR="007B58FB" w:rsidRPr="007B58FB">
        <w:rPr>
          <w:rFonts w:ascii="Times New Roman" w:eastAsia="楷体_GB2312" w:hAnsi="Times New Roman"/>
          <w:b/>
          <w:color w:val="000000" w:themeColor="text1"/>
          <w:szCs w:val="21"/>
        </w:rPr>
        <w:t>5.99</w:t>
      </w:r>
      <w:proofErr w:type="gramStart"/>
      <w:r w:rsidRPr="007B58FB">
        <w:rPr>
          <w:rFonts w:ascii="Times New Roman" w:eastAsia="楷体_GB2312" w:hAnsi="Times New Roman"/>
          <w:b/>
          <w:color w:val="000000" w:themeColor="text1"/>
          <w:szCs w:val="21"/>
        </w:rPr>
        <w:t>万亿</w:t>
      </w:r>
      <w:proofErr w:type="gramEnd"/>
      <w:r w:rsidRPr="007B58FB">
        <w:rPr>
          <w:rFonts w:ascii="Times New Roman" w:eastAsia="楷体_GB2312" w:hAnsi="Times New Roman"/>
          <w:b/>
          <w:color w:val="000000" w:themeColor="text1"/>
          <w:szCs w:val="21"/>
        </w:rPr>
        <w:t>元，占全部理财产品存续余额的</w:t>
      </w:r>
      <w:r w:rsidRPr="007B58FB">
        <w:rPr>
          <w:rFonts w:ascii="Times New Roman" w:eastAsia="楷体_GB2312" w:hAnsi="Times New Roman"/>
          <w:b/>
          <w:color w:val="000000" w:themeColor="text1"/>
          <w:szCs w:val="21"/>
        </w:rPr>
        <w:t>20.61%</w:t>
      </w:r>
      <w:r w:rsidRPr="007B58FB">
        <w:rPr>
          <w:rFonts w:ascii="Times New Roman" w:eastAsia="楷体_GB2312" w:hAnsi="Times New Roman"/>
          <w:b/>
          <w:color w:val="000000" w:themeColor="text1"/>
          <w:szCs w:val="21"/>
        </w:rPr>
        <w:t>，较年初上升</w:t>
      </w:r>
      <w:r w:rsidRPr="007B58FB">
        <w:rPr>
          <w:rFonts w:ascii="Times New Roman" w:eastAsia="楷体_GB2312" w:hAnsi="Times New Roman"/>
          <w:b/>
          <w:color w:val="000000" w:themeColor="text1"/>
          <w:szCs w:val="21"/>
        </w:rPr>
        <w:t>7</w:t>
      </w:r>
      <w:r w:rsidR="007B58FB" w:rsidRPr="007B58FB">
        <w:rPr>
          <w:rFonts w:ascii="Times New Roman" w:eastAsia="楷体_GB2312" w:hAnsi="Times New Roman"/>
          <w:b/>
          <w:color w:val="000000" w:themeColor="text1"/>
          <w:szCs w:val="21"/>
        </w:rPr>
        <w:t>.84</w:t>
      </w:r>
      <w:r w:rsidRPr="007B58FB">
        <w:rPr>
          <w:rFonts w:ascii="Times New Roman" w:eastAsia="楷体_GB2312" w:hAnsi="Times New Roman"/>
          <w:b/>
          <w:color w:val="000000" w:themeColor="text1"/>
          <w:szCs w:val="21"/>
        </w:rPr>
        <w:t>个百分点</w:t>
      </w:r>
      <w:r w:rsidRPr="00CF0C70">
        <w:rPr>
          <w:rFonts w:ascii="Times New Roman" w:eastAsia="楷体_GB2312" w:hAnsi="Times New Roman"/>
          <w:color w:val="000000" w:themeColor="text1"/>
          <w:szCs w:val="21"/>
        </w:rPr>
        <w:t>。</w:t>
      </w:r>
    </w:p>
    <w:p w:rsidR="00B70707" w:rsidRPr="00A83871" w:rsidRDefault="00B70707" w:rsidP="00EE7F03">
      <w:pPr>
        <w:rPr>
          <w:rFonts w:ascii="Times New Roman" w:eastAsia="楷体_GB2312" w:hAnsi="Times New Roman"/>
          <w:color w:val="000000" w:themeColor="text1"/>
          <w:szCs w:val="21"/>
        </w:rPr>
      </w:pPr>
    </w:p>
    <w:p w:rsidR="00122AE1" w:rsidRDefault="00CF0C70" w:rsidP="00EE7F03">
      <w:pPr>
        <w:rPr>
          <w:rFonts w:ascii="Times New Roman" w:eastAsia="楷体_GB2312" w:hAnsi="Times New Roman"/>
          <w:b/>
          <w:szCs w:val="21"/>
        </w:rPr>
      </w:pPr>
      <w:r>
        <w:rPr>
          <w:rFonts w:ascii="Times New Roman" w:eastAsia="楷体_GB2312" w:hAnsi="Times New Roman"/>
          <w:b/>
          <w:szCs w:val="21"/>
        </w:rPr>
        <w:t>3</w:t>
      </w:r>
      <w:r w:rsidR="00122AE1">
        <w:rPr>
          <w:rFonts w:ascii="Times New Roman" w:eastAsia="楷体_GB2312" w:hAnsi="Times New Roman" w:hint="eastAsia"/>
          <w:b/>
          <w:szCs w:val="21"/>
        </w:rPr>
        <w:t>）</w:t>
      </w:r>
      <w:r w:rsidR="00B70707" w:rsidRPr="00B70707">
        <w:rPr>
          <w:rFonts w:ascii="Times New Roman" w:eastAsia="楷体_GB2312" w:hAnsi="Times New Roman"/>
          <w:b/>
          <w:szCs w:val="21"/>
        </w:rPr>
        <w:t>不同收益类型产品余额情况</w:t>
      </w:r>
    </w:p>
    <w:p w:rsidR="00122AE1" w:rsidRDefault="00B70707" w:rsidP="0082373A">
      <w:pPr>
        <w:rPr>
          <w:rFonts w:ascii="Times New Roman" w:eastAsia="楷体_GB2312" w:hAnsi="Times New Roman"/>
          <w:szCs w:val="21"/>
        </w:rPr>
      </w:pPr>
      <w:r w:rsidRPr="00B70707">
        <w:rPr>
          <w:rFonts w:ascii="Times New Roman" w:eastAsia="楷体_GB2312" w:hAnsi="Times New Roman"/>
          <w:szCs w:val="21"/>
        </w:rPr>
        <w:t>截至</w:t>
      </w:r>
      <w:r>
        <w:rPr>
          <w:rFonts w:ascii="Times New Roman" w:eastAsia="楷体_GB2312" w:hAnsi="Times New Roman"/>
          <w:szCs w:val="21"/>
        </w:rPr>
        <w:t>2016</w:t>
      </w:r>
      <w:r w:rsidRPr="00B70707">
        <w:rPr>
          <w:rFonts w:ascii="Times New Roman" w:eastAsia="楷体_GB2312" w:hAnsi="Times New Roman"/>
          <w:szCs w:val="21"/>
        </w:rPr>
        <w:t>年底，非保本产品的存续余额为</w:t>
      </w:r>
      <w:r>
        <w:rPr>
          <w:rFonts w:ascii="Times New Roman" w:eastAsia="楷体_GB2312" w:hAnsi="Times New Roman"/>
          <w:szCs w:val="21"/>
        </w:rPr>
        <w:t>23.11</w:t>
      </w:r>
      <w:proofErr w:type="gramStart"/>
      <w:r w:rsidRPr="00B70707">
        <w:rPr>
          <w:rFonts w:ascii="Times New Roman" w:eastAsia="楷体_GB2312" w:hAnsi="Times New Roman"/>
          <w:szCs w:val="21"/>
        </w:rPr>
        <w:t>万亿</w:t>
      </w:r>
      <w:proofErr w:type="gramEnd"/>
      <w:r w:rsidRPr="00B70707">
        <w:rPr>
          <w:rFonts w:ascii="Times New Roman" w:eastAsia="楷体_GB2312" w:hAnsi="Times New Roman"/>
          <w:szCs w:val="21"/>
        </w:rPr>
        <w:t>元，占全部理财产品存续余额的</w:t>
      </w:r>
      <w:r w:rsidRPr="00B70707">
        <w:rPr>
          <w:rFonts w:ascii="Times New Roman" w:eastAsia="楷体_GB2312" w:hAnsi="Times New Roman"/>
          <w:szCs w:val="21"/>
        </w:rPr>
        <w:t>79.56%</w:t>
      </w:r>
      <w:r w:rsidRPr="00B70707">
        <w:rPr>
          <w:rFonts w:ascii="Times New Roman" w:eastAsia="楷体_GB2312" w:hAnsi="Times New Roman"/>
          <w:szCs w:val="21"/>
        </w:rPr>
        <w:t>，较年初上升</w:t>
      </w:r>
      <w:r>
        <w:rPr>
          <w:rFonts w:ascii="Times New Roman" w:eastAsia="楷体_GB2312" w:hAnsi="Times New Roman"/>
          <w:szCs w:val="21"/>
        </w:rPr>
        <w:t>5.39</w:t>
      </w:r>
      <w:r w:rsidRPr="00B70707">
        <w:rPr>
          <w:rFonts w:ascii="Times New Roman" w:eastAsia="楷体_GB2312" w:hAnsi="Times New Roman"/>
          <w:szCs w:val="21"/>
        </w:rPr>
        <w:t>个百分点；保本产品的存续余额为</w:t>
      </w:r>
      <w:r>
        <w:rPr>
          <w:rFonts w:ascii="Times New Roman" w:eastAsia="楷体_GB2312" w:hAnsi="Times New Roman"/>
          <w:szCs w:val="21"/>
        </w:rPr>
        <w:t>5.94</w:t>
      </w:r>
      <w:proofErr w:type="gramStart"/>
      <w:r w:rsidRPr="00B70707">
        <w:rPr>
          <w:rFonts w:ascii="Times New Roman" w:eastAsia="楷体_GB2312" w:hAnsi="Times New Roman"/>
          <w:szCs w:val="21"/>
        </w:rPr>
        <w:t>万亿</w:t>
      </w:r>
      <w:proofErr w:type="gramEnd"/>
      <w:r w:rsidRPr="00B70707">
        <w:rPr>
          <w:rFonts w:ascii="Times New Roman" w:eastAsia="楷体_GB2312" w:hAnsi="Times New Roman"/>
          <w:szCs w:val="21"/>
        </w:rPr>
        <w:t>元，占全部理财产品存续余额</w:t>
      </w:r>
      <w:r w:rsidRPr="00B70707">
        <w:rPr>
          <w:rFonts w:ascii="Times New Roman" w:eastAsia="楷体_GB2312" w:hAnsi="Times New Roman"/>
          <w:szCs w:val="21"/>
        </w:rPr>
        <w:t xml:space="preserve"> </w:t>
      </w:r>
      <w:r w:rsidRPr="00B70707">
        <w:rPr>
          <w:rFonts w:ascii="Times New Roman" w:eastAsia="楷体_GB2312" w:hAnsi="Times New Roman"/>
          <w:szCs w:val="21"/>
        </w:rPr>
        <w:t>的</w:t>
      </w:r>
      <w:r w:rsidRPr="00B70707">
        <w:rPr>
          <w:rFonts w:ascii="Times New Roman" w:eastAsia="楷体_GB2312" w:hAnsi="Times New Roman"/>
          <w:szCs w:val="21"/>
        </w:rPr>
        <w:t>20.44%</w:t>
      </w:r>
      <w:r>
        <w:rPr>
          <w:rFonts w:ascii="Times New Roman" w:eastAsia="楷体_GB2312" w:hAnsi="Times New Roman" w:hint="eastAsia"/>
          <w:szCs w:val="21"/>
        </w:rPr>
        <w:t>。</w:t>
      </w:r>
    </w:p>
    <w:p w:rsidR="00B70707" w:rsidRDefault="00B70707" w:rsidP="0082373A">
      <w:pPr>
        <w:rPr>
          <w:rFonts w:ascii="Times New Roman" w:eastAsia="楷体_GB2312" w:hAnsi="Times New Roman"/>
          <w:szCs w:val="21"/>
        </w:rPr>
      </w:pPr>
    </w:p>
    <w:p w:rsidR="00C95E65" w:rsidRDefault="00CF0C70" w:rsidP="0082373A">
      <w:pPr>
        <w:rPr>
          <w:rFonts w:ascii="Times New Roman" w:eastAsia="楷体_GB2312" w:hAnsi="Times New Roman"/>
          <w:b/>
          <w:szCs w:val="21"/>
        </w:rPr>
      </w:pPr>
      <w:r>
        <w:rPr>
          <w:rFonts w:ascii="Times New Roman" w:eastAsia="楷体_GB2312" w:hAnsi="Times New Roman"/>
          <w:b/>
          <w:szCs w:val="21"/>
        </w:rPr>
        <w:t>4</w:t>
      </w:r>
      <w:r w:rsidR="00C95E65" w:rsidRPr="00C95E65">
        <w:rPr>
          <w:rFonts w:ascii="Times New Roman" w:eastAsia="楷体_GB2312" w:hAnsi="Times New Roman" w:hint="eastAsia"/>
          <w:b/>
          <w:szCs w:val="21"/>
        </w:rPr>
        <w:t>）</w:t>
      </w:r>
      <w:r w:rsidR="00B70707" w:rsidRPr="00B70707">
        <w:rPr>
          <w:rFonts w:ascii="Times New Roman" w:eastAsia="楷体_GB2312" w:hAnsi="Times New Roman"/>
          <w:b/>
          <w:szCs w:val="21"/>
        </w:rPr>
        <w:t>不同机构类型产品余额情况</w:t>
      </w:r>
    </w:p>
    <w:p w:rsidR="00CF0C70" w:rsidRDefault="00B70707" w:rsidP="00161776">
      <w:pPr>
        <w:rPr>
          <w:rFonts w:ascii="Times New Roman" w:eastAsia="楷体_GB2312" w:hAnsi="Times New Roman"/>
          <w:szCs w:val="21"/>
        </w:rPr>
      </w:pPr>
      <w:r w:rsidRPr="00B70707">
        <w:rPr>
          <w:rFonts w:ascii="Times New Roman" w:eastAsia="楷体_GB2312" w:hAnsi="Times New Roman"/>
          <w:szCs w:val="21"/>
        </w:rPr>
        <w:t>截至</w:t>
      </w:r>
      <w:r w:rsidR="00161776">
        <w:rPr>
          <w:rFonts w:ascii="Times New Roman" w:eastAsia="楷体_GB2312" w:hAnsi="Times New Roman"/>
          <w:szCs w:val="21"/>
        </w:rPr>
        <w:t>2017</w:t>
      </w:r>
      <w:r w:rsidRPr="00B70707">
        <w:rPr>
          <w:rFonts w:ascii="Times New Roman" w:eastAsia="楷体_GB2312" w:hAnsi="Times New Roman"/>
          <w:szCs w:val="21"/>
        </w:rPr>
        <w:t>年</w:t>
      </w:r>
      <w:r w:rsidR="00161776">
        <w:rPr>
          <w:rFonts w:ascii="Times New Roman" w:eastAsia="楷体_GB2312" w:hAnsi="Times New Roman" w:hint="eastAsia"/>
          <w:szCs w:val="21"/>
        </w:rPr>
        <w:t>6</w:t>
      </w:r>
      <w:r w:rsidR="00161776">
        <w:rPr>
          <w:rFonts w:ascii="Times New Roman" w:eastAsia="楷体_GB2312" w:hAnsi="Times New Roman" w:hint="eastAsia"/>
          <w:szCs w:val="21"/>
        </w:rPr>
        <w:t>月</w:t>
      </w:r>
      <w:r w:rsidRPr="00B70707">
        <w:rPr>
          <w:rFonts w:ascii="Times New Roman" w:eastAsia="楷体_GB2312" w:hAnsi="Times New Roman"/>
          <w:szCs w:val="21"/>
        </w:rPr>
        <w:t>底，国有大型银行理财产品存续余额为</w:t>
      </w:r>
      <w:r w:rsidR="00161776">
        <w:rPr>
          <w:rFonts w:ascii="Times New Roman" w:eastAsia="楷体_GB2312" w:hAnsi="Times New Roman"/>
          <w:szCs w:val="21"/>
        </w:rPr>
        <w:t>9.27</w:t>
      </w:r>
      <w:proofErr w:type="gramStart"/>
      <w:r w:rsidR="00161776">
        <w:rPr>
          <w:rFonts w:ascii="Times New Roman" w:eastAsia="楷体_GB2312" w:hAnsi="Times New Roman"/>
          <w:szCs w:val="21"/>
        </w:rPr>
        <w:t>万亿</w:t>
      </w:r>
      <w:proofErr w:type="gramEnd"/>
      <w:r w:rsidR="00161776">
        <w:rPr>
          <w:rFonts w:ascii="Times New Roman" w:eastAsia="楷体_GB2312" w:hAnsi="Times New Roman"/>
          <w:szCs w:val="21"/>
        </w:rPr>
        <w:t>元，较年初</w:t>
      </w:r>
      <w:r w:rsidR="00161776">
        <w:rPr>
          <w:rFonts w:ascii="Times New Roman" w:eastAsia="楷体_GB2312" w:hAnsi="Times New Roman" w:hint="eastAsia"/>
          <w:szCs w:val="21"/>
        </w:rPr>
        <w:t>减少</w:t>
      </w:r>
      <w:r w:rsidR="00161776">
        <w:rPr>
          <w:rFonts w:ascii="Times New Roman" w:eastAsia="楷体_GB2312" w:hAnsi="Times New Roman"/>
          <w:szCs w:val="21"/>
        </w:rPr>
        <w:t>1.70</w:t>
      </w:r>
      <w:r w:rsidRPr="00B70707">
        <w:rPr>
          <w:rFonts w:ascii="Times New Roman" w:eastAsia="楷体_GB2312" w:hAnsi="Times New Roman"/>
          <w:szCs w:val="21"/>
        </w:rPr>
        <w:t>%</w:t>
      </w:r>
      <w:r w:rsidRPr="00B70707">
        <w:rPr>
          <w:rFonts w:ascii="Times New Roman" w:eastAsia="楷体_GB2312" w:hAnsi="Times New Roman"/>
          <w:szCs w:val="21"/>
        </w:rPr>
        <w:t>，市场占比</w:t>
      </w:r>
      <w:r w:rsidR="00161776">
        <w:rPr>
          <w:rFonts w:ascii="Times New Roman" w:eastAsia="楷体_GB2312" w:hAnsi="Times New Roman"/>
          <w:szCs w:val="21"/>
        </w:rPr>
        <w:t>32.6</w:t>
      </w:r>
      <w:r w:rsidRPr="00B70707">
        <w:rPr>
          <w:rFonts w:ascii="Times New Roman" w:eastAsia="楷体_GB2312" w:hAnsi="Times New Roman"/>
          <w:szCs w:val="21"/>
        </w:rPr>
        <w:t>6%</w:t>
      </w:r>
      <w:r w:rsidR="00161776">
        <w:rPr>
          <w:rFonts w:ascii="Times New Roman" w:eastAsia="楷体_GB2312" w:hAnsi="Times New Roman"/>
          <w:szCs w:val="21"/>
        </w:rPr>
        <w:t>，较年初</w:t>
      </w:r>
      <w:r w:rsidR="00161776">
        <w:rPr>
          <w:rFonts w:ascii="Times New Roman" w:eastAsia="楷体_GB2312" w:hAnsi="Times New Roman" w:hint="eastAsia"/>
          <w:szCs w:val="21"/>
        </w:rPr>
        <w:t>上升</w:t>
      </w:r>
      <w:r w:rsidR="00161776">
        <w:rPr>
          <w:rFonts w:ascii="Times New Roman" w:eastAsia="楷体_GB2312" w:hAnsi="Times New Roman"/>
          <w:szCs w:val="21"/>
        </w:rPr>
        <w:t>0.20</w:t>
      </w:r>
      <w:r w:rsidRPr="00B70707">
        <w:rPr>
          <w:rFonts w:ascii="Times New Roman" w:eastAsia="楷体_GB2312" w:hAnsi="Times New Roman"/>
          <w:szCs w:val="21"/>
        </w:rPr>
        <w:t>个百分点。全国性股份制银行存续余额为</w:t>
      </w:r>
      <w:r w:rsidR="00161776">
        <w:rPr>
          <w:rFonts w:ascii="Times New Roman" w:eastAsia="楷体_GB2312" w:hAnsi="Times New Roman"/>
          <w:szCs w:val="21"/>
        </w:rPr>
        <w:t>11.80</w:t>
      </w:r>
      <w:proofErr w:type="gramStart"/>
      <w:r w:rsidR="00161776">
        <w:rPr>
          <w:rFonts w:ascii="Times New Roman" w:eastAsia="楷体_GB2312" w:hAnsi="Times New Roman"/>
          <w:szCs w:val="21"/>
        </w:rPr>
        <w:t>万亿</w:t>
      </w:r>
      <w:proofErr w:type="gramEnd"/>
      <w:r w:rsidR="00161776">
        <w:rPr>
          <w:rFonts w:ascii="Times New Roman" w:eastAsia="楷体_GB2312" w:hAnsi="Times New Roman"/>
          <w:szCs w:val="21"/>
        </w:rPr>
        <w:t>元，较年初</w:t>
      </w:r>
      <w:r w:rsidR="00161776">
        <w:rPr>
          <w:rFonts w:ascii="Times New Roman" w:eastAsia="楷体_GB2312" w:hAnsi="Times New Roman" w:hint="eastAsia"/>
          <w:szCs w:val="21"/>
        </w:rPr>
        <w:t>减少</w:t>
      </w:r>
      <w:r w:rsidR="00161776">
        <w:rPr>
          <w:rFonts w:ascii="Times New Roman" w:eastAsia="楷体_GB2312" w:hAnsi="Times New Roman"/>
          <w:szCs w:val="21"/>
        </w:rPr>
        <w:t>3.67</w:t>
      </w:r>
      <w:r w:rsidRPr="00B70707">
        <w:rPr>
          <w:rFonts w:ascii="Times New Roman" w:eastAsia="楷体_GB2312" w:hAnsi="Times New Roman"/>
          <w:szCs w:val="21"/>
        </w:rPr>
        <w:t>%</w:t>
      </w:r>
      <w:r w:rsidRPr="00B70707">
        <w:rPr>
          <w:rFonts w:ascii="Times New Roman" w:eastAsia="楷体_GB2312" w:hAnsi="Times New Roman"/>
          <w:szCs w:val="21"/>
        </w:rPr>
        <w:t>，市场占比</w:t>
      </w:r>
      <w:r w:rsidR="00161776">
        <w:rPr>
          <w:rFonts w:ascii="Times New Roman" w:eastAsia="楷体_GB2312" w:hAnsi="Times New Roman"/>
          <w:szCs w:val="21"/>
        </w:rPr>
        <w:t>42.58</w:t>
      </w:r>
      <w:r w:rsidRPr="00B70707">
        <w:rPr>
          <w:rFonts w:ascii="Times New Roman" w:eastAsia="楷体_GB2312" w:hAnsi="Times New Roman"/>
          <w:szCs w:val="21"/>
        </w:rPr>
        <w:t>7%</w:t>
      </w:r>
      <w:r w:rsidRPr="00B70707">
        <w:rPr>
          <w:rFonts w:ascii="Times New Roman" w:eastAsia="楷体_GB2312" w:hAnsi="Times New Roman"/>
          <w:szCs w:val="21"/>
        </w:rPr>
        <w:t>，</w:t>
      </w:r>
      <w:r w:rsidR="00161776" w:rsidRPr="00161776">
        <w:rPr>
          <w:rFonts w:ascii="Times New Roman" w:eastAsia="楷体_GB2312" w:hAnsi="Times New Roman" w:hint="eastAsia"/>
          <w:szCs w:val="21"/>
        </w:rPr>
        <w:t>较年初下降</w:t>
      </w:r>
      <w:r w:rsidR="00161776" w:rsidRPr="00161776">
        <w:rPr>
          <w:rFonts w:ascii="Times New Roman" w:eastAsia="楷体_GB2312" w:hAnsi="Times New Roman" w:hint="eastAsia"/>
          <w:szCs w:val="21"/>
        </w:rPr>
        <w:t xml:space="preserve"> 0.59 </w:t>
      </w:r>
      <w:r w:rsidR="00161776" w:rsidRPr="00161776">
        <w:rPr>
          <w:rFonts w:ascii="Times New Roman" w:eastAsia="楷体_GB2312" w:hAnsi="Times New Roman" w:hint="eastAsia"/>
          <w:szCs w:val="21"/>
        </w:rPr>
        <w:t>个百分点</w:t>
      </w:r>
      <w:r w:rsidRPr="00B70707">
        <w:rPr>
          <w:rFonts w:ascii="Times New Roman" w:eastAsia="楷体_GB2312" w:hAnsi="Times New Roman"/>
          <w:szCs w:val="21"/>
        </w:rPr>
        <w:t>。</w:t>
      </w:r>
      <w:r w:rsidR="00161776" w:rsidRPr="00161776">
        <w:rPr>
          <w:rFonts w:ascii="Times New Roman" w:eastAsia="楷体_GB2312" w:hAnsi="Times New Roman" w:hint="eastAsia"/>
          <w:szCs w:val="21"/>
        </w:rPr>
        <w:t>城市商业银行存续余额为</w:t>
      </w:r>
      <w:r w:rsidR="00161776" w:rsidRPr="00161776">
        <w:rPr>
          <w:rFonts w:ascii="Times New Roman" w:eastAsia="楷体_GB2312" w:hAnsi="Times New Roman" w:hint="eastAsia"/>
          <w:szCs w:val="21"/>
        </w:rPr>
        <w:t xml:space="preserve"> 4.39 </w:t>
      </w:r>
      <w:r w:rsidR="00161776" w:rsidRPr="00161776">
        <w:rPr>
          <w:rFonts w:ascii="Times New Roman" w:eastAsia="楷体_GB2312" w:hAnsi="Times New Roman" w:hint="eastAsia"/>
          <w:szCs w:val="21"/>
        </w:rPr>
        <w:t>万亿元；外资银行存续余额为</w:t>
      </w:r>
      <w:r w:rsidR="00161776" w:rsidRPr="00161776">
        <w:rPr>
          <w:rFonts w:ascii="Times New Roman" w:eastAsia="楷体_GB2312" w:hAnsi="Times New Roman" w:hint="eastAsia"/>
          <w:szCs w:val="21"/>
        </w:rPr>
        <w:t xml:space="preserve"> 0.37</w:t>
      </w:r>
      <w:proofErr w:type="gramStart"/>
      <w:r w:rsidR="00161776" w:rsidRPr="00161776">
        <w:rPr>
          <w:rFonts w:ascii="Times New Roman" w:eastAsia="楷体_GB2312" w:hAnsi="Times New Roman" w:hint="eastAsia"/>
          <w:szCs w:val="21"/>
        </w:rPr>
        <w:t>万亿</w:t>
      </w:r>
      <w:proofErr w:type="gramEnd"/>
      <w:r w:rsidR="00161776" w:rsidRPr="00161776">
        <w:rPr>
          <w:rFonts w:ascii="Times New Roman" w:eastAsia="楷体_GB2312" w:hAnsi="Times New Roman" w:hint="eastAsia"/>
          <w:szCs w:val="21"/>
        </w:rPr>
        <w:t>元；农村金融机构存续余额为</w:t>
      </w:r>
      <w:r w:rsidR="00161776" w:rsidRPr="00161776">
        <w:rPr>
          <w:rFonts w:ascii="Times New Roman" w:eastAsia="楷体_GB2312" w:hAnsi="Times New Roman" w:hint="eastAsia"/>
          <w:szCs w:val="21"/>
        </w:rPr>
        <w:t xml:space="preserve"> 1.62 </w:t>
      </w:r>
      <w:r w:rsidR="00161776" w:rsidRPr="00161776">
        <w:rPr>
          <w:rFonts w:ascii="Times New Roman" w:eastAsia="楷体_GB2312" w:hAnsi="Times New Roman" w:hint="eastAsia"/>
          <w:szCs w:val="21"/>
        </w:rPr>
        <w:t>万亿</w:t>
      </w:r>
      <w:r w:rsidR="00161776" w:rsidRPr="00161776">
        <w:rPr>
          <w:rFonts w:ascii="Times New Roman" w:eastAsia="楷体_GB2312" w:hAnsi="Times New Roman" w:hint="eastAsia"/>
          <w:szCs w:val="21"/>
        </w:rPr>
        <w:lastRenderedPageBreak/>
        <w:t>元</w:t>
      </w:r>
    </w:p>
    <w:p w:rsidR="00161776" w:rsidRPr="00161776" w:rsidRDefault="00161776" w:rsidP="00161776">
      <w:pPr>
        <w:rPr>
          <w:rFonts w:ascii="Times New Roman" w:eastAsia="楷体_GB2312" w:hAnsi="Times New Roman"/>
          <w:szCs w:val="21"/>
        </w:rPr>
      </w:pPr>
    </w:p>
    <w:p w:rsidR="00CF0C70" w:rsidRDefault="00CF0C70" w:rsidP="00CF0C70">
      <w:pPr>
        <w:rPr>
          <w:rFonts w:ascii="Times New Roman" w:eastAsia="楷体_GB2312" w:hAnsi="Times New Roman"/>
          <w:b/>
          <w:szCs w:val="21"/>
        </w:rPr>
      </w:pPr>
      <w:r>
        <w:rPr>
          <w:rFonts w:ascii="Times New Roman" w:eastAsia="楷体_GB2312" w:hAnsi="Times New Roman"/>
          <w:b/>
          <w:szCs w:val="21"/>
        </w:rPr>
        <w:t>5</w:t>
      </w:r>
      <w:r w:rsidRPr="00C95E65">
        <w:rPr>
          <w:rFonts w:ascii="Times New Roman" w:eastAsia="楷体_GB2312" w:hAnsi="Times New Roman" w:hint="eastAsia"/>
          <w:b/>
          <w:szCs w:val="21"/>
        </w:rPr>
        <w:t>）</w:t>
      </w:r>
      <w:r>
        <w:rPr>
          <w:rFonts w:ascii="Times New Roman" w:eastAsia="楷体_GB2312" w:hAnsi="Times New Roman" w:hint="eastAsia"/>
          <w:b/>
          <w:szCs w:val="21"/>
        </w:rPr>
        <w:t>银行</w:t>
      </w:r>
      <w:r>
        <w:rPr>
          <w:rFonts w:ascii="Times New Roman" w:eastAsia="楷体_GB2312" w:hAnsi="Times New Roman"/>
          <w:b/>
          <w:szCs w:val="21"/>
        </w:rPr>
        <w:t>理财产品投资情况</w:t>
      </w:r>
    </w:p>
    <w:p w:rsidR="00CF0C70" w:rsidRDefault="00CF0C70" w:rsidP="00CF0C70">
      <w:pPr>
        <w:rPr>
          <w:rFonts w:ascii="Times New Roman" w:eastAsia="楷体_GB2312" w:hAnsi="Times New Roman"/>
          <w:szCs w:val="21"/>
        </w:rPr>
      </w:pPr>
      <w:r w:rsidRPr="00CF0C70">
        <w:rPr>
          <w:rFonts w:ascii="Times New Roman" w:eastAsia="楷体_GB2312" w:hAnsi="Times New Roman" w:hint="eastAsia"/>
          <w:szCs w:val="21"/>
        </w:rPr>
        <w:t>从资产配置情况来看，债券、存款、</w:t>
      </w:r>
      <w:r w:rsidR="007858F1">
        <w:rPr>
          <w:rFonts w:ascii="Times New Roman" w:eastAsia="楷体_GB2312" w:hAnsi="Times New Roman" w:hint="eastAsia"/>
          <w:szCs w:val="21"/>
        </w:rPr>
        <w:t>权益类投资</w:t>
      </w:r>
      <w:r w:rsidRPr="00CF0C70">
        <w:rPr>
          <w:rFonts w:ascii="Times New Roman" w:eastAsia="楷体_GB2312" w:hAnsi="Times New Roman" w:hint="eastAsia"/>
          <w:szCs w:val="21"/>
        </w:rPr>
        <w:t>是理财产品主要配置的三大类资产，截至</w:t>
      </w:r>
      <w:r w:rsidR="00161776">
        <w:rPr>
          <w:rFonts w:ascii="Times New Roman" w:eastAsia="楷体_GB2312" w:hAnsi="Times New Roman"/>
          <w:szCs w:val="21"/>
        </w:rPr>
        <w:t>2017</w:t>
      </w:r>
      <w:r w:rsidRPr="00CF0C70">
        <w:rPr>
          <w:rFonts w:ascii="Times New Roman" w:eastAsia="楷体_GB2312" w:hAnsi="Times New Roman" w:hint="eastAsia"/>
          <w:szCs w:val="21"/>
        </w:rPr>
        <w:t>年</w:t>
      </w:r>
      <w:r w:rsidR="00161776">
        <w:rPr>
          <w:rFonts w:ascii="Times New Roman" w:eastAsia="楷体_GB2312" w:hAnsi="Times New Roman" w:hint="eastAsia"/>
          <w:szCs w:val="21"/>
        </w:rPr>
        <w:t>6</w:t>
      </w:r>
      <w:r w:rsidR="00161776">
        <w:rPr>
          <w:rFonts w:ascii="Times New Roman" w:eastAsia="楷体_GB2312" w:hAnsi="Times New Roman" w:hint="eastAsia"/>
          <w:szCs w:val="21"/>
        </w:rPr>
        <w:t>月</w:t>
      </w:r>
      <w:r w:rsidRPr="00CF0C70">
        <w:rPr>
          <w:rFonts w:ascii="Times New Roman" w:eastAsia="楷体_GB2312" w:hAnsi="Times New Roman" w:hint="eastAsia"/>
          <w:szCs w:val="21"/>
        </w:rPr>
        <w:t>底</w:t>
      </w:r>
      <w:r w:rsidR="007168ED">
        <w:rPr>
          <w:rFonts w:ascii="Times New Roman" w:eastAsia="楷体_GB2312" w:hAnsi="Times New Roman" w:hint="eastAsia"/>
          <w:szCs w:val="21"/>
        </w:rPr>
        <w:t>，</w:t>
      </w:r>
      <w:r w:rsidRPr="00CF0C70">
        <w:rPr>
          <w:rFonts w:ascii="Times New Roman" w:eastAsia="楷体_GB2312" w:hAnsi="Times New Roman" w:hint="eastAsia"/>
          <w:szCs w:val="21"/>
        </w:rPr>
        <w:t>债券资产配置比例为</w:t>
      </w:r>
      <w:r w:rsidR="007858F1">
        <w:rPr>
          <w:rFonts w:ascii="Times New Roman" w:eastAsia="楷体_GB2312" w:hAnsi="Times New Roman"/>
          <w:szCs w:val="21"/>
        </w:rPr>
        <w:t>42.</w:t>
      </w:r>
      <w:r w:rsidR="007858F1">
        <w:rPr>
          <w:rFonts w:ascii="Times New Roman" w:eastAsia="楷体_GB2312" w:hAnsi="Times New Roman" w:hint="eastAsia"/>
          <w:szCs w:val="21"/>
        </w:rPr>
        <w:t>51</w:t>
      </w:r>
      <w:r w:rsidRPr="00CF0C70">
        <w:rPr>
          <w:rFonts w:ascii="Times New Roman" w:eastAsia="楷体_GB2312" w:hAnsi="Times New Roman"/>
          <w:szCs w:val="21"/>
        </w:rPr>
        <w:t>%</w:t>
      </w:r>
      <w:r w:rsidR="00725C91">
        <w:rPr>
          <w:rFonts w:ascii="Times New Roman" w:eastAsia="楷体_GB2312" w:hAnsi="Times New Roman" w:hint="eastAsia"/>
          <w:szCs w:val="21"/>
        </w:rPr>
        <w:t>；</w:t>
      </w:r>
      <w:r w:rsidR="007B58FB" w:rsidRPr="007B58FB">
        <w:rPr>
          <w:rFonts w:ascii="Times New Roman" w:eastAsia="楷体_GB2312" w:hAnsi="Times New Roman" w:hint="eastAsia"/>
          <w:szCs w:val="21"/>
        </w:rPr>
        <w:t>国债、地方政府债、央票、政府支持机构债券和政策性金融</w:t>
      </w:r>
      <w:proofErr w:type="gramStart"/>
      <w:r w:rsidR="007B58FB" w:rsidRPr="007B58FB">
        <w:rPr>
          <w:rFonts w:ascii="Times New Roman" w:eastAsia="楷体_GB2312" w:hAnsi="Times New Roman" w:hint="eastAsia"/>
          <w:szCs w:val="21"/>
        </w:rPr>
        <w:t>债占理财</w:t>
      </w:r>
      <w:proofErr w:type="gramEnd"/>
      <w:r w:rsidR="007B58FB" w:rsidRPr="007B58FB">
        <w:rPr>
          <w:rFonts w:ascii="Times New Roman" w:eastAsia="楷体_GB2312" w:hAnsi="Times New Roman" w:hint="eastAsia"/>
          <w:szCs w:val="21"/>
        </w:rPr>
        <w:t>投资资产余额的</w:t>
      </w:r>
      <w:r w:rsidR="007858F1">
        <w:rPr>
          <w:rFonts w:ascii="Times New Roman" w:eastAsia="楷体_GB2312" w:hAnsi="Times New Roman"/>
          <w:szCs w:val="21"/>
        </w:rPr>
        <w:t>7.71</w:t>
      </w:r>
      <w:r w:rsidR="007B58FB" w:rsidRPr="007B58FB">
        <w:rPr>
          <w:rFonts w:ascii="Times New Roman" w:eastAsia="楷体_GB2312" w:hAnsi="Times New Roman"/>
          <w:szCs w:val="21"/>
        </w:rPr>
        <w:t>%</w:t>
      </w:r>
      <w:r w:rsidR="007B58FB" w:rsidRPr="007B58FB">
        <w:rPr>
          <w:rFonts w:ascii="Times New Roman" w:eastAsia="楷体_GB2312" w:hAnsi="Times New Roman" w:hint="eastAsia"/>
          <w:szCs w:val="21"/>
        </w:rPr>
        <w:t>，商业性金融债、企业债券、公司债券、企业债务融资工具、资产支持证券、外国债券和其他债券占理财投资资产余额的</w:t>
      </w:r>
      <w:r w:rsidR="007858F1">
        <w:rPr>
          <w:rFonts w:ascii="Times New Roman" w:eastAsia="楷体_GB2312" w:hAnsi="Times New Roman"/>
          <w:szCs w:val="21"/>
        </w:rPr>
        <w:t>34.80</w:t>
      </w:r>
      <w:r w:rsidR="007B58FB" w:rsidRPr="007B58FB">
        <w:rPr>
          <w:rFonts w:ascii="Times New Roman" w:eastAsia="楷体_GB2312" w:hAnsi="Times New Roman"/>
          <w:szCs w:val="21"/>
        </w:rPr>
        <w:t>%</w:t>
      </w:r>
      <w:r w:rsidR="007B58FB">
        <w:rPr>
          <w:rFonts w:ascii="Times New Roman" w:eastAsia="楷体_GB2312" w:hAnsi="Times New Roman" w:hint="eastAsia"/>
          <w:szCs w:val="21"/>
        </w:rPr>
        <w:t>。</w:t>
      </w:r>
      <w:r w:rsidR="00725C91" w:rsidRPr="00725C91">
        <w:rPr>
          <w:rFonts w:ascii="Times New Roman" w:eastAsia="楷体_GB2312" w:hAnsi="Times New Roman"/>
          <w:szCs w:val="21"/>
        </w:rPr>
        <w:t>截至</w:t>
      </w:r>
      <w:r w:rsidR="00725C91" w:rsidRPr="00725C91">
        <w:rPr>
          <w:rFonts w:ascii="Times New Roman" w:eastAsia="楷体_GB2312" w:hAnsi="Times New Roman"/>
          <w:szCs w:val="21"/>
        </w:rPr>
        <w:t>2017</w:t>
      </w:r>
      <w:r w:rsidR="00725C91" w:rsidRPr="00725C91">
        <w:rPr>
          <w:rFonts w:ascii="Times New Roman" w:eastAsia="楷体_GB2312" w:hAnsi="Times New Roman"/>
          <w:szCs w:val="21"/>
        </w:rPr>
        <w:t>年</w:t>
      </w:r>
      <w:r w:rsidR="00725C91" w:rsidRPr="00725C91">
        <w:rPr>
          <w:rFonts w:ascii="Times New Roman" w:eastAsia="楷体_GB2312" w:hAnsi="Times New Roman"/>
          <w:szCs w:val="21"/>
        </w:rPr>
        <w:t>6</w:t>
      </w:r>
      <w:r w:rsidR="00725C91" w:rsidRPr="00725C91">
        <w:rPr>
          <w:rFonts w:ascii="Times New Roman" w:eastAsia="楷体_GB2312" w:hAnsi="Times New Roman"/>
          <w:szCs w:val="21"/>
        </w:rPr>
        <w:t>月底，有</w:t>
      </w:r>
      <w:r w:rsidR="00725C91" w:rsidRPr="00725C91">
        <w:rPr>
          <w:rFonts w:ascii="Times New Roman" w:eastAsia="楷体_GB2312" w:hAnsi="Times New Roman"/>
          <w:szCs w:val="21"/>
        </w:rPr>
        <w:t>20.93</w:t>
      </w:r>
      <w:proofErr w:type="gramStart"/>
      <w:r w:rsidR="00725C91" w:rsidRPr="00725C91">
        <w:rPr>
          <w:rFonts w:ascii="Times New Roman" w:eastAsia="楷体_GB2312" w:hAnsi="Times New Roman"/>
          <w:szCs w:val="21"/>
        </w:rPr>
        <w:t>万亿</w:t>
      </w:r>
      <w:proofErr w:type="gramEnd"/>
      <w:r w:rsidR="00725C91" w:rsidRPr="00725C91">
        <w:rPr>
          <w:rFonts w:ascii="Times New Roman" w:eastAsia="楷体_GB2312" w:hAnsi="Times New Roman"/>
          <w:szCs w:val="21"/>
        </w:rPr>
        <w:t>元的理财资金通过配置债券、非标准化债权类资产、权益类投资等方式投向了实体经济，占理财资金投资各类资产余额的</w:t>
      </w:r>
      <w:r w:rsidR="00725C91" w:rsidRPr="00725C91">
        <w:rPr>
          <w:rFonts w:ascii="Times New Roman" w:eastAsia="楷体_GB2312" w:hAnsi="Times New Roman"/>
          <w:szCs w:val="21"/>
        </w:rPr>
        <w:t>73.42%</w:t>
      </w:r>
      <w:r w:rsidR="00725C91" w:rsidRPr="00725C91">
        <w:rPr>
          <w:rFonts w:ascii="Times New Roman" w:eastAsia="楷体_GB2312" w:hAnsi="Times New Roman"/>
          <w:szCs w:val="21"/>
        </w:rPr>
        <w:t>，较年</w:t>
      </w:r>
      <w:bookmarkStart w:id="3" w:name="_GoBack"/>
      <w:bookmarkEnd w:id="3"/>
      <w:r w:rsidR="00725C91" w:rsidRPr="00725C91">
        <w:rPr>
          <w:rFonts w:ascii="Times New Roman" w:eastAsia="楷体_GB2312" w:hAnsi="Times New Roman"/>
          <w:szCs w:val="21"/>
        </w:rPr>
        <w:t>初增加</w:t>
      </w:r>
      <w:r w:rsidR="00725C91" w:rsidRPr="00725C91">
        <w:rPr>
          <w:rFonts w:ascii="Times New Roman" w:eastAsia="楷体_GB2312" w:hAnsi="Times New Roman"/>
          <w:szCs w:val="21"/>
        </w:rPr>
        <w:t>1.28</w:t>
      </w:r>
      <w:proofErr w:type="gramStart"/>
      <w:r w:rsidR="00725C91" w:rsidRPr="00725C91">
        <w:rPr>
          <w:rFonts w:ascii="Times New Roman" w:eastAsia="楷体_GB2312" w:hAnsi="Times New Roman"/>
          <w:szCs w:val="21"/>
        </w:rPr>
        <w:t>万亿</w:t>
      </w:r>
      <w:proofErr w:type="gramEnd"/>
      <w:r w:rsidR="00725C91" w:rsidRPr="00725C91">
        <w:rPr>
          <w:rFonts w:ascii="Times New Roman" w:eastAsia="楷体_GB2312" w:hAnsi="Times New Roman"/>
          <w:szCs w:val="21"/>
        </w:rPr>
        <w:t>元，增幅为</w:t>
      </w:r>
      <w:r w:rsidR="00725C91" w:rsidRPr="00725C91">
        <w:rPr>
          <w:rFonts w:ascii="Times New Roman" w:eastAsia="楷体_GB2312" w:hAnsi="Times New Roman"/>
          <w:szCs w:val="21"/>
        </w:rPr>
        <w:t>6.51%</w:t>
      </w:r>
      <w:r w:rsidR="00725C91" w:rsidRPr="00725C91">
        <w:rPr>
          <w:rFonts w:ascii="Times New Roman" w:eastAsia="楷体_GB2312" w:hAnsi="Times New Roman"/>
          <w:szCs w:val="21"/>
        </w:rPr>
        <w:t>。</w:t>
      </w:r>
    </w:p>
    <w:tbl>
      <w:tblPr>
        <w:tblW w:w="6051" w:type="dxa"/>
        <w:jc w:val="center"/>
        <w:tblBorders>
          <w:bottom w:val="single" w:sz="4" w:space="0" w:color="000000"/>
          <w:insideH w:val="single" w:sz="4" w:space="0" w:color="000000"/>
          <w:insideV w:val="single" w:sz="4" w:space="0" w:color="000000"/>
        </w:tblBorders>
        <w:tblLook w:val="04A0" w:firstRow="1" w:lastRow="0" w:firstColumn="1" w:lastColumn="0" w:noHBand="0" w:noVBand="1"/>
      </w:tblPr>
      <w:tblGrid>
        <w:gridCol w:w="6966"/>
      </w:tblGrid>
      <w:tr w:rsidR="0095181F" w:rsidRPr="00C13463" w:rsidTr="001C7C4E">
        <w:trPr>
          <w:jc w:val="center"/>
        </w:trPr>
        <w:tc>
          <w:tcPr>
            <w:tcW w:w="6051" w:type="dxa"/>
            <w:tcBorders>
              <w:bottom w:val="single" w:sz="8" w:space="0" w:color="000000"/>
            </w:tcBorders>
          </w:tcPr>
          <w:p w:rsidR="0095181F" w:rsidRPr="00C13463" w:rsidRDefault="0095181F" w:rsidP="00D4714D">
            <w:pPr>
              <w:pStyle w:val="ab"/>
              <w:jc w:val="left"/>
              <w:rPr>
                <w:rFonts w:ascii="Times New Roman" w:eastAsia="楷体_GB2312" w:hAnsi="Times New Roman"/>
                <w:sz w:val="21"/>
                <w:szCs w:val="21"/>
              </w:rPr>
            </w:pPr>
            <w:r w:rsidRPr="00C13463">
              <w:rPr>
                <w:rFonts w:ascii="Times New Roman" w:eastAsia="楷体_GB2312" w:hAnsi="Times New Roman" w:hint="eastAsia"/>
                <w:b/>
                <w:color w:val="17365D"/>
                <w:sz w:val="21"/>
                <w:szCs w:val="21"/>
              </w:rPr>
              <w:t>图表</w:t>
            </w:r>
            <w:r w:rsidR="00D4714D">
              <w:rPr>
                <w:rFonts w:ascii="Times New Roman" w:eastAsia="楷体_GB2312" w:hAnsi="Times New Roman"/>
                <w:b/>
                <w:color w:val="17365D"/>
                <w:sz w:val="21"/>
                <w:szCs w:val="21"/>
              </w:rPr>
              <w:t>2</w:t>
            </w:r>
            <w:r w:rsidRPr="00C13463">
              <w:rPr>
                <w:rFonts w:ascii="Times New Roman" w:eastAsia="楷体_GB2312" w:hAnsi="Times New Roman" w:hint="eastAsia"/>
                <w:b/>
                <w:color w:val="17365D"/>
                <w:sz w:val="21"/>
                <w:szCs w:val="21"/>
              </w:rPr>
              <w:t>：</w:t>
            </w:r>
            <w:r w:rsidR="00D4714D">
              <w:rPr>
                <w:rFonts w:ascii="Times New Roman" w:eastAsia="楷体_GB2312" w:hAnsi="Times New Roman" w:hint="eastAsia"/>
                <w:b/>
                <w:color w:val="17365D"/>
                <w:sz w:val="21"/>
                <w:szCs w:val="21"/>
              </w:rPr>
              <w:t>2</w:t>
            </w:r>
            <w:r w:rsidR="00BF6719">
              <w:rPr>
                <w:rFonts w:ascii="Times New Roman" w:eastAsia="楷体_GB2312" w:hAnsi="Times New Roman"/>
                <w:b/>
                <w:color w:val="17365D"/>
                <w:sz w:val="21"/>
                <w:szCs w:val="21"/>
              </w:rPr>
              <w:t>017</w:t>
            </w:r>
            <w:r w:rsidR="00D4714D">
              <w:rPr>
                <w:rFonts w:ascii="Times New Roman" w:eastAsia="楷体_GB2312" w:hAnsi="Times New Roman"/>
                <w:b/>
                <w:color w:val="17365D"/>
                <w:sz w:val="21"/>
                <w:szCs w:val="21"/>
              </w:rPr>
              <w:t>年</w:t>
            </w:r>
            <w:r w:rsidR="00BF6719">
              <w:rPr>
                <w:rFonts w:ascii="Times New Roman" w:eastAsia="楷体_GB2312" w:hAnsi="Times New Roman" w:hint="eastAsia"/>
                <w:b/>
                <w:color w:val="17365D"/>
                <w:sz w:val="21"/>
                <w:szCs w:val="21"/>
              </w:rPr>
              <w:t>6</w:t>
            </w:r>
            <w:r w:rsidR="00BF6719">
              <w:rPr>
                <w:rFonts w:ascii="Times New Roman" w:eastAsia="楷体_GB2312" w:hAnsi="Times New Roman" w:hint="eastAsia"/>
                <w:b/>
                <w:color w:val="17365D"/>
                <w:sz w:val="21"/>
                <w:szCs w:val="21"/>
              </w:rPr>
              <w:t>月</w:t>
            </w:r>
            <w:r w:rsidR="00D4714D">
              <w:rPr>
                <w:rFonts w:ascii="Times New Roman" w:eastAsia="楷体_GB2312" w:hAnsi="Times New Roman"/>
                <w:b/>
                <w:color w:val="17365D"/>
                <w:sz w:val="21"/>
                <w:szCs w:val="21"/>
              </w:rPr>
              <w:t>底理财产品资产配置情况</w:t>
            </w:r>
          </w:p>
        </w:tc>
      </w:tr>
      <w:tr w:rsidR="0095181F" w:rsidRPr="00C13463" w:rsidTr="00995203">
        <w:trPr>
          <w:trHeight w:val="3456"/>
          <w:jc w:val="center"/>
        </w:trPr>
        <w:tc>
          <w:tcPr>
            <w:tcW w:w="6051" w:type="dxa"/>
            <w:tcBorders>
              <w:top w:val="single" w:sz="8" w:space="0" w:color="000000"/>
              <w:bottom w:val="single" w:sz="8" w:space="0" w:color="000000"/>
            </w:tcBorders>
          </w:tcPr>
          <w:p w:rsidR="0095181F" w:rsidRPr="00C13463" w:rsidRDefault="00995203" w:rsidP="001C7C4E">
            <w:pPr>
              <w:snapToGrid w:val="0"/>
              <w:jc w:val="center"/>
              <w:rPr>
                <w:rFonts w:ascii="Times New Roman" w:eastAsia="楷体_GB2312" w:hAnsi="Times New Roman"/>
              </w:rPr>
            </w:pPr>
            <w:r>
              <w:rPr>
                <w:noProof/>
              </w:rPr>
              <w:drawing>
                <wp:inline distT="0" distB="0" distL="0" distR="0" wp14:anchorId="47991E51" wp14:editId="4D50F6CA">
                  <wp:extent cx="4281488" cy="2700337"/>
                  <wp:effectExtent l="0" t="0" r="5080" b="5080"/>
                  <wp:docPr id="15" name="图表 15">
                    <a:extLst xmlns:a="http://schemas.openxmlformats.org/drawingml/2006/main">
                      <a:ext uri="{FF2B5EF4-FFF2-40B4-BE49-F238E27FC236}">
                        <a16:creationId xmlns:a16="http://schemas.microsoft.com/office/drawing/2014/main" id="{C78D7D23-C2D0-461C-BD79-2DA1263BC4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95181F" w:rsidRPr="00C13463" w:rsidTr="001C7C4E">
        <w:trPr>
          <w:jc w:val="center"/>
        </w:trPr>
        <w:tc>
          <w:tcPr>
            <w:tcW w:w="6051" w:type="dxa"/>
            <w:tcBorders>
              <w:top w:val="single" w:sz="8" w:space="0" w:color="000000"/>
              <w:bottom w:val="nil"/>
            </w:tcBorders>
          </w:tcPr>
          <w:p w:rsidR="0095181F" w:rsidRPr="00C13463" w:rsidRDefault="0095181F" w:rsidP="001C7C4E">
            <w:pPr>
              <w:snapToGrid w:val="0"/>
              <w:jc w:val="left"/>
              <w:rPr>
                <w:rFonts w:ascii="Times New Roman" w:eastAsia="楷体_GB2312" w:hAnsi="Times New Roman"/>
              </w:rPr>
            </w:pPr>
            <w:r w:rsidRPr="00C13463">
              <w:rPr>
                <w:rFonts w:ascii="Times New Roman" w:eastAsia="楷体_GB2312" w:hAnsi="Times New Roman" w:cs="楷体_GB2312" w:hint="eastAsia"/>
                <w:bCs/>
                <w:kern w:val="0"/>
                <w:szCs w:val="21"/>
              </w:rPr>
              <w:t>资料来源：</w:t>
            </w:r>
            <w:r w:rsidRPr="00C13463">
              <w:rPr>
                <w:rFonts w:ascii="Times New Roman" w:eastAsia="楷体_GB2312" w:hAnsi="Times New Roman" w:cs="楷体_GB2312"/>
                <w:bCs/>
                <w:kern w:val="0"/>
                <w:szCs w:val="21"/>
              </w:rPr>
              <w:t>Wind</w:t>
            </w:r>
            <w:r w:rsidRPr="00C13463">
              <w:rPr>
                <w:rFonts w:ascii="Times New Roman" w:eastAsia="楷体_GB2312" w:hAnsi="Times New Roman" w:cs="楷体_GB2312" w:hint="eastAsia"/>
                <w:bCs/>
                <w:kern w:val="0"/>
                <w:szCs w:val="21"/>
              </w:rPr>
              <w:t>资讯，东吴证券研究所</w:t>
            </w:r>
          </w:p>
        </w:tc>
      </w:tr>
    </w:tbl>
    <w:p w:rsidR="0095181F" w:rsidRPr="0095181F" w:rsidRDefault="0095181F" w:rsidP="007B58FB">
      <w:pPr>
        <w:rPr>
          <w:rFonts w:ascii="Times New Roman" w:eastAsia="楷体_GB2312" w:hAnsi="Times New Roman"/>
          <w:b/>
          <w:szCs w:val="21"/>
        </w:rPr>
      </w:pPr>
    </w:p>
    <w:p w:rsidR="007B58FB" w:rsidRDefault="007B58FB" w:rsidP="007B58FB">
      <w:pPr>
        <w:rPr>
          <w:rFonts w:ascii="Times New Roman" w:eastAsia="楷体_GB2312" w:hAnsi="Times New Roman"/>
          <w:b/>
          <w:szCs w:val="21"/>
        </w:rPr>
      </w:pPr>
      <w:r>
        <w:rPr>
          <w:rFonts w:ascii="Times New Roman" w:eastAsia="楷体_GB2312" w:hAnsi="Times New Roman"/>
          <w:b/>
          <w:szCs w:val="21"/>
        </w:rPr>
        <w:t>6</w:t>
      </w:r>
      <w:r w:rsidRPr="00C95E65">
        <w:rPr>
          <w:rFonts w:ascii="Times New Roman" w:eastAsia="楷体_GB2312" w:hAnsi="Times New Roman" w:hint="eastAsia"/>
          <w:b/>
          <w:szCs w:val="21"/>
        </w:rPr>
        <w:t>）</w:t>
      </w:r>
      <w:r>
        <w:rPr>
          <w:rFonts w:ascii="Times New Roman" w:eastAsia="楷体_GB2312" w:hAnsi="Times New Roman" w:hint="eastAsia"/>
          <w:b/>
          <w:szCs w:val="21"/>
        </w:rPr>
        <w:t>银行</w:t>
      </w:r>
      <w:r>
        <w:rPr>
          <w:rFonts w:ascii="Times New Roman" w:eastAsia="楷体_GB2312" w:hAnsi="Times New Roman"/>
          <w:b/>
          <w:szCs w:val="21"/>
        </w:rPr>
        <w:t>理财产品</w:t>
      </w:r>
      <w:r>
        <w:rPr>
          <w:rFonts w:ascii="Times New Roman" w:eastAsia="楷体_GB2312" w:hAnsi="Times New Roman" w:hint="eastAsia"/>
          <w:b/>
          <w:szCs w:val="21"/>
        </w:rPr>
        <w:t>收益率</w:t>
      </w:r>
      <w:r>
        <w:rPr>
          <w:rFonts w:ascii="Times New Roman" w:eastAsia="楷体_GB2312" w:hAnsi="Times New Roman"/>
          <w:b/>
          <w:szCs w:val="21"/>
        </w:rPr>
        <w:t>情况</w:t>
      </w:r>
    </w:p>
    <w:p w:rsidR="00C95E65" w:rsidRDefault="007858F1" w:rsidP="007858F1">
      <w:pPr>
        <w:ind w:firstLine="420"/>
        <w:rPr>
          <w:rFonts w:ascii="Times New Roman" w:eastAsia="楷体_GB2312" w:hAnsi="Times New Roman"/>
          <w:szCs w:val="21"/>
        </w:rPr>
      </w:pPr>
      <w:r w:rsidRPr="007858F1">
        <w:rPr>
          <w:rFonts w:ascii="Times New Roman" w:eastAsia="楷体_GB2312" w:hAnsi="Times New Roman" w:hint="eastAsia"/>
          <w:szCs w:val="21"/>
        </w:rPr>
        <w:t xml:space="preserve">2017 </w:t>
      </w:r>
      <w:r w:rsidRPr="007858F1">
        <w:rPr>
          <w:rFonts w:ascii="Times New Roman" w:eastAsia="楷体_GB2312" w:hAnsi="Times New Roman" w:hint="eastAsia"/>
          <w:szCs w:val="21"/>
        </w:rPr>
        <w:t>年上半年，已终止的封闭式理财产品收益率呈现出上升趋势，从年初的平均</w:t>
      </w:r>
      <w:r w:rsidRPr="007858F1">
        <w:rPr>
          <w:rFonts w:ascii="Times New Roman" w:eastAsia="楷体_GB2312" w:hAnsi="Times New Roman" w:hint="eastAsia"/>
          <w:szCs w:val="21"/>
        </w:rPr>
        <w:t>3.5%</w:t>
      </w:r>
      <w:r w:rsidRPr="007858F1">
        <w:rPr>
          <w:rFonts w:ascii="Times New Roman" w:eastAsia="楷体_GB2312" w:hAnsi="Times New Roman" w:hint="eastAsia"/>
          <w:szCs w:val="21"/>
        </w:rPr>
        <w:t>左右上升至平均</w:t>
      </w:r>
      <w:r w:rsidRPr="007858F1">
        <w:rPr>
          <w:rFonts w:ascii="Times New Roman" w:eastAsia="楷体_GB2312" w:hAnsi="Times New Roman" w:hint="eastAsia"/>
          <w:szCs w:val="21"/>
        </w:rPr>
        <w:t xml:space="preserve"> 4.0%</w:t>
      </w:r>
      <w:r w:rsidRPr="007858F1">
        <w:rPr>
          <w:rFonts w:ascii="Times New Roman" w:eastAsia="楷体_GB2312" w:hAnsi="Times New Roman" w:hint="eastAsia"/>
          <w:szCs w:val="21"/>
        </w:rPr>
        <w:t>左右</w:t>
      </w:r>
      <w:r>
        <w:rPr>
          <w:rFonts w:ascii="Times New Roman" w:eastAsia="楷体_GB2312" w:hAnsi="Times New Roman" w:hint="eastAsia"/>
          <w:szCs w:val="21"/>
        </w:rPr>
        <w:t>。</w:t>
      </w:r>
    </w:p>
    <w:p w:rsidR="007B58FB" w:rsidRDefault="007B58FB" w:rsidP="0082373A">
      <w:pPr>
        <w:rPr>
          <w:rFonts w:ascii="Times New Roman" w:eastAsia="楷体_GB2312" w:hAnsi="Times New Roman"/>
          <w:szCs w:val="21"/>
        </w:rPr>
      </w:pPr>
      <w:r>
        <w:rPr>
          <w:rFonts w:ascii="Times New Roman" w:eastAsia="楷体_GB2312" w:hAnsi="Times New Roman" w:hint="eastAsia"/>
          <w:szCs w:val="21"/>
        </w:rPr>
        <w:t>（新闻来源：中国理财网）</w:t>
      </w:r>
    </w:p>
    <w:p w:rsidR="007B58FB" w:rsidRPr="007B58FB" w:rsidRDefault="007B58FB" w:rsidP="0082373A">
      <w:pPr>
        <w:rPr>
          <w:rFonts w:ascii="Times New Roman" w:eastAsia="楷体_GB2312" w:hAnsi="Times New Roman"/>
          <w:b/>
          <w:szCs w:val="21"/>
        </w:rPr>
      </w:pPr>
    </w:p>
    <w:p w:rsidR="00604619" w:rsidRDefault="00604619" w:rsidP="00604619">
      <w:pPr>
        <w:rPr>
          <w:rFonts w:eastAsia="楷体_GB2312"/>
          <w:b/>
          <w:bCs/>
          <w:szCs w:val="21"/>
        </w:rPr>
      </w:pPr>
      <w:r>
        <w:rPr>
          <w:rFonts w:ascii="Times New Roman" w:eastAsia="楷体_GB2312" w:hAnsi="Times New Roman"/>
          <w:b/>
          <w:bCs/>
          <w:szCs w:val="21"/>
        </w:rPr>
        <w:t>2.</w:t>
      </w:r>
      <w:r w:rsidR="00DC5C13">
        <w:rPr>
          <w:rFonts w:eastAsia="楷体_GB2312" w:hint="eastAsia"/>
          <w:b/>
          <w:bCs/>
          <w:szCs w:val="21"/>
        </w:rPr>
        <w:t>理财登记托管中心：进一步规范银行理财产品穿透登记工作</w:t>
      </w:r>
    </w:p>
    <w:p w:rsidR="00FC377C" w:rsidRDefault="00FC377C" w:rsidP="00604619">
      <w:pPr>
        <w:rPr>
          <w:rFonts w:eastAsia="楷体_GB2312"/>
          <w:bCs/>
          <w:szCs w:val="21"/>
        </w:rPr>
      </w:pPr>
      <w:r w:rsidRPr="00FC377C">
        <w:rPr>
          <w:rFonts w:ascii="Times New Roman" w:eastAsia="楷体_GB2312" w:hAnsi="Times New Roman"/>
          <w:szCs w:val="21"/>
        </w:rPr>
        <w:t>5</w:t>
      </w:r>
      <w:r w:rsidRPr="00FC377C">
        <w:rPr>
          <w:rFonts w:eastAsia="楷体_GB2312" w:hint="eastAsia"/>
          <w:bCs/>
          <w:szCs w:val="21"/>
        </w:rPr>
        <w:t>月</w:t>
      </w:r>
      <w:r w:rsidRPr="00FC377C">
        <w:rPr>
          <w:rFonts w:ascii="Times New Roman" w:eastAsia="楷体_GB2312" w:hAnsi="Times New Roman"/>
          <w:szCs w:val="21"/>
        </w:rPr>
        <w:t>15</w:t>
      </w:r>
      <w:r w:rsidRPr="00FC377C">
        <w:rPr>
          <w:rFonts w:eastAsia="楷体_GB2312" w:hint="eastAsia"/>
          <w:bCs/>
          <w:szCs w:val="21"/>
        </w:rPr>
        <w:t>日银行业理财登记托管中心发布《关于进一步规范银行理财产品穿透登记工作的通知》（理财中心发</w:t>
      </w:r>
      <w:r w:rsidRPr="00FC377C">
        <w:rPr>
          <w:rFonts w:ascii="Times New Roman" w:eastAsia="楷体_GB2312" w:hAnsi="Times New Roman"/>
          <w:szCs w:val="21"/>
        </w:rPr>
        <w:t>[2017]14</w:t>
      </w:r>
      <w:r w:rsidRPr="00FC377C">
        <w:rPr>
          <w:rFonts w:ascii="Times New Roman" w:eastAsia="楷体_GB2312" w:hAnsi="Times New Roman" w:hint="eastAsia"/>
          <w:szCs w:val="21"/>
        </w:rPr>
        <w:t>号</w:t>
      </w:r>
      <w:r w:rsidRPr="00FC377C">
        <w:rPr>
          <w:rFonts w:eastAsia="楷体_GB2312" w:hint="eastAsia"/>
          <w:bCs/>
          <w:szCs w:val="21"/>
        </w:rPr>
        <w:t>）</w:t>
      </w:r>
      <w:r>
        <w:rPr>
          <w:rFonts w:eastAsia="楷体_GB2312" w:hint="eastAsia"/>
          <w:bCs/>
          <w:szCs w:val="21"/>
        </w:rPr>
        <w:t>。</w:t>
      </w:r>
      <w:r w:rsidRPr="00FC377C">
        <w:rPr>
          <w:rFonts w:eastAsia="楷体_GB2312" w:hint="eastAsia"/>
          <w:bCs/>
          <w:szCs w:val="21"/>
        </w:rPr>
        <w:t>要求进一步规范银行理财产品的穿透登记工作，要求银行理财资金购买各</w:t>
      </w:r>
      <w:proofErr w:type="gramStart"/>
      <w:r w:rsidRPr="00FC377C">
        <w:rPr>
          <w:rFonts w:eastAsia="楷体_GB2312" w:hint="eastAsia"/>
          <w:bCs/>
          <w:szCs w:val="21"/>
        </w:rPr>
        <w:t>类资管</w:t>
      </w:r>
      <w:proofErr w:type="gramEnd"/>
      <w:r w:rsidRPr="00FC377C">
        <w:rPr>
          <w:rFonts w:eastAsia="楷体_GB2312" w:hint="eastAsia"/>
          <w:bCs/>
          <w:szCs w:val="21"/>
        </w:rPr>
        <w:t>计划、与其他金融机构签订委托投资协议方式投资的情况，必须通过理财登记系统对底层基础资产或负债进行登记。</w:t>
      </w:r>
      <w:r>
        <w:rPr>
          <w:rFonts w:eastAsia="楷体_GB2312" w:hint="eastAsia"/>
          <w:bCs/>
          <w:szCs w:val="21"/>
        </w:rPr>
        <w:t>主要内容为：</w:t>
      </w:r>
    </w:p>
    <w:p w:rsidR="00FC377C" w:rsidRPr="00FC377C" w:rsidRDefault="00FC377C" w:rsidP="00FC377C">
      <w:pPr>
        <w:rPr>
          <w:rFonts w:eastAsia="楷体_GB2312"/>
          <w:bCs/>
          <w:szCs w:val="21"/>
        </w:rPr>
      </w:pPr>
      <w:r>
        <w:rPr>
          <w:rFonts w:eastAsia="楷体_GB2312"/>
          <w:bCs/>
          <w:szCs w:val="21"/>
        </w:rPr>
        <w:t>1</w:t>
      </w:r>
      <w:r>
        <w:rPr>
          <w:rFonts w:eastAsia="楷体_GB2312" w:hint="eastAsia"/>
          <w:bCs/>
          <w:szCs w:val="21"/>
        </w:rPr>
        <w:t>）</w:t>
      </w:r>
      <w:r w:rsidRPr="00FC377C">
        <w:rPr>
          <w:rFonts w:eastAsia="楷体_GB2312"/>
          <w:b/>
          <w:bCs/>
          <w:szCs w:val="21"/>
        </w:rPr>
        <w:t>对于银行理财资金购买各类资产管理计划和通过与其他金融机构签订委托投资协议的方式进行投资（以下简称</w:t>
      </w:r>
      <w:r w:rsidRPr="00FC377C">
        <w:rPr>
          <w:rFonts w:eastAsia="楷体_GB2312"/>
          <w:b/>
          <w:bCs/>
          <w:szCs w:val="21"/>
        </w:rPr>
        <w:t>“</w:t>
      </w:r>
      <w:r w:rsidRPr="00FC377C">
        <w:rPr>
          <w:rFonts w:eastAsia="楷体_GB2312"/>
          <w:b/>
          <w:bCs/>
          <w:szCs w:val="21"/>
        </w:rPr>
        <w:t>协议委外</w:t>
      </w:r>
      <w:r w:rsidRPr="00FC377C">
        <w:rPr>
          <w:rFonts w:eastAsia="楷体_GB2312"/>
          <w:b/>
          <w:bCs/>
          <w:szCs w:val="21"/>
        </w:rPr>
        <w:t>”</w:t>
      </w:r>
      <w:r w:rsidRPr="00FC377C">
        <w:rPr>
          <w:rFonts w:eastAsia="楷体_GB2312"/>
          <w:b/>
          <w:bCs/>
          <w:szCs w:val="21"/>
        </w:rPr>
        <w:t>）的情况，必须通过理财登记系统对底层基础资产或负债进行登记。</w:t>
      </w:r>
      <w:r w:rsidRPr="00FC377C">
        <w:rPr>
          <w:rFonts w:eastAsia="楷体_GB2312"/>
          <w:bCs/>
          <w:szCs w:val="21"/>
        </w:rPr>
        <w:t>底层基础资产和负债信息的分类见《全国银行业理财信息登记系统数据元规范》中的分类标准。</w:t>
      </w:r>
    </w:p>
    <w:p w:rsidR="00FC377C" w:rsidRPr="00FC377C" w:rsidRDefault="00FC377C" w:rsidP="00FC377C">
      <w:pPr>
        <w:rPr>
          <w:rFonts w:eastAsia="楷体_GB2312"/>
          <w:bCs/>
          <w:szCs w:val="21"/>
        </w:rPr>
      </w:pPr>
    </w:p>
    <w:p w:rsidR="00FC377C" w:rsidRPr="00FC377C" w:rsidRDefault="00FC377C" w:rsidP="00FC377C">
      <w:pPr>
        <w:rPr>
          <w:rFonts w:eastAsia="楷体_GB2312"/>
          <w:bCs/>
          <w:szCs w:val="21"/>
        </w:rPr>
      </w:pPr>
      <w:r>
        <w:rPr>
          <w:rFonts w:eastAsia="楷体_GB2312" w:hint="eastAsia"/>
          <w:bCs/>
          <w:szCs w:val="21"/>
        </w:rPr>
        <w:t>2</w:t>
      </w:r>
      <w:r>
        <w:rPr>
          <w:rFonts w:eastAsia="楷体_GB2312" w:hint="eastAsia"/>
          <w:bCs/>
          <w:szCs w:val="21"/>
        </w:rPr>
        <w:t>）</w:t>
      </w:r>
      <w:r w:rsidRPr="00FC377C">
        <w:rPr>
          <w:rFonts w:eastAsia="楷体_GB2312"/>
          <w:b/>
          <w:bCs/>
          <w:szCs w:val="21"/>
        </w:rPr>
        <w:t>遵循分层登记原则</w:t>
      </w:r>
      <w:r w:rsidRPr="00FC377C">
        <w:rPr>
          <w:rFonts w:eastAsia="楷体_GB2312"/>
          <w:bCs/>
          <w:szCs w:val="21"/>
        </w:rPr>
        <w:t>，先登记理财产品首次投资的各类资产管理计划和</w:t>
      </w:r>
      <w:proofErr w:type="gramStart"/>
      <w:r w:rsidRPr="00FC377C">
        <w:rPr>
          <w:rFonts w:eastAsia="楷体_GB2312"/>
          <w:bCs/>
          <w:szCs w:val="21"/>
        </w:rPr>
        <w:t>协议委</w:t>
      </w:r>
      <w:proofErr w:type="gramEnd"/>
      <w:r w:rsidRPr="00FC377C">
        <w:rPr>
          <w:rFonts w:eastAsia="楷体_GB2312"/>
          <w:bCs/>
          <w:szCs w:val="21"/>
        </w:rPr>
        <w:t>外信息，再登记其持有的所有底层基础资产和负债信息，不得省略资产管理计划和</w:t>
      </w:r>
      <w:proofErr w:type="gramStart"/>
      <w:r w:rsidRPr="00FC377C">
        <w:rPr>
          <w:rFonts w:eastAsia="楷体_GB2312"/>
          <w:bCs/>
          <w:szCs w:val="21"/>
        </w:rPr>
        <w:t>协议</w:t>
      </w:r>
      <w:proofErr w:type="gramEnd"/>
      <w:r w:rsidRPr="00FC377C">
        <w:rPr>
          <w:rFonts w:eastAsia="楷体_GB2312"/>
          <w:bCs/>
          <w:szCs w:val="21"/>
        </w:rPr>
        <w:t>委外而直接登记底层信息。</w:t>
      </w:r>
    </w:p>
    <w:p w:rsidR="00FC377C" w:rsidRPr="00FC377C" w:rsidRDefault="00FC377C" w:rsidP="00FC377C">
      <w:pPr>
        <w:rPr>
          <w:rFonts w:eastAsia="楷体_GB2312"/>
          <w:bCs/>
          <w:szCs w:val="21"/>
        </w:rPr>
      </w:pPr>
    </w:p>
    <w:p w:rsidR="00FC377C" w:rsidRPr="00FC377C" w:rsidRDefault="00FC377C" w:rsidP="00FC377C">
      <w:pPr>
        <w:rPr>
          <w:rFonts w:eastAsia="楷体_GB2312"/>
          <w:bCs/>
          <w:szCs w:val="21"/>
        </w:rPr>
      </w:pPr>
      <w:r w:rsidRPr="00FC377C">
        <w:rPr>
          <w:rFonts w:eastAsia="楷体_GB2312"/>
          <w:bCs/>
          <w:szCs w:val="21"/>
        </w:rPr>
        <w:t>各银行业金融机构应于每周五前登记</w:t>
      </w:r>
      <w:proofErr w:type="gramStart"/>
      <w:r w:rsidRPr="00FC377C">
        <w:rPr>
          <w:rFonts w:eastAsia="楷体_GB2312"/>
          <w:bCs/>
          <w:szCs w:val="21"/>
        </w:rPr>
        <w:t>资管计划和协议委</w:t>
      </w:r>
      <w:proofErr w:type="gramEnd"/>
      <w:r w:rsidRPr="00FC377C">
        <w:rPr>
          <w:rFonts w:eastAsia="楷体_GB2312"/>
          <w:bCs/>
          <w:szCs w:val="21"/>
        </w:rPr>
        <w:t>外截至上周日的底层资产情况，并于每月前五个工作日内登记上月最后一个自然日的底层资产情况，确保登记的及时性。</w:t>
      </w:r>
    </w:p>
    <w:p w:rsidR="00FC377C" w:rsidRPr="00FC377C" w:rsidRDefault="00FC377C" w:rsidP="00FC377C">
      <w:pPr>
        <w:rPr>
          <w:rFonts w:eastAsia="楷体_GB2312"/>
          <w:bCs/>
          <w:szCs w:val="21"/>
        </w:rPr>
      </w:pPr>
    </w:p>
    <w:p w:rsidR="00FC377C" w:rsidRPr="00FC377C" w:rsidRDefault="00FC377C" w:rsidP="00FC377C">
      <w:pPr>
        <w:rPr>
          <w:rFonts w:eastAsia="楷体_GB2312"/>
          <w:bCs/>
          <w:szCs w:val="21"/>
        </w:rPr>
      </w:pPr>
      <w:r w:rsidRPr="00FC377C">
        <w:rPr>
          <w:rFonts w:eastAsia="楷体_GB2312"/>
          <w:b/>
          <w:bCs/>
          <w:szCs w:val="21"/>
        </w:rPr>
        <w:t>对于多层嵌套情况，也须按照逐层穿透原则登记至</w:t>
      </w:r>
      <w:proofErr w:type="gramStart"/>
      <w:r w:rsidRPr="00FC377C">
        <w:rPr>
          <w:rFonts w:eastAsia="楷体_GB2312"/>
          <w:b/>
          <w:bCs/>
          <w:szCs w:val="21"/>
        </w:rPr>
        <w:t>最</w:t>
      </w:r>
      <w:proofErr w:type="gramEnd"/>
      <w:r w:rsidRPr="00FC377C">
        <w:rPr>
          <w:rFonts w:eastAsia="楷体_GB2312"/>
          <w:b/>
          <w:bCs/>
          <w:szCs w:val="21"/>
        </w:rPr>
        <w:t>底层基础资产和负债信息。</w:t>
      </w:r>
    </w:p>
    <w:p w:rsidR="00FC377C" w:rsidRPr="00FC377C" w:rsidRDefault="00FC377C" w:rsidP="00FC377C">
      <w:pPr>
        <w:rPr>
          <w:rFonts w:eastAsia="楷体_GB2312"/>
          <w:bCs/>
          <w:szCs w:val="21"/>
        </w:rPr>
      </w:pPr>
    </w:p>
    <w:p w:rsidR="00FC377C" w:rsidRPr="00FC377C" w:rsidRDefault="00FC377C" w:rsidP="00FC377C">
      <w:pPr>
        <w:rPr>
          <w:rFonts w:eastAsia="楷体_GB2312"/>
          <w:bCs/>
          <w:szCs w:val="21"/>
        </w:rPr>
      </w:pPr>
      <w:r>
        <w:rPr>
          <w:rFonts w:eastAsia="楷体_GB2312"/>
          <w:bCs/>
          <w:szCs w:val="21"/>
        </w:rPr>
        <w:t>3</w:t>
      </w:r>
      <w:r>
        <w:rPr>
          <w:rFonts w:eastAsia="楷体_GB2312" w:hint="eastAsia"/>
          <w:bCs/>
          <w:szCs w:val="21"/>
        </w:rPr>
        <w:t>）</w:t>
      </w:r>
      <w:r w:rsidRPr="00FC377C">
        <w:rPr>
          <w:rFonts w:eastAsia="楷体_GB2312"/>
          <w:bCs/>
          <w:szCs w:val="21"/>
        </w:rPr>
        <w:t>登记底层基础资产及负债时必须以整个资产管理计划或</w:t>
      </w:r>
      <w:proofErr w:type="gramStart"/>
      <w:r w:rsidRPr="00FC377C">
        <w:rPr>
          <w:rFonts w:eastAsia="楷体_GB2312"/>
          <w:bCs/>
          <w:szCs w:val="21"/>
        </w:rPr>
        <w:t>协议委</w:t>
      </w:r>
      <w:proofErr w:type="gramEnd"/>
      <w:r w:rsidRPr="00FC377C">
        <w:rPr>
          <w:rFonts w:eastAsia="楷体_GB2312"/>
          <w:bCs/>
          <w:szCs w:val="21"/>
        </w:rPr>
        <w:t>外在登记日期的实际规模为单位，不得少登或按理财资金投资比例拆分登记；不得漏登或主观不登底层负债；不得为逃避穿透登记的监管要求故意将资产管理计划和</w:t>
      </w:r>
      <w:proofErr w:type="gramStart"/>
      <w:r w:rsidRPr="00FC377C">
        <w:rPr>
          <w:rFonts w:eastAsia="楷体_GB2312"/>
          <w:bCs/>
          <w:szCs w:val="21"/>
        </w:rPr>
        <w:t>协议委外登记</w:t>
      </w:r>
      <w:proofErr w:type="gramEnd"/>
      <w:r w:rsidRPr="00FC377C">
        <w:rPr>
          <w:rFonts w:eastAsia="楷体_GB2312"/>
          <w:bCs/>
          <w:szCs w:val="21"/>
        </w:rPr>
        <w:t>为其他债券、其他货币市场工具等资产类别</w:t>
      </w:r>
      <w:r w:rsidRPr="00FC377C">
        <w:rPr>
          <w:rFonts w:eastAsia="楷体_GB2312"/>
          <w:b/>
          <w:bCs/>
          <w:szCs w:val="21"/>
        </w:rPr>
        <w:t>。</w:t>
      </w:r>
    </w:p>
    <w:p w:rsidR="00FC377C" w:rsidRPr="00FC377C" w:rsidRDefault="00FC377C" w:rsidP="00FC377C">
      <w:pPr>
        <w:rPr>
          <w:rFonts w:eastAsia="楷体_GB2312"/>
          <w:bCs/>
          <w:szCs w:val="21"/>
        </w:rPr>
      </w:pPr>
    </w:p>
    <w:p w:rsidR="00FC377C" w:rsidRPr="00FC377C" w:rsidRDefault="00FC377C" w:rsidP="00FC377C">
      <w:pPr>
        <w:rPr>
          <w:rFonts w:eastAsia="楷体_GB2312"/>
          <w:bCs/>
          <w:szCs w:val="21"/>
        </w:rPr>
      </w:pPr>
      <w:r>
        <w:rPr>
          <w:rFonts w:eastAsia="楷体_GB2312" w:hint="eastAsia"/>
          <w:bCs/>
          <w:szCs w:val="21"/>
        </w:rPr>
        <w:t>4</w:t>
      </w:r>
      <w:r>
        <w:rPr>
          <w:rFonts w:eastAsia="楷体_GB2312" w:hint="eastAsia"/>
          <w:bCs/>
          <w:szCs w:val="21"/>
        </w:rPr>
        <w:t>）</w:t>
      </w:r>
      <w:r w:rsidRPr="00FC377C">
        <w:rPr>
          <w:rFonts w:eastAsia="楷体_GB2312"/>
          <w:bCs/>
          <w:szCs w:val="21"/>
        </w:rPr>
        <w:t>各银行业金融机构原则上应从资产管理机构处获取底层基础资产和负债信息，也可利用托管机构为其提供底层信息。</w:t>
      </w:r>
    </w:p>
    <w:p w:rsidR="00642FB7" w:rsidRPr="00642FB7" w:rsidRDefault="00FC377C" w:rsidP="00642FB7">
      <w:pPr>
        <w:rPr>
          <w:rFonts w:ascii="Times New Roman" w:eastAsia="楷体_GB2312" w:hAnsi="Times New Roman"/>
          <w:szCs w:val="21"/>
        </w:rPr>
      </w:pPr>
      <w:r>
        <w:rPr>
          <w:rFonts w:ascii="Times New Roman" w:eastAsia="楷体_GB2312" w:hAnsi="Times New Roman" w:hint="eastAsia"/>
          <w:szCs w:val="21"/>
        </w:rPr>
        <w:t>（新闻来源：中国理财网）</w:t>
      </w:r>
    </w:p>
    <w:p w:rsidR="00C64843" w:rsidRPr="00FC377C" w:rsidRDefault="00C64843" w:rsidP="00C64843">
      <w:pPr>
        <w:rPr>
          <w:rFonts w:ascii="Times New Roman" w:eastAsia="楷体_GB2312" w:hAnsi="Times New Roman"/>
          <w:b/>
          <w:bCs/>
          <w:szCs w:val="21"/>
        </w:rPr>
      </w:pPr>
    </w:p>
    <w:p w:rsidR="00C13463" w:rsidRPr="0006216F" w:rsidRDefault="005C1A75" w:rsidP="005C1A75">
      <w:pPr>
        <w:rPr>
          <w:rFonts w:ascii="Times New Roman" w:eastAsia="楷体_GB2312" w:hAnsi="Times New Roman"/>
          <w:b/>
          <w:sz w:val="22"/>
          <w:szCs w:val="21"/>
        </w:rPr>
      </w:pPr>
      <w:r w:rsidRPr="00CF2705">
        <w:rPr>
          <w:rFonts w:ascii="Times New Roman" w:eastAsia="楷体_GB2312" w:hAnsi="Times New Roman" w:hint="eastAsia"/>
          <w:b/>
          <w:sz w:val="22"/>
          <w:szCs w:val="21"/>
        </w:rPr>
        <w:t>【上周走势回顾】</w:t>
      </w:r>
    </w:p>
    <w:p w:rsidR="00427C38" w:rsidRDefault="005C1A75" w:rsidP="00CA2682">
      <w:pPr>
        <w:ind w:firstLineChars="150" w:firstLine="315"/>
        <w:rPr>
          <w:rFonts w:ascii="Times New Roman" w:eastAsia="楷体_GB2312" w:hAnsi="Times New Roman"/>
          <w:color w:val="000000"/>
        </w:rPr>
      </w:pPr>
      <w:r w:rsidRPr="00C13463">
        <w:rPr>
          <w:rFonts w:ascii="Times New Roman" w:eastAsia="楷体_GB2312" w:hAnsi="Times New Roman" w:hint="eastAsia"/>
        </w:rPr>
        <w:t>上</w:t>
      </w:r>
      <w:r w:rsidR="004256ED" w:rsidRPr="00C13463">
        <w:rPr>
          <w:rFonts w:ascii="Times New Roman" w:eastAsia="楷体_GB2312" w:hAnsi="Times New Roman" w:hint="eastAsia"/>
        </w:rPr>
        <w:t>周银行股</w:t>
      </w:r>
      <w:r w:rsidR="00D800C3">
        <w:rPr>
          <w:rFonts w:ascii="Times New Roman" w:eastAsia="楷体_GB2312" w:hAnsi="Times New Roman" w:hint="eastAsia"/>
        </w:rPr>
        <w:t>涨跌幅在</w:t>
      </w:r>
      <w:r w:rsidR="00A22589">
        <w:rPr>
          <w:rFonts w:ascii="Times New Roman" w:eastAsia="楷体_GB2312" w:hAnsi="Times New Roman" w:hint="eastAsia"/>
        </w:rPr>
        <w:t>28</w:t>
      </w:r>
      <w:r w:rsidRPr="00C13463">
        <w:rPr>
          <w:rFonts w:ascii="Times New Roman" w:eastAsia="楷体_GB2312" w:hAnsi="Times New Roman" w:hint="eastAsia"/>
        </w:rPr>
        <w:t>个</w:t>
      </w:r>
      <w:proofErr w:type="gramStart"/>
      <w:r w:rsidRPr="00C13463">
        <w:rPr>
          <w:rFonts w:ascii="Times New Roman" w:eastAsia="楷体_GB2312" w:hAnsi="Times New Roman" w:hint="eastAsia"/>
        </w:rPr>
        <w:t>申万一级行业</w:t>
      </w:r>
      <w:proofErr w:type="gramEnd"/>
      <w:r w:rsidRPr="00C13463">
        <w:rPr>
          <w:rFonts w:ascii="Times New Roman" w:eastAsia="楷体_GB2312" w:hAnsi="Times New Roman" w:hint="eastAsia"/>
        </w:rPr>
        <w:t>中排名第</w:t>
      </w:r>
      <w:r w:rsidR="006C0392">
        <w:rPr>
          <w:rFonts w:ascii="Times New Roman" w:eastAsia="楷体_GB2312" w:hAnsi="Times New Roman"/>
        </w:rPr>
        <w:t>27</w:t>
      </w:r>
      <w:r w:rsidRPr="00C13463">
        <w:rPr>
          <w:rFonts w:ascii="Times New Roman" w:eastAsia="楷体_GB2312" w:hAnsi="Times New Roman" w:hint="eastAsia"/>
        </w:rPr>
        <w:t>位。</w:t>
      </w:r>
      <w:r w:rsidRPr="00C13463">
        <w:rPr>
          <w:rFonts w:ascii="Times New Roman" w:eastAsia="楷体_GB2312" w:hAnsi="Times New Roman"/>
        </w:rPr>
        <w:t>过去一周</w:t>
      </w:r>
      <w:r w:rsidRPr="00C13463">
        <w:rPr>
          <w:rFonts w:ascii="Times New Roman" w:eastAsia="楷体_GB2312" w:hAnsi="Times New Roman"/>
        </w:rPr>
        <w:t>A</w:t>
      </w:r>
      <w:proofErr w:type="gramStart"/>
      <w:r w:rsidRPr="00C13463">
        <w:rPr>
          <w:rFonts w:ascii="Times New Roman" w:eastAsia="楷体_GB2312" w:hAnsi="Times New Roman"/>
        </w:rPr>
        <w:t>股银行</w:t>
      </w:r>
      <w:proofErr w:type="gramEnd"/>
      <w:r w:rsidRPr="00C13463">
        <w:rPr>
          <w:rFonts w:ascii="Times New Roman" w:eastAsia="楷体_GB2312" w:hAnsi="Times New Roman"/>
        </w:rPr>
        <w:t>板块</w:t>
      </w:r>
      <w:r w:rsidR="006C0392">
        <w:rPr>
          <w:rFonts w:ascii="Times New Roman" w:eastAsia="楷体_GB2312" w:hAnsi="Times New Roman" w:hint="eastAsia"/>
        </w:rPr>
        <w:t>下跌</w:t>
      </w:r>
      <w:r w:rsidR="00533B8F">
        <w:rPr>
          <w:rFonts w:ascii="Times New Roman" w:eastAsia="楷体_GB2312" w:hAnsi="Times New Roman"/>
        </w:rPr>
        <w:t>1.97</w:t>
      </w:r>
      <w:r w:rsidRPr="00C13463">
        <w:rPr>
          <w:rFonts w:ascii="Times New Roman" w:eastAsia="楷体_GB2312" w:hAnsi="Times New Roman"/>
        </w:rPr>
        <w:t>%</w:t>
      </w:r>
      <w:r w:rsidRPr="00C13463">
        <w:rPr>
          <w:rFonts w:ascii="Times New Roman" w:eastAsia="楷体_GB2312" w:hAnsi="Times New Roman"/>
        </w:rPr>
        <w:t>，同期沪深</w:t>
      </w:r>
      <w:r w:rsidRPr="00C13463">
        <w:rPr>
          <w:rFonts w:ascii="Times New Roman" w:eastAsia="楷体_GB2312" w:hAnsi="Times New Roman"/>
        </w:rPr>
        <w:t>300</w:t>
      </w:r>
      <w:r w:rsidRPr="00C13463">
        <w:rPr>
          <w:rFonts w:ascii="Times New Roman" w:eastAsia="楷体_GB2312" w:hAnsi="Times New Roman"/>
        </w:rPr>
        <w:t>指数</w:t>
      </w:r>
      <w:r w:rsidR="00592CD2">
        <w:rPr>
          <w:rFonts w:ascii="Times New Roman" w:eastAsia="楷体_GB2312" w:hAnsi="Times New Roman" w:hint="eastAsia"/>
        </w:rPr>
        <w:t>上涨</w:t>
      </w:r>
      <w:r w:rsidR="00592CD2">
        <w:rPr>
          <w:rFonts w:ascii="Times New Roman" w:eastAsia="楷体_GB2312" w:hAnsi="Times New Roman"/>
        </w:rPr>
        <w:t>0.</w:t>
      </w:r>
      <w:r w:rsidR="00533B8F">
        <w:rPr>
          <w:rFonts w:ascii="Times New Roman" w:eastAsia="楷体_GB2312" w:hAnsi="Times New Roman"/>
        </w:rPr>
        <w:t>55</w:t>
      </w:r>
      <w:r w:rsidRPr="00C13463">
        <w:rPr>
          <w:rFonts w:ascii="Times New Roman" w:eastAsia="楷体_GB2312" w:hAnsi="Times New Roman" w:hint="eastAsia"/>
        </w:rPr>
        <w:t>%</w:t>
      </w:r>
      <w:r w:rsidRPr="00C13463">
        <w:rPr>
          <w:rFonts w:ascii="Times New Roman" w:eastAsia="楷体_GB2312" w:hAnsi="Times New Roman"/>
        </w:rPr>
        <w:t>，银行板块</w:t>
      </w:r>
      <w:proofErr w:type="gramStart"/>
      <w:r w:rsidR="00533B8F">
        <w:rPr>
          <w:rFonts w:ascii="Times New Roman" w:eastAsia="楷体_GB2312" w:hAnsi="Times New Roman" w:hint="eastAsia"/>
        </w:rPr>
        <w:t>跑输</w:t>
      </w:r>
      <w:proofErr w:type="gramEnd"/>
      <w:r w:rsidRPr="00C13463">
        <w:rPr>
          <w:rFonts w:ascii="Times New Roman" w:eastAsia="楷体_GB2312" w:hAnsi="Times New Roman"/>
        </w:rPr>
        <w:t>沪深</w:t>
      </w:r>
      <w:r w:rsidRPr="00C13463">
        <w:rPr>
          <w:rFonts w:ascii="Times New Roman" w:eastAsia="楷体_GB2312" w:hAnsi="Times New Roman"/>
        </w:rPr>
        <w:t>300</w:t>
      </w:r>
      <w:r w:rsidRPr="00C13463">
        <w:rPr>
          <w:rFonts w:ascii="Times New Roman" w:eastAsia="楷体_GB2312" w:hAnsi="Times New Roman"/>
        </w:rPr>
        <w:t>指数</w:t>
      </w:r>
      <w:r w:rsidR="00533B8F">
        <w:rPr>
          <w:rFonts w:ascii="Times New Roman" w:eastAsia="楷体_GB2312" w:hAnsi="Times New Roman"/>
          <w:color w:val="000000"/>
        </w:rPr>
        <w:t>2.52</w:t>
      </w:r>
      <w:r w:rsidRPr="00C13463">
        <w:rPr>
          <w:rFonts w:ascii="Times New Roman" w:eastAsia="楷体_GB2312" w:hAnsi="Times New Roman" w:hint="eastAsia"/>
          <w:color w:val="000000"/>
        </w:rPr>
        <w:t>个百分点。</w:t>
      </w:r>
      <w:r w:rsidR="00752EBE" w:rsidRPr="00752EBE">
        <w:rPr>
          <w:rFonts w:ascii="Times New Roman" w:eastAsia="楷体_GB2312" w:hAnsi="Times New Roman" w:hint="eastAsia"/>
          <w:color w:val="000000"/>
        </w:rPr>
        <w:t>其中，国有银行下跌</w:t>
      </w:r>
      <w:r w:rsidR="00752EBE">
        <w:rPr>
          <w:rFonts w:ascii="Times New Roman" w:eastAsia="楷体_GB2312" w:hAnsi="Times New Roman"/>
          <w:color w:val="000000"/>
        </w:rPr>
        <w:t>1.67</w:t>
      </w:r>
      <w:r w:rsidR="00752EBE" w:rsidRPr="00752EBE">
        <w:rPr>
          <w:rFonts w:ascii="Times New Roman" w:eastAsia="楷体_GB2312" w:hAnsi="Times New Roman" w:hint="eastAsia"/>
          <w:color w:val="000000"/>
        </w:rPr>
        <w:t>%</w:t>
      </w:r>
      <w:r w:rsidR="00752EBE" w:rsidRPr="00752EBE">
        <w:rPr>
          <w:rFonts w:ascii="Times New Roman" w:eastAsia="楷体_GB2312" w:hAnsi="Times New Roman" w:hint="eastAsia"/>
          <w:color w:val="000000"/>
        </w:rPr>
        <w:t>，股份制银行下跌</w:t>
      </w:r>
      <w:r w:rsidR="00752EBE" w:rsidRPr="00752EBE">
        <w:rPr>
          <w:rFonts w:ascii="Times New Roman" w:eastAsia="楷体_GB2312" w:hAnsi="Times New Roman" w:hint="eastAsia"/>
          <w:color w:val="000000"/>
        </w:rPr>
        <w:t>2.</w:t>
      </w:r>
      <w:r w:rsidR="00752EBE">
        <w:rPr>
          <w:rFonts w:ascii="Times New Roman" w:eastAsia="楷体_GB2312" w:hAnsi="Times New Roman"/>
          <w:color w:val="000000"/>
        </w:rPr>
        <w:t>0</w:t>
      </w:r>
      <w:r w:rsidR="00752EBE" w:rsidRPr="00752EBE">
        <w:rPr>
          <w:rFonts w:ascii="Times New Roman" w:eastAsia="楷体_GB2312" w:hAnsi="Times New Roman" w:hint="eastAsia"/>
          <w:color w:val="000000"/>
        </w:rPr>
        <w:t>2%</w:t>
      </w:r>
      <w:r w:rsidR="00752EBE" w:rsidRPr="00752EBE">
        <w:rPr>
          <w:rFonts w:ascii="Times New Roman" w:eastAsia="楷体_GB2312" w:hAnsi="Times New Roman" w:hint="eastAsia"/>
          <w:color w:val="000000"/>
        </w:rPr>
        <w:t>，城商行下跌</w:t>
      </w:r>
      <w:r w:rsidR="00752EBE">
        <w:rPr>
          <w:rFonts w:ascii="Times New Roman" w:eastAsia="楷体_GB2312" w:hAnsi="Times New Roman"/>
          <w:color w:val="000000"/>
        </w:rPr>
        <w:t>3.75</w:t>
      </w:r>
      <w:r w:rsidR="00752EBE" w:rsidRPr="00752EBE">
        <w:rPr>
          <w:rFonts w:ascii="Times New Roman" w:eastAsia="楷体_GB2312" w:hAnsi="Times New Roman" w:hint="eastAsia"/>
          <w:color w:val="000000"/>
        </w:rPr>
        <w:t>%</w:t>
      </w:r>
      <w:r w:rsidR="00752EBE" w:rsidRPr="00752EBE">
        <w:rPr>
          <w:rFonts w:ascii="Times New Roman" w:eastAsia="楷体_GB2312" w:hAnsi="Times New Roman"/>
          <w:color w:val="000000"/>
        </w:rPr>
        <w:t>，</w:t>
      </w:r>
      <w:r w:rsidR="00752EBE" w:rsidRPr="00752EBE">
        <w:rPr>
          <w:rFonts w:ascii="Times New Roman" w:eastAsia="楷体_GB2312" w:hAnsi="Times New Roman" w:hint="eastAsia"/>
          <w:color w:val="000000"/>
        </w:rPr>
        <w:t>农商行下跌</w:t>
      </w:r>
      <w:r w:rsidR="00752EBE">
        <w:rPr>
          <w:rFonts w:ascii="Times New Roman" w:eastAsia="楷体_GB2312" w:hAnsi="Times New Roman"/>
          <w:color w:val="000000"/>
        </w:rPr>
        <w:t>17.94</w:t>
      </w:r>
      <w:r w:rsidR="00752EBE" w:rsidRPr="00752EBE">
        <w:rPr>
          <w:rFonts w:ascii="Times New Roman" w:eastAsia="楷体_GB2312" w:hAnsi="Times New Roman" w:hint="eastAsia"/>
          <w:color w:val="000000"/>
        </w:rPr>
        <w:t>%</w:t>
      </w:r>
      <w:r w:rsidR="00752EBE" w:rsidRPr="00752EBE">
        <w:rPr>
          <w:rFonts w:ascii="Times New Roman" w:eastAsia="楷体_GB2312" w:hAnsi="Times New Roman" w:hint="eastAsia"/>
          <w:color w:val="000000"/>
        </w:rPr>
        <w:t>。</w:t>
      </w:r>
    </w:p>
    <w:p w:rsidR="00427C38" w:rsidRPr="00C13463" w:rsidRDefault="00427C38" w:rsidP="00427C38">
      <w:pPr>
        <w:rPr>
          <w:rFonts w:ascii="Times New Roman" w:eastAsia="楷体_GB2312" w:hAnsi="Times New Roman"/>
          <w:color w:val="000000"/>
        </w:rPr>
      </w:pPr>
    </w:p>
    <w:tbl>
      <w:tblPr>
        <w:tblW w:w="6051" w:type="dxa"/>
        <w:jc w:val="center"/>
        <w:tblBorders>
          <w:bottom w:val="single" w:sz="4" w:space="0" w:color="000000"/>
          <w:insideH w:val="single" w:sz="4" w:space="0" w:color="000000"/>
          <w:insideV w:val="single" w:sz="4" w:space="0" w:color="000000"/>
        </w:tblBorders>
        <w:tblLook w:val="04A0" w:firstRow="1" w:lastRow="0" w:firstColumn="1" w:lastColumn="0" w:noHBand="0" w:noVBand="1"/>
      </w:tblPr>
      <w:tblGrid>
        <w:gridCol w:w="6051"/>
      </w:tblGrid>
      <w:tr w:rsidR="005C1A75" w:rsidRPr="00C13463" w:rsidTr="002E1377">
        <w:trPr>
          <w:jc w:val="center"/>
        </w:trPr>
        <w:tc>
          <w:tcPr>
            <w:tcW w:w="6051" w:type="dxa"/>
            <w:tcBorders>
              <w:bottom w:val="single" w:sz="8" w:space="0" w:color="000000"/>
            </w:tcBorders>
          </w:tcPr>
          <w:p w:rsidR="005C1A75" w:rsidRPr="00C13463" w:rsidRDefault="005C1A75" w:rsidP="00D4714D">
            <w:pPr>
              <w:pStyle w:val="ab"/>
              <w:jc w:val="left"/>
              <w:rPr>
                <w:rFonts w:ascii="Times New Roman" w:eastAsia="楷体_GB2312" w:hAnsi="Times New Roman"/>
                <w:sz w:val="21"/>
                <w:szCs w:val="21"/>
              </w:rPr>
            </w:pPr>
            <w:r w:rsidRPr="00C13463">
              <w:rPr>
                <w:rFonts w:ascii="Times New Roman" w:eastAsia="楷体_GB2312" w:hAnsi="Times New Roman" w:hint="eastAsia"/>
                <w:b/>
                <w:color w:val="17365D"/>
                <w:sz w:val="21"/>
                <w:szCs w:val="21"/>
              </w:rPr>
              <w:t>图表</w:t>
            </w:r>
            <w:r w:rsidR="00D4714D">
              <w:rPr>
                <w:rFonts w:ascii="Times New Roman" w:eastAsia="楷体_GB2312" w:hAnsi="Times New Roman"/>
                <w:b/>
                <w:color w:val="17365D"/>
                <w:sz w:val="21"/>
                <w:szCs w:val="21"/>
              </w:rPr>
              <w:t>3</w:t>
            </w:r>
            <w:r w:rsidRPr="00C13463">
              <w:rPr>
                <w:rFonts w:ascii="Times New Roman" w:eastAsia="楷体_GB2312" w:hAnsi="Times New Roman" w:hint="eastAsia"/>
                <w:b/>
                <w:color w:val="17365D"/>
                <w:sz w:val="21"/>
                <w:szCs w:val="21"/>
              </w:rPr>
              <w:t>：银行业及细分子</w:t>
            </w:r>
            <w:proofErr w:type="gramStart"/>
            <w:r w:rsidRPr="00C13463">
              <w:rPr>
                <w:rFonts w:ascii="Times New Roman" w:eastAsia="楷体_GB2312" w:hAnsi="Times New Roman" w:hint="eastAsia"/>
                <w:b/>
                <w:color w:val="17365D"/>
                <w:sz w:val="21"/>
                <w:szCs w:val="21"/>
              </w:rPr>
              <w:t>行业周涨跌</w:t>
            </w:r>
            <w:proofErr w:type="gramEnd"/>
            <w:r w:rsidRPr="00C13463">
              <w:rPr>
                <w:rFonts w:ascii="Times New Roman" w:eastAsia="楷体_GB2312" w:hAnsi="Times New Roman" w:hint="eastAsia"/>
                <w:b/>
                <w:color w:val="17365D"/>
                <w:sz w:val="21"/>
                <w:szCs w:val="21"/>
              </w:rPr>
              <w:t>幅情况</w:t>
            </w:r>
          </w:p>
        </w:tc>
      </w:tr>
      <w:tr w:rsidR="005C1A75" w:rsidRPr="00C13463" w:rsidTr="00752EBE">
        <w:trPr>
          <w:trHeight w:val="3456"/>
          <w:jc w:val="center"/>
        </w:trPr>
        <w:tc>
          <w:tcPr>
            <w:tcW w:w="6051" w:type="dxa"/>
            <w:tcBorders>
              <w:top w:val="single" w:sz="8" w:space="0" w:color="000000"/>
              <w:bottom w:val="single" w:sz="8" w:space="0" w:color="000000"/>
            </w:tcBorders>
          </w:tcPr>
          <w:p w:rsidR="005C1A75" w:rsidRPr="00C13463" w:rsidRDefault="00752EBE" w:rsidP="000B378D">
            <w:pPr>
              <w:snapToGrid w:val="0"/>
              <w:jc w:val="center"/>
              <w:rPr>
                <w:rFonts w:ascii="Times New Roman" w:eastAsia="楷体_GB2312" w:hAnsi="Times New Roman"/>
              </w:rPr>
            </w:pPr>
            <w:r>
              <w:rPr>
                <w:noProof/>
              </w:rPr>
              <w:drawing>
                <wp:inline distT="0" distB="0" distL="0" distR="0" wp14:anchorId="5344D282" wp14:editId="382A2F12">
                  <wp:extent cx="3705225" cy="2375452"/>
                  <wp:effectExtent l="0" t="0" r="0" b="63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5C1A75" w:rsidRPr="00C13463" w:rsidTr="002E1377">
        <w:trPr>
          <w:jc w:val="center"/>
        </w:trPr>
        <w:tc>
          <w:tcPr>
            <w:tcW w:w="6051" w:type="dxa"/>
            <w:tcBorders>
              <w:top w:val="single" w:sz="8" w:space="0" w:color="000000"/>
              <w:bottom w:val="nil"/>
            </w:tcBorders>
          </w:tcPr>
          <w:p w:rsidR="00311E0E" w:rsidRPr="00C13463" w:rsidRDefault="005C1A75" w:rsidP="000B378D">
            <w:pPr>
              <w:snapToGrid w:val="0"/>
              <w:jc w:val="left"/>
              <w:rPr>
                <w:rFonts w:ascii="Times New Roman" w:eastAsia="楷体_GB2312" w:hAnsi="Times New Roman"/>
              </w:rPr>
            </w:pPr>
            <w:r w:rsidRPr="00C13463">
              <w:rPr>
                <w:rFonts w:ascii="Times New Roman" w:eastAsia="楷体_GB2312" w:hAnsi="Times New Roman" w:cs="楷体_GB2312" w:hint="eastAsia"/>
                <w:bCs/>
                <w:kern w:val="0"/>
                <w:szCs w:val="21"/>
              </w:rPr>
              <w:t>资料来源：</w:t>
            </w:r>
            <w:r w:rsidRPr="00C13463">
              <w:rPr>
                <w:rFonts w:ascii="Times New Roman" w:eastAsia="楷体_GB2312" w:hAnsi="Times New Roman" w:cs="楷体_GB2312"/>
                <w:bCs/>
                <w:kern w:val="0"/>
                <w:szCs w:val="21"/>
              </w:rPr>
              <w:t>Wind</w:t>
            </w:r>
            <w:r w:rsidRPr="00C13463">
              <w:rPr>
                <w:rFonts w:ascii="Times New Roman" w:eastAsia="楷体_GB2312" w:hAnsi="Times New Roman" w:cs="楷体_GB2312" w:hint="eastAsia"/>
                <w:bCs/>
                <w:kern w:val="0"/>
                <w:szCs w:val="21"/>
              </w:rPr>
              <w:t>资讯，东吴证券研究所</w:t>
            </w:r>
          </w:p>
        </w:tc>
      </w:tr>
    </w:tbl>
    <w:p w:rsidR="00554F98" w:rsidRDefault="00554F98" w:rsidP="005C1A75">
      <w:pPr>
        <w:rPr>
          <w:rFonts w:ascii="Times New Roman" w:eastAsia="楷体_GB2312" w:hAnsi="Times New Roman"/>
        </w:rPr>
      </w:pPr>
    </w:p>
    <w:p w:rsidR="00C95E65" w:rsidRDefault="005C1A75" w:rsidP="005C1A75">
      <w:pPr>
        <w:rPr>
          <w:rFonts w:ascii="Times New Roman" w:eastAsia="楷体_GB2312" w:hAnsi="Times New Roman"/>
        </w:rPr>
      </w:pPr>
      <w:r w:rsidRPr="00C13463">
        <w:rPr>
          <w:rFonts w:ascii="Times New Roman" w:eastAsia="楷体_GB2312" w:hAnsi="Times New Roman" w:hint="eastAsia"/>
        </w:rPr>
        <w:t>25</w:t>
      </w:r>
      <w:r w:rsidRPr="00C13463">
        <w:rPr>
          <w:rFonts w:ascii="Times New Roman" w:eastAsia="楷体_GB2312" w:hAnsi="Times New Roman"/>
        </w:rPr>
        <w:t>家</w:t>
      </w:r>
      <w:r w:rsidRPr="00C13463">
        <w:rPr>
          <w:rFonts w:ascii="Times New Roman" w:eastAsia="楷体_GB2312" w:hAnsi="Times New Roman"/>
        </w:rPr>
        <w:t>A</w:t>
      </w:r>
      <w:r w:rsidRPr="00C13463">
        <w:rPr>
          <w:rFonts w:ascii="Times New Roman" w:eastAsia="楷体_GB2312" w:hAnsi="Times New Roman"/>
        </w:rPr>
        <w:t>股上市银行</w:t>
      </w:r>
      <w:r w:rsidRPr="00C13463">
        <w:rPr>
          <w:rFonts w:ascii="Times New Roman" w:eastAsia="楷体_GB2312" w:hAnsi="Times New Roman" w:hint="eastAsia"/>
        </w:rPr>
        <w:t>中，本周</w:t>
      </w:r>
      <w:r w:rsidR="00752EBE">
        <w:rPr>
          <w:rFonts w:ascii="Times New Roman" w:eastAsia="楷体_GB2312" w:hAnsi="Times New Roman" w:hint="eastAsia"/>
        </w:rPr>
        <w:t>仅有一家公司上涨，招商银行</w:t>
      </w:r>
      <w:r w:rsidRPr="00C13463">
        <w:rPr>
          <w:rFonts w:ascii="Times New Roman" w:eastAsia="楷体_GB2312" w:hAnsi="Times New Roman" w:hint="eastAsia"/>
        </w:rPr>
        <w:t>（</w:t>
      </w:r>
      <w:r w:rsidRPr="00C13463">
        <w:rPr>
          <w:rFonts w:ascii="Times New Roman" w:eastAsia="楷体_GB2312" w:hAnsi="Times New Roman" w:hint="eastAsia"/>
        </w:rPr>
        <w:t>+</w:t>
      </w:r>
      <w:r w:rsidR="00752EBE">
        <w:rPr>
          <w:rFonts w:ascii="Times New Roman" w:eastAsia="楷体_GB2312" w:hAnsi="Times New Roman"/>
        </w:rPr>
        <w:t>0</w:t>
      </w:r>
      <w:r w:rsidR="007636EF">
        <w:rPr>
          <w:rFonts w:ascii="Times New Roman" w:eastAsia="楷体_GB2312" w:hAnsi="Times New Roman"/>
        </w:rPr>
        <w:t>.</w:t>
      </w:r>
      <w:r w:rsidR="00752EBE">
        <w:rPr>
          <w:rFonts w:ascii="Times New Roman" w:eastAsia="楷体_GB2312" w:hAnsi="Times New Roman"/>
        </w:rPr>
        <w:t>93</w:t>
      </w:r>
      <w:r w:rsidRPr="00C13463">
        <w:rPr>
          <w:rFonts w:ascii="Times New Roman" w:eastAsia="楷体_GB2312" w:hAnsi="Times New Roman" w:hint="eastAsia"/>
        </w:rPr>
        <w:t>%</w:t>
      </w:r>
      <w:r w:rsidRPr="00C13463">
        <w:rPr>
          <w:rFonts w:ascii="Times New Roman" w:eastAsia="楷体_GB2312" w:hAnsi="Times New Roman" w:hint="eastAsia"/>
        </w:rPr>
        <w:t>）；</w:t>
      </w:r>
      <w:r w:rsidR="00752EBE">
        <w:rPr>
          <w:rFonts w:ascii="Times New Roman" w:eastAsia="楷体_GB2312" w:hAnsi="Times New Roman" w:hint="eastAsia"/>
        </w:rPr>
        <w:t>跌幅前三的分别是</w:t>
      </w:r>
      <w:r w:rsidR="007636EF">
        <w:rPr>
          <w:rFonts w:ascii="Times New Roman" w:eastAsia="楷体_GB2312" w:hAnsi="Times New Roman" w:hint="eastAsia"/>
        </w:rPr>
        <w:t>，</w:t>
      </w:r>
      <w:r w:rsidR="00BD5AC6">
        <w:rPr>
          <w:rFonts w:ascii="Times New Roman" w:eastAsia="楷体_GB2312" w:hAnsi="Times New Roman" w:hint="eastAsia"/>
        </w:rPr>
        <w:t>无锡银行（</w:t>
      </w:r>
      <w:r w:rsidR="00BD5AC6">
        <w:rPr>
          <w:rFonts w:ascii="Times New Roman" w:eastAsia="楷体_GB2312" w:hAnsi="Times New Roman" w:hint="eastAsia"/>
        </w:rPr>
        <w:t>-</w:t>
      </w:r>
      <w:r w:rsidR="00BD5AC6">
        <w:rPr>
          <w:rFonts w:ascii="Times New Roman" w:eastAsia="楷体_GB2312" w:hAnsi="Times New Roman"/>
        </w:rPr>
        <w:t>34.54</w:t>
      </w:r>
      <w:r w:rsidR="00BD5AC6">
        <w:rPr>
          <w:rFonts w:ascii="Times New Roman" w:eastAsia="楷体_GB2312" w:hAnsi="Times New Roman" w:hint="eastAsia"/>
        </w:rPr>
        <w:t>%</w:t>
      </w:r>
      <w:r w:rsidR="00BD5AC6">
        <w:rPr>
          <w:rFonts w:ascii="Times New Roman" w:eastAsia="楷体_GB2312" w:hAnsi="Times New Roman" w:hint="eastAsia"/>
        </w:rPr>
        <w:t>）、吴江银行（</w:t>
      </w:r>
      <w:r w:rsidR="00BD5AC6">
        <w:rPr>
          <w:rFonts w:ascii="Times New Roman" w:eastAsia="楷体_GB2312" w:hAnsi="Times New Roman" w:hint="eastAsia"/>
        </w:rPr>
        <w:t>-</w:t>
      </w:r>
      <w:r w:rsidR="00BD5AC6">
        <w:rPr>
          <w:rFonts w:ascii="Times New Roman" w:eastAsia="楷体_GB2312" w:hAnsi="Times New Roman"/>
        </w:rPr>
        <w:t>15.20</w:t>
      </w:r>
      <w:r w:rsidR="00BD5AC6">
        <w:rPr>
          <w:rFonts w:ascii="Times New Roman" w:eastAsia="楷体_GB2312" w:hAnsi="Times New Roman" w:hint="eastAsia"/>
        </w:rPr>
        <w:t>%</w:t>
      </w:r>
      <w:r w:rsidR="00BD5AC6">
        <w:rPr>
          <w:rFonts w:ascii="Times New Roman" w:eastAsia="楷体_GB2312" w:hAnsi="Times New Roman" w:hint="eastAsia"/>
        </w:rPr>
        <w:t>）、江阴</w:t>
      </w:r>
      <w:r w:rsidR="007636EF">
        <w:rPr>
          <w:rFonts w:ascii="Times New Roman" w:eastAsia="楷体_GB2312" w:hAnsi="Times New Roman" w:hint="eastAsia"/>
        </w:rPr>
        <w:t>银行（</w:t>
      </w:r>
      <w:r w:rsidR="007636EF">
        <w:rPr>
          <w:rFonts w:ascii="Times New Roman" w:eastAsia="楷体_GB2312" w:hAnsi="Times New Roman" w:hint="eastAsia"/>
        </w:rPr>
        <w:t>-</w:t>
      </w:r>
      <w:r w:rsidR="00BD5AC6">
        <w:rPr>
          <w:rFonts w:ascii="Times New Roman" w:eastAsia="楷体_GB2312" w:hAnsi="Times New Roman"/>
        </w:rPr>
        <w:t>13</w:t>
      </w:r>
      <w:r w:rsidR="007636EF">
        <w:rPr>
          <w:rFonts w:ascii="Times New Roman" w:eastAsia="楷体_GB2312" w:hAnsi="Times New Roman"/>
        </w:rPr>
        <w:t>.</w:t>
      </w:r>
      <w:r w:rsidR="00BD5AC6">
        <w:rPr>
          <w:rFonts w:ascii="Times New Roman" w:eastAsia="楷体_GB2312" w:hAnsi="Times New Roman"/>
        </w:rPr>
        <w:t>66</w:t>
      </w:r>
      <w:r w:rsidR="007636EF">
        <w:rPr>
          <w:rFonts w:ascii="Times New Roman" w:eastAsia="楷体_GB2312" w:hAnsi="Times New Roman" w:hint="eastAsia"/>
        </w:rPr>
        <w:t>%</w:t>
      </w:r>
      <w:r w:rsidR="007636EF">
        <w:rPr>
          <w:rFonts w:ascii="Times New Roman" w:eastAsia="楷体_GB2312" w:hAnsi="Times New Roman" w:hint="eastAsia"/>
        </w:rPr>
        <w:t>）</w:t>
      </w:r>
      <w:r w:rsidRPr="00C13463">
        <w:rPr>
          <w:rFonts w:ascii="Times New Roman" w:eastAsia="楷体_GB2312" w:hAnsi="Times New Roman" w:hint="eastAsia"/>
        </w:rPr>
        <w:t>。</w:t>
      </w:r>
      <w:r w:rsidR="00E73133">
        <w:rPr>
          <w:rFonts w:ascii="Times New Roman" w:eastAsia="楷体_GB2312" w:hAnsi="Times New Roman"/>
        </w:rPr>
        <w:tab/>
      </w:r>
    </w:p>
    <w:p w:rsidR="00C95E65" w:rsidRDefault="00C95E65" w:rsidP="005C1A75">
      <w:pPr>
        <w:rPr>
          <w:rFonts w:ascii="Times New Roman" w:eastAsia="楷体_GB2312" w:hAnsi="Times New Roman"/>
        </w:rPr>
      </w:pPr>
    </w:p>
    <w:p w:rsidR="00D4714D" w:rsidRDefault="00D4714D" w:rsidP="005C1A75">
      <w:pPr>
        <w:rPr>
          <w:rFonts w:ascii="Times New Roman" w:eastAsia="楷体_GB2312" w:hAnsi="Times New Roman"/>
        </w:rPr>
      </w:pPr>
    </w:p>
    <w:p w:rsidR="00D4714D" w:rsidRDefault="00D4714D" w:rsidP="005C1A75">
      <w:pPr>
        <w:rPr>
          <w:rFonts w:ascii="Times New Roman" w:eastAsia="楷体_GB2312" w:hAnsi="Times New Roman"/>
        </w:rPr>
      </w:pPr>
    </w:p>
    <w:p w:rsidR="00D4714D" w:rsidRDefault="00D4714D" w:rsidP="005C1A75">
      <w:pPr>
        <w:rPr>
          <w:rFonts w:ascii="Times New Roman" w:eastAsia="楷体_GB2312" w:hAnsi="Times New Roman"/>
        </w:rPr>
      </w:pPr>
    </w:p>
    <w:p w:rsidR="00D4714D" w:rsidRDefault="00D4714D" w:rsidP="005C1A75">
      <w:pPr>
        <w:rPr>
          <w:rFonts w:ascii="Times New Roman" w:eastAsia="楷体_GB2312" w:hAnsi="Times New Roman"/>
        </w:rPr>
      </w:pPr>
    </w:p>
    <w:p w:rsidR="00D4714D" w:rsidRDefault="00D4714D" w:rsidP="005C1A75">
      <w:pPr>
        <w:rPr>
          <w:rFonts w:ascii="Times New Roman" w:eastAsia="楷体_GB2312" w:hAnsi="Times New Roman"/>
        </w:rPr>
      </w:pPr>
    </w:p>
    <w:p w:rsidR="00D4714D" w:rsidRDefault="00D4714D" w:rsidP="005C1A75">
      <w:pPr>
        <w:rPr>
          <w:rFonts w:ascii="Times New Roman" w:eastAsia="楷体_GB2312" w:hAnsi="Times New Roman"/>
        </w:rPr>
      </w:pPr>
    </w:p>
    <w:p w:rsidR="00D4714D" w:rsidRPr="00C13463" w:rsidRDefault="00D4714D" w:rsidP="005C1A75">
      <w:pPr>
        <w:rPr>
          <w:rFonts w:ascii="Times New Roman" w:eastAsia="楷体_GB2312" w:hAnsi="Times New Roman"/>
        </w:rPr>
      </w:pPr>
    </w:p>
    <w:tbl>
      <w:tblPr>
        <w:tblW w:w="7738" w:type="dxa"/>
        <w:tblInd w:w="567" w:type="dxa"/>
        <w:tblBorders>
          <w:bottom w:val="single" w:sz="4" w:space="0" w:color="000000"/>
          <w:insideH w:val="single" w:sz="4" w:space="0" w:color="000000"/>
          <w:insideV w:val="single" w:sz="4" w:space="0" w:color="000000"/>
        </w:tblBorders>
        <w:tblLook w:val="04A0" w:firstRow="1" w:lastRow="0" w:firstColumn="1" w:lastColumn="0" w:noHBand="0" w:noVBand="1"/>
      </w:tblPr>
      <w:tblGrid>
        <w:gridCol w:w="7682"/>
        <w:gridCol w:w="56"/>
      </w:tblGrid>
      <w:tr w:rsidR="005C1A75" w:rsidRPr="00C13463" w:rsidTr="00273701">
        <w:trPr>
          <w:gridAfter w:val="1"/>
          <w:wAfter w:w="56" w:type="dxa"/>
        </w:trPr>
        <w:tc>
          <w:tcPr>
            <w:tcW w:w="7682" w:type="dxa"/>
            <w:tcBorders>
              <w:bottom w:val="single" w:sz="8" w:space="0" w:color="000000"/>
            </w:tcBorders>
          </w:tcPr>
          <w:p w:rsidR="005C1A75" w:rsidRPr="00C13463" w:rsidRDefault="005C1A75" w:rsidP="00D4714D">
            <w:pPr>
              <w:pStyle w:val="ab"/>
              <w:jc w:val="left"/>
              <w:rPr>
                <w:rFonts w:ascii="Times New Roman" w:eastAsia="楷体_GB2312" w:hAnsi="Times New Roman"/>
                <w:sz w:val="21"/>
                <w:szCs w:val="21"/>
              </w:rPr>
            </w:pPr>
            <w:r w:rsidRPr="00C13463">
              <w:rPr>
                <w:rFonts w:ascii="Times New Roman" w:eastAsia="楷体_GB2312" w:hAnsi="Times New Roman" w:hint="eastAsia"/>
                <w:b/>
                <w:color w:val="17365D"/>
                <w:sz w:val="21"/>
                <w:szCs w:val="21"/>
              </w:rPr>
              <w:t>图表</w:t>
            </w:r>
            <w:r w:rsidR="00D4714D">
              <w:rPr>
                <w:rFonts w:ascii="Times New Roman" w:eastAsia="楷体_GB2312" w:hAnsi="Times New Roman"/>
                <w:b/>
                <w:color w:val="17365D"/>
                <w:sz w:val="21"/>
                <w:szCs w:val="21"/>
              </w:rPr>
              <w:t>4</w:t>
            </w:r>
            <w:r w:rsidRPr="00C13463">
              <w:rPr>
                <w:rFonts w:ascii="Times New Roman" w:eastAsia="楷体_GB2312" w:hAnsi="Times New Roman" w:hint="eastAsia"/>
                <w:b/>
                <w:color w:val="17365D"/>
                <w:sz w:val="21"/>
                <w:szCs w:val="21"/>
              </w:rPr>
              <w:t>：银行业个股周涨跌幅情况</w:t>
            </w:r>
          </w:p>
        </w:tc>
      </w:tr>
      <w:tr w:rsidR="007636EF" w:rsidRPr="00520DC6" w:rsidTr="00BD5AC6">
        <w:trPr>
          <w:trHeight w:val="3515"/>
        </w:trPr>
        <w:tc>
          <w:tcPr>
            <w:tcW w:w="7738" w:type="dxa"/>
            <w:gridSpan w:val="2"/>
            <w:tcBorders>
              <w:top w:val="single" w:sz="8" w:space="0" w:color="000000"/>
              <w:bottom w:val="single" w:sz="8" w:space="0" w:color="000000"/>
            </w:tcBorders>
          </w:tcPr>
          <w:p w:rsidR="005C1A75" w:rsidRPr="00520DC6" w:rsidRDefault="00BD5AC6" w:rsidP="000B378D">
            <w:pPr>
              <w:snapToGrid w:val="0"/>
              <w:jc w:val="center"/>
              <w:rPr>
                <w:rFonts w:ascii="Times New Roman" w:eastAsia="楷体_GB2312" w:hAnsi="Times New Roman"/>
                <w:b/>
              </w:rPr>
            </w:pPr>
            <w:r>
              <w:rPr>
                <w:noProof/>
              </w:rPr>
              <w:drawing>
                <wp:inline distT="0" distB="0" distL="0" distR="0" wp14:anchorId="0DEA823D" wp14:editId="65F65E40">
                  <wp:extent cx="4850295" cy="2146300"/>
                  <wp:effectExtent l="0" t="0" r="7620" b="635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5C1A75" w:rsidRPr="00C13463" w:rsidTr="00273701">
        <w:trPr>
          <w:gridAfter w:val="1"/>
          <w:wAfter w:w="56" w:type="dxa"/>
        </w:trPr>
        <w:tc>
          <w:tcPr>
            <w:tcW w:w="7682" w:type="dxa"/>
            <w:tcBorders>
              <w:top w:val="single" w:sz="8" w:space="0" w:color="000000"/>
              <w:bottom w:val="nil"/>
            </w:tcBorders>
          </w:tcPr>
          <w:p w:rsidR="005C1A75" w:rsidRPr="00C13463" w:rsidRDefault="005C1A75" w:rsidP="000B378D">
            <w:pPr>
              <w:snapToGrid w:val="0"/>
              <w:jc w:val="left"/>
              <w:rPr>
                <w:rFonts w:ascii="Times New Roman" w:eastAsia="楷体_GB2312" w:hAnsi="Times New Roman"/>
              </w:rPr>
            </w:pPr>
            <w:r w:rsidRPr="00C13463">
              <w:rPr>
                <w:rFonts w:ascii="Times New Roman" w:eastAsia="楷体_GB2312" w:hAnsi="Times New Roman" w:cs="楷体_GB2312" w:hint="eastAsia"/>
                <w:bCs/>
                <w:kern w:val="0"/>
                <w:szCs w:val="21"/>
              </w:rPr>
              <w:t>资料来源：</w:t>
            </w:r>
            <w:r w:rsidRPr="00C13463">
              <w:rPr>
                <w:rFonts w:ascii="Times New Roman" w:eastAsia="楷体_GB2312" w:hAnsi="Times New Roman" w:cs="楷体_GB2312"/>
                <w:bCs/>
                <w:kern w:val="0"/>
                <w:szCs w:val="21"/>
              </w:rPr>
              <w:t>Wind</w:t>
            </w:r>
            <w:r w:rsidRPr="00C13463">
              <w:rPr>
                <w:rFonts w:ascii="Times New Roman" w:eastAsia="楷体_GB2312" w:hAnsi="Times New Roman" w:cs="楷体_GB2312" w:hint="eastAsia"/>
                <w:bCs/>
                <w:kern w:val="0"/>
                <w:szCs w:val="21"/>
              </w:rPr>
              <w:t>资讯，东吴证券研究所</w:t>
            </w:r>
          </w:p>
        </w:tc>
      </w:tr>
    </w:tbl>
    <w:p w:rsidR="002E40BF" w:rsidRDefault="002E40BF" w:rsidP="005C1A75">
      <w:pPr>
        <w:widowControl/>
        <w:jc w:val="left"/>
        <w:rPr>
          <w:rFonts w:ascii="Times New Roman" w:eastAsia="楷体_GB2312" w:hAnsi="Times New Roman" w:cs="宋体"/>
          <w:b/>
          <w:color w:val="000000"/>
          <w:kern w:val="0"/>
          <w:sz w:val="22"/>
          <w:szCs w:val="21"/>
        </w:rPr>
      </w:pPr>
    </w:p>
    <w:p w:rsidR="001C5EAC" w:rsidRPr="002E1377" w:rsidRDefault="001C5EAC" w:rsidP="001C5EAC">
      <w:pPr>
        <w:widowControl/>
        <w:jc w:val="left"/>
        <w:rPr>
          <w:rFonts w:ascii="Times New Roman" w:eastAsia="楷体_GB2312" w:hAnsi="Times New Roman" w:cs="宋体"/>
          <w:b/>
          <w:color w:val="000000"/>
          <w:kern w:val="0"/>
          <w:szCs w:val="21"/>
        </w:rPr>
      </w:pPr>
      <w:r w:rsidRPr="002E1377">
        <w:rPr>
          <w:rFonts w:ascii="Times New Roman" w:eastAsia="楷体_GB2312" w:hAnsi="Times New Roman" w:cs="宋体" w:hint="eastAsia"/>
          <w:b/>
          <w:color w:val="000000"/>
          <w:kern w:val="0"/>
          <w:szCs w:val="21"/>
        </w:rPr>
        <w:t>【公司公告】</w:t>
      </w:r>
    </w:p>
    <w:p w:rsidR="008B2338" w:rsidRPr="008B2338" w:rsidRDefault="008B2338" w:rsidP="008B2338">
      <w:pPr>
        <w:widowControl/>
        <w:rPr>
          <w:rFonts w:ascii="Times New Roman" w:eastAsia="楷体_GB2312" w:hAnsi="Times New Roman" w:cs="宋体"/>
          <w:b/>
          <w:color w:val="000000"/>
          <w:kern w:val="0"/>
          <w:szCs w:val="21"/>
        </w:rPr>
      </w:pPr>
      <w:r w:rsidRPr="008B2338">
        <w:rPr>
          <w:rFonts w:ascii="Times New Roman" w:eastAsia="楷体_GB2312" w:hAnsi="Times New Roman" w:cs="宋体" w:hint="eastAsia"/>
          <w:b/>
          <w:bCs/>
          <w:color w:val="000000"/>
          <w:kern w:val="0"/>
          <w:szCs w:val="21"/>
        </w:rPr>
        <w:t>【北京银行】</w:t>
      </w:r>
      <w:r w:rsidRPr="008B2338">
        <w:rPr>
          <w:rFonts w:ascii="Times New Roman" w:eastAsia="楷体_GB2312" w:hAnsi="Times New Roman" w:cs="宋体" w:hint="eastAsia"/>
          <w:color w:val="000000"/>
          <w:kern w:val="0"/>
          <w:szCs w:val="21"/>
        </w:rPr>
        <w:t>公司与国美金</w:t>
      </w:r>
      <w:proofErr w:type="gramStart"/>
      <w:r w:rsidRPr="008B2338">
        <w:rPr>
          <w:rFonts w:ascii="Times New Roman" w:eastAsia="楷体_GB2312" w:hAnsi="Times New Roman" w:cs="宋体" w:hint="eastAsia"/>
          <w:color w:val="000000"/>
          <w:kern w:val="0"/>
          <w:szCs w:val="21"/>
        </w:rPr>
        <w:t>控投资</w:t>
      </w:r>
      <w:proofErr w:type="gramEnd"/>
      <w:r w:rsidRPr="008B2338">
        <w:rPr>
          <w:rFonts w:ascii="Times New Roman" w:eastAsia="楷体_GB2312" w:hAnsi="Times New Roman" w:cs="宋体" w:hint="eastAsia"/>
          <w:color w:val="000000"/>
          <w:kern w:val="0"/>
          <w:szCs w:val="21"/>
        </w:rPr>
        <w:t>有限公司签署战略合作协议，双方将在资金存管、支付结算、互联网消费金融、财资管理、零售银行及各类互联网金融业务领域开展合作。</w:t>
      </w:r>
    </w:p>
    <w:p w:rsidR="008B2338" w:rsidRPr="008B2338" w:rsidRDefault="008B2338" w:rsidP="008B2338">
      <w:pPr>
        <w:widowControl/>
        <w:rPr>
          <w:rFonts w:ascii="Times New Roman" w:eastAsia="楷体_GB2312" w:hAnsi="Times New Roman" w:cs="宋体"/>
          <w:b/>
          <w:color w:val="000000"/>
          <w:kern w:val="0"/>
          <w:szCs w:val="21"/>
        </w:rPr>
      </w:pPr>
      <w:r w:rsidRPr="008B2338">
        <w:rPr>
          <w:rFonts w:ascii="Times New Roman" w:eastAsia="楷体_GB2312" w:hAnsi="Times New Roman" w:cs="宋体" w:hint="eastAsia"/>
          <w:b/>
          <w:bCs/>
          <w:color w:val="000000"/>
          <w:kern w:val="0"/>
          <w:szCs w:val="21"/>
        </w:rPr>
        <w:t>【无锡银行】</w:t>
      </w:r>
      <w:r w:rsidRPr="008B2338">
        <w:rPr>
          <w:rFonts w:ascii="Times New Roman" w:eastAsia="楷体_GB2312" w:hAnsi="Times New Roman" w:cs="宋体" w:hint="eastAsia"/>
          <w:color w:val="000000"/>
          <w:kern w:val="0"/>
          <w:szCs w:val="21"/>
        </w:rPr>
        <w:t>公司连续三个交易日收盘价格跌幅</w:t>
      </w:r>
      <w:proofErr w:type="gramStart"/>
      <w:r w:rsidRPr="008B2338">
        <w:rPr>
          <w:rFonts w:ascii="Times New Roman" w:eastAsia="楷体_GB2312" w:hAnsi="Times New Roman" w:cs="宋体" w:hint="eastAsia"/>
          <w:color w:val="000000"/>
          <w:kern w:val="0"/>
          <w:szCs w:val="21"/>
        </w:rPr>
        <w:t>偏离值</w:t>
      </w:r>
      <w:proofErr w:type="gramEnd"/>
      <w:r w:rsidRPr="008B2338">
        <w:rPr>
          <w:rFonts w:ascii="Times New Roman" w:eastAsia="楷体_GB2312" w:hAnsi="Times New Roman" w:cs="宋体" w:hint="eastAsia"/>
          <w:color w:val="000000"/>
          <w:kern w:val="0"/>
          <w:szCs w:val="21"/>
        </w:rPr>
        <w:t>累计超过</w:t>
      </w:r>
      <w:r w:rsidRPr="008B2338">
        <w:rPr>
          <w:rFonts w:ascii="Times New Roman" w:eastAsia="楷体_GB2312" w:hAnsi="Times New Roman" w:cs="宋体" w:hint="eastAsia"/>
          <w:color w:val="000000"/>
          <w:kern w:val="0"/>
          <w:szCs w:val="21"/>
        </w:rPr>
        <w:t>20%</w:t>
      </w:r>
      <w:r w:rsidRPr="008B2338">
        <w:rPr>
          <w:rFonts w:ascii="Times New Roman" w:eastAsia="楷体_GB2312" w:hAnsi="Times New Roman" w:cs="宋体" w:hint="eastAsia"/>
          <w:color w:val="000000"/>
          <w:kern w:val="0"/>
          <w:szCs w:val="21"/>
        </w:rPr>
        <w:t>，属于股票交易异常波动。经公司自查，公司经营情况正常，不存在应披露而未披露的重大信息。</w:t>
      </w:r>
    </w:p>
    <w:p w:rsidR="008B2338" w:rsidRPr="008B2338" w:rsidRDefault="008B2338" w:rsidP="008B2338">
      <w:pPr>
        <w:widowControl/>
        <w:rPr>
          <w:rFonts w:ascii="Times New Roman" w:eastAsia="楷体_GB2312" w:hAnsi="Times New Roman" w:cs="宋体"/>
          <w:b/>
          <w:color w:val="000000"/>
          <w:kern w:val="0"/>
          <w:szCs w:val="21"/>
        </w:rPr>
      </w:pPr>
      <w:r w:rsidRPr="008B2338">
        <w:rPr>
          <w:rFonts w:ascii="Times New Roman" w:eastAsia="楷体_GB2312" w:hAnsi="Times New Roman" w:cs="宋体" w:hint="eastAsia"/>
          <w:b/>
          <w:bCs/>
          <w:color w:val="000000"/>
          <w:kern w:val="0"/>
          <w:szCs w:val="21"/>
        </w:rPr>
        <w:t>【北京银行】</w:t>
      </w:r>
      <w:r w:rsidRPr="008B2338">
        <w:rPr>
          <w:rFonts w:ascii="Times New Roman" w:eastAsia="楷体_GB2312" w:hAnsi="Times New Roman" w:cs="宋体" w:hint="eastAsia"/>
          <w:color w:val="000000"/>
          <w:kern w:val="0"/>
          <w:szCs w:val="21"/>
        </w:rPr>
        <w:t>股东大会通过公司非公开发行</w:t>
      </w:r>
      <w:r w:rsidRPr="008B2338">
        <w:rPr>
          <w:rFonts w:ascii="Times New Roman" w:eastAsia="楷体_GB2312" w:hAnsi="Times New Roman" w:cs="宋体"/>
          <w:color w:val="000000"/>
          <w:kern w:val="0"/>
          <w:szCs w:val="21"/>
        </w:rPr>
        <w:t>A</w:t>
      </w:r>
      <w:r w:rsidRPr="008B2338">
        <w:rPr>
          <w:rFonts w:ascii="Times New Roman" w:eastAsia="楷体_GB2312" w:hAnsi="Times New Roman" w:cs="宋体" w:hint="eastAsia"/>
          <w:color w:val="000000"/>
          <w:kern w:val="0"/>
          <w:szCs w:val="21"/>
        </w:rPr>
        <w:t>股股票的议案，发行对象为</w:t>
      </w:r>
      <w:r w:rsidRPr="008B2338">
        <w:rPr>
          <w:rFonts w:ascii="Times New Roman" w:eastAsia="楷体_GB2312" w:hAnsi="Times New Roman" w:cs="宋体"/>
          <w:color w:val="000000"/>
          <w:kern w:val="0"/>
          <w:szCs w:val="21"/>
        </w:rPr>
        <w:t>ING Bank N.V.</w:t>
      </w:r>
      <w:r w:rsidRPr="008B2338">
        <w:rPr>
          <w:rFonts w:ascii="Times New Roman" w:eastAsia="楷体_GB2312" w:hAnsi="Times New Roman" w:cs="宋体" w:hint="eastAsia"/>
          <w:color w:val="000000"/>
          <w:kern w:val="0"/>
          <w:szCs w:val="21"/>
        </w:rPr>
        <w:t>、国资公司、京能集团、阳光人寿、阳光产险、联东集团和三峡集团，股票数量不超过</w:t>
      </w:r>
      <w:r w:rsidRPr="008B2338">
        <w:rPr>
          <w:rFonts w:ascii="Times New Roman" w:eastAsia="楷体_GB2312" w:hAnsi="Times New Roman" w:cs="宋体"/>
          <w:color w:val="000000"/>
          <w:kern w:val="0"/>
          <w:szCs w:val="21"/>
        </w:rPr>
        <w:t>24.12</w:t>
      </w:r>
      <w:r w:rsidRPr="008B2338">
        <w:rPr>
          <w:rFonts w:ascii="Times New Roman" w:eastAsia="楷体_GB2312" w:hAnsi="Times New Roman" w:cs="宋体" w:hint="eastAsia"/>
          <w:color w:val="000000"/>
          <w:kern w:val="0"/>
          <w:szCs w:val="21"/>
        </w:rPr>
        <w:t>亿股（含），且募集资金总额不超过</w:t>
      </w:r>
      <w:r w:rsidRPr="008B2338">
        <w:rPr>
          <w:rFonts w:ascii="Times New Roman" w:eastAsia="楷体_GB2312" w:hAnsi="Times New Roman" w:cs="宋体"/>
          <w:color w:val="000000"/>
          <w:kern w:val="0"/>
          <w:szCs w:val="21"/>
        </w:rPr>
        <w:t>240</w:t>
      </w:r>
      <w:r w:rsidRPr="008B2338">
        <w:rPr>
          <w:rFonts w:ascii="Times New Roman" w:eastAsia="楷体_GB2312" w:hAnsi="Times New Roman" w:cs="宋体" w:hint="eastAsia"/>
          <w:color w:val="000000"/>
          <w:kern w:val="0"/>
          <w:szCs w:val="21"/>
        </w:rPr>
        <w:t>亿元（含）。</w:t>
      </w:r>
    </w:p>
    <w:p w:rsidR="008B2338" w:rsidRPr="008B2338" w:rsidRDefault="008B2338" w:rsidP="008B2338">
      <w:pPr>
        <w:widowControl/>
        <w:rPr>
          <w:rFonts w:ascii="Times New Roman" w:eastAsia="楷体_GB2312" w:hAnsi="Times New Roman" w:cs="宋体"/>
          <w:b/>
          <w:color w:val="000000"/>
          <w:kern w:val="0"/>
          <w:szCs w:val="21"/>
        </w:rPr>
      </w:pPr>
      <w:r w:rsidRPr="008B2338">
        <w:rPr>
          <w:rFonts w:ascii="Times New Roman" w:eastAsia="楷体_GB2312" w:hAnsi="Times New Roman" w:cs="宋体" w:hint="eastAsia"/>
          <w:b/>
          <w:bCs/>
          <w:color w:val="000000"/>
          <w:kern w:val="0"/>
          <w:szCs w:val="21"/>
        </w:rPr>
        <w:t>【宁波银行】</w:t>
      </w:r>
      <w:r w:rsidRPr="008B2338">
        <w:rPr>
          <w:rFonts w:ascii="Times New Roman" w:eastAsia="楷体_GB2312" w:hAnsi="Times New Roman" w:cs="宋体" w:hint="eastAsia"/>
          <w:color w:val="000000"/>
          <w:kern w:val="0"/>
          <w:szCs w:val="21"/>
        </w:rPr>
        <w:t>股东大会通过公司非公开发行</w:t>
      </w:r>
      <w:r>
        <w:rPr>
          <w:rFonts w:ascii="Times New Roman" w:eastAsia="楷体_GB2312" w:hAnsi="Times New Roman" w:cs="宋体"/>
          <w:color w:val="000000"/>
          <w:kern w:val="0"/>
          <w:szCs w:val="21"/>
        </w:rPr>
        <w:t>A</w:t>
      </w:r>
      <w:r w:rsidRPr="008B2338">
        <w:rPr>
          <w:rFonts w:ascii="Times New Roman" w:eastAsia="楷体_GB2312" w:hAnsi="Times New Roman" w:cs="宋体" w:hint="eastAsia"/>
          <w:color w:val="000000"/>
          <w:kern w:val="0"/>
          <w:szCs w:val="21"/>
        </w:rPr>
        <w:t>股股票的议案，发行对象为宁波开发投资、华侨银行等不超过</w:t>
      </w:r>
      <w:r>
        <w:rPr>
          <w:rFonts w:ascii="Times New Roman" w:eastAsia="楷体_GB2312" w:hAnsi="Times New Roman" w:cs="宋体"/>
          <w:color w:val="000000"/>
          <w:kern w:val="0"/>
          <w:szCs w:val="21"/>
        </w:rPr>
        <w:t>10</w:t>
      </w:r>
      <w:r w:rsidRPr="008B2338">
        <w:rPr>
          <w:rFonts w:ascii="Times New Roman" w:eastAsia="楷体_GB2312" w:hAnsi="Times New Roman" w:cs="宋体" w:hint="eastAsia"/>
          <w:color w:val="000000"/>
          <w:kern w:val="0"/>
          <w:szCs w:val="21"/>
        </w:rPr>
        <w:t>名的特定投资者，股票数量不超过</w:t>
      </w:r>
      <w:r w:rsidRPr="008B2338">
        <w:rPr>
          <w:rFonts w:ascii="Times New Roman" w:eastAsia="楷体_GB2312" w:hAnsi="Times New Roman" w:cs="宋体"/>
          <w:color w:val="000000"/>
          <w:kern w:val="0"/>
          <w:szCs w:val="21"/>
        </w:rPr>
        <w:t>7.8</w:t>
      </w:r>
      <w:r w:rsidRPr="008B2338">
        <w:rPr>
          <w:rFonts w:ascii="Times New Roman" w:eastAsia="楷体_GB2312" w:hAnsi="Times New Roman" w:cs="宋体" w:hint="eastAsia"/>
          <w:color w:val="000000"/>
          <w:kern w:val="0"/>
          <w:szCs w:val="21"/>
        </w:rPr>
        <w:t>亿股（含），且募集资金总额不超过</w:t>
      </w:r>
      <w:r>
        <w:rPr>
          <w:rFonts w:ascii="Times New Roman" w:eastAsia="楷体_GB2312" w:hAnsi="Times New Roman" w:cs="宋体"/>
          <w:color w:val="000000"/>
          <w:kern w:val="0"/>
          <w:szCs w:val="21"/>
        </w:rPr>
        <w:t>100</w:t>
      </w:r>
      <w:r w:rsidRPr="008B2338">
        <w:rPr>
          <w:rFonts w:ascii="Times New Roman" w:eastAsia="楷体_GB2312" w:hAnsi="Times New Roman" w:cs="宋体" w:hint="eastAsia"/>
          <w:color w:val="000000"/>
          <w:kern w:val="0"/>
          <w:szCs w:val="21"/>
        </w:rPr>
        <w:t>亿元（含）。</w:t>
      </w:r>
    </w:p>
    <w:p w:rsidR="008B2338" w:rsidRPr="00273701" w:rsidRDefault="008B2338" w:rsidP="00892DAE">
      <w:pPr>
        <w:widowControl/>
        <w:jc w:val="left"/>
        <w:rPr>
          <w:rFonts w:ascii="Times New Roman" w:eastAsia="楷体_GB2312" w:hAnsi="Times New Roman" w:cs="宋体"/>
          <w:color w:val="000000"/>
          <w:kern w:val="0"/>
          <w:szCs w:val="21"/>
        </w:rPr>
      </w:pPr>
    </w:p>
    <w:p w:rsidR="00892DAE" w:rsidRPr="002E1377" w:rsidRDefault="00892DAE" w:rsidP="008B2338">
      <w:pPr>
        <w:widowControl/>
        <w:rPr>
          <w:rFonts w:ascii="Times New Roman" w:eastAsia="楷体_GB2312" w:hAnsi="Times New Roman" w:cs="宋体"/>
          <w:b/>
          <w:color w:val="000000"/>
          <w:kern w:val="0"/>
          <w:szCs w:val="21"/>
        </w:rPr>
      </w:pPr>
      <w:r w:rsidRPr="002E1377">
        <w:rPr>
          <w:rFonts w:ascii="Times New Roman" w:eastAsia="楷体_GB2312" w:hAnsi="Times New Roman" w:cs="宋体" w:hint="eastAsia"/>
          <w:b/>
          <w:color w:val="000000"/>
          <w:kern w:val="0"/>
          <w:szCs w:val="21"/>
        </w:rPr>
        <w:t>【行业新闻】</w:t>
      </w:r>
    </w:p>
    <w:p w:rsidR="008B2338" w:rsidRDefault="008B2338" w:rsidP="008B2338">
      <w:pPr>
        <w:widowControl/>
        <w:rPr>
          <w:rFonts w:ascii="Times New Roman" w:eastAsia="楷体_GB2312" w:hAnsi="Times New Roman" w:cs="宋体"/>
          <w:kern w:val="0"/>
          <w:szCs w:val="21"/>
        </w:rPr>
      </w:pPr>
      <w:r w:rsidRPr="008B2338">
        <w:rPr>
          <w:rFonts w:ascii="Times New Roman" w:eastAsia="楷体_GB2312" w:hAnsi="Times New Roman" w:cs="宋体" w:hint="eastAsia"/>
          <w:kern w:val="0"/>
          <w:szCs w:val="21"/>
        </w:rPr>
        <w:t>据银监会网站消息，中国银监会办公厅近日印发《</w:t>
      </w:r>
      <w:r w:rsidRPr="008B2338">
        <w:rPr>
          <w:rFonts w:ascii="Times New Roman" w:eastAsia="楷体_GB2312" w:hAnsi="Times New Roman" w:cs="宋体" w:hint="eastAsia"/>
          <w:kern w:val="0"/>
          <w:szCs w:val="21"/>
        </w:rPr>
        <w:t>2017</w:t>
      </w:r>
      <w:r w:rsidRPr="008B2338">
        <w:rPr>
          <w:rFonts w:ascii="Times New Roman" w:eastAsia="楷体_GB2312" w:hAnsi="Times New Roman" w:cs="宋体" w:hint="eastAsia"/>
          <w:kern w:val="0"/>
          <w:szCs w:val="21"/>
        </w:rPr>
        <w:t>年立法工作计划的通知》。通知指出，立法工作要把防控金融风险放到更加重要的位置，确保不发生系统性、区域性金融风险底线。（新闻来源：中国新闻网）</w:t>
      </w:r>
    </w:p>
    <w:p w:rsidR="008B2338" w:rsidRPr="008B2338" w:rsidRDefault="008B2338" w:rsidP="008B2338">
      <w:pPr>
        <w:widowControl/>
        <w:rPr>
          <w:rFonts w:ascii="Times New Roman" w:eastAsia="楷体_GB2312" w:hAnsi="Times New Roman" w:cs="宋体"/>
          <w:kern w:val="0"/>
          <w:szCs w:val="21"/>
        </w:rPr>
      </w:pPr>
    </w:p>
    <w:p w:rsidR="001C5EAC" w:rsidRDefault="008B2338" w:rsidP="008B2338">
      <w:pPr>
        <w:widowControl/>
        <w:rPr>
          <w:rFonts w:ascii="Times New Roman" w:eastAsia="楷体_GB2312" w:hAnsi="Times New Roman" w:cs="宋体"/>
          <w:kern w:val="0"/>
          <w:szCs w:val="21"/>
        </w:rPr>
      </w:pPr>
      <w:r w:rsidRPr="008B2338">
        <w:rPr>
          <w:rFonts w:ascii="Times New Roman" w:eastAsia="楷体_GB2312" w:hAnsi="Times New Roman" w:cs="宋体" w:hint="eastAsia"/>
          <w:kern w:val="0"/>
          <w:szCs w:val="21"/>
        </w:rPr>
        <w:t>中国人民银行今日在其官网发布《</w:t>
      </w:r>
      <w:r w:rsidRPr="008B2338">
        <w:rPr>
          <w:rFonts w:ascii="Times New Roman" w:eastAsia="楷体_GB2312" w:hAnsi="Times New Roman" w:cs="宋体" w:hint="eastAsia"/>
          <w:kern w:val="0"/>
          <w:szCs w:val="21"/>
        </w:rPr>
        <w:t>2017</w:t>
      </w:r>
      <w:r w:rsidRPr="008B2338">
        <w:rPr>
          <w:rFonts w:ascii="Times New Roman" w:eastAsia="楷体_GB2312" w:hAnsi="Times New Roman" w:cs="宋体" w:hint="eastAsia"/>
          <w:kern w:val="0"/>
          <w:szCs w:val="21"/>
        </w:rPr>
        <w:t>年</w:t>
      </w:r>
      <w:r w:rsidRPr="008B2338">
        <w:rPr>
          <w:rFonts w:ascii="Times New Roman" w:eastAsia="楷体_GB2312" w:hAnsi="Times New Roman" w:cs="宋体" w:hint="eastAsia"/>
          <w:kern w:val="0"/>
          <w:szCs w:val="21"/>
        </w:rPr>
        <w:t>4</w:t>
      </w:r>
      <w:r w:rsidRPr="008B2338">
        <w:rPr>
          <w:rFonts w:ascii="Times New Roman" w:eastAsia="楷体_GB2312" w:hAnsi="Times New Roman" w:cs="宋体" w:hint="eastAsia"/>
          <w:kern w:val="0"/>
          <w:szCs w:val="21"/>
        </w:rPr>
        <w:t>月份金融市场运行情况》。数据显示，</w:t>
      </w:r>
      <w:r w:rsidRPr="008B2338">
        <w:rPr>
          <w:rFonts w:ascii="Times New Roman" w:eastAsia="楷体_GB2312" w:hAnsi="Times New Roman" w:cs="宋体" w:hint="eastAsia"/>
          <w:kern w:val="0"/>
          <w:szCs w:val="21"/>
        </w:rPr>
        <w:t>4</w:t>
      </w:r>
      <w:r w:rsidRPr="008B2338">
        <w:rPr>
          <w:rFonts w:ascii="Times New Roman" w:eastAsia="楷体_GB2312" w:hAnsi="Times New Roman" w:cs="宋体" w:hint="eastAsia"/>
          <w:kern w:val="0"/>
          <w:szCs w:val="21"/>
        </w:rPr>
        <w:t>月份，债券市场共发行各类债券</w:t>
      </w:r>
      <w:r w:rsidRPr="008B2338">
        <w:rPr>
          <w:rFonts w:ascii="Times New Roman" w:eastAsia="楷体_GB2312" w:hAnsi="Times New Roman" w:cs="宋体" w:hint="eastAsia"/>
          <w:kern w:val="0"/>
          <w:szCs w:val="21"/>
        </w:rPr>
        <w:t>3</w:t>
      </w:r>
      <w:proofErr w:type="gramStart"/>
      <w:r w:rsidRPr="008B2338">
        <w:rPr>
          <w:rFonts w:ascii="Times New Roman" w:eastAsia="楷体_GB2312" w:hAnsi="Times New Roman" w:cs="宋体" w:hint="eastAsia"/>
          <w:kern w:val="0"/>
          <w:szCs w:val="21"/>
        </w:rPr>
        <w:t>万亿</w:t>
      </w:r>
      <w:proofErr w:type="gramEnd"/>
      <w:r w:rsidRPr="008B2338">
        <w:rPr>
          <w:rFonts w:ascii="Times New Roman" w:eastAsia="楷体_GB2312" w:hAnsi="Times New Roman" w:cs="宋体" w:hint="eastAsia"/>
          <w:kern w:val="0"/>
          <w:szCs w:val="21"/>
        </w:rPr>
        <w:t>元，货币市场成交共计</w:t>
      </w:r>
      <w:r w:rsidRPr="008B2338">
        <w:rPr>
          <w:rFonts w:ascii="Times New Roman" w:eastAsia="楷体_GB2312" w:hAnsi="Times New Roman" w:cs="宋体" w:hint="eastAsia"/>
          <w:kern w:val="0"/>
          <w:szCs w:val="21"/>
        </w:rPr>
        <w:t>49.5</w:t>
      </w:r>
      <w:proofErr w:type="gramStart"/>
      <w:r w:rsidRPr="008B2338">
        <w:rPr>
          <w:rFonts w:ascii="Times New Roman" w:eastAsia="楷体_GB2312" w:hAnsi="Times New Roman" w:cs="宋体" w:hint="eastAsia"/>
          <w:kern w:val="0"/>
          <w:szCs w:val="21"/>
        </w:rPr>
        <w:t>万</w:t>
      </w:r>
      <w:proofErr w:type="gramEnd"/>
      <w:r w:rsidRPr="008B2338">
        <w:rPr>
          <w:rFonts w:ascii="Times New Roman" w:eastAsia="楷体_GB2312" w:hAnsi="Times New Roman" w:cs="宋体" w:hint="eastAsia"/>
          <w:kern w:val="0"/>
          <w:szCs w:val="21"/>
        </w:rPr>
        <w:t>亿元。（新闻来源：中国新闻网）</w:t>
      </w:r>
    </w:p>
    <w:p w:rsidR="008B2338" w:rsidRDefault="008B2338" w:rsidP="008B2338">
      <w:pPr>
        <w:widowControl/>
        <w:rPr>
          <w:rFonts w:ascii="Times New Roman" w:eastAsia="楷体_GB2312" w:hAnsi="Times New Roman" w:cs="宋体"/>
          <w:color w:val="000000"/>
          <w:kern w:val="0"/>
          <w:sz w:val="22"/>
          <w:szCs w:val="21"/>
        </w:rPr>
      </w:pPr>
    </w:p>
    <w:p w:rsidR="008B2338" w:rsidRDefault="008B2338" w:rsidP="008B2338">
      <w:pPr>
        <w:widowControl/>
        <w:rPr>
          <w:rFonts w:ascii="Times New Roman" w:eastAsia="楷体_GB2312" w:hAnsi="Times New Roman" w:cs="宋体"/>
          <w:color w:val="000000"/>
          <w:kern w:val="0"/>
          <w:sz w:val="22"/>
          <w:szCs w:val="21"/>
        </w:rPr>
      </w:pPr>
      <w:r w:rsidRPr="008B2338">
        <w:rPr>
          <w:rFonts w:ascii="Times New Roman" w:eastAsia="楷体_GB2312" w:hAnsi="Times New Roman" w:cs="宋体" w:hint="eastAsia"/>
          <w:color w:val="000000"/>
          <w:kern w:val="0"/>
          <w:sz w:val="22"/>
          <w:szCs w:val="21"/>
        </w:rPr>
        <w:t>中国人民银行、香港金融管理局决定同意中国外汇交易中心等开展香港与内地债券通，正式启动时间将另行公告。债券通初期先开通“北向通”，未来适时研究扩展至“南向通”。“北向通”没有投资额度限制。（新闻来源：中国人民银行）</w:t>
      </w:r>
    </w:p>
    <w:p w:rsidR="008B2338" w:rsidRPr="00892DAE" w:rsidRDefault="008B2338" w:rsidP="008B2338">
      <w:pPr>
        <w:widowControl/>
        <w:rPr>
          <w:rFonts w:ascii="Times New Roman" w:eastAsia="楷体_GB2312" w:hAnsi="Times New Roman" w:cs="宋体"/>
          <w:color w:val="000000"/>
          <w:kern w:val="0"/>
          <w:sz w:val="22"/>
          <w:szCs w:val="21"/>
        </w:rPr>
      </w:pPr>
    </w:p>
    <w:p w:rsidR="008B2338" w:rsidRDefault="008B2338" w:rsidP="008B2338">
      <w:pPr>
        <w:widowControl/>
        <w:rPr>
          <w:rFonts w:ascii="Times New Roman" w:eastAsia="楷体_GB2312" w:hAnsi="Times New Roman" w:cs="宋体"/>
          <w:color w:val="000000"/>
          <w:kern w:val="0"/>
          <w:sz w:val="22"/>
          <w:szCs w:val="21"/>
        </w:rPr>
      </w:pPr>
      <w:r w:rsidRPr="008B2338">
        <w:rPr>
          <w:rFonts w:ascii="Times New Roman" w:eastAsia="楷体_GB2312" w:hAnsi="Times New Roman" w:cs="宋体" w:hint="eastAsia"/>
          <w:color w:val="000000"/>
          <w:kern w:val="0"/>
          <w:sz w:val="22"/>
          <w:szCs w:val="21"/>
        </w:rPr>
        <w:t>国务院总理李克强主持召开国务院常务会议，确定进一步减少涉企经营服务性收费和降低物流用能成本，为企业减负助力；部署以试点示范推进《中国制造</w:t>
      </w:r>
      <w:r w:rsidRPr="008B2338">
        <w:rPr>
          <w:rFonts w:ascii="Times New Roman" w:eastAsia="楷体_GB2312" w:hAnsi="Times New Roman" w:cs="宋体" w:hint="eastAsia"/>
          <w:color w:val="000000"/>
          <w:kern w:val="0"/>
          <w:sz w:val="22"/>
          <w:szCs w:val="21"/>
        </w:rPr>
        <w:t>2025</w:t>
      </w:r>
      <w:r w:rsidRPr="008B2338">
        <w:rPr>
          <w:rFonts w:ascii="Times New Roman" w:eastAsia="楷体_GB2312" w:hAnsi="Times New Roman" w:cs="宋体" w:hint="eastAsia"/>
          <w:color w:val="000000"/>
          <w:kern w:val="0"/>
          <w:sz w:val="22"/>
          <w:szCs w:val="21"/>
        </w:rPr>
        <w:t>》深入实施，促进制造业转型升级。（新闻来源：中国政府网）</w:t>
      </w:r>
    </w:p>
    <w:p w:rsidR="008B2338" w:rsidRPr="008B2338" w:rsidRDefault="008B2338" w:rsidP="008B2338">
      <w:pPr>
        <w:widowControl/>
        <w:rPr>
          <w:rFonts w:ascii="Times New Roman" w:eastAsia="楷体_GB2312" w:hAnsi="Times New Roman" w:cs="宋体"/>
          <w:color w:val="000000"/>
          <w:kern w:val="0"/>
          <w:sz w:val="22"/>
          <w:szCs w:val="21"/>
        </w:rPr>
      </w:pPr>
    </w:p>
    <w:p w:rsidR="00453CB0" w:rsidRDefault="008B2338" w:rsidP="008B2338">
      <w:pPr>
        <w:widowControl/>
        <w:rPr>
          <w:rFonts w:ascii="Times New Roman" w:eastAsia="楷体_GB2312" w:hAnsi="Times New Roman" w:cs="宋体"/>
          <w:color w:val="000000"/>
          <w:kern w:val="0"/>
          <w:sz w:val="22"/>
          <w:szCs w:val="21"/>
        </w:rPr>
      </w:pPr>
      <w:r w:rsidRPr="008B2338">
        <w:rPr>
          <w:rFonts w:ascii="Times New Roman" w:eastAsia="楷体_GB2312" w:hAnsi="Times New Roman" w:cs="宋体" w:hint="eastAsia"/>
          <w:color w:val="000000"/>
          <w:kern w:val="0"/>
          <w:sz w:val="22"/>
          <w:szCs w:val="21"/>
        </w:rPr>
        <w:lastRenderedPageBreak/>
        <w:t>外管局公布</w:t>
      </w:r>
      <w:r w:rsidRPr="008B2338">
        <w:rPr>
          <w:rFonts w:ascii="Times New Roman" w:eastAsia="楷体_GB2312" w:hAnsi="Times New Roman" w:cs="宋体" w:hint="eastAsia"/>
          <w:color w:val="000000"/>
          <w:kern w:val="0"/>
          <w:sz w:val="22"/>
          <w:szCs w:val="21"/>
        </w:rPr>
        <w:t>4</w:t>
      </w:r>
      <w:r w:rsidRPr="008B2338">
        <w:rPr>
          <w:rFonts w:ascii="Times New Roman" w:eastAsia="楷体_GB2312" w:hAnsi="Times New Roman" w:cs="宋体" w:hint="eastAsia"/>
          <w:color w:val="000000"/>
          <w:kern w:val="0"/>
          <w:sz w:val="22"/>
          <w:szCs w:val="21"/>
        </w:rPr>
        <w:t>月银行结售汇逆差</w:t>
      </w:r>
      <w:r w:rsidRPr="008B2338">
        <w:rPr>
          <w:rFonts w:ascii="Times New Roman" w:eastAsia="楷体_GB2312" w:hAnsi="Times New Roman" w:cs="宋体" w:hint="eastAsia"/>
          <w:color w:val="000000"/>
          <w:kern w:val="0"/>
          <w:sz w:val="22"/>
          <w:szCs w:val="21"/>
        </w:rPr>
        <w:t>1026</w:t>
      </w:r>
      <w:r w:rsidRPr="008B2338">
        <w:rPr>
          <w:rFonts w:ascii="Times New Roman" w:eastAsia="楷体_GB2312" w:hAnsi="Times New Roman" w:cs="宋体" w:hint="eastAsia"/>
          <w:color w:val="000000"/>
          <w:kern w:val="0"/>
          <w:sz w:val="22"/>
          <w:szCs w:val="21"/>
        </w:rPr>
        <w:t>亿元人民币，前值</w:t>
      </w:r>
      <w:r w:rsidRPr="008B2338">
        <w:rPr>
          <w:rFonts w:ascii="Times New Roman" w:eastAsia="楷体_GB2312" w:hAnsi="Times New Roman" w:cs="宋体" w:hint="eastAsia"/>
          <w:color w:val="000000"/>
          <w:kern w:val="0"/>
          <w:sz w:val="22"/>
          <w:szCs w:val="21"/>
        </w:rPr>
        <w:t>800</w:t>
      </w:r>
      <w:r w:rsidRPr="008B2338">
        <w:rPr>
          <w:rFonts w:ascii="Times New Roman" w:eastAsia="楷体_GB2312" w:hAnsi="Times New Roman" w:cs="宋体" w:hint="eastAsia"/>
          <w:color w:val="000000"/>
          <w:kern w:val="0"/>
          <w:sz w:val="22"/>
          <w:szCs w:val="21"/>
        </w:rPr>
        <w:t>亿元，</w:t>
      </w:r>
      <w:r w:rsidRPr="008B2338">
        <w:rPr>
          <w:rFonts w:ascii="Times New Roman" w:eastAsia="楷体_GB2312" w:hAnsi="Times New Roman" w:cs="宋体" w:hint="eastAsia"/>
          <w:color w:val="000000"/>
          <w:kern w:val="0"/>
          <w:sz w:val="22"/>
          <w:szCs w:val="21"/>
        </w:rPr>
        <w:t>4</w:t>
      </w:r>
      <w:r w:rsidRPr="008B2338">
        <w:rPr>
          <w:rFonts w:ascii="Times New Roman" w:eastAsia="楷体_GB2312" w:hAnsi="Times New Roman" w:cs="宋体" w:hint="eastAsia"/>
          <w:color w:val="000000"/>
          <w:kern w:val="0"/>
          <w:sz w:val="22"/>
          <w:szCs w:val="21"/>
        </w:rPr>
        <w:t>月银行代客结售汇逆差</w:t>
      </w:r>
      <w:r w:rsidRPr="008B2338">
        <w:rPr>
          <w:rFonts w:ascii="Times New Roman" w:eastAsia="楷体_GB2312" w:hAnsi="Times New Roman" w:cs="宋体" w:hint="eastAsia"/>
          <w:color w:val="000000"/>
          <w:kern w:val="0"/>
          <w:sz w:val="22"/>
          <w:szCs w:val="21"/>
        </w:rPr>
        <w:t>881</w:t>
      </w:r>
      <w:r w:rsidRPr="008B2338">
        <w:rPr>
          <w:rFonts w:ascii="Times New Roman" w:eastAsia="楷体_GB2312" w:hAnsi="Times New Roman" w:cs="宋体" w:hint="eastAsia"/>
          <w:color w:val="000000"/>
          <w:kern w:val="0"/>
          <w:sz w:val="22"/>
          <w:szCs w:val="21"/>
        </w:rPr>
        <w:t>亿元人民币，前值</w:t>
      </w:r>
      <w:r w:rsidRPr="008B2338">
        <w:rPr>
          <w:rFonts w:ascii="Times New Roman" w:eastAsia="楷体_GB2312" w:hAnsi="Times New Roman" w:cs="宋体" w:hint="eastAsia"/>
          <w:color w:val="000000"/>
          <w:kern w:val="0"/>
          <w:sz w:val="22"/>
          <w:szCs w:val="21"/>
        </w:rPr>
        <w:t>694</w:t>
      </w:r>
      <w:r w:rsidRPr="008B2338">
        <w:rPr>
          <w:rFonts w:ascii="Times New Roman" w:eastAsia="楷体_GB2312" w:hAnsi="Times New Roman" w:cs="宋体" w:hint="eastAsia"/>
          <w:color w:val="000000"/>
          <w:kern w:val="0"/>
          <w:sz w:val="22"/>
          <w:szCs w:val="21"/>
        </w:rPr>
        <w:t>亿元。（新闻来源：外管局）</w:t>
      </w:r>
    </w:p>
    <w:p w:rsidR="008B2338" w:rsidRDefault="008B2338" w:rsidP="008B2338">
      <w:pPr>
        <w:widowControl/>
        <w:rPr>
          <w:rFonts w:ascii="Times New Roman" w:eastAsia="楷体_GB2312" w:hAnsi="Times New Roman" w:cs="宋体"/>
          <w:color w:val="000000"/>
          <w:kern w:val="0"/>
          <w:szCs w:val="21"/>
        </w:rPr>
      </w:pPr>
    </w:p>
    <w:p w:rsidR="00515CC1" w:rsidRPr="008B2338" w:rsidRDefault="008B2338" w:rsidP="008B2338">
      <w:pPr>
        <w:widowControl/>
        <w:rPr>
          <w:rFonts w:ascii="Times New Roman" w:eastAsia="楷体_GB2312" w:hAnsi="Times New Roman" w:cs="宋体"/>
          <w:color w:val="000000"/>
          <w:kern w:val="0"/>
          <w:szCs w:val="21"/>
        </w:rPr>
      </w:pPr>
      <w:r w:rsidRPr="008B2338">
        <w:rPr>
          <w:rFonts w:ascii="Times New Roman" w:eastAsia="楷体_GB2312" w:hAnsi="Times New Roman" w:cs="宋体" w:hint="eastAsia"/>
          <w:color w:val="000000"/>
          <w:kern w:val="0"/>
          <w:szCs w:val="21"/>
        </w:rPr>
        <w:t>常备借贷便利操作系统于即日起提供常备借贷便利</w:t>
      </w:r>
      <w:r w:rsidRPr="008B2338">
        <w:rPr>
          <w:rFonts w:ascii="Times New Roman" w:eastAsia="楷体_GB2312" w:hAnsi="Times New Roman" w:cs="宋体" w:hint="eastAsia"/>
          <w:color w:val="000000"/>
          <w:kern w:val="0"/>
          <w:szCs w:val="21"/>
        </w:rPr>
        <w:t>DVP</w:t>
      </w:r>
      <w:r w:rsidRPr="008B2338">
        <w:rPr>
          <w:rFonts w:ascii="Times New Roman" w:eastAsia="楷体_GB2312" w:hAnsi="Times New Roman" w:cs="宋体" w:hint="eastAsia"/>
          <w:color w:val="000000"/>
          <w:kern w:val="0"/>
          <w:szCs w:val="21"/>
        </w:rPr>
        <w:t>结算功能，并支持县级人民银行分支机构通过操作系统进行线上常备借贷便利操作。（新闻来源：全国银行间同业拆借中心）</w:t>
      </w:r>
    </w:p>
    <w:p w:rsidR="008B2338" w:rsidRPr="00515CC1" w:rsidRDefault="008B2338" w:rsidP="001C5EAC">
      <w:pPr>
        <w:widowControl/>
        <w:jc w:val="left"/>
        <w:rPr>
          <w:rFonts w:ascii="Times New Roman" w:eastAsia="楷体_GB2312" w:hAnsi="Times New Roman" w:cs="宋体"/>
          <w:color w:val="000000"/>
          <w:kern w:val="0"/>
          <w:szCs w:val="21"/>
        </w:rPr>
      </w:pPr>
    </w:p>
    <w:p w:rsidR="009110D3" w:rsidRDefault="005C1A75" w:rsidP="005C1A75">
      <w:pPr>
        <w:widowControl/>
        <w:jc w:val="left"/>
        <w:rPr>
          <w:rFonts w:ascii="Times New Roman" w:eastAsia="楷体_GB2312" w:hAnsi="Times New Roman" w:cs="宋体"/>
          <w:b/>
          <w:color w:val="000000"/>
          <w:kern w:val="0"/>
          <w:sz w:val="22"/>
          <w:szCs w:val="21"/>
        </w:rPr>
      </w:pPr>
      <w:r w:rsidRPr="00CF2705">
        <w:rPr>
          <w:rFonts w:ascii="Times New Roman" w:eastAsia="楷体_GB2312" w:hAnsi="Times New Roman" w:cs="宋体" w:hint="eastAsia"/>
          <w:b/>
          <w:color w:val="000000"/>
          <w:kern w:val="0"/>
          <w:sz w:val="22"/>
          <w:szCs w:val="21"/>
        </w:rPr>
        <w:t>【</w:t>
      </w:r>
      <w:r w:rsidR="004611F2">
        <w:rPr>
          <w:rFonts w:ascii="Times New Roman" w:eastAsia="楷体_GB2312" w:hAnsi="Times New Roman" w:cs="宋体" w:hint="eastAsia"/>
          <w:b/>
          <w:color w:val="000000"/>
          <w:kern w:val="0"/>
          <w:sz w:val="22"/>
          <w:szCs w:val="21"/>
        </w:rPr>
        <w:t>资金面及</w:t>
      </w:r>
      <w:r w:rsidRPr="00CF2705">
        <w:rPr>
          <w:rFonts w:ascii="Times New Roman" w:eastAsia="楷体_GB2312" w:hAnsi="Times New Roman" w:cs="宋体" w:hint="eastAsia"/>
          <w:b/>
          <w:color w:val="000000"/>
          <w:kern w:val="0"/>
          <w:sz w:val="22"/>
          <w:szCs w:val="21"/>
        </w:rPr>
        <w:t>利率跟踪】</w:t>
      </w:r>
    </w:p>
    <w:p w:rsidR="00F755E6" w:rsidRPr="005B108E" w:rsidRDefault="00F755E6" w:rsidP="005C1A75">
      <w:pPr>
        <w:widowControl/>
        <w:jc w:val="left"/>
        <w:rPr>
          <w:rFonts w:ascii="Times New Roman" w:eastAsia="楷体_GB2312" w:hAnsi="Times New Roman" w:cs="宋体"/>
          <w:kern w:val="0"/>
          <w:szCs w:val="21"/>
        </w:rPr>
      </w:pPr>
      <w:r w:rsidRPr="00F755E6">
        <w:rPr>
          <w:rFonts w:ascii="Times New Roman" w:eastAsia="楷体_GB2312" w:hAnsi="Times New Roman" w:cs="宋体" w:hint="eastAsia"/>
          <w:kern w:val="0"/>
          <w:szCs w:val="21"/>
        </w:rPr>
        <w:t>5</w:t>
      </w:r>
      <w:r w:rsidRPr="00F755E6">
        <w:rPr>
          <w:rFonts w:ascii="Times New Roman" w:eastAsia="楷体_GB2312" w:hAnsi="Times New Roman" w:cs="宋体" w:hint="eastAsia"/>
          <w:kern w:val="0"/>
          <w:szCs w:val="21"/>
        </w:rPr>
        <w:t>月</w:t>
      </w:r>
      <w:r w:rsidRPr="00F755E6">
        <w:rPr>
          <w:rFonts w:ascii="Times New Roman" w:eastAsia="楷体_GB2312" w:hAnsi="Times New Roman" w:cs="宋体" w:hint="eastAsia"/>
          <w:kern w:val="0"/>
          <w:szCs w:val="21"/>
        </w:rPr>
        <w:t>1</w:t>
      </w:r>
      <w:r w:rsidR="00A518D9">
        <w:rPr>
          <w:rFonts w:ascii="Times New Roman" w:eastAsia="楷体_GB2312" w:hAnsi="Times New Roman" w:cs="宋体"/>
          <w:kern w:val="0"/>
          <w:szCs w:val="21"/>
        </w:rPr>
        <w:t>9</w:t>
      </w:r>
      <w:r w:rsidRPr="00F755E6">
        <w:rPr>
          <w:rFonts w:ascii="Times New Roman" w:eastAsia="楷体_GB2312" w:hAnsi="Times New Roman" w:cs="宋体" w:hint="eastAsia"/>
          <w:kern w:val="0"/>
          <w:szCs w:val="21"/>
        </w:rPr>
        <w:t>日，央行</w:t>
      </w:r>
      <w:r w:rsidR="00A518D9" w:rsidRPr="00A518D9">
        <w:rPr>
          <w:rFonts w:ascii="Times New Roman" w:eastAsia="楷体_GB2312" w:hAnsi="Times New Roman" w:cs="宋体"/>
          <w:kern w:val="0"/>
          <w:szCs w:val="21"/>
        </w:rPr>
        <w:t>开展</w:t>
      </w:r>
      <w:r w:rsidR="00A518D9" w:rsidRPr="00A518D9">
        <w:rPr>
          <w:rFonts w:ascii="Times New Roman" w:eastAsia="楷体_GB2312" w:hAnsi="Times New Roman" w:cs="宋体"/>
          <w:kern w:val="0"/>
          <w:szCs w:val="21"/>
        </w:rPr>
        <w:t>800</w:t>
      </w:r>
      <w:r w:rsidR="00A518D9" w:rsidRPr="00A518D9">
        <w:rPr>
          <w:rFonts w:ascii="Times New Roman" w:eastAsia="楷体_GB2312" w:hAnsi="Times New Roman" w:cs="宋体"/>
          <w:kern w:val="0"/>
          <w:szCs w:val="21"/>
        </w:rPr>
        <w:t>亿元中央国库现金管理商业银行定期存款操作</w:t>
      </w:r>
      <w:r w:rsidR="00A518D9">
        <w:rPr>
          <w:rFonts w:ascii="Times New Roman" w:eastAsia="楷体_GB2312" w:hAnsi="Times New Roman" w:cs="宋体" w:hint="eastAsia"/>
          <w:kern w:val="0"/>
          <w:szCs w:val="21"/>
        </w:rPr>
        <w:t>，</w:t>
      </w:r>
      <w:r w:rsidR="005B108E" w:rsidRPr="005B108E">
        <w:rPr>
          <w:rFonts w:ascii="Times New Roman" w:eastAsia="楷体_GB2312" w:hAnsi="Times New Roman" w:cs="宋体"/>
          <w:bCs/>
          <w:kern w:val="0"/>
          <w:szCs w:val="21"/>
        </w:rPr>
        <w:t>为期</w:t>
      </w:r>
      <w:r w:rsidR="005B108E" w:rsidRPr="005B108E">
        <w:rPr>
          <w:rFonts w:ascii="Times New Roman" w:eastAsia="楷体_GB2312" w:hAnsi="Times New Roman" w:cs="宋体"/>
          <w:bCs/>
          <w:kern w:val="0"/>
          <w:szCs w:val="21"/>
        </w:rPr>
        <w:t>3</w:t>
      </w:r>
      <w:r w:rsidR="005B108E" w:rsidRPr="005B108E">
        <w:rPr>
          <w:rFonts w:ascii="Times New Roman" w:eastAsia="楷体_GB2312" w:hAnsi="Times New Roman" w:cs="宋体"/>
          <w:bCs/>
          <w:kern w:val="0"/>
          <w:szCs w:val="21"/>
        </w:rPr>
        <w:t>个月，中标利率是</w:t>
      </w:r>
      <w:r w:rsidR="005B108E" w:rsidRPr="005B108E">
        <w:rPr>
          <w:rFonts w:ascii="Times New Roman" w:eastAsia="楷体_GB2312" w:hAnsi="Times New Roman" w:cs="宋体"/>
          <w:bCs/>
          <w:kern w:val="0"/>
          <w:szCs w:val="21"/>
        </w:rPr>
        <w:t>4.5%</w:t>
      </w:r>
      <w:r w:rsidR="005B108E" w:rsidRPr="005B108E">
        <w:rPr>
          <w:rFonts w:ascii="Times New Roman" w:eastAsia="楷体_GB2312" w:hAnsi="Times New Roman" w:cs="宋体"/>
          <w:bCs/>
          <w:kern w:val="0"/>
          <w:szCs w:val="21"/>
        </w:rPr>
        <w:t>，较上次利率上浮</w:t>
      </w:r>
      <w:r w:rsidR="005B108E" w:rsidRPr="005B108E">
        <w:rPr>
          <w:rFonts w:ascii="Times New Roman" w:eastAsia="楷体_GB2312" w:hAnsi="Times New Roman" w:cs="宋体"/>
          <w:bCs/>
          <w:kern w:val="0"/>
          <w:szCs w:val="21"/>
        </w:rPr>
        <w:t>30</w:t>
      </w:r>
      <w:r w:rsidR="005B108E">
        <w:rPr>
          <w:rFonts w:ascii="Times New Roman" w:eastAsia="楷体_GB2312" w:hAnsi="Times New Roman" w:cs="宋体"/>
          <w:bCs/>
          <w:kern w:val="0"/>
          <w:szCs w:val="21"/>
        </w:rPr>
        <w:t>bps</w:t>
      </w:r>
      <w:r w:rsidR="005B108E" w:rsidRPr="005B108E">
        <w:rPr>
          <w:rFonts w:ascii="Times New Roman" w:eastAsia="楷体_GB2312" w:hAnsi="Times New Roman" w:cs="宋体"/>
          <w:bCs/>
          <w:kern w:val="0"/>
          <w:szCs w:val="21"/>
        </w:rPr>
        <w:t>。</w:t>
      </w:r>
    </w:p>
    <w:p w:rsidR="00A518D9" w:rsidRPr="00F755E6" w:rsidRDefault="00A518D9" w:rsidP="005C1A75">
      <w:pPr>
        <w:widowControl/>
        <w:jc w:val="left"/>
        <w:rPr>
          <w:rFonts w:ascii="Times New Roman" w:eastAsia="楷体_GB2312" w:hAnsi="Times New Roman" w:cs="宋体"/>
          <w:kern w:val="0"/>
          <w:szCs w:val="21"/>
        </w:rPr>
      </w:pPr>
    </w:p>
    <w:p w:rsidR="00F755E6" w:rsidRPr="006364A3" w:rsidRDefault="004611F2" w:rsidP="003C121F">
      <w:pPr>
        <w:widowControl/>
        <w:rPr>
          <w:rFonts w:ascii="Times New Roman" w:eastAsia="楷体_GB2312" w:hAnsi="Times New Roman" w:cs="宋体"/>
          <w:kern w:val="0"/>
          <w:szCs w:val="21"/>
        </w:rPr>
      </w:pPr>
      <w:r w:rsidRPr="006364A3">
        <w:rPr>
          <w:rFonts w:ascii="Times New Roman" w:eastAsia="楷体_GB2312" w:hAnsi="Times New Roman" w:cs="宋体" w:hint="eastAsia"/>
          <w:kern w:val="0"/>
          <w:szCs w:val="21"/>
        </w:rPr>
        <w:t>本周央行在公开市场共投放</w:t>
      </w:r>
      <w:r w:rsidR="00A518D9">
        <w:rPr>
          <w:rFonts w:ascii="Times New Roman" w:eastAsia="楷体_GB2312" w:hAnsi="Times New Roman" w:cs="宋体"/>
          <w:kern w:val="0"/>
          <w:szCs w:val="21"/>
        </w:rPr>
        <w:t>41</w:t>
      </w:r>
      <w:r w:rsidRPr="006364A3">
        <w:rPr>
          <w:rFonts w:ascii="Times New Roman" w:eastAsia="楷体_GB2312" w:hAnsi="Times New Roman" w:cs="宋体" w:hint="eastAsia"/>
          <w:kern w:val="0"/>
          <w:szCs w:val="21"/>
        </w:rPr>
        <w:t>00</w:t>
      </w:r>
      <w:r w:rsidRPr="006364A3">
        <w:rPr>
          <w:rFonts w:ascii="Times New Roman" w:eastAsia="楷体_GB2312" w:hAnsi="Times New Roman" w:cs="宋体" w:hint="eastAsia"/>
          <w:kern w:val="0"/>
          <w:szCs w:val="21"/>
        </w:rPr>
        <w:t>亿元，</w:t>
      </w:r>
      <w:r w:rsidR="006025A6" w:rsidRPr="006364A3">
        <w:rPr>
          <w:rFonts w:ascii="Times New Roman" w:eastAsia="楷体_GB2312" w:hAnsi="Times New Roman" w:cs="宋体" w:hint="eastAsia"/>
          <w:kern w:val="0"/>
          <w:szCs w:val="21"/>
        </w:rPr>
        <w:t>另</w:t>
      </w:r>
      <w:r w:rsidRPr="006364A3">
        <w:rPr>
          <w:rFonts w:ascii="Times New Roman" w:eastAsia="楷体_GB2312" w:hAnsi="Times New Roman" w:cs="宋体" w:hint="eastAsia"/>
          <w:kern w:val="0"/>
          <w:szCs w:val="21"/>
        </w:rPr>
        <w:t>有</w:t>
      </w:r>
      <w:r w:rsidR="00A518D9">
        <w:rPr>
          <w:rFonts w:ascii="Times New Roman" w:eastAsia="楷体_GB2312" w:hAnsi="Times New Roman" w:cs="宋体"/>
          <w:kern w:val="0"/>
          <w:szCs w:val="21"/>
        </w:rPr>
        <w:t>25</w:t>
      </w:r>
      <w:r w:rsidR="006364A3">
        <w:rPr>
          <w:rFonts w:ascii="Times New Roman" w:eastAsia="楷体_GB2312" w:hAnsi="Times New Roman" w:cs="宋体"/>
          <w:kern w:val="0"/>
          <w:szCs w:val="21"/>
        </w:rPr>
        <w:t>0</w:t>
      </w:r>
      <w:r w:rsidRPr="006364A3">
        <w:rPr>
          <w:rFonts w:ascii="Times New Roman" w:eastAsia="楷体_GB2312" w:hAnsi="Times New Roman" w:cs="宋体" w:hint="eastAsia"/>
          <w:kern w:val="0"/>
          <w:szCs w:val="21"/>
        </w:rPr>
        <w:t>0</w:t>
      </w:r>
      <w:r w:rsidRPr="006364A3">
        <w:rPr>
          <w:rFonts w:ascii="Times New Roman" w:eastAsia="楷体_GB2312" w:hAnsi="Times New Roman" w:cs="宋体" w:hint="eastAsia"/>
          <w:kern w:val="0"/>
          <w:szCs w:val="21"/>
        </w:rPr>
        <w:t>亿元逆回购到期，</w:t>
      </w:r>
      <w:r w:rsidR="004B1942">
        <w:rPr>
          <w:rFonts w:ascii="Times New Roman" w:eastAsia="楷体_GB2312" w:hAnsi="Times New Roman" w:cs="宋体" w:hint="eastAsia"/>
          <w:kern w:val="0"/>
          <w:szCs w:val="21"/>
        </w:rPr>
        <w:t>资金</w:t>
      </w:r>
      <w:r w:rsidRPr="006364A3">
        <w:rPr>
          <w:rFonts w:ascii="Times New Roman" w:eastAsia="楷体_GB2312" w:hAnsi="Times New Roman" w:cs="宋体" w:hint="eastAsia"/>
          <w:kern w:val="0"/>
          <w:szCs w:val="21"/>
        </w:rPr>
        <w:t>净投放</w:t>
      </w:r>
      <w:r w:rsidR="00A518D9">
        <w:rPr>
          <w:rFonts w:ascii="Times New Roman" w:eastAsia="楷体_GB2312" w:hAnsi="Times New Roman" w:cs="宋体"/>
          <w:kern w:val="0"/>
          <w:szCs w:val="21"/>
        </w:rPr>
        <w:t>16</w:t>
      </w:r>
      <w:r w:rsidRPr="006364A3">
        <w:rPr>
          <w:rFonts w:ascii="Times New Roman" w:eastAsia="楷体_GB2312" w:hAnsi="Times New Roman" w:cs="宋体" w:hint="eastAsia"/>
          <w:kern w:val="0"/>
          <w:szCs w:val="21"/>
        </w:rPr>
        <w:t>00</w:t>
      </w:r>
      <w:r w:rsidRPr="006364A3">
        <w:rPr>
          <w:rFonts w:ascii="Times New Roman" w:eastAsia="楷体_GB2312" w:hAnsi="Times New Roman" w:cs="宋体" w:hint="eastAsia"/>
          <w:kern w:val="0"/>
          <w:szCs w:val="21"/>
        </w:rPr>
        <w:t>亿元。</w:t>
      </w:r>
      <w:r w:rsidR="005B108E">
        <w:rPr>
          <w:rFonts w:ascii="Times New Roman" w:eastAsia="楷体_GB2312" w:hAnsi="Times New Roman" w:cs="宋体" w:hint="eastAsia"/>
          <w:kern w:val="0"/>
          <w:szCs w:val="21"/>
        </w:rPr>
        <w:t>此外，本周有</w:t>
      </w:r>
      <w:r w:rsidR="005B108E" w:rsidRPr="005B108E">
        <w:rPr>
          <w:rFonts w:ascii="Times New Roman" w:eastAsia="楷体_GB2312" w:hAnsi="Times New Roman" w:cs="宋体" w:hint="eastAsia"/>
          <w:kern w:val="0"/>
          <w:szCs w:val="21"/>
        </w:rPr>
        <w:t>1795</w:t>
      </w:r>
      <w:r w:rsidR="005B108E" w:rsidRPr="005B108E">
        <w:rPr>
          <w:rFonts w:ascii="Times New Roman" w:eastAsia="楷体_GB2312" w:hAnsi="Times New Roman" w:cs="宋体" w:hint="eastAsia"/>
          <w:kern w:val="0"/>
          <w:szCs w:val="21"/>
        </w:rPr>
        <w:t>亿元</w:t>
      </w:r>
      <w:r w:rsidR="005B108E" w:rsidRPr="005B108E">
        <w:rPr>
          <w:rFonts w:ascii="Times New Roman" w:eastAsia="楷体_GB2312" w:hAnsi="Times New Roman" w:cs="宋体" w:hint="eastAsia"/>
          <w:kern w:val="0"/>
          <w:szCs w:val="21"/>
        </w:rPr>
        <w:t>MLF</w:t>
      </w:r>
      <w:r w:rsidR="005B108E" w:rsidRPr="005B108E">
        <w:rPr>
          <w:rFonts w:ascii="Times New Roman" w:eastAsia="楷体_GB2312" w:hAnsi="Times New Roman" w:cs="宋体" w:hint="eastAsia"/>
          <w:kern w:val="0"/>
          <w:szCs w:val="21"/>
        </w:rPr>
        <w:t>（中期借贷便利）到期</w:t>
      </w:r>
      <w:r w:rsidR="005B108E">
        <w:rPr>
          <w:rFonts w:ascii="Times New Roman" w:eastAsia="楷体_GB2312" w:hAnsi="Times New Roman" w:cs="宋体" w:hint="eastAsia"/>
          <w:kern w:val="0"/>
          <w:szCs w:val="21"/>
        </w:rPr>
        <w:t>。</w:t>
      </w:r>
      <w:r w:rsidRPr="006364A3">
        <w:rPr>
          <w:rFonts w:ascii="Times New Roman" w:eastAsia="楷体_GB2312" w:hAnsi="Times New Roman" w:cs="宋体" w:hint="eastAsia"/>
          <w:kern w:val="0"/>
          <w:szCs w:val="21"/>
        </w:rPr>
        <w:t>（新闻来源：</w:t>
      </w:r>
      <w:r w:rsidR="008827F3">
        <w:rPr>
          <w:rFonts w:ascii="Times New Roman" w:eastAsia="楷体_GB2312" w:hAnsi="Times New Roman" w:cs="宋体" w:hint="eastAsia"/>
          <w:kern w:val="0"/>
          <w:szCs w:val="21"/>
        </w:rPr>
        <w:t>中国人民银行</w:t>
      </w:r>
      <w:r w:rsidRPr="006364A3">
        <w:rPr>
          <w:rFonts w:ascii="Times New Roman" w:eastAsia="楷体_GB2312" w:hAnsi="Times New Roman" w:cs="宋体" w:hint="eastAsia"/>
          <w:kern w:val="0"/>
          <w:szCs w:val="21"/>
        </w:rPr>
        <w:t>）</w:t>
      </w:r>
    </w:p>
    <w:p w:rsidR="004611F2" w:rsidRPr="00D81920" w:rsidRDefault="004611F2" w:rsidP="003C121F">
      <w:pPr>
        <w:widowControl/>
        <w:rPr>
          <w:rFonts w:ascii="Times New Roman" w:eastAsia="楷体_GB2312" w:hAnsi="Times New Roman" w:cs="宋体"/>
          <w:b/>
          <w:color w:val="FF0000"/>
          <w:kern w:val="0"/>
          <w:sz w:val="22"/>
          <w:szCs w:val="21"/>
        </w:rPr>
      </w:pPr>
    </w:p>
    <w:p w:rsidR="005C1A75" w:rsidRPr="00347C46" w:rsidRDefault="005C1A75" w:rsidP="003C121F">
      <w:pPr>
        <w:widowControl/>
        <w:rPr>
          <w:rFonts w:ascii="Times New Roman" w:eastAsia="楷体_GB2312" w:hAnsi="Times New Roman"/>
          <w:bCs/>
          <w:szCs w:val="21"/>
        </w:rPr>
      </w:pPr>
      <w:r w:rsidRPr="00347C46">
        <w:rPr>
          <w:rFonts w:ascii="Times New Roman" w:eastAsia="楷体_GB2312" w:hAnsi="Times New Roman" w:hint="eastAsia"/>
          <w:bCs/>
          <w:szCs w:val="21"/>
        </w:rPr>
        <w:t>本周五上海银行间隔夜拆借利率</w:t>
      </w:r>
      <w:r w:rsidR="002A0C98" w:rsidRPr="00347C46">
        <w:rPr>
          <w:rFonts w:ascii="Times New Roman" w:eastAsia="楷体_GB2312" w:hAnsi="Times New Roman"/>
          <w:bCs/>
          <w:szCs w:val="21"/>
        </w:rPr>
        <w:t>(SHIBOR)</w:t>
      </w:r>
      <w:r w:rsidRPr="00347C46">
        <w:rPr>
          <w:rFonts w:ascii="Times New Roman" w:eastAsia="楷体_GB2312" w:hAnsi="Times New Roman" w:hint="eastAsia"/>
          <w:bCs/>
          <w:szCs w:val="21"/>
        </w:rPr>
        <w:t>为</w:t>
      </w:r>
      <w:r w:rsidRPr="00347C46">
        <w:rPr>
          <w:rFonts w:ascii="Times New Roman" w:eastAsia="楷体_GB2312" w:hAnsi="Times New Roman" w:hint="eastAsia"/>
          <w:bCs/>
          <w:szCs w:val="21"/>
        </w:rPr>
        <w:t>2.</w:t>
      </w:r>
      <w:r w:rsidR="005B0C9E">
        <w:rPr>
          <w:rFonts w:ascii="Times New Roman" w:eastAsia="楷体_GB2312" w:hAnsi="Times New Roman"/>
          <w:bCs/>
          <w:szCs w:val="21"/>
        </w:rPr>
        <w:t>71</w:t>
      </w:r>
      <w:r w:rsidR="00516193">
        <w:rPr>
          <w:rFonts w:ascii="Times New Roman" w:eastAsia="楷体_GB2312" w:hAnsi="Times New Roman"/>
          <w:bCs/>
          <w:szCs w:val="21"/>
        </w:rPr>
        <w:t>5</w:t>
      </w:r>
      <w:r w:rsidRPr="00347C46">
        <w:rPr>
          <w:rFonts w:ascii="Times New Roman" w:eastAsia="楷体_GB2312" w:hAnsi="Times New Roman" w:hint="eastAsia"/>
          <w:bCs/>
          <w:szCs w:val="21"/>
        </w:rPr>
        <w:t>%</w:t>
      </w:r>
      <w:r w:rsidRPr="00347C46">
        <w:rPr>
          <w:rFonts w:ascii="Times New Roman" w:eastAsia="楷体_GB2312" w:hAnsi="Times New Roman" w:hint="eastAsia"/>
          <w:bCs/>
          <w:szCs w:val="21"/>
        </w:rPr>
        <w:t>，</w:t>
      </w:r>
      <w:r w:rsidR="005B0C9E">
        <w:rPr>
          <w:rFonts w:ascii="Times New Roman" w:eastAsia="楷体_GB2312" w:hAnsi="Times New Roman" w:hint="eastAsia"/>
          <w:bCs/>
          <w:szCs w:val="21"/>
        </w:rPr>
        <w:t>较</w:t>
      </w:r>
      <w:r w:rsidR="005B0C9E" w:rsidRPr="005B0C9E">
        <w:rPr>
          <w:rFonts w:ascii="Times New Roman" w:eastAsia="楷体_GB2312" w:hAnsi="Times New Roman" w:hint="eastAsia"/>
          <w:bCs/>
          <w:szCs w:val="21"/>
        </w:rPr>
        <w:t>上周五相比</w:t>
      </w:r>
      <w:r w:rsidR="005B0C9E">
        <w:rPr>
          <w:rFonts w:ascii="Times New Roman" w:eastAsia="楷体_GB2312" w:hAnsi="Times New Roman" w:hint="eastAsia"/>
          <w:bCs/>
          <w:szCs w:val="21"/>
        </w:rPr>
        <w:t>下降</w:t>
      </w:r>
      <w:r w:rsidR="00516193">
        <w:rPr>
          <w:rFonts w:ascii="Times New Roman" w:eastAsia="楷体_GB2312" w:hAnsi="Times New Roman"/>
          <w:bCs/>
          <w:szCs w:val="21"/>
        </w:rPr>
        <w:t>8</w:t>
      </w:r>
      <w:r w:rsidR="005B0C9E" w:rsidRPr="005B0C9E">
        <w:rPr>
          <w:rFonts w:ascii="Times New Roman" w:eastAsia="楷体_GB2312" w:hAnsi="Times New Roman" w:hint="eastAsia"/>
          <w:bCs/>
          <w:szCs w:val="21"/>
        </w:rPr>
        <w:t>bps</w:t>
      </w:r>
      <w:r w:rsidR="005B0C9E">
        <w:rPr>
          <w:rFonts w:ascii="Times New Roman" w:eastAsia="楷体_GB2312" w:hAnsi="Times New Roman" w:hint="eastAsia"/>
          <w:bCs/>
          <w:szCs w:val="21"/>
        </w:rPr>
        <w:t>，较</w:t>
      </w:r>
      <w:r w:rsidR="005B0C9E">
        <w:rPr>
          <w:rFonts w:ascii="Times New Roman" w:eastAsia="楷体_GB2312" w:hAnsi="Times New Roman"/>
          <w:bCs/>
          <w:szCs w:val="21"/>
        </w:rPr>
        <w:t>4</w:t>
      </w:r>
      <w:r w:rsidR="005B0C9E" w:rsidRPr="005B0C9E">
        <w:rPr>
          <w:rFonts w:ascii="Times New Roman" w:eastAsia="楷体_GB2312" w:hAnsi="Times New Roman" w:hint="eastAsia"/>
          <w:bCs/>
          <w:szCs w:val="21"/>
        </w:rPr>
        <w:t>月底相比</w:t>
      </w:r>
      <w:r w:rsidR="005B0C9E">
        <w:rPr>
          <w:rFonts w:ascii="Times New Roman" w:eastAsia="楷体_GB2312" w:hAnsi="Times New Roman" w:hint="eastAsia"/>
          <w:bCs/>
          <w:szCs w:val="21"/>
        </w:rPr>
        <w:t>下降</w:t>
      </w:r>
      <w:r w:rsidR="00516193">
        <w:rPr>
          <w:rFonts w:ascii="Times New Roman" w:eastAsia="楷体_GB2312" w:hAnsi="Times New Roman"/>
          <w:bCs/>
          <w:szCs w:val="21"/>
        </w:rPr>
        <w:t>10</w:t>
      </w:r>
      <w:r w:rsidR="005B0C9E" w:rsidRPr="005B0C9E">
        <w:rPr>
          <w:rFonts w:ascii="Times New Roman" w:eastAsia="楷体_GB2312" w:hAnsi="Times New Roman" w:hint="eastAsia"/>
          <w:bCs/>
          <w:szCs w:val="21"/>
        </w:rPr>
        <w:t>bps</w:t>
      </w:r>
      <w:r w:rsidR="005B0C9E" w:rsidRPr="005B0C9E">
        <w:rPr>
          <w:rFonts w:ascii="Times New Roman" w:eastAsia="楷体_GB2312" w:hAnsi="Times New Roman" w:hint="eastAsia"/>
          <w:bCs/>
          <w:szCs w:val="21"/>
        </w:rPr>
        <w:t>；</w:t>
      </w:r>
      <w:r w:rsidRPr="00347C46">
        <w:rPr>
          <w:rFonts w:ascii="Times New Roman" w:eastAsia="楷体_GB2312" w:hAnsi="Times New Roman" w:hint="eastAsia"/>
          <w:bCs/>
          <w:szCs w:val="21"/>
        </w:rPr>
        <w:t>7</w:t>
      </w:r>
      <w:r w:rsidRPr="00347C46">
        <w:rPr>
          <w:rFonts w:ascii="Times New Roman" w:eastAsia="楷体_GB2312" w:hAnsi="Times New Roman" w:hint="eastAsia"/>
          <w:bCs/>
          <w:szCs w:val="21"/>
        </w:rPr>
        <w:t>天期拆借利率为</w:t>
      </w:r>
      <w:r w:rsidR="003C121F">
        <w:rPr>
          <w:rFonts w:ascii="Times New Roman" w:eastAsia="楷体_GB2312" w:hAnsi="Times New Roman"/>
          <w:bCs/>
          <w:szCs w:val="21"/>
        </w:rPr>
        <w:t>2.</w:t>
      </w:r>
      <w:r w:rsidR="00516193">
        <w:rPr>
          <w:rFonts w:ascii="Times New Roman" w:eastAsia="楷体_GB2312" w:hAnsi="Times New Roman"/>
          <w:bCs/>
          <w:szCs w:val="21"/>
        </w:rPr>
        <w:t>880</w:t>
      </w:r>
      <w:r w:rsidRPr="00347C46">
        <w:rPr>
          <w:rFonts w:ascii="Times New Roman" w:eastAsia="楷体_GB2312" w:hAnsi="Times New Roman" w:hint="eastAsia"/>
          <w:bCs/>
          <w:szCs w:val="21"/>
        </w:rPr>
        <w:t>%</w:t>
      </w:r>
      <w:r w:rsidRPr="00347C46">
        <w:rPr>
          <w:rFonts w:ascii="Times New Roman" w:eastAsia="楷体_GB2312" w:hAnsi="Times New Roman" w:hint="eastAsia"/>
          <w:bCs/>
          <w:szCs w:val="21"/>
        </w:rPr>
        <w:t>，</w:t>
      </w:r>
      <w:r w:rsidR="005B0C9E">
        <w:rPr>
          <w:rFonts w:ascii="Times New Roman" w:eastAsia="楷体_GB2312" w:hAnsi="Times New Roman" w:hint="eastAsia"/>
          <w:bCs/>
          <w:szCs w:val="21"/>
        </w:rPr>
        <w:t>较</w:t>
      </w:r>
      <w:r w:rsidR="005B0C9E" w:rsidRPr="005B0C9E">
        <w:rPr>
          <w:rFonts w:ascii="Times New Roman" w:eastAsia="楷体_GB2312" w:hAnsi="Times New Roman" w:hint="eastAsia"/>
          <w:bCs/>
          <w:szCs w:val="21"/>
        </w:rPr>
        <w:t>上周五相比</w:t>
      </w:r>
      <w:r w:rsidR="005B0C9E">
        <w:rPr>
          <w:rFonts w:ascii="Times New Roman" w:eastAsia="楷体_GB2312" w:hAnsi="Times New Roman" w:hint="eastAsia"/>
          <w:bCs/>
          <w:szCs w:val="21"/>
        </w:rPr>
        <w:t>下降</w:t>
      </w:r>
      <w:r w:rsidR="00516193">
        <w:rPr>
          <w:rFonts w:ascii="Times New Roman" w:eastAsia="楷体_GB2312" w:hAnsi="Times New Roman"/>
          <w:bCs/>
          <w:szCs w:val="21"/>
        </w:rPr>
        <w:t>3</w:t>
      </w:r>
      <w:r w:rsidR="005B0C9E" w:rsidRPr="005B0C9E">
        <w:rPr>
          <w:rFonts w:ascii="Times New Roman" w:eastAsia="楷体_GB2312" w:hAnsi="Times New Roman" w:hint="eastAsia"/>
          <w:bCs/>
          <w:szCs w:val="21"/>
        </w:rPr>
        <w:t>bps</w:t>
      </w:r>
      <w:r w:rsidR="005B0C9E">
        <w:rPr>
          <w:rFonts w:ascii="Times New Roman" w:eastAsia="楷体_GB2312" w:hAnsi="Times New Roman" w:hint="eastAsia"/>
          <w:bCs/>
          <w:szCs w:val="21"/>
        </w:rPr>
        <w:t>，较</w:t>
      </w:r>
      <w:r w:rsidR="005B0C9E">
        <w:rPr>
          <w:rFonts w:ascii="Times New Roman" w:eastAsia="楷体_GB2312" w:hAnsi="Times New Roman"/>
          <w:bCs/>
          <w:szCs w:val="21"/>
        </w:rPr>
        <w:t>4</w:t>
      </w:r>
      <w:r w:rsidR="005B0C9E" w:rsidRPr="005B0C9E">
        <w:rPr>
          <w:rFonts w:ascii="Times New Roman" w:eastAsia="楷体_GB2312" w:hAnsi="Times New Roman" w:hint="eastAsia"/>
          <w:bCs/>
          <w:szCs w:val="21"/>
        </w:rPr>
        <w:t>月底相比</w:t>
      </w:r>
      <w:r w:rsidR="005B0C9E">
        <w:rPr>
          <w:rFonts w:ascii="Times New Roman" w:eastAsia="楷体_GB2312" w:hAnsi="Times New Roman" w:hint="eastAsia"/>
          <w:bCs/>
          <w:szCs w:val="21"/>
        </w:rPr>
        <w:t>上升</w:t>
      </w:r>
      <w:r w:rsidR="00516193">
        <w:rPr>
          <w:rFonts w:ascii="Times New Roman" w:eastAsia="楷体_GB2312" w:hAnsi="Times New Roman"/>
          <w:bCs/>
          <w:szCs w:val="21"/>
        </w:rPr>
        <w:t>1</w:t>
      </w:r>
      <w:r w:rsidR="005B0C9E" w:rsidRPr="005B0C9E">
        <w:rPr>
          <w:rFonts w:ascii="Times New Roman" w:eastAsia="楷体_GB2312" w:hAnsi="Times New Roman" w:hint="eastAsia"/>
          <w:bCs/>
          <w:szCs w:val="21"/>
        </w:rPr>
        <w:t>bps</w:t>
      </w:r>
      <w:r w:rsidRPr="00347C46">
        <w:rPr>
          <w:rFonts w:ascii="Times New Roman" w:eastAsia="楷体_GB2312" w:hAnsi="Times New Roman" w:hint="eastAsia"/>
          <w:bCs/>
          <w:szCs w:val="21"/>
        </w:rPr>
        <w:t>。</w:t>
      </w:r>
    </w:p>
    <w:p w:rsidR="005C1A75" w:rsidRPr="003C121F" w:rsidRDefault="005C1A75" w:rsidP="003C121F">
      <w:pPr>
        <w:widowControl/>
        <w:rPr>
          <w:rFonts w:ascii="Times New Roman" w:eastAsia="楷体_GB2312" w:hAnsi="Times New Roman"/>
          <w:bCs/>
          <w:color w:val="FF0000"/>
          <w:szCs w:val="21"/>
        </w:rPr>
      </w:pPr>
    </w:p>
    <w:p w:rsidR="006F678B" w:rsidRPr="006F678B" w:rsidRDefault="005C1A75" w:rsidP="003C121F">
      <w:pPr>
        <w:widowControl/>
        <w:rPr>
          <w:rFonts w:ascii="Times New Roman" w:eastAsia="楷体_GB2312" w:hAnsi="Times New Roman"/>
          <w:bCs/>
          <w:szCs w:val="21"/>
        </w:rPr>
      </w:pPr>
      <w:r w:rsidRPr="00347C46">
        <w:rPr>
          <w:rFonts w:ascii="Times New Roman" w:eastAsia="楷体_GB2312" w:hAnsi="Times New Roman" w:hint="eastAsia"/>
          <w:bCs/>
          <w:szCs w:val="21"/>
        </w:rPr>
        <w:t>同业存单</w:t>
      </w:r>
      <w:r w:rsidRPr="00347C46">
        <w:rPr>
          <w:rFonts w:ascii="Times New Roman" w:eastAsia="楷体_GB2312" w:hAnsi="Times New Roman" w:hint="eastAsia"/>
          <w:bCs/>
          <w:szCs w:val="21"/>
        </w:rPr>
        <w:t>1</w:t>
      </w:r>
      <w:r w:rsidRPr="00347C46">
        <w:rPr>
          <w:rFonts w:ascii="Times New Roman" w:eastAsia="楷体_GB2312" w:hAnsi="Times New Roman" w:hint="eastAsia"/>
          <w:bCs/>
          <w:szCs w:val="21"/>
        </w:rPr>
        <w:t>个月期发行利率为</w:t>
      </w:r>
      <w:r w:rsidRPr="00347C46">
        <w:rPr>
          <w:rFonts w:ascii="Times New Roman" w:eastAsia="楷体_GB2312" w:hAnsi="Times New Roman" w:hint="eastAsia"/>
          <w:bCs/>
          <w:szCs w:val="21"/>
        </w:rPr>
        <w:t>4.</w:t>
      </w:r>
      <w:r w:rsidR="00081F18">
        <w:rPr>
          <w:rFonts w:ascii="Times New Roman" w:eastAsia="楷体_GB2312" w:hAnsi="Times New Roman"/>
          <w:bCs/>
          <w:szCs w:val="21"/>
        </w:rPr>
        <w:t>28</w:t>
      </w:r>
      <w:r w:rsidR="00516193">
        <w:rPr>
          <w:rFonts w:ascii="Times New Roman" w:eastAsia="楷体_GB2312" w:hAnsi="Times New Roman"/>
          <w:bCs/>
          <w:szCs w:val="21"/>
        </w:rPr>
        <w:t>3</w:t>
      </w:r>
      <w:r w:rsidRPr="00347C46">
        <w:rPr>
          <w:rFonts w:ascii="Times New Roman" w:eastAsia="楷体_GB2312" w:hAnsi="Times New Roman" w:hint="eastAsia"/>
          <w:bCs/>
          <w:szCs w:val="21"/>
        </w:rPr>
        <w:t>%</w:t>
      </w:r>
      <w:r w:rsidRPr="00347C46">
        <w:rPr>
          <w:rFonts w:ascii="Times New Roman" w:eastAsia="楷体_GB2312" w:hAnsi="Times New Roman" w:hint="eastAsia"/>
          <w:bCs/>
          <w:szCs w:val="21"/>
        </w:rPr>
        <w:t>，</w:t>
      </w:r>
      <w:r w:rsidR="004B1942">
        <w:rPr>
          <w:rFonts w:ascii="Times New Roman" w:eastAsia="楷体_GB2312" w:hAnsi="Times New Roman" w:hint="eastAsia"/>
          <w:bCs/>
          <w:szCs w:val="21"/>
        </w:rPr>
        <w:t>较</w:t>
      </w:r>
      <w:r w:rsidR="004B1942" w:rsidRPr="005B0C9E">
        <w:rPr>
          <w:rFonts w:ascii="Times New Roman" w:eastAsia="楷体_GB2312" w:hAnsi="Times New Roman" w:hint="eastAsia"/>
          <w:bCs/>
          <w:szCs w:val="21"/>
        </w:rPr>
        <w:t>上周五相比</w:t>
      </w:r>
      <w:r w:rsidR="00516193">
        <w:rPr>
          <w:rFonts w:ascii="Times New Roman" w:eastAsia="楷体_GB2312" w:hAnsi="Times New Roman" w:hint="eastAsia"/>
          <w:bCs/>
          <w:szCs w:val="21"/>
        </w:rPr>
        <w:t>上升</w:t>
      </w:r>
      <w:r w:rsidR="00516193">
        <w:rPr>
          <w:rFonts w:ascii="Times New Roman" w:eastAsia="楷体_GB2312" w:hAnsi="Times New Roman"/>
          <w:bCs/>
          <w:szCs w:val="21"/>
        </w:rPr>
        <w:t>5</w:t>
      </w:r>
      <w:r w:rsidR="004B1942" w:rsidRPr="005B0C9E">
        <w:rPr>
          <w:rFonts w:ascii="Times New Roman" w:eastAsia="楷体_GB2312" w:hAnsi="Times New Roman" w:hint="eastAsia"/>
          <w:bCs/>
          <w:szCs w:val="21"/>
        </w:rPr>
        <w:t>bps</w:t>
      </w:r>
      <w:r w:rsidR="004B1942">
        <w:rPr>
          <w:rFonts w:ascii="Times New Roman" w:eastAsia="楷体_GB2312" w:hAnsi="Times New Roman" w:hint="eastAsia"/>
          <w:bCs/>
          <w:szCs w:val="21"/>
        </w:rPr>
        <w:t>，较</w:t>
      </w:r>
      <w:r w:rsidR="004B1942">
        <w:rPr>
          <w:rFonts w:ascii="Times New Roman" w:eastAsia="楷体_GB2312" w:hAnsi="Times New Roman"/>
          <w:bCs/>
          <w:szCs w:val="21"/>
        </w:rPr>
        <w:t>4</w:t>
      </w:r>
      <w:r w:rsidR="004B1942" w:rsidRPr="005B0C9E">
        <w:rPr>
          <w:rFonts w:ascii="Times New Roman" w:eastAsia="楷体_GB2312" w:hAnsi="Times New Roman" w:hint="eastAsia"/>
          <w:bCs/>
          <w:szCs w:val="21"/>
        </w:rPr>
        <w:t>月底相比</w:t>
      </w:r>
      <w:r w:rsidR="004B1942">
        <w:rPr>
          <w:rFonts w:ascii="Times New Roman" w:eastAsia="楷体_GB2312" w:hAnsi="Times New Roman" w:hint="eastAsia"/>
          <w:bCs/>
          <w:szCs w:val="21"/>
        </w:rPr>
        <w:t>上升</w:t>
      </w:r>
      <w:r w:rsidR="00516193">
        <w:rPr>
          <w:rFonts w:ascii="Times New Roman" w:eastAsia="楷体_GB2312" w:hAnsi="Times New Roman"/>
          <w:bCs/>
          <w:szCs w:val="21"/>
        </w:rPr>
        <w:t>11</w:t>
      </w:r>
      <w:r w:rsidR="004B1942" w:rsidRPr="005B0C9E">
        <w:rPr>
          <w:rFonts w:ascii="Times New Roman" w:eastAsia="楷体_GB2312" w:hAnsi="Times New Roman" w:hint="eastAsia"/>
          <w:bCs/>
          <w:szCs w:val="21"/>
        </w:rPr>
        <w:t>bps</w:t>
      </w:r>
      <w:r w:rsidR="004B1942">
        <w:rPr>
          <w:rFonts w:ascii="Times New Roman" w:eastAsia="楷体_GB2312" w:hAnsi="Times New Roman" w:hint="eastAsia"/>
          <w:bCs/>
          <w:szCs w:val="21"/>
        </w:rPr>
        <w:t>；</w:t>
      </w:r>
      <w:r w:rsidRPr="00347C46">
        <w:rPr>
          <w:rFonts w:ascii="Times New Roman" w:eastAsia="楷体_GB2312" w:hAnsi="Times New Roman" w:hint="eastAsia"/>
          <w:bCs/>
          <w:szCs w:val="21"/>
        </w:rPr>
        <w:t>3</w:t>
      </w:r>
      <w:r w:rsidRPr="00347C46">
        <w:rPr>
          <w:rFonts w:ascii="Times New Roman" w:eastAsia="楷体_GB2312" w:hAnsi="Times New Roman" w:hint="eastAsia"/>
          <w:bCs/>
          <w:szCs w:val="21"/>
        </w:rPr>
        <w:t>个月期发行利率为</w:t>
      </w:r>
      <w:r w:rsidRPr="00347C46">
        <w:rPr>
          <w:rFonts w:ascii="Times New Roman" w:eastAsia="楷体_GB2312" w:hAnsi="Times New Roman" w:hint="eastAsia"/>
          <w:bCs/>
          <w:szCs w:val="21"/>
        </w:rPr>
        <w:t>4.</w:t>
      </w:r>
      <w:r w:rsidR="00516193">
        <w:rPr>
          <w:rFonts w:ascii="Times New Roman" w:eastAsia="楷体_GB2312" w:hAnsi="Times New Roman"/>
          <w:bCs/>
          <w:szCs w:val="21"/>
        </w:rPr>
        <w:t>8</w:t>
      </w:r>
      <w:r w:rsidR="00081F18">
        <w:rPr>
          <w:rFonts w:ascii="Times New Roman" w:eastAsia="楷体_GB2312" w:hAnsi="Times New Roman"/>
          <w:bCs/>
          <w:szCs w:val="21"/>
        </w:rPr>
        <w:t>4</w:t>
      </w:r>
      <w:r w:rsidR="00516193">
        <w:rPr>
          <w:rFonts w:ascii="Times New Roman" w:eastAsia="楷体_GB2312" w:hAnsi="Times New Roman"/>
          <w:bCs/>
          <w:szCs w:val="21"/>
        </w:rPr>
        <w:t>6</w:t>
      </w:r>
      <w:r w:rsidRPr="00347C46">
        <w:rPr>
          <w:rFonts w:ascii="Times New Roman" w:eastAsia="楷体_GB2312" w:hAnsi="Times New Roman" w:hint="eastAsia"/>
          <w:bCs/>
          <w:szCs w:val="21"/>
        </w:rPr>
        <w:t>%</w:t>
      </w:r>
      <w:r w:rsidR="00297F7F" w:rsidRPr="00347C46">
        <w:rPr>
          <w:rFonts w:ascii="Times New Roman" w:eastAsia="楷体_GB2312" w:hAnsi="Times New Roman" w:hint="eastAsia"/>
          <w:bCs/>
          <w:szCs w:val="21"/>
        </w:rPr>
        <w:t>，</w:t>
      </w:r>
      <w:r w:rsidR="004B1942" w:rsidRPr="00347C46">
        <w:rPr>
          <w:rFonts w:ascii="Times New Roman" w:eastAsia="楷体_GB2312" w:hAnsi="Times New Roman" w:hint="eastAsia"/>
          <w:bCs/>
          <w:szCs w:val="21"/>
        </w:rPr>
        <w:t>，</w:t>
      </w:r>
      <w:r w:rsidR="004B1942">
        <w:rPr>
          <w:rFonts w:ascii="Times New Roman" w:eastAsia="楷体_GB2312" w:hAnsi="Times New Roman" w:hint="eastAsia"/>
          <w:bCs/>
          <w:szCs w:val="21"/>
        </w:rPr>
        <w:t>较</w:t>
      </w:r>
      <w:r w:rsidR="004B1942" w:rsidRPr="005B0C9E">
        <w:rPr>
          <w:rFonts w:ascii="Times New Roman" w:eastAsia="楷体_GB2312" w:hAnsi="Times New Roman" w:hint="eastAsia"/>
          <w:bCs/>
          <w:szCs w:val="21"/>
        </w:rPr>
        <w:t>上周五相比</w:t>
      </w:r>
      <w:r w:rsidR="004B1942">
        <w:rPr>
          <w:rFonts w:ascii="Times New Roman" w:eastAsia="楷体_GB2312" w:hAnsi="Times New Roman" w:hint="eastAsia"/>
          <w:bCs/>
          <w:szCs w:val="21"/>
        </w:rPr>
        <w:t>上升</w:t>
      </w:r>
      <w:r w:rsidR="00516193">
        <w:rPr>
          <w:rFonts w:ascii="Times New Roman" w:eastAsia="楷体_GB2312" w:hAnsi="Times New Roman"/>
          <w:bCs/>
          <w:szCs w:val="21"/>
        </w:rPr>
        <w:t>6</w:t>
      </w:r>
      <w:r w:rsidR="004B1942" w:rsidRPr="005B0C9E">
        <w:rPr>
          <w:rFonts w:ascii="Times New Roman" w:eastAsia="楷体_GB2312" w:hAnsi="Times New Roman" w:hint="eastAsia"/>
          <w:bCs/>
          <w:szCs w:val="21"/>
        </w:rPr>
        <w:t>bps</w:t>
      </w:r>
      <w:r w:rsidR="004B1942">
        <w:rPr>
          <w:rFonts w:ascii="Times New Roman" w:eastAsia="楷体_GB2312" w:hAnsi="Times New Roman" w:hint="eastAsia"/>
          <w:bCs/>
          <w:szCs w:val="21"/>
        </w:rPr>
        <w:t>，较</w:t>
      </w:r>
      <w:r w:rsidR="004B1942">
        <w:rPr>
          <w:rFonts w:ascii="Times New Roman" w:eastAsia="楷体_GB2312" w:hAnsi="Times New Roman"/>
          <w:bCs/>
          <w:szCs w:val="21"/>
        </w:rPr>
        <w:t>4</w:t>
      </w:r>
      <w:r w:rsidR="004B1942" w:rsidRPr="005B0C9E">
        <w:rPr>
          <w:rFonts w:ascii="Times New Roman" w:eastAsia="楷体_GB2312" w:hAnsi="Times New Roman" w:hint="eastAsia"/>
          <w:bCs/>
          <w:szCs w:val="21"/>
        </w:rPr>
        <w:t>月底相比</w:t>
      </w:r>
      <w:r w:rsidR="004B1942">
        <w:rPr>
          <w:rFonts w:ascii="Times New Roman" w:eastAsia="楷体_GB2312" w:hAnsi="Times New Roman" w:hint="eastAsia"/>
          <w:bCs/>
          <w:szCs w:val="21"/>
        </w:rPr>
        <w:t>上升</w:t>
      </w:r>
      <w:r w:rsidR="00516193">
        <w:rPr>
          <w:rFonts w:ascii="Times New Roman" w:eastAsia="楷体_GB2312" w:hAnsi="Times New Roman"/>
          <w:bCs/>
          <w:szCs w:val="21"/>
        </w:rPr>
        <w:t>31</w:t>
      </w:r>
      <w:r w:rsidR="004B1942" w:rsidRPr="005B0C9E">
        <w:rPr>
          <w:rFonts w:ascii="Times New Roman" w:eastAsia="楷体_GB2312" w:hAnsi="Times New Roman" w:hint="eastAsia"/>
          <w:bCs/>
          <w:szCs w:val="21"/>
        </w:rPr>
        <w:t>bps</w:t>
      </w:r>
      <w:r w:rsidR="000A5FD4" w:rsidRPr="00347C46">
        <w:rPr>
          <w:rFonts w:ascii="Times New Roman" w:eastAsia="楷体_GB2312" w:hAnsi="Times New Roman" w:hint="eastAsia"/>
          <w:bCs/>
          <w:szCs w:val="21"/>
        </w:rPr>
        <w:t>。</w:t>
      </w:r>
    </w:p>
    <w:p w:rsidR="005C1A75" w:rsidRPr="004B1942" w:rsidRDefault="005C1A75" w:rsidP="003C121F">
      <w:pPr>
        <w:widowControl/>
        <w:rPr>
          <w:rFonts w:ascii="Times New Roman" w:eastAsia="楷体_GB2312" w:hAnsi="Times New Roman"/>
          <w:bCs/>
          <w:color w:val="FF0000"/>
          <w:szCs w:val="21"/>
        </w:rPr>
      </w:pPr>
    </w:p>
    <w:p w:rsidR="00B86D8E" w:rsidRDefault="00947435" w:rsidP="003C121F">
      <w:pPr>
        <w:widowControl/>
        <w:rPr>
          <w:rFonts w:ascii="Times New Roman" w:eastAsia="楷体_GB2312" w:hAnsi="Times New Roman"/>
          <w:bCs/>
          <w:szCs w:val="21"/>
        </w:rPr>
      </w:pPr>
      <w:r>
        <w:rPr>
          <w:rFonts w:ascii="Times New Roman" w:eastAsia="楷体_GB2312" w:hAnsi="Times New Roman" w:hint="eastAsia"/>
          <w:bCs/>
          <w:szCs w:val="21"/>
        </w:rPr>
        <w:t>本周</w:t>
      </w:r>
      <w:r w:rsidR="005C1A75" w:rsidRPr="00947435">
        <w:rPr>
          <w:rFonts w:ascii="Times New Roman" w:eastAsia="楷体_GB2312" w:hAnsi="Times New Roman" w:hint="eastAsia"/>
          <w:bCs/>
          <w:szCs w:val="21"/>
        </w:rPr>
        <w:t>银行</w:t>
      </w:r>
      <w:proofErr w:type="gramStart"/>
      <w:r w:rsidR="005C1A75" w:rsidRPr="00947435">
        <w:rPr>
          <w:rFonts w:ascii="Times New Roman" w:eastAsia="楷体_GB2312" w:hAnsi="Times New Roman" w:hint="eastAsia"/>
          <w:bCs/>
          <w:szCs w:val="21"/>
        </w:rPr>
        <w:t>间质押式</w:t>
      </w:r>
      <w:r w:rsidR="00483072" w:rsidRPr="00947435">
        <w:rPr>
          <w:rFonts w:ascii="Times New Roman" w:eastAsia="楷体_GB2312" w:hAnsi="Times New Roman" w:hint="eastAsia"/>
          <w:bCs/>
          <w:szCs w:val="21"/>
        </w:rPr>
        <w:t>回购</w:t>
      </w:r>
      <w:proofErr w:type="gramEnd"/>
      <w:r w:rsidR="00483072" w:rsidRPr="00947435">
        <w:rPr>
          <w:rFonts w:ascii="Times New Roman" w:eastAsia="楷体_GB2312" w:hAnsi="Times New Roman" w:hint="eastAsia"/>
          <w:bCs/>
          <w:szCs w:val="21"/>
        </w:rPr>
        <w:t>的</w:t>
      </w:r>
      <w:r w:rsidR="005C1A75" w:rsidRPr="00947435">
        <w:rPr>
          <w:rFonts w:ascii="Times New Roman" w:eastAsia="楷体_GB2312" w:hAnsi="Times New Roman" w:hint="eastAsia"/>
          <w:bCs/>
          <w:szCs w:val="21"/>
        </w:rPr>
        <w:t>成交量</w:t>
      </w:r>
      <w:r w:rsidR="00E5548E">
        <w:rPr>
          <w:rFonts w:ascii="Times New Roman" w:eastAsia="楷体_GB2312" w:hAnsi="Times New Roman" w:hint="eastAsia"/>
          <w:bCs/>
          <w:szCs w:val="21"/>
        </w:rPr>
        <w:t>共计</w:t>
      </w:r>
      <w:r w:rsidR="004B1942">
        <w:rPr>
          <w:rFonts w:ascii="Times New Roman" w:eastAsia="楷体_GB2312" w:hAnsi="Times New Roman"/>
          <w:bCs/>
          <w:szCs w:val="21"/>
        </w:rPr>
        <w:t>11.</w:t>
      </w:r>
      <w:r w:rsidR="00516193">
        <w:rPr>
          <w:rFonts w:ascii="Times New Roman" w:eastAsia="楷体_GB2312" w:hAnsi="Times New Roman"/>
          <w:bCs/>
          <w:szCs w:val="21"/>
        </w:rPr>
        <w:t>85</w:t>
      </w:r>
      <w:proofErr w:type="gramStart"/>
      <w:r w:rsidR="00672C1B" w:rsidRPr="00947435">
        <w:rPr>
          <w:rFonts w:ascii="Times New Roman" w:eastAsia="楷体_GB2312" w:hAnsi="Times New Roman" w:hint="eastAsia"/>
          <w:bCs/>
          <w:szCs w:val="21"/>
        </w:rPr>
        <w:t>万</w:t>
      </w:r>
      <w:proofErr w:type="gramEnd"/>
      <w:r w:rsidR="005C1A75" w:rsidRPr="00947435">
        <w:rPr>
          <w:rFonts w:ascii="Times New Roman" w:eastAsia="楷体_GB2312" w:hAnsi="Times New Roman" w:hint="eastAsia"/>
          <w:bCs/>
          <w:szCs w:val="21"/>
        </w:rPr>
        <w:t>亿元，</w:t>
      </w:r>
      <w:r w:rsidR="006F05E5">
        <w:rPr>
          <w:rFonts w:ascii="Times New Roman" w:eastAsia="楷体_GB2312" w:hAnsi="Times New Roman" w:hint="eastAsia"/>
          <w:bCs/>
          <w:szCs w:val="21"/>
        </w:rPr>
        <w:t>日均成交量</w:t>
      </w:r>
      <w:r w:rsidR="004B1942">
        <w:rPr>
          <w:rFonts w:ascii="Times New Roman" w:eastAsia="楷体_GB2312" w:hAnsi="Times New Roman" w:hint="eastAsia"/>
          <w:bCs/>
          <w:szCs w:val="21"/>
        </w:rPr>
        <w:t>较</w:t>
      </w:r>
      <w:r w:rsidR="006F05E5">
        <w:rPr>
          <w:rFonts w:ascii="Times New Roman" w:eastAsia="楷体_GB2312" w:hAnsi="Times New Roman" w:hint="eastAsia"/>
          <w:bCs/>
          <w:szCs w:val="21"/>
        </w:rPr>
        <w:t>上周</w:t>
      </w:r>
      <w:r w:rsidR="004B1942">
        <w:rPr>
          <w:rFonts w:ascii="Times New Roman" w:eastAsia="楷体_GB2312" w:hAnsi="Times New Roman" w:hint="eastAsia"/>
          <w:bCs/>
          <w:szCs w:val="21"/>
        </w:rPr>
        <w:t>有所提升</w:t>
      </w:r>
      <w:r w:rsidR="00E5548E">
        <w:rPr>
          <w:rFonts w:ascii="Times New Roman" w:eastAsia="楷体_GB2312" w:hAnsi="Times New Roman" w:hint="eastAsia"/>
          <w:bCs/>
          <w:szCs w:val="21"/>
        </w:rPr>
        <w:t>。周五，银行</w:t>
      </w:r>
      <w:proofErr w:type="gramStart"/>
      <w:r w:rsidR="00E5548E">
        <w:rPr>
          <w:rFonts w:ascii="Times New Roman" w:eastAsia="楷体_GB2312" w:hAnsi="Times New Roman" w:hint="eastAsia"/>
          <w:bCs/>
          <w:szCs w:val="21"/>
        </w:rPr>
        <w:t>间质押式回购</w:t>
      </w:r>
      <w:proofErr w:type="gramEnd"/>
      <w:r w:rsidR="00E5548E">
        <w:rPr>
          <w:rFonts w:ascii="Times New Roman" w:eastAsia="楷体_GB2312" w:hAnsi="Times New Roman" w:hint="eastAsia"/>
          <w:bCs/>
          <w:szCs w:val="21"/>
        </w:rPr>
        <w:t>的</w:t>
      </w:r>
      <w:r w:rsidR="005C1A75" w:rsidRPr="00947435">
        <w:rPr>
          <w:rFonts w:ascii="Times New Roman" w:eastAsia="楷体_GB2312" w:hAnsi="Times New Roman" w:hint="eastAsia"/>
          <w:bCs/>
          <w:szCs w:val="21"/>
        </w:rPr>
        <w:t>加权平均利率</w:t>
      </w:r>
      <w:r w:rsidR="00A63158" w:rsidRPr="00947435">
        <w:rPr>
          <w:rFonts w:ascii="Times New Roman" w:eastAsia="楷体_GB2312" w:hAnsi="Times New Roman" w:hint="eastAsia"/>
          <w:bCs/>
          <w:szCs w:val="21"/>
        </w:rPr>
        <w:t>为</w:t>
      </w:r>
      <w:r w:rsidR="004B1942">
        <w:rPr>
          <w:rFonts w:ascii="Times New Roman" w:eastAsia="楷体_GB2312" w:hAnsi="Times New Roman"/>
          <w:bCs/>
          <w:szCs w:val="21"/>
        </w:rPr>
        <w:t>2.</w:t>
      </w:r>
      <w:r w:rsidR="00516193">
        <w:rPr>
          <w:rFonts w:ascii="Times New Roman" w:eastAsia="楷体_GB2312" w:hAnsi="Times New Roman"/>
          <w:bCs/>
          <w:szCs w:val="21"/>
        </w:rPr>
        <w:t>84</w:t>
      </w:r>
      <w:r w:rsidR="00DF7ACF" w:rsidRPr="00947435">
        <w:rPr>
          <w:rFonts w:ascii="Times New Roman" w:eastAsia="楷体_GB2312" w:hAnsi="Times New Roman" w:hint="eastAsia"/>
          <w:bCs/>
          <w:szCs w:val="21"/>
        </w:rPr>
        <w:t>%</w:t>
      </w:r>
      <w:r w:rsidR="00DF7ACF" w:rsidRPr="00947435">
        <w:rPr>
          <w:rFonts w:ascii="Times New Roman" w:eastAsia="楷体_GB2312" w:hAnsi="Times New Roman" w:hint="eastAsia"/>
          <w:bCs/>
          <w:szCs w:val="21"/>
        </w:rPr>
        <w:t>，</w:t>
      </w:r>
      <w:r w:rsidR="004B1942">
        <w:rPr>
          <w:rFonts w:ascii="Times New Roman" w:eastAsia="楷体_GB2312" w:hAnsi="Times New Roman" w:hint="eastAsia"/>
          <w:bCs/>
          <w:szCs w:val="21"/>
        </w:rPr>
        <w:t>较</w:t>
      </w:r>
      <w:r w:rsidR="004B1942" w:rsidRPr="005B0C9E">
        <w:rPr>
          <w:rFonts w:ascii="Times New Roman" w:eastAsia="楷体_GB2312" w:hAnsi="Times New Roman" w:hint="eastAsia"/>
          <w:bCs/>
          <w:szCs w:val="21"/>
        </w:rPr>
        <w:t>上周五相比</w:t>
      </w:r>
      <w:r w:rsidR="004B1942">
        <w:rPr>
          <w:rFonts w:ascii="Times New Roman" w:eastAsia="楷体_GB2312" w:hAnsi="Times New Roman" w:hint="eastAsia"/>
          <w:bCs/>
          <w:szCs w:val="21"/>
        </w:rPr>
        <w:t>下降</w:t>
      </w:r>
      <w:r w:rsidR="00516193">
        <w:rPr>
          <w:rFonts w:ascii="Times New Roman" w:eastAsia="楷体_GB2312" w:hAnsi="Times New Roman"/>
          <w:bCs/>
          <w:szCs w:val="21"/>
        </w:rPr>
        <w:t>7</w:t>
      </w:r>
      <w:r w:rsidR="004B1942" w:rsidRPr="005B0C9E">
        <w:rPr>
          <w:rFonts w:ascii="Times New Roman" w:eastAsia="楷体_GB2312" w:hAnsi="Times New Roman" w:hint="eastAsia"/>
          <w:bCs/>
          <w:szCs w:val="21"/>
        </w:rPr>
        <w:t>bps</w:t>
      </w:r>
      <w:r w:rsidR="004B1942">
        <w:rPr>
          <w:rFonts w:ascii="Times New Roman" w:eastAsia="楷体_GB2312" w:hAnsi="Times New Roman" w:hint="eastAsia"/>
          <w:bCs/>
          <w:szCs w:val="21"/>
        </w:rPr>
        <w:t>，较</w:t>
      </w:r>
      <w:r w:rsidR="004B1942">
        <w:rPr>
          <w:rFonts w:ascii="Times New Roman" w:eastAsia="楷体_GB2312" w:hAnsi="Times New Roman"/>
          <w:bCs/>
          <w:szCs w:val="21"/>
        </w:rPr>
        <w:t>4</w:t>
      </w:r>
      <w:r w:rsidR="004B1942" w:rsidRPr="005B0C9E">
        <w:rPr>
          <w:rFonts w:ascii="Times New Roman" w:eastAsia="楷体_GB2312" w:hAnsi="Times New Roman" w:hint="eastAsia"/>
          <w:bCs/>
          <w:szCs w:val="21"/>
        </w:rPr>
        <w:t>月底相比</w:t>
      </w:r>
      <w:r w:rsidR="004B1942">
        <w:rPr>
          <w:rFonts w:ascii="Times New Roman" w:eastAsia="楷体_GB2312" w:hAnsi="Times New Roman" w:hint="eastAsia"/>
          <w:bCs/>
          <w:szCs w:val="21"/>
        </w:rPr>
        <w:t>下降</w:t>
      </w:r>
      <w:r w:rsidR="00516193">
        <w:rPr>
          <w:rFonts w:ascii="Times New Roman" w:eastAsia="楷体_GB2312" w:hAnsi="Times New Roman"/>
          <w:bCs/>
          <w:szCs w:val="21"/>
        </w:rPr>
        <w:t>60</w:t>
      </w:r>
      <w:r w:rsidR="004B1942" w:rsidRPr="005B0C9E">
        <w:rPr>
          <w:rFonts w:ascii="Times New Roman" w:eastAsia="楷体_GB2312" w:hAnsi="Times New Roman" w:hint="eastAsia"/>
          <w:bCs/>
          <w:szCs w:val="21"/>
        </w:rPr>
        <w:t>bps</w:t>
      </w:r>
      <w:r w:rsidR="00DF7ACF" w:rsidRPr="00947435">
        <w:rPr>
          <w:rFonts w:ascii="Times New Roman" w:eastAsia="楷体_GB2312" w:hAnsi="Times New Roman" w:hint="eastAsia"/>
          <w:bCs/>
          <w:szCs w:val="21"/>
        </w:rPr>
        <w:t>；</w:t>
      </w:r>
      <w:r w:rsidR="002354F4" w:rsidRPr="00947435">
        <w:rPr>
          <w:rFonts w:ascii="Times New Roman" w:eastAsia="楷体_GB2312" w:hAnsi="Times New Roman" w:hint="eastAsia"/>
          <w:bCs/>
          <w:szCs w:val="21"/>
        </w:rPr>
        <w:t>其中隔夜</w:t>
      </w:r>
      <w:r w:rsidR="00C7219F" w:rsidRPr="00947435">
        <w:rPr>
          <w:rFonts w:ascii="Times New Roman" w:eastAsia="楷体_GB2312" w:hAnsi="Times New Roman" w:hint="eastAsia"/>
          <w:bCs/>
          <w:szCs w:val="21"/>
        </w:rPr>
        <w:t>、</w:t>
      </w:r>
      <w:r w:rsidR="005C1A75" w:rsidRPr="00947435">
        <w:rPr>
          <w:rFonts w:ascii="Times New Roman" w:eastAsia="楷体_GB2312" w:hAnsi="Times New Roman" w:hint="eastAsia"/>
          <w:bCs/>
          <w:szCs w:val="21"/>
        </w:rPr>
        <w:t>7</w:t>
      </w:r>
      <w:r w:rsidR="005C1A75" w:rsidRPr="00947435">
        <w:rPr>
          <w:rFonts w:ascii="Times New Roman" w:eastAsia="楷体_GB2312" w:hAnsi="Times New Roman" w:hint="eastAsia"/>
          <w:bCs/>
          <w:szCs w:val="21"/>
        </w:rPr>
        <w:t>天</w:t>
      </w:r>
      <w:r>
        <w:rPr>
          <w:rFonts w:ascii="Times New Roman" w:eastAsia="楷体_GB2312" w:hAnsi="Times New Roman" w:hint="eastAsia"/>
          <w:bCs/>
          <w:szCs w:val="21"/>
        </w:rPr>
        <w:t>的</w:t>
      </w:r>
      <w:r w:rsidR="008A5B2C" w:rsidRPr="00947435">
        <w:rPr>
          <w:rFonts w:ascii="Times New Roman" w:eastAsia="楷体_GB2312" w:hAnsi="Times New Roman" w:hint="eastAsia"/>
          <w:bCs/>
          <w:szCs w:val="21"/>
        </w:rPr>
        <w:t>质押回购加权平均利率分别较上周五</w:t>
      </w:r>
      <w:r w:rsidR="00D52D6E">
        <w:rPr>
          <w:rFonts w:ascii="Times New Roman" w:eastAsia="楷体_GB2312" w:hAnsi="Times New Roman" w:hint="eastAsia"/>
          <w:bCs/>
          <w:szCs w:val="21"/>
        </w:rPr>
        <w:t>下降</w:t>
      </w:r>
      <w:r w:rsidR="00050509">
        <w:rPr>
          <w:rFonts w:ascii="Times New Roman" w:eastAsia="楷体_GB2312" w:hAnsi="Times New Roman"/>
          <w:bCs/>
          <w:szCs w:val="21"/>
        </w:rPr>
        <w:t>11</w:t>
      </w:r>
      <w:r w:rsidR="008A5B2C" w:rsidRPr="00947435">
        <w:rPr>
          <w:rFonts w:ascii="Times New Roman" w:eastAsia="楷体_GB2312" w:hAnsi="Times New Roman" w:hint="eastAsia"/>
          <w:bCs/>
          <w:szCs w:val="21"/>
        </w:rPr>
        <w:t>bps</w:t>
      </w:r>
      <w:r w:rsidR="00560719">
        <w:rPr>
          <w:rFonts w:ascii="Times New Roman" w:eastAsia="楷体_GB2312" w:hAnsi="Times New Roman" w:hint="eastAsia"/>
          <w:bCs/>
          <w:szCs w:val="21"/>
        </w:rPr>
        <w:t>和</w:t>
      </w:r>
      <w:r w:rsidR="00560719">
        <w:rPr>
          <w:rFonts w:ascii="Times New Roman" w:eastAsia="楷体_GB2312" w:hAnsi="Times New Roman"/>
          <w:bCs/>
          <w:szCs w:val="21"/>
        </w:rPr>
        <w:t>7</w:t>
      </w:r>
      <w:r w:rsidR="008A5B2C" w:rsidRPr="00947435">
        <w:rPr>
          <w:rFonts w:ascii="Times New Roman" w:eastAsia="楷体_GB2312" w:hAnsi="Times New Roman" w:hint="eastAsia"/>
          <w:bCs/>
          <w:szCs w:val="21"/>
        </w:rPr>
        <w:t>bps</w:t>
      </w:r>
      <w:r w:rsidR="0097668D">
        <w:rPr>
          <w:rFonts w:ascii="Times New Roman" w:eastAsia="楷体_GB2312" w:hAnsi="Times New Roman" w:hint="eastAsia"/>
          <w:bCs/>
          <w:szCs w:val="21"/>
        </w:rPr>
        <w:t>。</w:t>
      </w:r>
      <w:r w:rsidR="00560719" w:rsidRPr="00947435">
        <w:rPr>
          <w:rFonts w:ascii="Times New Roman" w:eastAsia="楷体_GB2312" w:hAnsi="Times New Roman" w:hint="eastAsia"/>
          <w:bCs/>
          <w:szCs w:val="21"/>
        </w:rPr>
        <w:t>14</w:t>
      </w:r>
      <w:r w:rsidR="00560719" w:rsidRPr="00947435">
        <w:rPr>
          <w:rFonts w:ascii="Times New Roman" w:eastAsia="楷体_GB2312" w:hAnsi="Times New Roman" w:hint="eastAsia"/>
          <w:bCs/>
          <w:szCs w:val="21"/>
        </w:rPr>
        <w:t>天</w:t>
      </w:r>
      <w:r w:rsidR="00560719">
        <w:rPr>
          <w:rFonts w:ascii="Times New Roman" w:eastAsia="楷体_GB2312" w:hAnsi="Times New Roman" w:hint="eastAsia"/>
          <w:bCs/>
          <w:szCs w:val="21"/>
        </w:rPr>
        <w:t>和</w:t>
      </w:r>
      <w:r w:rsidR="00560719">
        <w:rPr>
          <w:rFonts w:ascii="Times New Roman" w:eastAsia="楷体_GB2312" w:hAnsi="Times New Roman" w:hint="eastAsia"/>
          <w:bCs/>
          <w:szCs w:val="21"/>
        </w:rPr>
        <w:t>21</w:t>
      </w:r>
      <w:r w:rsidR="00560719">
        <w:rPr>
          <w:rFonts w:ascii="Times New Roman" w:eastAsia="楷体_GB2312" w:hAnsi="Times New Roman" w:hint="eastAsia"/>
          <w:bCs/>
          <w:szCs w:val="21"/>
        </w:rPr>
        <w:t>天的</w:t>
      </w:r>
      <w:r w:rsidR="00560719" w:rsidRPr="00947435">
        <w:rPr>
          <w:rFonts w:ascii="Times New Roman" w:eastAsia="楷体_GB2312" w:hAnsi="Times New Roman" w:hint="eastAsia"/>
          <w:bCs/>
          <w:szCs w:val="21"/>
        </w:rPr>
        <w:t>质押回购加权平均利率</w:t>
      </w:r>
      <w:r w:rsidR="00560719">
        <w:rPr>
          <w:rFonts w:ascii="Times New Roman" w:eastAsia="楷体_GB2312" w:hAnsi="Times New Roman" w:hint="eastAsia"/>
          <w:bCs/>
          <w:szCs w:val="21"/>
        </w:rPr>
        <w:t>分别较上周五上升</w:t>
      </w:r>
      <w:r w:rsidR="00560719">
        <w:rPr>
          <w:rFonts w:ascii="Times New Roman" w:eastAsia="楷体_GB2312" w:hAnsi="Times New Roman"/>
          <w:bCs/>
          <w:szCs w:val="21"/>
        </w:rPr>
        <w:t>52</w:t>
      </w:r>
      <w:r w:rsidR="00560719" w:rsidRPr="00947435">
        <w:rPr>
          <w:rFonts w:ascii="Times New Roman" w:eastAsia="楷体_GB2312" w:hAnsi="Times New Roman" w:hint="eastAsia"/>
          <w:bCs/>
          <w:szCs w:val="21"/>
        </w:rPr>
        <w:t>bps</w:t>
      </w:r>
      <w:r w:rsidR="00560719">
        <w:rPr>
          <w:rFonts w:ascii="Times New Roman" w:eastAsia="楷体_GB2312" w:hAnsi="Times New Roman" w:hint="eastAsia"/>
          <w:bCs/>
          <w:szCs w:val="21"/>
        </w:rPr>
        <w:t>和</w:t>
      </w:r>
      <w:r w:rsidR="00560719">
        <w:rPr>
          <w:rFonts w:ascii="Times New Roman" w:eastAsia="楷体_GB2312" w:hAnsi="Times New Roman" w:hint="eastAsia"/>
          <w:bCs/>
          <w:szCs w:val="21"/>
        </w:rPr>
        <w:t>2</w:t>
      </w:r>
      <w:r w:rsidR="00560719">
        <w:rPr>
          <w:rFonts w:ascii="Times New Roman" w:eastAsia="楷体_GB2312" w:hAnsi="Times New Roman"/>
          <w:bCs/>
          <w:szCs w:val="21"/>
        </w:rPr>
        <w:t>7</w:t>
      </w:r>
      <w:r w:rsidR="00560719" w:rsidRPr="00947435">
        <w:rPr>
          <w:rFonts w:ascii="Times New Roman" w:eastAsia="楷体_GB2312" w:hAnsi="Times New Roman" w:hint="eastAsia"/>
          <w:bCs/>
          <w:szCs w:val="21"/>
        </w:rPr>
        <w:t>bps</w:t>
      </w:r>
      <w:r w:rsidR="00560719">
        <w:rPr>
          <w:rFonts w:ascii="Times New Roman" w:eastAsia="楷体_GB2312" w:hAnsi="Times New Roman" w:hint="eastAsia"/>
          <w:bCs/>
          <w:szCs w:val="21"/>
        </w:rPr>
        <w:t>。</w:t>
      </w:r>
    </w:p>
    <w:p w:rsidR="00453CB0" w:rsidRPr="00BC3421" w:rsidRDefault="00453CB0" w:rsidP="003C121F">
      <w:pPr>
        <w:widowControl/>
        <w:rPr>
          <w:rFonts w:ascii="Times New Roman" w:eastAsia="楷体_GB2312" w:hAnsi="Times New Roman"/>
          <w:bCs/>
          <w:szCs w:val="21"/>
        </w:rPr>
      </w:pPr>
    </w:p>
    <w:tbl>
      <w:tblPr>
        <w:tblW w:w="0" w:type="auto"/>
        <w:tblInd w:w="635" w:type="dxa"/>
        <w:tblBorders>
          <w:bottom w:val="single" w:sz="4" w:space="0" w:color="000000"/>
          <w:insideH w:val="single" w:sz="4" w:space="0" w:color="000000"/>
          <w:insideV w:val="single" w:sz="4" w:space="0" w:color="000000"/>
        </w:tblBorders>
        <w:tblLook w:val="04A0" w:firstRow="1" w:lastRow="0" w:firstColumn="1" w:lastColumn="0" w:noHBand="0" w:noVBand="1"/>
      </w:tblPr>
      <w:tblGrid>
        <w:gridCol w:w="7670"/>
      </w:tblGrid>
      <w:tr w:rsidR="005C1A75" w:rsidRPr="00C13463" w:rsidTr="00B93B77">
        <w:tc>
          <w:tcPr>
            <w:tcW w:w="7553" w:type="dxa"/>
            <w:tcBorders>
              <w:bottom w:val="single" w:sz="8" w:space="0" w:color="000000"/>
            </w:tcBorders>
          </w:tcPr>
          <w:p w:rsidR="005C1A75" w:rsidRPr="00C13463" w:rsidRDefault="005C1A75" w:rsidP="00D4714D">
            <w:pPr>
              <w:pStyle w:val="ab"/>
              <w:jc w:val="left"/>
              <w:rPr>
                <w:rFonts w:ascii="Times New Roman" w:eastAsia="楷体_GB2312" w:hAnsi="Times New Roman"/>
                <w:sz w:val="21"/>
                <w:szCs w:val="21"/>
              </w:rPr>
            </w:pPr>
            <w:bookmarkStart w:id="4" w:name="_Toc420402575"/>
            <w:bookmarkEnd w:id="0"/>
            <w:r w:rsidRPr="00C13463">
              <w:rPr>
                <w:rFonts w:ascii="Times New Roman" w:eastAsia="楷体_GB2312" w:hAnsi="Times New Roman" w:hint="eastAsia"/>
                <w:b/>
                <w:color w:val="17365D"/>
                <w:sz w:val="21"/>
                <w:szCs w:val="21"/>
              </w:rPr>
              <w:t>图表</w:t>
            </w:r>
            <w:r w:rsidR="00C75539">
              <w:rPr>
                <w:rFonts w:ascii="Times New Roman" w:eastAsia="楷体_GB2312" w:hAnsi="Times New Roman" w:hint="eastAsia"/>
                <w:b/>
                <w:color w:val="17365D"/>
                <w:sz w:val="21"/>
                <w:szCs w:val="21"/>
              </w:rPr>
              <w:t xml:space="preserve"> </w:t>
            </w:r>
            <w:r w:rsidR="00D4714D">
              <w:rPr>
                <w:rFonts w:ascii="Times New Roman" w:eastAsia="楷体_GB2312" w:hAnsi="Times New Roman"/>
                <w:b/>
                <w:color w:val="17365D"/>
                <w:sz w:val="21"/>
                <w:szCs w:val="21"/>
              </w:rPr>
              <w:t>5</w:t>
            </w:r>
            <w:r w:rsidRPr="00C13463">
              <w:rPr>
                <w:rFonts w:ascii="Times New Roman" w:eastAsia="楷体_GB2312" w:hAnsi="Times New Roman" w:hint="eastAsia"/>
                <w:b/>
                <w:color w:val="17365D"/>
                <w:sz w:val="21"/>
                <w:szCs w:val="21"/>
              </w:rPr>
              <w:t>：</w:t>
            </w:r>
            <w:bookmarkEnd w:id="4"/>
            <w:r w:rsidRPr="00C13463">
              <w:rPr>
                <w:rFonts w:ascii="Times New Roman" w:eastAsia="楷体_GB2312" w:hAnsi="Times New Roman" w:hint="eastAsia"/>
                <w:b/>
                <w:color w:val="17365D"/>
                <w:sz w:val="21"/>
                <w:szCs w:val="21"/>
              </w:rPr>
              <w:t>上海银行间同业拆借利率（</w:t>
            </w:r>
            <w:r w:rsidRPr="00C13463">
              <w:rPr>
                <w:rFonts w:ascii="Times New Roman" w:eastAsia="楷体_GB2312" w:hAnsi="Times New Roman" w:hint="eastAsia"/>
                <w:b/>
                <w:color w:val="17365D"/>
                <w:sz w:val="21"/>
                <w:szCs w:val="21"/>
              </w:rPr>
              <w:t>SHIBOR)</w:t>
            </w:r>
          </w:p>
        </w:tc>
      </w:tr>
      <w:tr w:rsidR="005C1A75" w:rsidRPr="00C13463" w:rsidTr="00560719">
        <w:trPr>
          <w:trHeight w:val="3628"/>
        </w:trPr>
        <w:tc>
          <w:tcPr>
            <w:tcW w:w="7553" w:type="dxa"/>
            <w:tcBorders>
              <w:top w:val="single" w:sz="8" w:space="0" w:color="000000"/>
              <w:bottom w:val="single" w:sz="8" w:space="0" w:color="000000"/>
            </w:tcBorders>
          </w:tcPr>
          <w:p w:rsidR="005C1A75" w:rsidRPr="00D52D6E" w:rsidRDefault="00560719" w:rsidP="006A747C">
            <w:pPr>
              <w:snapToGrid w:val="0"/>
              <w:jc w:val="center"/>
              <w:rPr>
                <w:rFonts w:ascii="Times New Roman" w:eastAsia="楷体_GB2312" w:hAnsi="Times New Roman"/>
              </w:rPr>
            </w:pPr>
            <w:r>
              <w:rPr>
                <w:noProof/>
              </w:rPr>
              <w:drawing>
                <wp:inline distT="0" distB="0" distL="0" distR="0" wp14:anchorId="68C50227" wp14:editId="1DEACB59">
                  <wp:extent cx="4830169" cy="2335530"/>
                  <wp:effectExtent l="0" t="0" r="8890" b="762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5C1A75" w:rsidRPr="00C13463" w:rsidTr="00B93B77">
        <w:tc>
          <w:tcPr>
            <w:tcW w:w="7553" w:type="dxa"/>
            <w:tcBorders>
              <w:top w:val="single" w:sz="8" w:space="0" w:color="000000"/>
              <w:bottom w:val="nil"/>
            </w:tcBorders>
          </w:tcPr>
          <w:p w:rsidR="005C1A75" w:rsidRPr="00C13463" w:rsidRDefault="005C1A75" w:rsidP="000B378D">
            <w:pPr>
              <w:snapToGrid w:val="0"/>
              <w:jc w:val="left"/>
              <w:rPr>
                <w:rFonts w:ascii="Times New Roman" w:eastAsia="楷体_GB2312" w:hAnsi="Times New Roman"/>
              </w:rPr>
            </w:pPr>
            <w:r w:rsidRPr="00C13463">
              <w:rPr>
                <w:rFonts w:ascii="Times New Roman" w:eastAsia="楷体_GB2312" w:hAnsi="Times New Roman" w:cs="楷体_GB2312" w:hint="eastAsia"/>
                <w:bCs/>
                <w:kern w:val="0"/>
                <w:szCs w:val="21"/>
              </w:rPr>
              <w:t>资料来源：</w:t>
            </w:r>
            <w:r w:rsidRPr="00C13463">
              <w:rPr>
                <w:rFonts w:ascii="Times New Roman" w:eastAsia="楷体_GB2312" w:hAnsi="Times New Roman" w:cs="楷体_GB2312"/>
                <w:bCs/>
                <w:kern w:val="0"/>
                <w:szCs w:val="21"/>
              </w:rPr>
              <w:t>Wind</w:t>
            </w:r>
            <w:r w:rsidRPr="00C13463">
              <w:rPr>
                <w:rFonts w:ascii="Times New Roman" w:eastAsia="楷体_GB2312" w:hAnsi="Times New Roman" w:cs="楷体_GB2312" w:hint="eastAsia"/>
                <w:bCs/>
                <w:kern w:val="0"/>
                <w:szCs w:val="21"/>
              </w:rPr>
              <w:t>资讯，东吴证券研究所</w:t>
            </w:r>
          </w:p>
        </w:tc>
      </w:tr>
    </w:tbl>
    <w:p w:rsidR="00C95E65" w:rsidRDefault="00C95E65" w:rsidP="00956FC5">
      <w:pPr>
        <w:rPr>
          <w:rFonts w:ascii="Times New Roman" w:eastAsia="楷体_GB2312" w:hAnsi="Times New Roman"/>
          <w:b/>
        </w:rPr>
      </w:pPr>
    </w:p>
    <w:p w:rsidR="002511AE" w:rsidRDefault="002511AE" w:rsidP="00956FC5">
      <w:pPr>
        <w:rPr>
          <w:rFonts w:ascii="Times New Roman" w:eastAsia="楷体_GB2312" w:hAnsi="Times New Roman"/>
          <w:b/>
        </w:rPr>
      </w:pPr>
    </w:p>
    <w:p w:rsidR="002511AE" w:rsidRDefault="002511AE" w:rsidP="00956FC5">
      <w:pPr>
        <w:rPr>
          <w:rFonts w:ascii="Times New Roman" w:eastAsia="楷体_GB2312" w:hAnsi="Times New Roman"/>
          <w:b/>
        </w:rPr>
      </w:pPr>
    </w:p>
    <w:p w:rsidR="00D4714D" w:rsidRDefault="00D4714D" w:rsidP="00956FC5">
      <w:pPr>
        <w:rPr>
          <w:rFonts w:ascii="Times New Roman" w:eastAsia="楷体_GB2312" w:hAnsi="Times New Roman"/>
          <w:b/>
        </w:rPr>
      </w:pPr>
    </w:p>
    <w:p w:rsidR="00D4714D" w:rsidRDefault="00D4714D" w:rsidP="00956FC5">
      <w:pPr>
        <w:rPr>
          <w:rFonts w:ascii="Times New Roman" w:eastAsia="楷体_GB2312" w:hAnsi="Times New Roman"/>
          <w:b/>
        </w:rPr>
      </w:pPr>
    </w:p>
    <w:p w:rsidR="00D4714D" w:rsidRDefault="00D4714D" w:rsidP="00956FC5">
      <w:pPr>
        <w:rPr>
          <w:rFonts w:ascii="Times New Roman" w:eastAsia="楷体_GB2312" w:hAnsi="Times New Roman"/>
          <w:b/>
        </w:rPr>
      </w:pPr>
    </w:p>
    <w:p w:rsidR="00D4714D" w:rsidRPr="00C13463" w:rsidRDefault="00D4714D" w:rsidP="00956FC5">
      <w:pPr>
        <w:rPr>
          <w:rFonts w:ascii="Times New Roman" w:eastAsia="楷体_GB2312" w:hAnsi="Times New Roman"/>
          <w:b/>
        </w:rPr>
      </w:pPr>
    </w:p>
    <w:tbl>
      <w:tblPr>
        <w:tblW w:w="7575" w:type="dxa"/>
        <w:tblInd w:w="635" w:type="dxa"/>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7563"/>
        <w:gridCol w:w="12"/>
      </w:tblGrid>
      <w:tr w:rsidR="00956FC5" w:rsidRPr="00C13463" w:rsidTr="004F2207">
        <w:trPr>
          <w:trHeight w:val="283"/>
        </w:trPr>
        <w:tc>
          <w:tcPr>
            <w:tcW w:w="7575" w:type="dxa"/>
            <w:gridSpan w:val="2"/>
            <w:tcBorders>
              <w:bottom w:val="single" w:sz="8" w:space="0" w:color="000000"/>
            </w:tcBorders>
          </w:tcPr>
          <w:p w:rsidR="00956FC5" w:rsidRPr="0052761C" w:rsidRDefault="00956FC5" w:rsidP="00D4714D">
            <w:pPr>
              <w:tabs>
                <w:tab w:val="left" w:pos="6255"/>
              </w:tabs>
              <w:rPr>
                <w:rFonts w:ascii="Times New Roman" w:eastAsia="楷体_GB2312" w:hAnsi="Times New Roman"/>
                <w:szCs w:val="21"/>
              </w:rPr>
            </w:pPr>
            <w:r w:rsidRPr="00C13463">
              <w:rPr>
                <w:rFonts w:ascii="Times New Roman" w:eastAsia="楷体_GB2312" w:hAnsi="Times New Roman" w:hint="eastAsia"/>
                <w:b/>
                <w:color w:val="17365D"/>
                <w:szCs w:val="21"/>
              </w:rPr>
              <w:lastRenderedPageBreak/>
              <w:t>图表</w:t>
            </w:r>
            <w:r w:rsidR="00D4714D">
              <w:rPr>
                <w:rFonts w:ascii="Times New Roman" w:eastAsia="楷体_GB2312" w:hAnsi="Times New Roman"/>
                <w:b/>
                <w:color w:val="17365D"/>
                <w:szCs w:val="21"/>
              </w:rPr>
              <w:t>6</w:t>
            </w:r>
            <w:r w:rsidRPr="00C13463">
              <w:rPr>
                <w:rFonts w:ascii="Times New Roman" w:eastAsia="楷体_GB2312" w:hAnsi="Times New Roman" w:hint="eastAsia"/>
                <w:b/>
                <w:color w:val="17365D"/>
                <w:szCs w:val="21"/>
              </w:rPr>
              <w:t>：同业存单发行利率</w:t>
            </w:r>
          </w:p>
        </w:tc>
      </w:tr>
      <w:tr w:rsidR="00956FC5" w:rsidRPr="00C13463" w:rsidTr="00560719">
        <w:trPr>
          <w:gridAfter w:val="1"/>
          <w:wAfter w:w="12" w:type="dxa"/>
          <w:trHeight w:val="3628"/>
        </w:trPr>
        <w:tc>
          <w:tcPr>
            <w:tcW w:w="7563" w:type="dxa"/>
            <w:tcBorders>
              <w:top w:val="single" w:sz="8" w:space="0" w:color="000000"/>
              <w:bottom w:val="single" w:sz="8" w:space="0" w:color="000000"/>
            </w:tcBorders>
          </w:tcPr>
          <w:p w:rsidR="00956FC5" w:rsidRPr="00C13463" w:rsidRDefault="00560719" w:rsidP="004F2207">
            <w:pPr>
              <w:snapToGrid w:val="0"/>
              <w:jc w:val="center"/>
              <w:rPr>
                <w:rFonts w:ascii="Times New Roman" w:eastAsia="楷体_GB2312" w:hAnsi="Times New Roman"/>
              </w:rPr>
            </w:pPr>
            <w:r>
              <w:rPr>
                <w:noProof/>
              </w:rPr>
              <w:drawing>
                <wp:inline distT="0" distB="0" distL="0" distR="0" wp14:anchorId="6196358B" wp14:editId="7AEB8DC0">
                  <wp:extent cx="4665345" cy="2425148"/>
                  <wp:effectExtent l="0" t="0" r="1905"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956FC5" w:rsidRPr="00C13463" w:rsidTr="004F2207">
        <w:trPr>
          <w:trHeight w:val="249"/>
        </w:trPr>
        <w:tc>
          <w:tcPr>
            <w:tcW w:w="7575" w:type="dxa"/>
            <w:gridSpan w:val="2"/>
            <w:tcBorders>
              <w:top w:val="single" w:sz="8" w:space="0" w:color="000000"/>
              <w:bottom w:val="nil"/>
            </w:tcBorders>
          </w:tcPr>
          <w:p w:rsidR="00956FC5" w:rsidRPr="00C13463" w:rsidRDefault="00956FC5" w:rsidP="004F2207">
            <w:pPr>
              <w:snapToGrid w:val="0"/>
              <w:jc w:val="left"/>
              <w:rPr>
                <w:rFonts w:ascii="Times New Roman" w:eastAsia="楷体_GB2312" w:hAnsi="Times New Roman"/>
              </w:rPr>
            </w:pPr>
            <w:r w:rsidRPr="00C13463">
              <w:rPr>
                <w:rFonts w:ascii="Times New Roman" w:eastAsia="楷体_GB2312" w:hAnsi="Times New Roman" w:cs="楷体_GB2312" w:hint="eastAsia"/>
                <w:bCs/>
                <w:kern w:val="0"/>
                <w:szCs w:val="21"/>
              </w:rPr>
              <w:t>资料来源：</w:t>
            </w:r>
            <w:r w:rsidRPr="00C13463">
              <w:rPr>
                <w:rFonts w:ascii="Times New Roman" w:eastAsia="楷体_GB2312" w:hAnsi="Times New Roman" w:cs="楷体_GB2312"/>
                <w:bCs/>
                <w:kern w:val="0"/>
                <w:szCs w:val="21"/>
              </w:rPr>
              <w:t>Wind</w:t>
            </w:r>
            <w:r w:rsidRPr="00C13463">
              <w:rPr>
                <w:rFonts w:ascii="Times New Roman" w:eastAsia="楷体_GB2312" w:hAnsi="Times New Roman" w:cs="楷体_GB2312" w:hint="eastAsia"/>
                <w:bCs/>
                <w:kern w:val="0"/>
                <w:szCs w:val="21"/>
              </w:rPr>
              <w:t>资讯，东吴证券研究所</w:t>
            </w:r>
          </w:p>
        </w:tc>
      </w:tr>
    </w:tbl>
    <w:p w:rsidR="005B108E" w:rsidRDefault="005B108E" w:rsidP="005C1A75">
      <w:pPr>
        <w:tabs>
          <w:tab w:val="left" w:pos="6255"/>
        </w:tabs>
        <w:rPr>
          <w:rFonts w:ascii="Times New Roman" w:eastAsia="楷体_GB2312" w:hAnsi="Times New Roman"/>
          <w:szCs w:val="21"/>
        </w:rPr>
      </w:pPr>
    </w:p>
    <w:tbl>
      <w:tblPr>
        <w:tblW w:w="7575" w:type="dxa"/>
        <w:tblInd w:w="635" w:type="dxa"/>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7563"/>
        <w:gridCol w:w="12"/>
      </w:tblGrid>
      <w:tr w:rsidR="00292547" w:rsidRPr="00C13463" w:rsidTr="004F2207">
        <w:trPr>
          <w:trHeight w:val="283"/>
        </w:trPr>
        <w:tc>
          <w:tcPr>
            <w:tcW w:w="7575" w:type="dxa"/>
            <w:gridSpan w:val="2"/>
            <w:tcBorders>
              <w:bottom w:val="single" w:sz="8" w:space="0" w:color="000000"/>
            </w:tcBorders>
          </w:tcPr>
          <w:p w:rsidR="00292547" w:rsidRPr="0087571C" w:rsidRDefault="00292547" w:rsidP="00D4714D">
            <w:pPr>
              <w:pStyle w:val="ab"/>
              <w:jc w:val="left"/>
              <w:rPr>
                <w:rFonts w:ascii="Times New Roman" w:eastAsia="楷体_GB2312" w:hAnsi="Times New Roman"/>
                <w:b/>
                <w:color w:val="17365D"/>
                <w:sz w:val="21"/>
                <w:szCs w:val="21"/>
              </w:rPr>
            </w:pPr>
            <w:r w:rsidRPr="00C13463">
              <w:rPr>
                <w:rFonts w:ascii="Times New Roman" w:eastAsia="楷体_GB2312" w:hAnsi="Times New Roman" w:hint="eastAsia"/>
                <w:b/>
                <w:color w:val="17365D"/>
                <w:sz w:val="21"/>
                <w:szCs w:val="21"/>
              </w:rPr>
              <w:t>图表</w:t>
            </w:r>
            <w:r w:rsidR="00D4714D">
              <w:rPr>
                <w:rFonts w:ascii="Times New Roman" w:eastAsia="楷体_GB2312" w:hAnsi="Times New Roman"/>
                <w:b/>
                <w:color w:val="17365D"/>
                <w:sz w:val="21"/>
                <w:szCs w:val="21"/>
              </w:rPr>
              <w:t>7</w:t>
            </w:r>
            <w:r w:rsidRPr="00C13463">
              <w:rPr>
                <w:rFonts w:ascii="Times New Roman" w:eastAsia="楷体_GB2312" w:hAnsi="Times New Roman" w:hint="eastAsia"/>
                <w:b/>
                <w:color w:val="17365D"/>
                <w:sz w:val="21"/>
                <w:szCs w:val="21"/>
              </w:rPr>
              <w:t>：银行</w:t>
            </w:r>
            <w:proofErr w:type="gramStart"/>
            <w:r w:rsidRPr="00C13463">
              <w:rPr>
                <w:rFonts w:ascii="Times New Roman" w:eastAsia="楷体_GB2312" w:hAnsi="Times New Roman" w:hint="eastAsia"/>
                <w:b/>
                <w:color w:val="17365D"/>
                <w:sz w:val="21"/>
                <w:szCs w:val="21"/>
              </w:rPr>
              <w:t>间质押式回购</w:t>
            </w:r>
            <w:proofErr w:type="gramEnd"/>
            <w:r w:rsidRPr="00C13463">
              <w:rPr>
                <w:rFonts w:ascii="Times New Roman" w:eastAsia="楷体_GB2312" w:hAnsi="Times New Roman" w:hint="eastAsia"/>
                <w:b/>
                <w:color w:val="17365D"/>
                <w:sz w:val="21"/>
                <w:szCs w:val="21"/>
              </w:rPr>
              <w:t>成交量与加权平均利率</w:t>
            </w:r>
          </w:p>
        </w:tc>
      </w:tr>
      <w:tr w:rsidR="00292547" w:rsidRPr="00C13463" w:rsidTr="00560719">
        <w:trPr>
          <w:gridAfter w:val="1"/>
          <w:wAfter w:w="12" w:type="dxa"/>
          <w:trHeight w:val="3572"/>
        </w:trPr>
        <w:tc>
          <w:tcPr>
            <w:tcW w:w="7563" w:type="dxa"/>
            <w:tcBorders>
              <w:top w:val="single" w:sz="8" w:space="0" w:color="000000"/>
              <w:bottom w:val="single" w:sz="8" w:space="0" w:color="000000"/>
            </w:tcBorders>
          </w:tcPr>
          <w:p w:rsidR="00292547" w:rsidRPr="00C13463" w:rsidRDefault="00560719" w:rsidP="004F2207">
            <w:pPr>
              <w:snapToGrid w:val="0"/>
              <w:jc w:val="center"/>
              <w:rPr>
                <w:rFonts w:ascii="Times New Roman" w:eastAsia="楷体_GB2312" w:hAnsi="Times New Roman"/>
              </w:rPr>
            </w:pPr>
            <w:r>
              <w:rPr>
                <w:noProof/>
              </w:rPr>
              <w:drawing>
                <wp:inline distT="0" distB="0" distL="0" distR="0" wp14:anchorId="388F40A8" wp14:editId="477812B1">
                  <wp:extent cx="4790661" cy="2425065"/>
                  <wp:effectExtent l="0" t="0" r="0"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292547" w:rsidRPr="00C13463" w:rsidTr="004F2207">
        <w:trPr>
          <w:trHeight w:val="249"/>
        </w:trPr>
        <w:tc>
          <w:tcPr>
            <w:tcW w:w="7575" w:type="dxa"/>
            <w:gridSpan w:val="2"/>
            <w:tcBorders>
              <w:top w:val="single" w:sz="8" w:space="0" w:color="000000"/>
              <w:bottom w:val="nil"/>
            </w:tcBorders>
          </w:tcPr>
          <w:p w:rsidR="00292547" w:rsidRPr="00C13463" w:rsidRDefault="00292547" w:rsidP="004F2207">
            <w:pPr>
              <w:snapToGrid w:val="0"/>
              <w:jc w:val="left"/>
              <w:rPr>
                <w:rFonts w:ascii="Times New Roman" w:eastAsia="楷体_GB2312" w:hAnsi="Times New Roman"/>
              </w:rPr>
            </w:pPr>
            <w:r w:rsidRPr="00C13463">
              <w:rPr>
                <w:rFonts w:ascii="Times New Roman" w:eastAsia="楷体_GB2312" w:hAnsi="Times New Roman" w:cs="楷体_GB2312" w:hint="eastAsia"/>
                <w:bCs/>
                <w:kern w:val="0"/>
                <w:szCs w:val="21"/>
              </w:rPr>
              <w:t>资料来源：</w:t>
            </w:r>
            <w:r w:rsidRPr="00C13463">
              <w:rPr>
                <w:rFonts w:ascii="Times New Roman" w:eastAsia="楷体_GB2312" w:hAnsi="Times New Roman" w:cs="楷体_GB2312"/>
                <w:bCs/>
                <w:kern w:val="0"/>
                <w:szCs w:val="21"/>
              </w:rPr>
              <w:t>Wind</w:t>
            </w:r>
            <w:r w:rsidRPr="00C13463">
              <w:rPr>
                <w:rFonts w:ascii="Times New Roman" w:eastAsia="楷体_GB2312" w:hAnsi="Times New Roman" w:cs="楷体_GB2312" w:hint="eastAsia"/>
                <w:bCs/>
                <w:kern w:val="0"/>
                <w:szCs w:val="21"/>
              </w:rPr>
              <w:t>资讯，东吴证券研究所</w:t>
            </w:r>
          </w:p>
        </w:tc>
      </w:tr>
    </w:tbl>
    <w:p w:rsidR="006322CA" w:rsidRPr="00292547" w:rsidRDefault="006322CA" w:rsidP="005C1A75">
      <w:pPr>
        <w:tabs>
          <w:tab w:val="left" w:pos="6255"/>
        </w:tabs>
        <w:rPr>
          <w:rFonts w:ascii="Times New Roman" w:eastAsia="楷体_GB2312" w:hAnsi="Times New Roman"/>
          <w:szCs w:val="21"/>
        </w:rPr>
      </w:pPr>
    </w:p>
    <w:tbl>
      <w:tblPr>
        <w:tblW w:w="7575" w:type="dxa"/>
        <w:tblInd w:w="635" w:type="dxa"/>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7563"/>
        <w:gridCol w:w="12"/>
      </w:tblGrid>
      <w:tr w:rsidR="005C1A75" w:rsidRPr="00C13463" w:rsidTr="00F94F8D">
        <w:trPr>
          <w:trHeight w:val="283"/>
        </w:trPr>
        <w:tc>
          <w:tcPr>
            <w:tcW w:w="7575" w:type="dxa"/>
            <w:gridSpan w:val="2"/>
            <w:tcBorders>
              <w:bottom w:val="single" w:sz="8" w:space="0" w:color="000000"/>
            </w:tcBorders>
          </w:tcPr>
          <w:p w:rsidR="005C1A75" w:rsidRPr="0087571C" w:rsidRDefault="005C1A75" w:rsidP="00D4714D">
            <w:pPr>
              <w:pStyle w:val="ab"/>
              <w:jc w:val="left"/>
              <w:rPr>
                <w:rFonts w:ascii="Times New Roman" w:eastAsia="楷体_GB2312" w:hAnsi="Times New Roman"/>
                <w:b/>
                <w:color w:val="17365D"/>
                <w:sz w:val="21"/>
                <w:szCs w:val="21"/>
              </w:rPr>
            </w:pPr>
            <w:r w:rsidRPr="00C13463">
              <w:rPr>
                <w:rFonts w:ascii="Times New Roman" w:eastAsia="楷体_GB2312" w:hAnsi="Times New Roman" w:hint="eastAsia"/>
                <w:b/>
                <w:color w:val="17365D"/>
                <w:sz w:val="21"/>
                <w:szCs w:val="21"/>
              </w:rPr>
              <w:t>图表</w:t>
            </w:r>
            <w:r w:rsidR="00D4714D">
              <w:rPr>
                <w:rFonts w:ascii="Times New Roman" w:eastAsia="楷体_GB2312" w:hAnsi="Times New Roman"/>
                <w:b/>
                <w:color w:val="17365D"/>
                <w:sz w:val="21"/>
                <w:szCs w:val="21"/>
              </w:rPr>
              <w:t>8</w:t>
            </w:r>
            <w:r w:rsidRPr="00C13463">
              <w:rPr>
                <w:rFonts w:ascii="Times New Roman" w:eastAsia="楷体_GB2312" w:hAnsi="Times New Roman" w:hint="eastAsia"/>
                <w:b/>
                <w:color w:val="17365D"/>
                <w:sz w:val="21"/>
                <w:szCs w:val="21"/>
              </w:rPr>
              <w:t>：银行</w:t>
            </w:r>
            <w:proofErr w:type="gramStart"/>
            <w:r w:rsidRPr="00C13463">
              <w:rPr>
                <w:rFonts w:ascii="Times New Roman" w:eastAsia="楷体_GB2312" w:hAnsi="Times New Roman" w:hint="eastAsia"/>
                <w:b/>
                <w:color w:val="17365D"/>
                <w:sz w:val="21"/>
                <w:szCs w:val="21"/>
              </w:rPr>
              <w:t>间质押式回购</w:t>
            </w:r>
            <w:proofErr w:type="gramEnd"/>
            <w:r w:rsidRPr="00C13463">
              <w:rPr>
                <w:rFonts w:ascii="Times New Roman" w:eastAsia="楷体_GB2312" w:hAnsi="Times New Roman" w:hint="eastAsia"/>
                <w:b/>
                <w:color w:val="17365D"/>
                <w:sz w:val="21"/>
                <w:szCs w:val="21"/>
              </w:rPr>
              <w:t>加权平均利率</w:t>
            </w:r>
          </w:p>
        </w:tc>
      </w:tr>
      <w:tr w:rsidR="005C1A75" w:rsidRPr="00C13463" w:rsidTr="00560719">
        <w:trPr>
          <w:gridAfter w:val="1"/>
          <w:wAfter w:w="12" w:type="dxa"/>
          <w:trHeight w:val="3523"/>
        </w:trPr>
        <w:tc>
          <w:tcPr>
            <w:tcW w:w="7563" w:type="dxa"/>
            <w:tcBorders>
              <w:top w:val="single" w:sz="8" w:space="0" w:color="000000"/>
              <w:bottom w:val="single" w:sz="8" w:space="0" w:color="000000"/>
            </w:tcBorders>
          </w:tcPr>
          <w:p w:rsidR="005C1A75" w:rsidRPr="00C13463" w:rsidRDefault="00560719" w:rsidP="000B378D">
            <w:pPr>
              <w:snapToGrid w:val="0"/>
              <w:jc w:val="center"/>
              <w:rPr>
                <w:rFonts w:ascii="Times New Roman" w:eastAsia="楷体_GB2312" w:hAnsi="Times New Roman"/>
              </w:rPr>
            </w:pPr>
            <w:r>
              <w:rPr>
                <w:noProof/>
              </w:rPr>
              <w:drawing>
                <wp:inline distT="0" distB="0" distL="0" distR="0" wp14:anchorId="1B22EFC4" wp14:editId="31CD0BBE">
                  <wp:extent cx="4665345" cy="2226310"/>
                  <wp:effectExtent l="0" t="0" r="1905" b="254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5C1A75" w:rsidRPr="00C13463" w:rsidTr="00F94F8D">
        <w:trPr>
          <w:trHeight w:val="249"/>
        </w:trPr>
        <w:tc>
          <w:tcPr>
            <w:tcW w:w="7575" w:type="dxa"/>
            <w:gridSpan w:val="2"/>
            <w:tcBorders>
              <w:top w:val="single" w:sz="8" w:space="0" w:color="000000"/>
              <w:bottom w:val="nil"/>
            </w:tcBorders>
          </w:tcPr>
          <w:p w:rsidR="005C1A75" w:rsidRPr="00C13463" w:rsidRDefault="005C1A75" w:rsidP="000B378D">
            <w:pPr>
              <w:snapToGrid w:val="0"/>
              <w:jc w:val="left"/>
              <w:rPr>
                <w:rFonts w:ascii="Times New Roman" w:eastAsia="楷体_GB2312" w:hAnsi="Times New Roman"/>
              </w:rPr>
            </w:pPr>
            <w:r w:rsidRPr="00C13463">
              <w:rPr>
                <w:rFonts w:ascii="Times New Roman" w:eastAsia="楷体_GB2312" w:hAnsi="Times New Roman" w:cs="楷体_GB2312" w:hint="eastAsia"/>
                <w:bCs/>
                <w:kern w:val="0"/>
                <w:szCs w:val="21"/>
              </w:rPr>
              <w:t>资料来源：</w:t>
            </w:r>
            <w:r w:rsidRPr="00C13463">
              <w:rPr>
                <w:rFonts w:ascii="Times New Roman" w:eastAsia="楷体_GB2312" w:hAnsi="Times New Roman" w:cs="楷体_GB2312"/>
                <w:bCs/>
                <w:kern w:val="0"/>
                <w:szCs w:val="21"/>
              </w:rPr>
              <w:t>Wind</w:t>
            </w:r>
            <w:r w:rsidRPr="00C13463">
              <w:rPr>
                <w:rFonts w:ascii="Times New Roman" w:eastAsia="楷体_GB2312" w:hAnsi="Times New Roman" w:cs="楷体_GB2312" w:hint="eastAsia"/>
                <w:bCs/>
                <w:kern w:val="0"/>
                <w:szCs w:val="21"/>
              </w:rPr>
              <w:t>资讯，东吴证券研究所</w:t>
            </w:r>
          </w:p>
        </w:tc>
      </w:tr>
    </w:tbl>
    <w:p w:rsidR="00292547" w:rsidRDefault="00292547" w:rsidP="005C1A75">
      <w:pPr>
        <w:rPr>
          <w:rFonts w:ascii="Times New Roman" w:eastAsia="楷体_GB2312" w:hAnsi="Times New Roman"/>
          <w:b/>
          <w:sz w:val="22"/>
          <w:szCs w:val="21"/>
        </w:rPr>
      </w:pPr>
    </w:p>
    <w:p w:rsidR="001001D3" w:rsidRDefault="005C1A75" w:rsidP="005C1A75">
      <w:pPr>
        <w:rPr>
          <w:rFonts w:ascii="Times New Roman" w:eastAsia="楷体_GB2312" w:hAnsi="Times New Roman"/>
          <w:b/>
          <w:sz w:val="22"/>
          <w:szCs w:val="21"/>
        </w:rPr>
      </w:pPr>
      <w:r w:rsidRPr="00CF2705">
        <w:rPr>
          <w:rFonts w:ascii="Times New Roman" w:eastAsia="楷体_GB2312" w:hAnsi="Times New Roman" w:hint="eastAsia"/>
          <w:b/>
          <w:sz w:val="22"/>
          <w:szCs w:val="21"/>
        </w:rPr>
        <w:lastRenderedPageBreak/>
        <w:t>【理财产品信息跟踪</w:t>
      </w:r>
      <w:r w:rsidR="005236B9">
        <w:rPr>
          <w:rFonts w:ascii="Times New Roman" w:eastAsia="楷体_GB2312" w:hAnsi="Times New Roman" w:hint="eastAsia"/>
          <w:b/>
          <w:sz w:val="22"/>
          <w:szCs w:val="21"/>
        </w:rPr>
        <w:t>（</w:t>
      </w:r>
      <w:r w:rsidR="005236B9" w:rsidRPr="00CF2705">
        <w:rPr>
          <w:rFonts w:ascii="Times New Roman" w:eastAsia="楷体_GB2312" w:hAnsi="Times New Roman" w:hint="eastAsia"/>
          <w:sz w:val="22"/>
          <w:szCs w:val="21"/>
        </w:rPr>
        <w:t>2017/</w:t>
      </w:r>
      <w:r w:rsidR="00050509">
        <w:rPr>
          <w:rFonts w:ascii="Times New Roman" w:eastAsia="楷体_GB2312" w:hAnsi="Times New Roman"/>
          <w:sz w:val="22"/>
          <w:szCs w:val="21"/>
        </w:rPr>
        <w:t>5</w:t>
      </w:r>
      <w:r w:rsidR="005236B9">
        <w:rPr>
          <w:rFonts w:ascii="Times New Roman" w:eastAsia="楷体_GB2312" w:hAnsi="Times New Roman" w:hint="eastAsia"/>
          <w:sz w:val="22"/>
          <w:szCs w:val="21"/>
        </w:rPr>
        <w:t>/</w:t>
      </w:r>
      <w:r w:rsidR="00560719">
        <w:rPr>
          <w:rFonts w:ascii="Times New Roman" w:eastAsia="楷体_GB2312" w:hAnsi="Times New Roman"/>
          <w:sz w:val="22"/>
          <w:szCs w:val="21"/>
        </w:rPr>
        <w:t>8</w:t>
      </w:r>
      <w:r w:rsidR="005236B9" w:rsidRPr="00CF2705">
        <w:rPr>
          <w:rFonts w:ascii="Times New Roman" w:eastAsia="楷体_GB2312" w:hAnsi="Times New Roman"/>
          <w:sz w:val="22"/>
          <w:szCs w:val="21"/>
        </w:rPr>
        <w:t>-</w:t>
      </w:r>
      <w:r w:rsidR="005236B9" w:rsidRPr="00CF2705">
        <w:rPr>
          <w:rFonts w:ascii="Times New Roman" w:eastAsia="楷体_GB2312" w:hAnsi="Times New Roman" w:hint="eastAsia"/>
          <w:sz w:val="22"/>
          <w:szCs w:val="21"/>
        </w:rPr>
        <w:t>2017</w:t>
      </w:r>
      <w:r w:rsidR="00050509">
        <w:rPr>
          <w:rFonts w:ascii="Times New Roman" w:eastAsia="楷体_GB2312" w:hAnsi="Times New Roman"/>
          <w:sz w:val="22"/>
          <w:szCs w:val="21"/>
        </w:rPr>
        <w:t>/5</w:t>
      </w:r>
      <w:r w:rsidR="005236B9" w:rsidRPr="00CF2705">
        <w:rPr>
          <w:rFonts w:ascii="Times New Roman" w:eastAsia="楷体_GB2312" w:hAnsi="Times New Roman" w:hint="eastAsia"/>
          <w:sz w:val="22"/>
          <w:szCs w:val="21"/>
        </w:rPr>
        <w:t>/</w:t>
      </w:r>
      <w:r w:rsidR="00560719">
        <w:rPr>
          <w:rFonts w:ascii="Times New Roman" w:eastAsia="楷体_GB2312" w:hAnsi="Times New Roman"/>
          <w:sz w:val="22"/>
          <w:szCs w:val="21"/>
        </w:rPr>
        <w:t>14</w:t>
      </w:r>
      <w:r w:rsidR="005236B9">
        <w:rPr>
          <w:rFonts w:ascii="Times New Roman" w:eastAsia="楷体_GB2312" w:hAnsi="Times New Roman" w:hint="eastAsia"/>
          <w:b/>
          <w:sz w:val="22"/>
          <w:szCs w:val="21"/>
        </w:rPr>
        <w:t>）</w:t>
      </w:r>
      <w:r w:rsidRPr="00CF2705">
        <w:rPr>
          <w:rFonts w:ascii="Times New Roman" w:eastAsia="楷体_GB2312" w:hAnsi="Times New Roman" w:hint="eastAsia"/>
          <w:b/>
          <w:sz w:val="22"/>
          <w:szCs w:val="21"/>
        </w:rPr>
        <w:t>】</w:t>
      </w:r>
    </w:p>
    <w:p w:rsidR="00045735" w:rsidRPr="00653C1B" w:rsidRDefault="00045735" w:rsidP="005C1A75">
      <w:pPr>
        <w:rPr>
          <w:rFonts w:ascii="Times New Roman" w:eastAsia="楷体_GB2312" w:hAnsi="Times New Roman"/>
          <w:color w:val="000000" w:themeColor="text1"/>
          <w:sz w:val="22"/>
          <w:szCs w:val="21"/>
        </w:rPr>
      </w:pPr>
      <w:r w:rsidRPr="00653C1B">
        <w:rPr>
          <w:rFonts w:ascii="Times New Roman" w:eastAsia="楷体_GB2312" w:hAnsi="Times New Roman" w:hint="eastAsia"/>
          <w:color w:val="000000" w:themeColor="text1"/>
          <w:sz w:val="22"/>
          <w:szCs w:val="21"/>
        </w:rPr>
        <w:t>4</w:t>
      </w:r>
      <w:r w:rsidRPr="00653C1B">
        <w:rPr>
          <w:rFonts w:ascii="Times New Roman" w:eastAsia="楷体_GB2312" w:hAnsi="Times New Roman" w:hint="eastAsia"/>
          <w:color w:val="000000" w:themeColor="text1"/>
          <w:sz w:val="22"/>
          <w:szCs w:val="21"/>
        </w:rPr>
        <w:t>月末，银行理财产品余额为</w:t>
      </w:r>
      <w:r w:rsidRPr="00653C1B">
        <w:rPr>
          <w:rFonts w:ascii="Times New Roman" w:eastAsia="楷体_GB2312" w:hAnsi="Times New Roman" w:hint="eastAsia"/>
          <w:color w:val="000000" w:themeColor="text1"/>
          <w:sz w:val="22"/>
          <w:szCs w:val="21"/>
        </w:rPr>
        <w:t>30</w:t>
      </w:r>
      <w:proofErr w:type="gramStart"/>
      <w:r w:rsidRPr="00653C1B">
        <w:rPr>
          <w:rFonts w:ascii="Times New Roman" w:eastAsia="楷体_GB2312" w:hAnsi="Times New Roman" w:hint="eastAsia"/>
          <w:color w:val="000000" w:themeColor="text1"/>
          <w:sz w:val="22"/>
          <w:szCs w:val="21"/>
        </w:rPr>
        <w:t>万亿</w:t>
      </w:r>
      <w:proofErr w:type="gramEnd"/>
      <w:r w:rsidRPr="00653C1B">
        <w:rPr>
          <w:rFonts w:ascii="Times New Roman" w:eastAsia="楷体_GB2312" w:hAnsi="Times New Roman" w:hint="eastAsia"/>
          <w:color w:val="000000" w:themeColor="text1"/>
          <w:sz w:val="22"/>
          <w:szCs w:val="21"/>
        </w:rPr>
        <w:t>，较</w:t>
      </w:r>
      <w:r w:rsidRPr="00653C1B">
        <w:rPr>
          <w:rFonts w:ascii="Times New Roman" w:eastAsia="楷体_GB2312" w:hAnsi="Times New Roman" w:hint="eastAsia"/>
          <w:color w:val="000000" w:themeColor="text1"/>
          <w:sz w:val="22"/>
          <w:szCs w:val="21"/>
        </w:rPr>
        <w:t>3</w:t>
      </w:r>
      <w:r w:rsidRPr="00653C1B">
        <w:rPr>
          <w:rFonts w:ascii="Times New Roman" w:eastAsia="楷体_GB2312" w:hAnsi="Times New Roman" w:hint="eastAsia"/>
          <w:color w:val="000000" w:themeColor="text1"/>
          <w:sz w:val="22"/>
          <w:szCs w:val="21"/>
        </w:rPr>
        <w:t>月末增加</w:t>
      </w:r>
      <w:r w:rsidRPr="00653C1B">
        <w:rPr>
          <w:rFonts w:ascii="Times New Roman" w:eastAsia="楷体_GB2312" w:hAnsi="Times New Roman" w:hint="eastAsia"/>
          <w:color w:val="000000" w:themeColor="text1"/>
          <w:sz w:val="22"/>
          <w:szCs w:val="21"/>
        </w:rPr>
        <w:t>1.1</w:t>
      </w:r>
      <w:proofErr w:type="gramStart"/>
      <w:r w:rsidRPr="00653C1B">
        <w:rPr>
          <w:rFonts w:ascii="Times New Roman" w:eastAsia="楷体_GB2312" w:hAnsi="Times New Roman" w:hint="eastAsia"/>
          <w:color w:val="000000" w:themeColor="text1"/>
          <w:sz w:val="22"/>
          <w:szCs w:val="21"/>
        </w:rPr>
        <w:t>万</w:t>
      </w:r>
      <w:proofErr w:type="gramEnd"/>
      <w:r w:rsidRPr="00653C1B">
        <w:rPr>
          <w:rFonts w:ascii="Times New Roman" w:eastAsia="楷体_GB2312" w:hAnsi="Times New Roman" w:hint="eastAsia"/>
          <w:color w:val="000000" w:themeColor="text1"/>
          <w:sz w:val="22"/>
          <w:szCs w:val="21"/>
        </w:rPr>
        <w:t>亿元。</w:t>
      </w:r>
    </w:p>
    <w:p w:rsidR="00AC1C60" w:rsidRPr="00C13463" w:rsidRDefault="00AC1C60" w:rsidP="00AC1C60">
      <w:pPr>
        <w:rPr>
          <w:rFonts w:ascii="Times New Roman" w:eastAsia="楷体_GB2312" w:hAnsi="Times New Roman"/>
          <w:bCs/>
        </w:rPr>
      </w:pPr>
      <w:r w:rsidRPr="00C13463">
        <w:rPr>
          <w:rFonts w:ascii="Times New Roman" w:eastAsia="楷体_GB2312" w:hAnsi="Times New Roman" w:hint="eastAsia"/>
          <w:bCs/>
        </w:rPr>
        <w:t>【产品期限】</w:t>
      </w:r>
    </w:p>
    <w:p w:rsidR="00AC1C60" w:rsidRPr="00C13463" w:rsidRDefault="008827F3" w:rsidP="00AC1C60">
      <w:pPr>
        <w:rPr>
          <w:rFonts w:ascii="Times New Roman" w:eastAsia="楷体_GB2312" w:hAnsi="Times New Roman"/>
          <w:bCs/>
        </w:rPr>
      </w:pPr>
      <w:r>
        <w:rPr>
          <w:rFonts w:ascii="Times New Roman" w:eastAsia="楷体_GB2312" w:hAnsi="Times New Roman" w:hint="eastAsia"/>
          <w:bCs/>
        </w:rPr>
        <w:t>本期</w:t>
      </w:r>
      <w:r w:rsidR="00AC1C60" w:rsidRPr="00C13463">
        <w:rPr>
          <w:rFonts w:ascii="Times New Roman" w:eastAsia="楷体_GB2312" w:hAnsi="Times New Roman" w:hint="eastAsia"/>
          <w:bCs/>
        </w:rPr>
        <w:t>商业银行</w:t>
      </w:r>
      <w:r w:rsidR="00A7065A" w:rsidRPr="00A7065A">
        <w:rPr>
          <w:rFonts w:ascii="Times New Roman" w:eastAsia="楷体_GB2312" w:hAnsi="Times New Roman" w:hint="eastAsia"/>
          <w:bCs/>
        </w:rPr>
        <w:t>新发行理财产品数量为</w:t>
      </w:r>
      <w:r w:rsidR="00A7065A" w:rsidRPr="00A7065A">
        <w:rPr>
          <w:rFonts w:ascii="Times New Roman" w:eastAsia="楷体_GB2312" w:hAnsi="Times New Roman" w:hint="eastAsia"/>
          <w:bCs/>
        </w:rPr>
        <w:t>803</w:t>
      </w:r>
      <w:r w:rsidR="00A7065A" w:rsidRPr="00A7065A">
        <w:rPr>
          <w:rFonts w:ascii="Times New Roman" w:eastAsia="楷体_GB2312" w:hAnsi="Times New Roman" w:hint="eastAsia"/>
          <w:bCs/>
        </w:rPr>
        <w:t>款，较上期</w:t>
      </w:r>
      <w:r w:rsidR="00764287">
        <w:rPr>
          <w:rFonts w:ascii="Times New Roman" w:eastAsia="楷体_GB2312" w:hAnsi="Times New Roman" w:hint="eastAsia"/>
          <w:bCs/>
        </w:rPr>
        <w:t>持平</w:t>
      </w:r>
      <w:r w:rsidR="00AC1C60" w:rsidRPr="00C13463">
        <w:rPr>
          <w:rFonts w:ascii="Times New Roman" w:eastAsia="楷体_GB2312" w:hAnsi="Times New Roman" w:hint="eastAsia"/>
          <w:bCs/>
        </w:rPr>
        <w:t>。其中，</w:t>
      </w:r>
      <w:r w:rsidR="00AC1C60" w:rsidRPr="00C13463">
        <w:rPr>
          <w:rFonts w:ascii="Times New Roman" w:eastAsia="楷体_GB2312" w:hAnsi="Times New Roman" w:hint="eastAsia"/>
          <w:bCs/>
        </w:rPr>
        <w:t>1</w:t>
      </w:r>
      <w:r w:rsidR="00AC1C60" w:rsidRPr="00C13463">
        <w:rPr>
          <w:rFonts w:ascii="Times New Roman" w:eastAsia="楷体_GB2312" w:hAnsi="Times New Roman" w:hint="eastAsia"/>
          <w:bCs/>
        </w:rPr>
        <w:t>个月以内的市场占比</w:t>
      </w:r>
      <w:r w:rsidR="00764287">
        <w:rPr>
          <w:rFonts w:ascii="Times New Roman" w:eastAsia="楷体_GB2312" w:hAnsi="Times New Roman"/>
          <w:bCs/>
        </w:rPr>
        <w:t>6.48</w:t>
      </w:r>
      <w:r w:rsidR="00AC1C60" w:rsidRPr="00C13463">
        <w:rPr>
          <w:rFonts w:ascii="Times New Roman" w:eastAsia="楷体_GB2312" w:hAnsi="Times New Roman" w:hint="eastAsia"/>
          <w:bCs/>
        </w:rPr>
        <w:t>%</w:t>
      </w:r>
      <w:r w:rsidR="00AC1C60" w:rsidRPr="00C13463">
        <w:rPr>
          <w:rFonts w:ascii="Times New Roman" w:eastAsia="楷体_GB2312" w:hAnsi="Times New Roman" w:hint="eastAsia"/>
          <w:bCs/>
        </w:rPr>
        <w:t>；</w:t>
      </w:r>
      <w:r w:rsidR="00AC1C60" w:rsidRPr="00C13463">
        <w:rPr>
          <w:rFonts w:ascii="Times New Roman" w:eastAsia="楷体_GB2312" w:hAnsi="Times New Roman" w:hint="eastAsia"/>
          <w:bCs/>
        </w:rPr>
        <w:t>1-3</w:t>
      </w:r>
      <w:r w:rsidR="00AC1C60" w:rsidRPr="00C13463">
        <w:rPr>
          <w:rFonts w:ascii="Times New Roman" w:eastAsia="楷体_GB2312" w:hAnsi="Times New Roman" w:hint="eastAsia"/>
          <w:bCs/>
        </w:rPr>
        <w:t>个月的市场占比</w:t>
      </w:r>
      <w:r w:rsidR="00764287">
        <w:rPr>
          <w:rFonts w:ascii="Times New Roman" w:eastAsia="楷体_GB2312" w:hAnsi="Times New Roman"/>
          <w:bCs/>
        </w:rPr>
        <w:t>42.34</w:t>
      </w:r>
      <w:r w:rsidR="00AC1C60" w:rsidRPr="00C13463">
        <w:rPr>
          <w:rFonts w:ascii="Times New Roman" w:eastAsia="楷体_GB2312" w:hAnsi="Times New Roman" w:hint="eastAsia"/>
          <w:bCs/>
        </w:rPr>
        <w:t>%</w:t>
      </w:r>
      <w:r w:rsidR="00AC1C60" w:rsidRPr="00C13463">
        <w:rPr>
          <w:rFonts w:ascii="Times New Roman" w:eastAsia="楷体_GB2312" w:hAnsi="Times New Roman" w:hint="eastAsia"/>
          <w:bCs/>
        </w:rPr>
        <w:t>；</w:t>
      </w:r>
      <w:r w:rsidR="00AC1C60" w:rsidRPr="00C13463">
        <w:rPr>
          <w:rFonts w:ascii="Times New Roman" w:eastAsia="楷体_GB2312" w:hAnsi="Times New Roman" w:hint="eastAsia"/>
          <w:bCs/>
        </w:rPr>
        <w:t>3-6</w:t>
      </w:r>
      <w:r w:rsidR="00AC1C60" w:rsidRPr="00C13463">
        <w:rPr>
          <w:rFonts w:ascii="Times New Roman" w:eastAsia="楷体_GB2312" w:hAnsi="Times New Roman" w:hint="eastAsia"/>
          <w:bCs/>
        </w:rPr>
        <w:t>个月的市场占比</w:t>
      </w:r>
      <w:r w:rsidR="00764287">
        <w:rPr>
          <w:rFonts w:ascii="Times New Roman" w:eastAsia="楷体_GB2312" w:hAnsi="Times New Roman"/>
          <w:bCs/>
        </w:rPr>
        <w:t>28.02</w:t>
      </w:r>
      <w:r w:rsidR="00AC1C60" w:rsidRPr="00C13463">
        <w:rPr>
          <w:rFonts w:ascii="Times New Roman" w:eastAsia="楷体_GB2312" w:hAnsi="Times New Roman" w:hint="eastAsia"/>
          <w:bCs/>
        </w:rPr>
        <w:t>%</w:t>
      </w:r>
      <w:r w:rsidR="00AC1C60" w:rsidRPr="00C13463">
        <w:rPr>
          <w:rFonts w:ascii="Times New Roman" w:eastAsia="楷体_GB2312" w:hAnsi="Times New Roman" w:hint="eastAsia"/>
          <w:bCs/>
        </w:rPr>
        <w:t>；</w:t>
      </w:r>
      <w:r w:rsidR="00AC1C60" w:rsidRPr="00C13463">
        <w:rPr>
          <w:rFonts w:ascii="Times New Roman" w:eastAsia="楷体_GB2312" w:hAnsi="Times New Roman" w:hint="eastAsia"/>
          <w:bCs/>
        </w:rPr>
        <w:t>6-12</w:t>
      </w:r>
      <w:r w:rsidR="00AC1C60" w:rsidRPr="00C13463">
        <w:rPr>
          <w:rFonts w:ascii="Times New Roman" w:eastAsia="楷体_GB2312" w:hAnsi="Times New Roman" w:hint="eastAsia"/>
          <w:bCs/>
        </w:rPr>
        <w:t>个月的市场占比</w:t>
      </w:r>
      <w:r w:rsidR="00764287">
        <w:rPr>
          <w:rFonts w:ascii="Times New Roman" w:eastAsia="楷体_GB2312" w:hAnsi="Times New Roman"/>
          <w:bCs/>
        </w:rPr>
        <w:t>17.31</w:t>
      </w:r>
      <w:r w:rsidR="00AC1C60" w:rsidRPr="00C13463">
        <w:rPr>
          <w:rFonts w:ascii="Times New Roman" w:eastAsia="楷体_GB2312" w:hAnsi="Times New Roman" w:hint="eastAsia"/>
          <w:bCs/>
        </w:rPr>
        <w:t>%</w:t>
      </w:r>
      <w:r w:rsidR="00AC1C60" w:rsidRPr="00C13463">
        <w:rPr>
          <w:rFonts w:ascii="Times New Roman" w:eastAsia="楷体_GB2312" w:hAnsi="Times New Roman" w:hint="eastAsia"/>
          <w:bCs/>
        </w:rPr>
        <w:t>；</w:t>
      </w:r>
      <w:r w:rsidR="00AC1C60" w:rsidRPr="00C13463">
        <w:rPr>
          <w:rFonts w:ascii="Times New Roman" w:eastAsia="楷体_GB2312" w:hAnsi="Times New Roman" w:hint="eastAsia"/>
          <w:bCs/>
        </w:rPr>
        <w:t>12</w:t>
      </w:r>
      <w:r w:rsidR="00AC1C60" w:rsidRPr="00C13463">
        <w:rPr>
          <w:rFonts w:ascii="Times New Roman" w:eastAsia="楷体_GB2312" w:hAnsi="Times New Roman" w:hint="eastAsia"/>
          <w:bCs/>
        </w:rPr>
        <w:t>个月以上的市场占比</w:t>
      </w:r>
      <w:r w:rsidR="00764287">
        <w:rPr>
          <w:rFonts w:ascii="Times New Roman" w:eastAsia="楷体_GB2312" w:hAnsi="Times New Roman"/>
          <w:bCs/>
        </w:rPr>
        <w:t>5.85</w:t>
      </w:r>
      <w:r w:rsidR="00AC1C60" w:rsidRPr="00C13463">
        <w:rPr>
          <w:rFonts w:ascii="Times New Roman" w:eastAsia="楷体_GB2312" w:hAnsi="Times New Roman" w:hint="eastAsia"/>
          <w:bCs/>
        </w:rPr>
        <w:t>%</w:t>
      </w:r>
      <w:r w:rsidR="00AC1C60" w:rsidRPr="00C13463">
        <w:rPr>
          <w:rFonts w:ascii="Times New Roman" w:eastAsia="楷体_GB2312" w:hAnsi="Times New Roman" w:hint="eastAsia"/>
          <w:bCs/>
        </w:rPr>
        <w:t>。</w:t>
      </w:r>
      <w:r w:rsidR="00764287">
        <w:rPr>
          <w:rFonts w:ascii="Times New Roman" w:eastAsia="楷体_GB2312" w:hAnsi="Times New Roman"/>
          <w:bCs/>
        </w:rPr>
        <w:t>1</w:t>
      </w:r>
      <w:r w:rsidR="00764287">
        <w:rPr>
          <w:rFonts w:ascii="Times New Roman" w:eastAsia="楷体_GB2312" w:hAnsi="Times New Roman" w:hint="eastAsia"/>
          <w:bCs/>
        </w:rPr>
        <w:t>-</w:t>
      </w:r>
      <w:r w:rsidR="00764287">
        <w:rPr>
          <w:rFonts w:ascii="Times New Roman" w:eastAsia="楷体_GB2312" w:hAnsi="Times New Roman"/>
          <w:bCs/>
        </w:rPr>
        <w:t>3</w:t>
      </w:r>
      <w:r w:rsidR="00764287">
        <w:rPr>
          <w:rFonts w:ascii="Times New Roman" w:eastAsia="楷体_GB2312" w:hAnsi="Times New Roman"/>
          <w:bCs/>
        </w:rPr>
        <w:t>个月</w:t>
      </w:r>
      <w:r w:rsidR="003046BD">
        <w:rPr>
          <w:rFonts w:ascii="Times New Roman" w:eastAsia="楷体_GB2312" w:hAnsi="Times New Roman" w:hint="eastAsia"/>
          <w:bCs/>
        </w:rPr>
        <w:t>和</w:t>
      </w:r>
      <w:r w:rsidR="00764287">
        <w:rPr>
          <w:rFonts w:ascii="Times New Roman" w:eastAsia="楷体_GB2312" w:hAnsi="Times New Roman" w:hint="eastAsia"/>
          <w:bCs/>
        </w:rPr>
        <w:t>3-</w:t>
      </w:r>
      <w:r w:rsidR="00764287">
        <w:rPr>
          <w:rFonts w:ascii="Times New Roman" w:eastAsia="楷体_GB2312" w:hAnsi="Times New Roman"/>
          <w:bCs/>
        </w:rPr>
        <w:t>6</w:t>
      </w:r>
      <w:r w:rsidR="00764287">
        <w:rPr>
          <w:rFonts w:ascii="Times New Roman" w:eastAsia="楷体_GB2312" w:hAnsi="Times New Roman"/>
          <w:bCs/>
        </w:rPr>
        <w:t>个月</w:t>
      </w:r>
      <w:r w:rsidR="00AC1C60" w:rsidRPr="00C13463">
        <w:rPr>
          <w:rFonts w:ascii="Times New Roman" w:eastAsia="楷体_GB2312" w:hAnsi="Times New Roman" w:hint="eastAsia"/>
          <w:bCs/>
        </w:rPr>
        <w:t>的市场占</w:t>
      </w:r>
      <w:r w:rsidR="009C1902">
        <w:rPr>
          <w:rFonts w:ascii="Times New Roman" w:eastAsia="楷体_GB2312" w:hAnsi="Times New Roman" w:hint="eastAsia"/>
          <w:bCs/>
        </w:rPr>
        <w:t>有所</w:t>
      </w:r>
      <w:r w:rsidR="003D7C08">
        <w:rPr>
          <w:rFonts w:ascii="Times New Roman" w:eastAsia="楷体_GB2312" w:hAnsi="Times New Roman" w:hint="eastAsia"/>
          <w:bCs/>
        </w:rPr>
        <w:t>上升</w:t>
      </w:r>
      <w:r w:rsidR="00743CD8">
        <w:rPr>
          <w:rFonts w:ascii="Times New Roman" w:eastAsia="楷体_GB2312" w:hAnsi="Times New Roman" w:hint="eastAsia"/>
          <w:bCs/>
        </w:rPr>
        <w:t>。</w:t>
      </w:r>
    </w:p>
    <w:p w:rsidR="00AC1C60" w:rsidRPr="00C13463" w:rsidRDefault="00AC1C60" w:rsidP="00AC1C60">
      <w:pPr>
        <w:rPr>
          <w:rFonts w:ascii="Times New Roman" w:eastAsia="楷体_GB2312" w:hAnsi="Times New Roman"/>
          <w:bCs/>
        </w:rPr>
      </w:pPr>
    </w:p>
    <w:p w:rsidR="00AC1C60" w:rsidRPr="00C13463" w:rsidRDefault="00AC1C60" w:rsidP="00AC1C60">
      <w:pPr>
        <w:rPr>
          <w:rFonts w:ascii="Times New Roman" w:eastAsia="楷体_GB2312" w:hAnsi="Times New Roman"/>
          <w:bCs/>
        </w:rPr>
      </w:pPr>
      <w:r w:rsidRPr="00C13463">
        <w:rPr>
          <w:rFonts w:ascii="Times New Roman" w:eastAsia="楷体_GB2312" w:hAnsi="Times New Roman" w:hint="eastAsia"/>
          <w:bCs/>
        </w:rPr>
        <w:t>【收益区间】</w:t>
      </w:r>
    </w:p>
    <w:p w:rsidR="00AC1C60" w:rsidRPr="00C13463" w:rsidRDefault="00AC1C60" w:rsidP="00AC1C60">
      <w:pPr>
        <w:rPr>
          <w:rFonts w:ascii="Times New Roman" w:eastAsia="楷体_GB2312" w:hAnsi="Times New Roman"/>
          <w:bCs/>
        </w:rPr>
      </w:pPr>
      <w:r w:rsidRPr="00C13463">
        <w:rPr>
          <w:rFonts w:ascii="Times New Roman" w:eastAsia="楷体_GB2312" w:hAnsi="Times New Roman" w:hint="eastAsia"/>
          <w:bCs/>
        </w:rPr>
        <w:t>收益率区间</w:t>
      </w:r>
      <w:r w:rsidRPr="00C13463">
        <w:rPr>
          <w:rFonts w:ascii="Times New Roman" w:eastAsia="楷体_GB2312" w:hAnsi="Times New Roman" w:hint="eastAsia"/>
          <w:bCs/>
        </w:rPr>
        <w:t>0-3%</w:t>
      </w:r>
      <w:r w:rsidRPr="00C13463">
        <w:rPr>
          <w:rFonts w:ascii="Times New Roman" w:eastAsia="楷体_GB2312" w:hAnsi="Times New Roman" w:hint="eastAsia"/>
          <w:bCs/>
        </w:rPr>
        <w:t>的占比</w:t>
      </w:r>
      <w:r w:rsidR="00764287">
        <w:rPr>
          <w:rFonts w:ascii="Times New Roman" w:eastAsia="楷体_GB2312" w:hAnsi="Times New Roman"/>
          <w:bCs/>
        </w:rPr>
        <w:t>6.1</w:t>
      </w:r>
      <w:r w:rsidR="00764287">
        <w:rPr>
          <w:rFonts w:ascii="Times New Roman" w:eastAsia="楷体_GB2312" w:hAnsi="Times New Roman" w:hint="eastAsia"/>
          <w:bCs/>
        </w:rPr>
        <w:t>0</w:t>
      </w:r>
      <w:r w:rsidRPr="00C13463">
        <w:rPr>
          <w:rFonts w:ascii="Times New Roman" w:eastAsia="楷体_GB2312" w:hAnsi="Times New Roman" w:hint="eastAsia"/>
          <w:bCs/>
        </w:rPr>
        <w:t>%</w:t>
      </w:r>
      <w:r w:rsidRPr="00C13463">
        <w:rPr>
          <w:rFonts w:ascii="Times New Roman" w:eastAsia="楷体_GB2312" w:hAnsi="Times New Roman" w:hint="eastAsia"/>
          <w:bCs/>
        </w:rPr>
        <w:t>；收益率区间</w:t>
      </w:r>
      <w:r w:rsidRPr="00C13463">
        <w:rPr>
          <w:rFonts w:ascii="Times New Roman" w:eastAsia="楷体_GB2312" w:hAnsi="Times New Roman" w:hint="eastAsia"/>
          <w:bCs/>
        </w:rPr>
        <w:t>3%-5%</w:t>
      </w:r>
      <w:r w:rsidRPr="00C13463">
        <w:rPr>
          <w:rFonts w:ascii="Times New Roman" w:eastAsia="楷体_GB2312" w:hAnsi="Times New Roman" w:hint="eastAsia"/>
          <w:bCs/>
        </w:rPr>
        <w:t>的占比</w:t>
      </w:r>
      <w:r w:rsidR="00764287">
        <w:rPr>
          <w:rFonts w:ascii="Times New Roman" w:eastAsia="楷体_GB2312" w:hAnsi="Times New Roman"/>
          <w:bCs/>
        </w:rPr>
        <w:t>88.04</w:t>
      </w:r>
      <w:r w:rsidRPr="00C13463">
        <w:rPr>
          <w:rFonts w:ascii="Times New Roman" w:eastAsia="楷体_GB2312" w:hAnsi="Times New Roman" w:hint="eastAsia"/>
          <w:bCs/>
        </w:rPr>
        <w:t>%</w:t>
      </w:r>
      <w:r w:rsidRPr="00C13463">
        <w:rPr>
          <w:rFonts w:ascii="Times New Roman" w:eastAsia="楷体_GB2312" w:hAnsi="Times New Roman" w:hint="eastAsia"/>
          <w:bCs/>
        </w:rPr>
        <w:t>；收益率区间</w:t>
      </w:r>
      <w:r w:rsidRPr="00C13463">
        <w:rPr>
          <w:rFonts w:ascii="Times New Roman" w:eastAsia="楷体_GB2312" w:hAnsi="Times New Roman" w:hint="eastAsia"/>
          <w:bCs/>
        </w:rPr>
        <w:t>5%-8%</w:t>
      </w:r>
      <w:r w:rsidRPr="00C13463">
        <w:rPr>
          <w:rFonts w:ascii="Times New Roman" w:eastAsia="楷体_GB2312" w:hAnsi="Times New Roman" w:hint="eastAsia"/>
          <w:bCs/>
        </w:rPr>
        <w:t>的占比</w:t>
      </w:r>
      <w:r w:rsidR="00764287">
        <w:rPr>
          <w:rFonts w:ascii="Times New Roman" w:eastAsia="楷体_GB2312" w:hAnsi="Times New Roman"/>
          <w:bCs/>
        </w:rPr>
        <w:t>3.86</w:t>
      </w:r>
      <w:r w:rsidRPr="00C13463">
        <w:rPr>
          <w:rFonts w:ascii="Times New Roman" w:eastAsia="楷体_GB2312" w:hAnsi="Times New Roman" w:hint="eastAsia"/>
          <w:bCs/>
        </w:rPr>
        <w:t>%</w:t>
      </w:r>
      <w:r w:rsidRPr="00C13463">
        <w:rPr>
          <w:rFonts w:ascii="Times New Roman" w:eastAsia="楷体_GB2312" w:hAnsi="Times New Roman" w:hint="eastAsia"/>
          <w:bCs/>
        </w:rPr>
        <w:t>；收益率区间</w:t>
      </w:r>
      <w:r w:rsidRPr="00C13463">
        <w:rPr>
          <w:rFonts w:ascii="Times New Roman" w:eastAsia="楷体_GB2312" w:hAnsi="Times New Roman" w:hint="eastAsia"/>
          <w:bCs/>
        </w:rPr>
        <w:t>8%</w:t>
      </w:r>
      <w:r w:rsidRPr="00C13463">
        <w:rPr>
          <w:rFonts w:ascii="Times New Roman" w:eastAsia="楷体_GB2312" w:hAnsi="Times New Roman" w:hint="eastAsia"/>
          <w:bCs/>
        </w:rPr>
        <w:t>以上的占比</w:t>
      </w:r>
      <w:r w:rsidR="00A7065A">
        <w:rPr>
          <w:rFonts w:ascii="Times New Roman" w:eastAsia="楷体_GB2312" w:hAnsi="Times New Roman"/>
          <w:bCs/>
        </w:rPr>
        <w:t>0.25</w:t>
      </w:r>
      <w:r w:rsidRPr="00C13463">
        <w:rPr>
          <w:rFonts w:ascii="Times New Roman" w:eastAsia="楷体_GB2312" w:hAnsi="Times New Roman" w:hint="eastAsia"/>
          <w:bCs/>
        </w:rPr>
        <w:t>%</w:t>
      </w:r>
      <w:r w:rsidRPr="00C13463">
        <w:rPr>
          <w:rFonts w:ascii="Times New Roman" w:eastAsia="楷体_GB2312" w:hAnsi="Times New Roman" w:hint="eastAsia"/>
          <w:bCs/>
        </w:rPr>
        <w:t>。收益率</w:t>
      </w:r>
      <w:r w:rsidR="00A97796">
        <w:rPr>
          <w:rFonts w:ascii="Times New Roman" w:eastAsia="楷体_GB2312" w:hAnsi="Times New Roman" w:hint="eastAsia"/>
          <w:bCs/>
        </w:rPr>
        <w:t>区间</w:t>
      </w:r>
      <w:r w:rsidR="00764287">
        <w:rPr>
          <w:rFonts w:ascii="Times New Roman" w:eastAsia="楷体_GB2312" w:hAnsi="Times New Roman"/>
          <w:bCs/>
        </w:rPr>
        <w:t>0</w:t>
      </w:r>
      <w:r w:rsidR="00764287">
        <w:rPr>
          <w:rFonts w:ascii="Times New Roman" w:eastAsia="楷体_GB2312" w:hAnsi="Times New Roman" w:hint="eastAsia"/>
          <w:bCs/>
        </w:rPr>
        <w:t>-</w:t>
      </w:r>
      <w:r w:rsidR="00764287">
        <w:rPr>
          <w:rFonts w:ascii="Times New Roman" w:eastAsia="楷体_GB2312" w:hAnsi="Times New Roman"/>
          <w:bCs/>
        </w:rPr>
        <w:t>3</w:t>
      </w:r>
      <w:r w:rsidR="00764287">
        <w:rPr>
          <w:rFonts w:ascii="Times New Roman" w:eastAsia="楷体_GB2312" w:hAnsi="Times New Roman" w:hint="eastAsia"/>
          <w:bCs/>
        </w:rPr>
        <w:t>%</w:t>
      </w:r>
      <w:r w:rsidRPr="00C13463">
        <w:rPr>
          <w:rFonts w:ascii="Times New Roman" w:eastAsia="楷体_GB2312" w:hAnsi="Times New Roman" w:hint="eastAsia"/>
          <w:bCs/>
        </w:rPr>
        <w:t>的占比均</w:t>
      </w:r>
      <w:r w:rsidR="008827F3">
        <w:rPr>
          <w:rFonts w:ascii="Times New Roman" w:eastAsia="楷体_GB2312" w:hAnsi="Times New Roman" w:hint="eastAsia"/>
          <w:bCs/>
        </w:rPr>
        <w:t>较前一期</w:t>
      </w:r>
      <w:r w:rsidR="003046BD">
        <w:rPr>
          <w:rFonts w:ascii="Times New Roman" w:eastAsia="楷体_GB2312" w:hAnsi="Times New Roman" w:hint="eastAsia"/>
          <w:bCs/>
        </w:rPr>
        <w:t>有所</w:t>
      </w:r>
      <w:r w:rsidR="00A7065A">
        <w:rPr>
          <w:rFonts w:ascii="Times New Roman" w:eastAsia="楷体_GB2312" w:hAnsi="Times New Roman" w:hint="eastAsia"/>
          <w:bCs/>
        </w:rPr>
        <w:t>上升</w:t>
      </w:r>
      <w:r w:rsidRPr="00C13463">
        <w:rPr>
          <w:rFonts w:ascii="Times New Roman" w:eastAsia="楷体_GB2312" w:hAnsi="Times New Roman" w:hint="eastAsia"/>
          <w:bCs/>
        </w:rPr>
        <w:t>。</w:t>
      </w:r>
    </w:p>
    <w:p w:rsidR="00AC1C60" w:rsidRPr="00C13463" w:rsidRDefault="00AC1C60" w:rsidP="00AC1C60">
      <w:pPr>
        <w:rPr>
          <w:rFonts w:ascii="Times New Roman" w:eastAsia="楷体_GB2312" w:hAnsi="Times New Roman"/>
          <w:bCs/>
        </w:rPr>
      </w:pPr>
      <w:r w:rsidRPr="00C13463">
        <w:rPr>
          <w:rFonts w:ascii="Times New Roman" w:eastAsia="楷体_GB2312" w:hAnsi="Times New Roman" w:hint="eastAsia"/>
          <w:bCs/>
        </w:rPr>
        <w:t>收益率区间未公布的占比</w:t>
      </w:r>
      <w:r w:rsidR="00764287">
        <w:rPr>
          <w:rFonts w:ascii="Times New Roman" w:eastAsia="楷体_GB2312" w:hAnsi="Times New Roman"/>
          <w:bCs/>
        </w:rPr>
        <w:t>1.74</w:t>
      </w:r>
      <w:r w:rsidRPr="00C13463">
        <w:rPr>
          <w:rFonts w:ascii="Times New Roman" w:eastAsia="楷体_GB2312" w:hAnsi="Times New Roman" w:hint="eastAsia"/>
          <w:bCs/>
        </w:rPr>
        <w:t>%</w:t>
      </w:r>
      <w:r w:rsidRPr="00C13463">
        <w:rPr>
          <w:rFonts w:ascii="Times New Roman" w:eastAsia="楷体_GB2312" w:hAnsi="Times New Roman" w:hint="eastAsia"/>
          <w:bCs/>
        </w:rPr>
        <w:t>，较</w:t>
      </w:r>
      <w:r w:rsidR="008827F3">
        <w:rPr>
          <w:rFonts w:ascii="Times New Roman" w:eastAsia="楷体_GB2312" w:hAnsi="Times New Roman" w:hint="eastAsia"/>
          <w:bCs/>
        </w:rPr>
        <w:t>前一期</w:t>
      </w:r>
      <w:r w:rsidRPr="00C13463">
        <w:rPr>
          <w:rFonts w:ascii="Times New Roman" w:eastAsia="楷体_GB2312" w:hAnsi="Times New Roman" w:hint="eastAsia"/>
          <w:bCs/>
        </w:rPr>
        <w:t>相比</w:t>
      </w:r>
      <w:r w:rsidR="00764287">
        <w:rPr>
          <w:rFonts w:ascii="Times New Roman" w:eastAsia="楷体_GB2312" w:hAnsi="Times New Roman" w:hint="eastAsia"/>
          <w:bCs/>
        </w:rPr>
        <w:t>上升</w:t>
      </w:r>
      <w:r w:rsidR="00A7065A">
        <w:rPr>
          <w:rFonts w:ascii="Times New Roman" w:eastAsia="楷体_GB2312" w:hAnsi="Times New Roman"/>
          <w:bCs/>
        </w:rPr>
        <w:t>0.</w:t>
      </w:r>
      <w:r w:rsidR="00764287">
        <w:rPr>
          <w:rFonts w:ascii="Times New Roman" w:eastAsia="楷体_GB2312" w:hAnsi="Times New Roman"/>
          <w:bCs/>
        </w:rPr>
        <w:t>62</w:t>
      </w:r>
      <w:r w:rsidRPr="00C13463">
        <w:rPr>
          <w:rFonts w:ascii="Times New Roman" w:eastAsia="楷体_GB2312" w:hAnsi="Times New Roman" w:hint="eastAsia"/>
          <w:bCs/>
        </w:rPr>
        <w:t>个百分点。</w:t>
      </w:r>
    </w:p>
    <w:p w:rsidR="004F2207" w:rsidRDefault="004F2207" w:rsidP="00AC1C60">
      <w:pPr>
        <w:rPr>
          <w:rFonts w:ascii="Times New Roman" w:eastAsia="楷体_GB2312" w:hAnsi="Times New Roman"/>
          <w:bCs/>
        </w:rPr>
      </w:pPr>
    </w:p>
    <w:p w:rsidR="00A7065A" w:rsidRPr="00C13463" w:rsidRDefault="00A7065A" w:rsidP="00A7065A">
      <w:pPr>
        <w:rPr>
          <w:rFonts w:ascii="Times New Roman" w:eastAsia="楷体_GB2312" w:hAnsi="Times New Roman"/>
          <w:bCs/>
        </w:rPr>
      </w:pPr>
      <w:r w:rsidRPr="00C13463">
        <w:rPr>
          <w:rFonts w:ascii="Times New Roman" w:eastAsia="楷体_GB2312" w:hAnsi="Times New Roman" w:hint="eastAsia"/>
          <w:bCs/>
        </w:rPr>
        <w:t>【收益类型】</w:t>
      </w:r>
    </w:p>
    <w:p w:rsidR="00A7065A" w:rsidRDefault="00A7065A" w:rsidP="00AC1C60">
      <w:pPr>
        <w:rPr>
          <w:rFonts w:ascii="Times New Roman" w:eastAsia="楷体_GB2312" w:hAnsi="Times New Roman"/>
          <w:bCs/>
        </w:rPr>
      </w:pPr>
      <w:r w:rsidRPr="00C13463">
        <w:rPr>
          <w:rFonts w:ascii="Times New Roman" w:eastAsia="楷体_GB2312" w:hAnsi="Times New Roman" w:hint="eastAsia"/>
          <w:bCs/>
        </w:rPr>
        <w:t>保本固定型产品市场占比</w:t>
      </w:r>
      <w:r w:rsidR="00764287">
        <w:rPr>
          <w:rFonts w:ascii="Times New Roman" w:eastAsia="楷体_GB2312" w:hAnsi="Times New Roman"/>
          <w:bCs/>
        </w:rPr>
        <w:t>3.74</w:t>
      </w:r>
      <w:r w:rsidRPr="00C13463">
        <w:rPr>
          <w:rFonts w:ascii="Times New Roman" w:eastAsia="楷体_GB2312" w:hAnsi="Times New Roman" w:hint="eastAsia"/>
          <w:bCs/>
        </w:rPr>
        <w:t>%</w:t>
      </w:r>
      <w:r w:rsidRPr="00C13463">
        <w:rPr>
          <w:rFonts w:ascii="Times New Roman" w:eastAsia="楷体_GB2312" w:hAnsi="Times New Roman" w:hint="eastAsia"/>
          <w:bCs/>
        </w:rPr>
        <w:t>；保本浮动型产品市场占比</w:t>
      </w:r>
      <w:r w:rsidR="00764287">
        <w:rPr>
          <w:rFonts w:ascii="Times New Roman" w:eastAsia="楷体_GB2312" w:hAnsi="Times New Roman"/>
          <w:bCs/>
        </w:rPr>
        <w:t>9.22</w:t>
      </w:r>
      <w:r w:rsidRPr="00C13463">
        <w:rPr>
          <w:rFonts w:ascii="Times New Roman" w:eastAsia="楷体_GB2312" w:hAnsi="Times New Roman" w:hint="eastAsia"/>
          <w:bCs/>
        </w:rPr>
        <w:t>%</w:t>
      </w:r>
      <w:r w:rsidRPr="00C13463">
        <w:rPr>
          <w:rFonts w:ascii="Times New Roman" w:eastAsia="楷体_GB2312" w:hAnsi="Times New Roman" w:hint="eastAsia"/>
          <w:bCs/>
        </w:rPr>
        <w:t>；非保本</w:t>
      </w:r>
      <w:r>
        <w:rPr>
          <w:rFonts w:ascii="Times New Roman" w:eastAsia="楷体_GB2312" w:hAnsi="Times New Roman" w:hint="eastAsia"/>
          <w:bCs/>
        </w:rPr>
        <w:t>浮动收益</w:t>
      </w:r>
      <w:r w:rsidRPr="00C13463">
        <w:rPr>
          <w:rFonts w:ascii="Times New Roman" w:eastAsia="楷体_GB2312" w:hAnsi="Times New Roman" w:hint="eastAsia"/>
          <w:bCs/>
        </w:rPr>
        <w:t>型产品市场占比</w:t>
      </w:r>
      <w:r w:rsidR="00764287">
        <w:rPr>
          <w:rFonts w:ascii="Times New Roman" w:eastAsia="楷体_GB2312" w:hAnsi="Times New Roman"/>
          <w:bCs/>
        </w:rPr>
        <w:t>87.05</w:t>
      </w:r>
      <w:r w:rsidRPr="00C13463">
        <w:rPr>
          <w:rFonts w:ascii="Times New Roman" w:eastAsia="楷体_GB2312" w:hAnsi="Times New Roman" w:hint="eastAsia"/>
          <w:bCs/>
        </w:rPr>
        <w:t>%</w:t>
      </w:r>
      <w:r>
        <w:rPr>
          <w:rFonts w:ascii="Times New Roman" w:eastAsia="楷体_GB2312" w:hAnsi="Times New Roman" w:hint="eastAsia"/>
          <w:bCs/>
        </w:rPr>
        <w:t>。仅</w:t>
      </w:r>
      <w:r w:rsidRPr="00C13463">
        <w:rPr>
          <w:rFonts w:ascii="Times New Roman" w:eastAsia="楷体_GB2312" w:hAnsi="Times New Roman" w:hint="eastAsia"/>
          <w:bCs/>
        </w:rPr>
        <w:t>非保本</w:t>
      </w:r>
      <w:r>
        <w:rPr>
          <w:rFonts w:ascii="Times New Roman" w:eastAsia="楷体_GB2312" w:hAnsi="Times New Roman" w:hint="eastAsia"/>
          <w:bCs/>
        </w:rPr>
        <w:t>浮动收益</w:t>
      </w:r>
      <w:r w:rsidRPr="00C13463">
        <w:rPr>
          <w:rFonts w:ascii="Times New Roman" w:eastAsia="楷体_GB2312" w:hAnsi="Times New Roman" w:hint="eastAsia"/>
          <w:bCs/>
        </w:rPr>
        <w:t>型</w:t>
      </w:r>
      <w:proofErr w:type="gramStart"/>
      <w:r>
        <w:rPr>
          <w:rFonts w:ascii="Times New Roman" w:eastAsia="楷体_GB2312" w:hAnsi="Times New Roman" w:hint="eastAsia"/>
          <w:bCs/>
        </w:rPr>
        <w:t>占比较</w:t>
      </w:r>
      <w:proofErr w:type="gramEnd"/>
      <w:r>
        <w:rPr>
          <w:rFonts w:ascii="Times New Roman" w:eastAsia="楷体_GB2312" w:hAnsi="Times New Roman" w:hint="eastAsia"/>
          <w:bCs/>
        </w:rPr>
        <w:t>前一期有所上升</w:t>
      </w:r>
      <w:r w:rsidRPr="00C13463">
        <w:rPr>
          <w:rFonts w:ascii="Times New Roman" w:eastAsia="楷体_GB2312" w:hAnsi="Times New Roman" w:hint="eastAsia"/>
          <w:bCs/>
        </w:rPr>
        <w:t>。</w:t>
      </w:r>
    </w:p>
    <w:p w:rsidR="00427C38" w:rsidRPr="00C13463" w:rsidRDefault="00427C38" w:rsidP="00AC1C60">
      <w:pPr>
        <w:rPr>
          <w:rFonts w:ascii="Times New Roman" w:eastAsia="楷体_GB2312" w:hAnsi="Times New Roman"/>
          <w:bCs/>
        </w:rPr>
      </w:pPr>
    </w:p>
    <w:tbl>
      <w:tblPr>
        <w:tblW w:w="0" w:type="auto"/>
        <w:tblInd w:w="740" w:type="dxa"/>
        <w:tblBorders>
          <w:bottom w:val="single" w:sz="4" w:space="0" w:color="000000"/>
          <w:insideH w:val="single" w:sz="4" w:space="0" w:color="000000"/>
          <w:insideV w:val="single" w:sz="4" w:space="0" w:color="000000"/>
        </w:tblBorders>
        <w:tblLook w:val="04A0" w:firstRow="1" w:lastRow="0" w:firstColumn="1" w:lastColumn="0" w:noHBand="0" w:noVBand="1"/>
      </w:tblPr>
      <w:tblGrid>
        <w:gridCol w:w="7565"/>
      </w:tblGrid>
      <w:tr w:rsidR="005C1A75" w:rsidRPr="00C13463" w:rsidTr="00427C38">
        <w:tc>
          <w:tcPr>
            <w:tcW w:w="7565" w:type="dxa"/>
            <w:tcBorders>
              <w:bottom w:val="single" w:sz="8" w:space="0" w:color="000000"/>
            </w:tcBorders>
          </w:tcPr>
          <w:p w:rsidR="005C1A75" w:rsidRPr="00C13463" w:rsidRDefault="005C1A75" w:rsidP="00D4714D">
            <w:pPr>
              <w:pStyle w:val="ab"/>
              <w:jc w:val="left"/>
              <w:rPr>
                <w:rFonts w:ascii="Times New Roman" w:eastAsia="楷体_GB2312" w:hAnsi="Times New Roman"/>
                <w:sz w:val="21"/>
                <w:szCs w:val="21"/>
              </w:rPr>
            </w:pPr>
            <w:r w:rsidRPr="00C13463">
              <w:rPr>
                <w:rFonts w:ascii="Times New Roman" w:eastAsia="楷体_GB2312" w:hAnsi="Times New Roman" w:hint="eastAsia"/>
                <w:b/>
                <w:color w:val="17365D"/>
                <w:sz w:val="21"/>
                <w:szCs w:val="21"/>
              </w:rPr>
              <w:t>图表</w:t>
            </w:r>
            <w:r w:rsidRPr="00C13463">
              <w:rPr>
                <w:rFonts w:ascii="Times New Roman" w:eastAsia="楷体_GB2312" w:hAnsi="Times New Roman" w:hint="eastAsia"/>
                <w:b/>
                <w:color w:val="17365D"/>
                <w:sz w:val="21"/>
                <w:szCs w:val="21"/>
              </w:rPr>
              <w:t xml:space="preserve"> </w:t>
            </w:r>
            <w:r w:rsidR="00D4714D">
              <w:rPr>
                <w:rFonts w:ascii="Times New Roman" w:eastAsia="楷体_GB2312" w:hAnsi="Times New Roman"/>
                <w:b/>
                <w:color w:val="17365D"/>
                <w:sz w:val="21"/>
                <w:szCs w:val="21"/>
              </w:rPr>
              <w:t>9</w:t>
            </w:r>
            <w:r w:rsidRPr="00C13463">
              <w:rPr>
                <w:rFonts w:ascii="Times New Roman" w:eastAsia="楷体_GB2312" w:hAnsi="Times New Roman" w:hint="eastAsia"/>
                <w:b/>
                <w:color w:val="17365D"/>
                <w:sz w:val="21"/>
                <w:szCs w:val="21"/>
              </w:rPr>
              <w:t>：商业银行理财产品预期收益率（月）</w:t>
            </w:r>
          </w:p>
        </w:tc>
      </w:tr>
      <w:tr w:rsidR="005C1A75" w:rsidRPr="00C13463" w:rsidTr="00427C38">
        <w:trPr>
          <w:trHeight w:val="3549"/>
        </w:trPr>
        <w:tc>
          <w:tcPr>
            <w:tcW w:w="6236" w:type="dxa"/>
            <w:tcBorders>
              <w:top w:val="single" w:sz="8" w:space="0" w:color="000000"/>
              <w:bottom w:val="single" w:sz="8" w:space="0" w:color="000000"/>
            </w:tcBorders>
          </w:tcPr>
          <w:p w:rsidR="005C1A75" w:rsidRPr="00C13463" w:rsidRDefault="003C2295" w:rsidP="00427C38">
            <w:pPr>
              <w:snapToGrid w:val="0"/>
              <w:rPr>
                <w:rFonts w:ascii="Times New Roman" w:eastAsia="楷体_GB2312" w:hAnsi="Times New Roman"/>
              </w:rPr>
            </w:pPr>
            <w:r>
              <w:rPr>
                <w:rFonts w:ascii="Times New Roman" w:eastAsia="楷体_GB2312" w:hAnsi="Times New Roman"/>
                <w:noProof/>
              </w:rPr>
              <w:drawing>
                <wp:inline distT="0" distB="0" distL="0" distR="0" wp14:anchorId="69F17F73">
                  <wp:extent cx="4720590" cy="2266950"/>
                  <wp:effectExtent l="0" t="0" r="381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referRelativeResize="0">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8044" cy="2275332"/>
                          </a:xfrm>
                          <a:prstGeom prst="rect">
                            <a:avLst/>
                          </a:prstGeom>
                          <a:noFill/>
                        </pic:spPr>
                      </pic:pic>
                    </a:graphicData>
                  </a:graphic>
                </wp:inline>
              </w:drawing>
            </w:r>
          </w:p>
        </w:tc>
      </w:tr>
      <w:tr w:rsidR="005C1A75" w:rsidRPr="00C13463" w:rsidTr="00427C38">
        <w:tc>
          <w:tcPr>
            <w:tcW w:w="7565" w:type="dxa"/>
            <w:tcBorders>
              <w:top w:val="single" w:sz="8" w:space="0" w:color="000000"/>
              <w:bottom w:val="nil"/>
            </w:tcBorders>
          </w:tcPr>
          <w:p w:rsidR="005C1A75" w:rsidRPr="00C13463" w:rsidRDefault="005C1A75" w:rsidP="000B378D">
            <w:pPr>
              <w:snapToGrid w:val="0"/>
              <w:jc w:val="left"/>
              <w:rPr>
                <w:rFonts w:ascii="Times New Roman" w:eastAsia="楷体_GB2312" w:hAnsi="Times New Roman"/>
              </w:rPr>
            </w:pPr>
            <w:r w:rsidRPr="00C13463">
              <w:rPr>
                <w:rFonts w:ascii="Times New Roman" w:eastAsia="楷体_GB2312" w:hAnsi="Times New Roman" w:cs="楷体_GB2312" w:hint="eastAsia"/>
                <w:bCs/>
                <w:kern w:val="0"/>
                <w:szCs w:val="21"/>
              </w:rPr>
              <w:t>资料来源：</w:t>
            </w:r>
            <w:r w:rsidRPr="00C13463">
              <w:rPr>
                <w:rFonts w:ascii="Times New Roman" w:eastAsia="楷体_GB2312" w:hAnsi="Times New Roman" w:cs="楷体_GB2312"/>
                <w:bCs/>
                <w:kern w:val="0"/>
                <w:szCs w:val="21"/>
              </w:rPr>
              <w:t>Wind</w:t>
            </w:r>
            <w:r w:rsidRPr="00C13463">
              <w:rPr>
                <w:rFonts w:ascii="Times New Roman" w:eastAsia="楷体_GB2312" w:hAnsi="Times New Roman" w:cs="楷体_GB2312" w:hint="eastAsia"/>
                <w:bCs/>
                <w:kern w:val="0"/>
                <w:szCs w:val="21"/>
              </w:rPr>
              <w:t>资讯，东吴证券研究所</w:t>
            </w:r>
          </w:p>
        </w:tc>
      </w:tr>
    </w:tbl>
    <w:p w:rsidR="009B394B" w:rsidRDefault="009B394B" w:rsidP="005C1A75">
      <w:pPr>
        <w:rPr>
          <w:rFonts w:ascii="Times New Roman" w:eastAsia="楷体_GB2312" w:hAnsi="Times New Roman" w:cs="宋体"/>
          <w:kern w:val="0"/>
          <w:szCs w:val="21"/>
        </w:rPr>
      </w:pPr>
    </w:p>
    <w:p w:rsidR="00CB5184" w:rsidRPr="00935A50" w:rsidRDefault="00CB5184" w:rsidP="00CB5184">
      <w:pPr>
        <w:rPr>
          <w:rFonts w:ascii="Times New Roman" w:eastAsia="楷体_GB2312" w:hAnsi="Times New Roman"/>
          <w:b/>
          <w:sz w:val="22"/>
          <w:szCs w:val="21"/>
        </w:rPr>
      </w:pPr>
      <w:r w:rsidRPr="00CF2705">
        <w:rPr>
          <w:rFonts w:ascii="Times New Roman" w:eastAsia="楷体_GB2312" w:hAnsi="Times New Roman" w:hint="eastAsia"/>
          <w:b/>
          <w:sz w:val="22"/>
          <w:szCs w:val="21"/>
        </w:rPr>
        <w:t>【</w:t>
      </w:r>
      <w:r>
        <w:rPr>
          <w:rFonts w:ascii="Times New Roman" w:eastAsia="楷体_GB2312" w:hAnsi="Times New Roman" w:hint="eastAsia"/>
          <w:b/>
          <w:sz w:val="22"/>
          <w:szCs w:val="21"/>
        </w:rPr>
        <w:t>债券发行量</w:t>
      </w:r>
      <w:r w:rsidRPr="00CF2705">
        <w:rPr>
          <w:rFonts w:ascii="Times New Roman" w:eastAsia="楷体_GB2312" w:hAnsi="Times New Roman" w:hint="eastAsia"/>
          <w:b/>
          <w:sz w:val="22"/>
          <w:szCs w:val="21"/>
        </w:rPr>
        <w:t>跟踪</w:t>
      </w:r>
      <w:r w:rsidRPr="0005498A">
        <w:rPr>
          <w:rFonts w:ascii="Times New Roman" w:eastAsia="楷体_GB2312" w:hAnsi="Times New Roman" w:hint="eastAsia"/>
          <w:b/>
          <w:sz w:val="22"/>
          <w:szCs w:val="21"/>
        </w:rPr>
        <w:t>（</w:t>
      </w:r>
      <w:r w:rsidRPr="0005498A">
        <w:rPr>
          <w:rFonts w:ascii="Times New Roman" w:eastAsia="楷体_GB2312" w:hAnsi="Times New Roman"/>
          <w:sz w:val="22"/>
          <w:szCs w:val="21"/>
        </w:rPr>
        <w:t>2017</w:t>
      </w:r>
      <w:r w:rsidRPr="0005498A">
        <w:rPr>
          <w:rFonts w:ascii="Times New Roman" w:eastAsia="楷体_GB2312" w:hAnsi="Times New Roman" w:hint="eastAsia"/>
          <w:sz w:val="22"/>
          <w:szCs w:val="21"/>
        </w:rPr>
        <w:t>年</w:t>
      </w:r>
      <w:r w:rsidRPr="0005498A">
        <w:rPr>
          <w:rFonts w:ascii="Times New Roman" w:eastAsia="楷体_GB2312" w:hAnsi="Times New Roman"/>
          <w:sz w:val="22"/>
          <w:szCs w:val="21"/>
        </w:rPr>
        <w:t>4</w:t>
      </w:r>
      <w:r w:rsidRPr="0005498A">
        <w:rPr>
          <w:rFonts w:ascii="Times New Roman" w:eastAsia="楷体_GB2312" w:hAnsi="Times New Roman" w:hint="eastAsia"/>
          <w:sz w:val="22"/>
          <w:szCs w:val="21"/>
        </w:rPr>
        <w:t>月</w:t>
      </w:r>
      <w:r w:rsidRPr="0005498A">
        <w:rPr>
          <w:rFonts w:ascii="Times New Roman" w:eastAsia="楷体_GB2312" w:hAnsi="Times New Roman" w:hint="eastAsia"/>
          <w:b/>
          <w:sz w:val="22"/>
          <w:szCs w:val="21"/>
        </w:rPr>
        <w:t>）</w:t>
      </w:r>
      <w:r w:rsidRPr="00CF2705">
        <w:rPr>
          <w:rFonts w:ascii="Times New Roman" w:eastAsia="楷体_GB2312" w:hAnsi="Times New Roman" w:hint="eastAsia"/>
          <w:b/>
          <w:sz w:val="22"/>
          <w:szCs w:val="21"/>
        </w:rPr>
        <w:t>】</w:t>
      </w:r>
    </w:p>
    <w:p w:rsidR="002532FC" w:rsidRPr="002E1377" w:rsidRDefault="00CB5184" w:rsidP="005C1A75">
      <w:pPr>
        <w:rPr>
          <w:rFonts w:ascii="Times New Roman" w:eastAsia="楷体_GB2312" w:hAnsi="Times New Roman" w:cs="宋体"/>
          <w:color w:val="000000" w:themeColor="text1"/>
          <w:kern w:val="0"/>
          <w:szCs w:val="21"/>
        </w:rPr>
      </w:pPr>
      <w:r w:rsidRPr="002E1377">
        <w:rPr>
          <w:rFonts w:ascii="Times New Roman" w:eastAsia="楷体_GB2312" w:hAnsi="Times New Roman" w:cs="宋体"/>
          <w:color w:val="000000" w:themeColor="text1"/>
          <w:kern w:val="0"/>
          <w:szCs w:val="21"/>
        </w:rPr>
        <w:t>4</w:t>
      </w:r>
      <w:r w:rsidRPr="002E1377">
        <w:rPr>
          <w:rFonts w:ascii="Times New Roman" w:eastAsia="楷体_GB2312" w:hAnsi="Times New Roman" w:cs="宋体" w:hint="eastAsia"/>
          <w:color w:val="000000" w:themeColor="text1"/>
          <w:kern w:val="0"/>
          <w:szCs w:val="21"/>
        </w:rPr>
        <w:t>月债券发行量合计</w:t>
      </w:r>
      <w:r w:rsidRPr="002E1377">
        <w:rPr>
          <w:rFonts w:ascii="Times New Roman" w:eastAsia="楷体_GB2312" w:hAnsi="Times New Roman" w:cs="宋体"/>
          <w:color w:val="000000" w:themeColor="text1"/>
          <w:kern w:val="0"/>
          <w:szCs w:val="21"/>
        </w:rPr>
        <w:t>1.13</w:t>
      </w:r>
      <w:proofErr w:type="gramStart"/>
      <w:r w:rsidRPr="002E1377">
        <w:rPr>
          <w:rFonts w:ascii="Times New Roman" w:eastAsia="楷体_GB2312" w:hAnsi="Times New Roman" w:cs="宋体" w:hint="eastAsia"/>
          <w:color w:val="000000" w:themeColor="text1"/>
          <w:kern w:val="0"/>
          <w:szCs w:val="21"/>
        </w:rPr>
        <w:t>万亿</w:t>
      </w:r>
      <w:proofErr w:type="gramEnd"/>
      <w:r w:rsidRPr="002E1377">
        <w:rPr>
          <w:rFonts w:ascii="Times New Roman" w:eastAsia="楷体_GB2312" w:hAnsi="Times New Roman" w:cs="宋体" w:hint="eastAsia"/>
          <w:color w:val="000000" w:themeColor="text1"/>
          <w:kern w:val="0"/>
          <w:szCs w:val="21"/>
        </w:rPr>
        <w:t>，较前期减少</w:t>
      </w:r>
      <w:r w:rsidRPr="002E1377">
        <w:rPr>
          <w:rFonts w:ascii="Times New Roman" w:eastAsia="楷体_GB2312" w:hAnsi="Times New Roman" w:cs="宋体"/>
          <w:color w:val="000000" w:themeColor="text1"/>
          <w:kern w:val="0"/>
          <w:szCs w:val="21"/>
        </w:rPr>
        <w:t>0.35</w:t>
      </w:r>
      <w:proofErr w:type="gramStart"/>
      <w:r w:rsidRPr="002E1377">
        <w:rPr>
          <w:rFonts w:ascii="Times New Roman" w:eastAsia="楷体_GB2312" w:hAnsi="Times New Roman" w:cs="宋体" w:hint="eastAsia"/>
          <w:color w:val="000000" w:themeColor="text1"/>
          <w:kern w:val="0"/>
          <w:szCs w:val="21"/>
        </w:rPr>
        <w:t>万</w:t>
      </w:r>
      <w:proofErr w:type="gramEnd"/>
      <w:r w:rsidRPr="002E1377">
        <w:rPr>
          <w:rFonts w:ascii="Times New Roman" w:eastAsia="楷体_GB2312" w:hAnsi="Times New Roman" w:cs="宋体" w:hint="eastAsia"/>
          <w:color w:val="000000" w:themeColor="text1"/>
          <w:kern w:val="0"/>
          <w:szCs w:val="21"/>
        </w:rPr>
        <w:t>亿；其中，国债发行</w:t>
      </w:r>
      <w:r w:rsidRPr="002E1377">
        <w:rPr>
          <w:rFonts w:ascii="Times New Roman" w:eastAsia="楷体_GB2312" w:hAnsi="Times New Roman" w:cs="宋体"/>
          <w:color w:val="000000" w:themeColor="text1"/>
          <w:kern w:val="0"/>
          <w:szCs w:val="21"/>
        </w:rPr>
        <w:t>2835</w:t>
      </w:r>
      <w:r w:rsidRPr="002E1377">
        <w:rPr>
          <w:rFonts w:ascii="Times New Roman" w:eastAsia="楷体_GB2312" w:hAnsi="Times New Roman" w:cs="宋体" w:hint="eastAsia"/>
          <w:color w:val="000000" w:themeColor="text1"/>
          <w:kern w:val="0"/>
          <w:szCs w:val="21"/>
        </w:rPr>
        <w:t>亿，较前期增加</w:t>
      </w:r>
      <w:r w:rsidRPr="002E1377">
        <w:rPr>
          <w:rFonts w:ascii="Times New Roman" w:eastAsia="楷体_GB2312" w:hAnsi="Times New Roman" w:cs="宋体"/>
          <w:color w:val="000000" w:themeColor="text1"/>
          <w:kern w:val="0"/>
          <w:szCs w:val="21"/>
        </w:rPr>
        <w:t>1235</w:t>
      </w:r>
      <w:r w:rsidRPr="002E1377">
        <w:rPr>
          <w:rFonts w:ascii="Times New Roman" w:eastAsia="楷体_GB2312" w:hAnsi="Times New Roman" w:cs="宋体" w:hint="eastAsia"/>
          <w:color w:val="000000" w:themeColor="text1"/>
          <w:kern w:val="0"/>
          <w:szCs w:val="21"/>
        </w:rPr>
        <w:t>亿；地方政府债发行</w:t>
      </w:r>
      <w:r w:rsidRPr="002E1377">
        <w:rPr>
          <w:rFonts w:ascii="Times New Roman" w:eastAsia="楷体_GB2312" w:hAnsi="Times New Roman" w:cs="宋体"/>
          <w:color w:val="000000" w:themeColor="text1"/>
          <w:kern w:val="0"/>
          <w:szCs w:val="21"/>
        </w:rPr>
        <w:t>3249</w:t>
      </w:r>
      <w:r w:rsidRPr="002E1377">
        <w:rPr>
          <w:rFonts w:ascii="Times New Roman" w:eastAsia="楷体_GB2312" w:hAnsi="Times New Roman" w:cs="宋体" w:hint="eastAsia"/>
          <w:color w:val="000000" w:themeColor="text1"/>
          <w:kern w:val="0"/>
          <w:szCs w:val="21"/>
        </w:rPr>
        <w:t>亿，较前期减少</w:t>
      </w:r>
      <w:r w:rsidRPr="002E1377">
        <w:rPr>
          <w:rFonts w:ascii="Times New Roman" w:eastAsia="楷体_GB2312" w:hAnsi="Times New Roman" w:cs="宋体"/>
          <w:color w:val="000000" w:themeColor="text1"/>
          <w:kern w:val="0"/>
          <w:szCs w:val="21"/>
        </w:rPr>
        <w:t>1350</w:t>
      </w:r>
      <w:r w:rsidRPr="002E1377">
        <w:rPr>
          <w:rFonts w:ascii="Times New Roman" w:eastAsia="楷体_GB2312" w:hAnsi="Times New Roman" w:cs="宋体" w:hint="eastAsia"/>
          <w:color w:val="000000" w:themeColor="text1"/>
          <w:kern w:val="0"/>
          <w:szCs w:val="21"/>
        </w:rPr>
        <w:t>亿；政策性银行债发行</w:t>
      </w:r>
      <w:r w:rsidRPr="002E1377">
        <w:rPr>
          <w:rFonts w:ascii="Times New Roman" w:eastAsia="楷体_GB2312" w:hAnsi="Times New Roman" w:cs="宋体"/>
          <w:color w:val="000000" w:themeColor="text1"/>
          <w:kern w:val="0"/>
          <w:szCs w:val="21"/>
        </w:rPr>
        <w:t>3044</w:t>
      </w:r>
      <w:r w:rsidRPr="002E1377">
        <w:rPr>
          <w:rFonts w:ascii="Times New Roman" w:eastAsia="楷体_GB2312" w:hAnsi="Times New Roman" w:cs="宋体" w:hint="eastAsia"/>
          <w:color w:val="000000" w:themeColor="text1"/>
          <w:kern w:val="0"/>
          <w:szCs w:val="21"/>
        </w:rPr>
        <w:t>亿，较前期减少</w:t>
      </w:r>
      <w:r w:rsidRPr="002E1377">
        <w:rPr>
          <w:rFonts w:ascii="Times New Roman" w:eastAsia="楷体_GB2312" w:hAnsi="Times New Roman" w:cs="宋体"/>
          <w:color w:val="000000" w:themeColor="text1"/>
          <w:kern w:val="0"/>
          <w:szCs w:val="21"/>
        </w:rPr>
        <w:t>321</w:t>
      </w:r>
      <w:r w:rsidRPr="002E1377">
        <w:rPr>
          <w:rFonts w:ascii="Times New Roman" w:eastAsia="楷体_GB2312" w:hAnsi="Times New Roman" w:cs="宋体" w:hint="eastAsia"/>
          <w:color w:val="000000" w:themeColor="text1"/>
          <w:kern w:val="0"/>
          <w:szCs w:val="21"/>
        </w:rPr>
        <w:t>亿；企业债发行</w:t>
      </w:r>
      <w:r w:rsidRPr="002E1377">
        <w:rPr>
          <w:rFonts w:ascii="Times New Roman" w:eastAsia="楷体_GB2312" w:hAnsi="Times New Roman" w:cs="宋体"/>
          <w:color w:val="000000" w:themeColor="text1"/>
          <w:kern w:val="0"/>
          <w:szCs w:val="21"/>
        </w:rPr>
        <w:t>414</w:t>
      </w:r>
      <w:r w:rsidRPr="002E1377">
        <w:rPr>
          <w:rFonts w:ascii="Times New Roman" w:eastAsia="楷体_GB2312" w:hAnsi="Times New Roman" w:cs="宋体" w:hint="eastAsia"/>
          <w:color w:val="000000" w:themeColor="text1"/>
          <w:kern w:val="0"/>
          <w:szCs w:val="21"/>
        </w:rPr>
        <w:t>亿，较前期增加</w:t>
      </w:r>
      <w:r w:rsidRPr="002E1377">
        <w:rPr>
          <w:rFonts w:ascii="Times New Roman" w:eastAsia="楷体_GB2312" w:hAnsi="Times New Roman" w:cs="宋体"/>
          <w:color w:val="000000" w:themeColor="text1"/>
          <w:kern w:val="0"/>
          <w:szCs w:val="21"/>
        </w:rPr>
        <w:t>276</w:t>
      </w:r>
      <w:r w:rsidRPr="002E1377">
        <w:rPr>
          <w:rFonts w:ascii="Times New Roman" w:eastAsia="楷体_GB2312" w:hAnsi="Times New Roman" w:cs="宋体" w:hint="eastAsia"/>
          <w:color w:val="000000" w:themeColor="text1"/>
          <w:kern w:val="0"/>
          <w:szCs w:val="21"/>
        </w:rPr>
        <w:t>亿；资产支持证券发行</w:t>
      </w:r>
      <w:r w:rsidRPr="002E1377">
        <w:rPr>
          <w:rFonts w:ascii="Times New Roman" w:eastAsia="楷体_GB2312" w:hAnsi="Times New Roman" w:cs="宋体"/>
          <w:color w:val="000000" w:themeColor="text1"/>
          <w:kern w:val="0"/>
          <w:szCs w:val="21"/>
        </w:rPr>
        <w:t>241</w:t>
      </w:r>
      <w:r w:rsidRPr="002E1377">
        <w:rPr>
          <w:rFonts w:ascii="Times New Roman" w:eastAsia="楷体_GB2312" w:hAnsi="Times New Roman" w:cs="宋体" w:hint="eastAsia"/>
          <w:color w:val="000000" w:themeColor="text1"/>
          <w:kern w:val="0"/>
          <w:szCs w:val="21"/>
        </w:rPr>
        <w:t>亿，较前期减少</w:t>
      </w:r>
      <w:r w:rsidRPr="002E1377">
        <w:rPr>
          <w:rFonts w:ascii="Times New Roman" w:eastAsia="楷体_GB2312" w:hAnsi="Times New Roman" w:cs="宋体"/>
          <w:color w:val="000000" w:themeColor="text1"/>
          <w:kern w:val="0"/>
          <w:szCs w:val="21"/>
        </w:rPr>
        <w:t>73</w:t>
      </w:r>
      <w:r w:rsidRPr="002E1377">
        <w:rPr>
          <w:rFonts w:ascii="Times New Roman" w:eastAsia="楷体_GB2312" w:hAnsi="Times New Roman" w:cs="宋体" w:hint="eastAsia"/>
          <w:color w:val="000000" w:themeColor="text1"/>
          <w:kern w:val="0"/>
          <w:szCs w:val="21"/>
        </w:rPr>
        <w:t>亿。</w:t>
      </w:r>
    </w:p>
    <w:p w:rsidR="00D65D58" w:rsidRPr="002E1377" w:rsidRDefault="00D65D58" w:rsidP="005C1A75">
      <w:pPr>
        <w:rPr>
          <w:rFonts w:ascii="Times New Roman" w:eastAsia="楷体_GB2312" w:hAnsi="Times New Roman" w:cs="宋体"/>
          <w:color w:val="000000" w:themeColor="text1"/>
          <w:kern w:val="0"/>
          <w:szCs w:val="21"/>
        </w:rPr>
      </w:pPr>
    </w:p>
    <w:p w:rsidR="00E95A58" w:rsidRDefault="00E95A58" w:rsidP="005C1A75">
      <w:pPr>
        <w:rPr>
          <w:rFonts w:ascii="Times New Roman" w:eastAsia="楷体_GB2312" w:hAnsi="Times New Roman" w:cs="宋体"/>
          <w:color w:val="000000" w:themeColor="text1"/>
          <w:kern w:val="0"/>
          <w:szCs w:val="21"/>
        </w:rPr>
      </w:pPr>
      <w:r w:rsidRPr="002E1377">
        <w:rPr>
          <w:rFonts w:ascii="Times New Roman" w:eastAsia="楷体_GB2312" w:hAnsi="Times New Roman" w:cs="宋体" w:hint="eastAsia"/>
          <w:color w:val="000000" w:themeColor="text1"/>
          <w:kern w:val="0"/>
          <w:szCs w:val="21"/>
        </w:rPr>
        <w:t>与去年同期相比</w:t>
      </w:r>
      <w:r w:rsidR="00292547" w:rsidRPr="002E1377">
        <w:rPr>
          <w:rFonts w:ascii="Times New Roman" w:eastAsia="楷体_GB2312" w:hAnsi="Times New Roman" w:cs="宋体" w:hint="eastAsia"/>
          <w:color w:val="000000" w:themeColor="text1"/>
          <w:kern w:val="0"/>
          <w:szCs w:val="21"/>
        </w:rPr>
        <w:t>，债券发行量减少</w:t>
      </w:r>
      <w:r w:rsidR="004F2207" w:rsidRPr="002E1377">
        <w:rPr>
          <w:rFonts w:ascii="Times New Roman" w:eastAsia="楷体_GB2312" w:hAnsi="Times New Roman" w:cs="宋体"/>
          <w:color w:val="000000" w:themeColor="text1"/>
          <w:kern w:val="0"/>
          <w:szCs w:val="21"/>
        </w:rPr>
        <w:t>1.16</w:t>
      </w:r>
      <w:proofErr w:type="gramStart"/>
      <w:r w:rsidR="004F2207" w:rsidRPr="002E1377">
        <w:rPr>
          <w:rFonts w:ascii="Times New Roman" w:eastAsia="楷体_GB2312" w:hAnsi="Times New Roman" w:cs="宋体" w:hint="eastAsia"/>
          <w:color w:val="000000" w:themeColor="text1"/>
          <w:kern w:val="0"/>
          <w:szCs w:val="21"/>
        </w:rPr>
        <w:t>万亿</w:t>
      </w:r>
      <w:proofErr w:type="gramEnd"/>
      <w:r w:rsidR="00FF2444" w:rsidRPr="002E1377">
        <w:rPr>
          <w:rFonts w:ascii="Times New Roman" w:eastAsia="楷体_GB2312" w:hAnsi="Times New Roman" w:cs="宋体" w:hint="eastAsia"/>
          <w:color w:val="000000" w:themeColor="text1"/>
          <w:kern w:val="0"/>
          <w:szCs w:val="21"/>
        </w:rPr>
        <w:t>，主要由于地方政府债、企业债发行减少。</w:t>
      </w:r>
      <w:r w:rsidR="00A80A45" w:rsidRPr="002E1377">
        <w:rPr>
          <w:rFonts w:ascii="Times New Roman" w:eastAsia="楷体_GB2312" w:hAnsi="Times New Roman" w:cs="宋体" w:hint="eastAsia"/>
          <w:color w:val="000000" w:themeColor="text1"/>
          <w:kern w:val="0"/>
          <w:szCs w:val="21"/>
        </w:rPr>
        <w:t>结构上看</w:t>
      </w:r>
      <w:r w:rsidR="004F2207" w:rsidRPr="002E1377">
        <w:rPr>
          <w:rFonts w:ascii="Times New Roman" w:eastAsia="楷体_GB2312" w:hAnsi="Times New Roman" w:cs="宋体" w:hint="eastAsia"/>
          <w:color w:val="000000" w:themeColor="text1"/>
          <w:kern w:val="0"/>
          <w:szCs w:val="21"/>
        </w:rPr>
        <w:t>，国债发行减少</w:t>
      </w:r>
      <w:r w:rsidR="004F2207" w:rsidRPr="002E1377">
        <w:rPr>
          <w:rFonts w:ascii="Times New Roman" w:eastAsia="楷体_GB2312" w:hAnsi="Times New Roman" w:cs="宋体"/>
          <w:color w:val="000000" w:themeColor="text1"/>
          <w:kern w:val="0"/>
          <w:szCs w:val="21"/>
        </w:rPr>
        <w:t>47</w:t>
      </w:r>
      <w:r w:rsidR="004F2207" w:rsidRPr="002E1377">
        <w:rPr>
          <w:rFonts w:ascii="Times New Roman" w:eastAsia="楷体_GB2312" w:hAnsi="Times New Roman" w:cs="宋体" w:hint="eastAsia"/>
          <w:color w:val="000000" w:themeColor="text1"/>
          <w:kern w:val="0"/>
          <w:szCs w:val="21"/>
        </w:rPr>
        <w:t>亿；地方政府</w:t>
      </w:r>
      <w:proofErr w:type="gramStart"/>
      <w:r w:rsidR="004F2207" w:rsidRPr="002E1377">
        <w:rPr>
          <w:rFonts w:ascii="Times New Roman" w:eastAsia="楷体_GB2312" w:hAnsi="Times New Roman" w:cs="宋体" w:hint="eastAsia"/>
          <w:color w:val="000000" w:themeColor="text1"/>
          <w:kern w:val="0"/>
          <w:szCs w:val="21"/>
        </w:rPr>
        <w:t>债减少</w:t>
      </w:r>
      <w:proofErr w:type="gramEnd"/>
      <w:r w:rsidR="004F2207" w:rsidRPr="002E1377">
        <w:rPr>
          <w:rFonts w:ascii="Times New Roman" w:eastAsia="楷体_GB2312" w:hAnsi="Times New Roman" w:cs="宋体"/>
          <w:color w:val="000000" w:themeColor="text1"/>
          <w:kern w:val="0"/>
          <w:szCs w:val="21"/>
        </w:rPr>
        <w:t>7397</w:t>
      </w:r>
      <w:r w:rsidR="004F2207" w:rsidRPr="002E1377">
        <w:rPr>
          <w:rFonts w:ascii="Times New Roman" w:eastAsia="楷体_GB2312" w:hAnsi="Times New Roman" w:cs="宋体" w:hint="eastAsia"/>
          <w:color w:val="000000" w:themeColor="text1"/>
          <w:kern w:val="0"/>
          <w:szCs w:val="21"/>
        </w:rPr>
        <w:t>亿；政策性银行</w:t>
      </w:r>
      <w:proofErr w:type="gramStart"/>
      <w:r w:rsidR="004F2207" w:rsidRPr="002E1377">
        <w:rPr>
          <w:rFonts w:ascii="Times New Roman" w:eastAsia="楷体_GB2312" w:hAnsi="Times New Roman" w:cs="宋体" w:hint="eastAsia"/>
          <w:color w:val="000000" w:themeColor="text1"/>
          <w:kern w:val="0"/>
          <w:szCs w:val="21"/>
        </w:rPr>
        <w:t>债减少</w:t>
      </w:r>
      <w:proofErr w:type="gramEnd"/>
      <w:r w:rsidR="004F2207" w:rsidRPr="002E1377">
        <w:rPr>
          <w:rFonts w:ascii="Times New Roman" w:eastAsia="楷体_GB2312" w:hAnsi="Times New Roman" w:cs="宋体"/>
          <w:color w:val="000000" w:themeColor="text1"/>
          <w:kern w:val="0"/>
          <w:szCs w:val="21"/>
        </w:rPr>
        <w:t>546</w:t>
      </w:r>
      <w:r w:rsidR="004F2207" w:rsidRPr="002E1377">
        <w:rPr>
          <w:rFonts w:ascii="Times New Roman" w:eastAsia="楷体_GB2312" w:hAnsi="Times New Roman" w:cs="宋体" w:hint="eastAsia"/>
          <w:color w:val="000000" w:themeColor="text1"/>
          <w:kern w:val="0"/>
          <w:szCs w:val="21"/>
        </w:rPr>
        <w:t>亿；企业</w:t>
      </w:r>
      <w:proofErr w:type="gramStart"/>
      <w:r w:rsidR="004F2207" w:rsidRPr="002E1377">
        <w:rPr>
          <w:rFonts w:ascii="Times New Roman" w:eastAsia="楷体_GB2312" w:hAnsi="Times New Roman" w:cs="宋体" w:hint="eastAsia"/>
          <w:color w:val="000000" w:themeColor="text1"/>
          <w:kern w:val="0"/>
          <w:szCs w:val="21"/>
        </w:rPr>
        <w:t>债减少</w:t>
      </w:r>
      <w:proofErr w:type="gramEnd"/>
      <w:r w:rsidR="004F2207" w:rsidRPr="002E1377">
        <w:rPr>
          <w:rFonts w:ascii="Times New Roman" w:eastAsia="楷体_GB2312" w:hAnsi="Times New Roman" w:cs="宋体"/>
          <w:color w:val="000000" w:themeColor="text1"/>
          <w:kern w:val="0"/>
          <w:szCs w:val="21"/>
        </w:rPr>
        <w:t>371</w:t>
      </w:r>
      <w:r w:rsidR="004F2207" w:rsidRPr="002E1377">
        <w:rPr>
          <w:rFonts w:ascii="Times New Roman" w:eastAsia="楷体_GB2312" w:hAnsi="Times New Roman" w:cs="宋体" w:hint="eastAsia"/>
          <w:color w:val="000000" w:themeColor="text1"/>
          <w:kern w:val="0"/>
          <w:szCs w:val="21"/>
        </w:rPr>
        <w:t>亿；资产支持证券减少</w:t>
      </w:r>
      <w:r w:rsidR="004F2207" w:rsidRPr="002E1377">
        <w:rPr>
          <w:rFonts w:ascii="Times New Roman" w:eastAsia="楷体_GB2312" w:hAnsi="Times New Roman" w:cs="宋体"/>
          <w:color w:val="000000" w:themeColor="text1"/>
          <w:kern w:val="0"/>
          <w:szCs w:val="21"/>
        </w:rPr>
        <w:t>45</w:t>
      </w:r>
      <w:r w:rsidR="004F2207" w:rsidRPr="002E1377">
        <w:rPr>
          <w:rFonts w:ascii="Times New Roman" w:eastAsia="楷体_GB2312" w:hAnsi="Times New Roman" w:cs="宋体" w:hint="eastAsia"/>
          <w:color w:val="000000" w:themeColor="text1"/>
          <w:kern w:val="0"/>
          <w:szCs w:val="21"/>
        </w:rPr>
        <w:t>亿。</w:t>
      </w:r>
    </w:p>
    <w:p w:rsidR="00C20323" w:rsidRDefault="00C20323" w:rsidP="005C1A75">
      <w:pPr>
        <w:rPr>
          <w:rFonts w:ascii="Times New Roman" w:eastAsia="楷体_GB2312" w:hAnsi="Times New Roman" w:cs="宋体"/>
          <w:color w:val="000000" w:themeColor="text1"/>
          <w:kern w:val="0"/>
          <w:szCs w:val="21"/>
        </w:rPr>
      </w:pPr>
    </w:p>
    <w:p w:rsidR="00A7065A" w:rsidRPr="008C3033" w:rsidRDefault="00C20323" w:rsidP="005C1A75">
      <w:pPr>
        <w:rPr>
          <w:rFonts w:ascii="Times New Roman" w:eastAsia="楷体_GB2312" w:hAnsi="Times New Roman" w:cs="宋体"/>
          <w:color w:val="000000" w:themeColor="text1"/>
          <w:kern w:val="0"/>
          <w:szCs w:val="21"/>
        </w:rPr>
      </w:pPr>
      <w:r w:rsidRPr="008C3033">
        <w:rPr>
          <w:rFonts w:ascii="Times New Roman" w:eastAsia="楷体_GB2312" w:hAnsi="Times New Roman" w:cs="宋体" w:hint="eastAsia"/>
          <w:color w:val="000000" w:themeColor="text1"/>
          <w:kern w:val="0"/>
          <w:szCs w:val="21"/>
        </w:rPr>
        <w:t>4</w:t>
      </w:r>
      <w:r w:rsidRPr="008C3033">
        <w:rPr>
          <w:rFonts w:ascii="Times New Roman" w:eastAsia="楷体_GB2312" w:hAnsi="Times New Roman" w:cs="宋体" w:hint="eastAsia"/>
          <w:color w:val="000000" w:themeColor="text1"/>
          <w:kern w:val="0"/>
          <w:szCs w:val="21"/>
        </w:rPr>
        <w:t>月末，银行业金融机构发行的同业存单余额为</w:t>
      </w:r>
      <w:r w:rsidRPr="008C3033">
        <w:rPr>
          <w:rFonts w:ascii="Times New Roman" w:eastAsia="楷体_GB2312" w:hAnsi="Times New Roman" w:cs="宋体" w:hint="eastAsia"/>
          <w:color w:val="000000" w:themeColor="text1"/>
          <w:kern w:val="0"/>
          <w:szCs w:val="21"/>
        </w:rPr>
        <w:t>7.8</w:t>
      </w:r>
      <w:proofErr w:type="gramStart"/>
      <w:r w:rsidRPr="008C3033">
        <w:rPr>
          <w:rFonts w:ascii="Times New Roman" w:eastAsia="楷体_GB2312" w:hAnsi="Times New Roman" w:cs="宋体" w:hint="eastAsia"/>
          <w:color w:val="000000" w:themeColor="text1"/>
          <w:kern w:val="0"/>
          <w:szCs w:val="21"/>
        </w:rPr>
        <w:t>万亿</w:t>
      </w:r>
      <w:proofErr w:type="gramEnd"/>
      <w:r w:rsidRPr="008C3033">
        <w:rPr>
          <w:rFonts w:ascii="Times New Roman" w:eastAsia="楷体_GB2312" w:hAnsi="Times New Roman" w:cs="宋体" w:hint="eastAsia"/>
          <w:color w:val="000000" w:themeColor="text1"/>
          <w:kern w:val="0"/>
          <w:szCs w:val="21"/>
        </w:rPr>
        <w:t>元，较</w:t>
      </w:r>
      <w:r w:rsidRPr="008C3033">
        <w:rPr>
          <w:rFonts w:ascii="Times New Roman" w:eastAsia="楷体_GB2312" w:hAnsi="Times New Roman" w:cs="宋体" w:hint="eastAsia"/>
          <w:color w:val="000000" w:themeColor="text1"/>
          <w:kern w:val="0"/>
          <w:szCs w:val="21"/>
        </w:rPr>
        <w:t>3</w:t>
      </w:r>
      <w:r w:rsidRPr="008C3033">
        <w:rPr>
          <w:rFonts w:ascii="Times New Roman" w:eastAsia="楷体_GB2312" w:hAnsi="Times New Roman" w:cs="宋体" w:hint="eastAsia"/>
          <w:color w:val="000000" w:themeColor="text1"/>
          <w:kern w:val="0"/>
          <w:szCs w:val="21"/>
        </w:rPr>
        <w:t>月末增加</w:t>
      </w:r>
      <w:r w:rsidRPr="008C3033">
        <w:rPr>
          <w:rFonts w:ascii="Times New Roman" w:eastAsia="楷体_GB2312" w:hAnsi="Times New Roman" w:cs="宋体" w:hint="eastAsia"/>
          <w:color w:val="000000" w:themeColor="text1"/>
          <w:kern w:val="0"/>
          <w:szCs w:val="21"/>
        </w:rPr>
        <w:t>1384</w:t>
      </w:r>
      <w:r w:rsidR="005E5124" w:rsidRPr="008C3033">
        <w:rPr>
          <w:rFonts w:ascii="Times New Roman" w:eastAsia="楷体_GB2312" w:hAnsi="Times New Roman" w:cs="宋体" w:hint="eastAsia"/>
          <w:color w:val="000000" w:themeColor="text1"/>
          <w:kern w:val="0"/>
          <w:szCs w:val="21"/>
        </w:rPr>
        <w:t>亿。银行业金融机构持有的同业存单余额为</w:t>
      </w:r>
      <w:r w:rsidR="005E5124" w:rsidRPr="008C3033">
        <w:rPr>
          <w:rFonts w:ascii="Times New Roman" w:eastAsia="楷体_GB2312" w:hAnsi="Times New Roman" w:cs="宋体" w:hint="eastAsia"/>
          <w:color w:val="000000" w:themeColor="text1"/>
          <w:kern w:val="0"/>
          <w:szCs w:val="21"/>
        </w:rPr>
        <w:t>4.2</w:t>
      </w:r>
      <w:proofErr w:type="gramStart"/>
      <w:r w:rsidR="005E5124" w:rsidRPr="008C3033">
        <w:rPr>
          <w:rFonts w:ascii="Times New Roman" w:eastAsia="楷体_GB2312" w:hAnsi="Times New Roman" w:cs="宋体" w:hint="eastAsia"/>
          <w:color w:val="000000" w:themeColor="text1"/>
          <w:kern w:val="0"/>
          <w:szCs w:val="21"/>
        </w:rPr>
        <w:t>万亿</w:t>
      </w:r>
      <w:proofErr w:type="gramEnd"/>
      <w:r w:rsidR="005E5124" w:rsidRPr="008C3033">
        <w:rPr>
          <w:rFonts w:ascii="Times New Roman" w:eastAsia="楷体_GB2312" w:hAnsi="Times New Roman" w:cs="宋体" w:hint="eastAsia"/>
          <w:color w:val="000000" w:themeColor="text1"/>
          <w:kern w:val="0"/>
          <w:szCs w:val="21"/>
        </w:rPr>
        <w:t>元，较</w:t>
      </w:r>
      <w:r w:rsidR="005E5124" w:rsidRPr="008C3033">
        <w:rPr>
          <w:rFonts w:ascii="Times New Roman" w:eastAsia="楷体_GB2312" w:hAnsi="Times New Roman" w:cs="宋体" w:hint="eastAsia"/>
          <w:color w:val="000000" w:themeColor="text1"/>
          <w:kern w:val="0"/>
          <w:szCs w:val="21"/>
        </w:rPr>
        <w:t>3</w:t>
      </w:r>
      <w:r w:rsidR="005E5124" w:rsidRPr="008C3033">
        <w:rPr>
          <w:rFonts w:ascii="Times New Roman" w:eastAsia="楷体_GB2312" w:hAnsi="Times New Roman" w:cs="宋体" w:hint="eastAsia"/>
          <w:color w:val="000000" w:themeColor="text1"/>
          <w:kern w:val="0"/>
          <w:szCs w:val="21"/>
        </w:rPr>
        <w:t>月末增加接近</w:t>
      </w:r>
      <w:r w:rsidR="005E5124" w:rsidRPr="008C3033">
        <w:rPr>
          <w:rFonts w:ascii="Times New Roman" w:eastAsia="楷体_GB2312" w:hAnsi="Times New Roman" w:cs="宋体" w:hint="eastAsia"/>
          <w:color w:val="000000" w:themeColor="text1"/>
          <w:kern w:val="0"/>
          <w:szCs w:val="21"/>
        </w:rPr>
        <w:t>700</w:t>
      </w:r>
      <w:r w:rsidR="005E5124" w:rsidRPr="008C3033">
        <w:rPr>
          <w:rFonts w:ascii="Times New Roman" w:eastAsia="楷体_GB2312" w:hAnsi="Times New Roman" w:cs="宋体" w:hint="eastAsia"/>
          <w:color w:val="000000" w:themeColor="text1"/>
          <w:kern w:val="0"/>
          <w:szCs w:val="21"/>
        </w:rPr>
        <w:t>亿元。</w:t>
      </w:r>
    </w:p>
    <w:p w:rsidR="008C3033" w:rsidRPr="008C3033" w:rsidRDefault="008C3033" w:rsidP="005C1A75">
      <w:pPr>
        <w:rPr>
          <w:rFonts w:ascii="Times New Roman" w:eastAsia="楷体_GB2312" w:hAnsi="Times New Roman" w:cs="宋体"/>
          <w:color w:val="FF0000"/>
          <w:kern w:val="0"/>
          <w:szCs w:val="21"/>
        </w:rPr>
      </w:pPr>
    </w:p>
    <w:tbl>
      <w:tblPr>
        <w:tblW w:w="0" w:type="auto"/>
        <w:tblInd w:w="740" w:type="dxa"/>
        <w:tblBorders>
          <w:bottom w:val="single" w:sz="4" w:space="0" w:color="000000"/>
          <w:insideH w:val="single" w:sz="4" w:space="0" w:color="000000"/>
          <w:insideV w:val="single" w:sz="4" w:space="0" w:color="000000"/>
        </w:tblBorders>
        <w:tblLook w:val="04A0" w:firstRow="1" w:lastRow="0" w:firstColumn="1" w:lastColumn="0" w:noHBand="0" w:noVBand="1"/>
      </w:tblPr>
      <w:tblGrid>
        <w:gridCol w:w="7565"/>
      </w:tblGrid>
      <w:tr w:rsidR="004F2207" w:rsidRPr="00C13463" w:rsidTr="004F2207">
        <w:tc>
          <w:tcPr>
            <w:tcW w:w="6846" w:type="dxa"/>
            <w:tcBorders>
              <w:bottom w:val="single" w:sz="8" w:space="0" w:color="000000"/>
            </w:tcBorders>
          </w:tcPr>
          <w:p w:rsidR="004F2207" w:rsidRPr="00C13463" w:rsidRDefault="004F2207" w:rsidP="00D4714D">
            <w:pPr>
              <w:pStyle w:val="ab"/>
              <w:jc w:val="left"/>
              <w:rPr>
                <w:rFonts w:ascii="Times New Roman" w:eastAsia="楷体_GB2312" w:hAnsi="Times New Roman"/>
                <w:sz w:val="21"/>
                <w:szCs w:val="21"/>
              </w:rPr>
            </w:pPr>
            <w:r w:rsidRPr="00C13463">
              <w:rPr>
                <w:rFonts w:ascii="Times New Roman" w:eastAsia="楷体_GB2312" w:hAnsi="Times New Roman" w:hint="eastAsia"/>
                <w:b/>
                <w:color w:val="17365D"/>
                <w:sz w:val="21"/>
                <w:szCs w:val="21"/>
              </w:rPr>
              <w:lastRenderedPageBreak/>
              <w:t>图表</w:t>
            </w:r>
            <w:r w:rsidRPr="00C13463">
              <w:rPr>
                <w:rFonts w:ascii="Times New Roman" w:eastAsia="楷体_GB2312" w:hAnsi="Times New Roman" w:hint="eastAsia"/>
                <w:b/>
                <w:color w:val="17365D"/>
                <w:sz w:val="21"/>
                <w:szCs w:val="21"/>
              </w:rPr>
              <w:t xml:space="preserve"> </w:t>
            </w:r>
            <w:r w:rsidR="00D4714D">
              <w:rPr>
                <w:rFonts w:ascii="Times New Roman" w:eastAsia="楷体_GB2312" w:hAnsi="Times New Roman"/>
                <w:b/>
                <w:color w:val="17365D"/>
                <w:sz w:val="21"/>
                <w:szCs w:val="21"/>
              </w:rPr>
              <w:t>10</w:t>
            </w:r>
            <w:r w:rsidRPr="00C13463">
              <w:rPr>
                <w:rFonts w:ascii="Times New Roman" w:eastAsia="楷体_GB2312" w:hAnsi="Times New Roman" w:hint="eastAsia"/>
                <w:b/>
                <w:color w:val="17365D"/>
                <w:sz w:val="21"/>
                <w:szCs w:val="21"/>
              </w:rPr>
              <w:t>：</w:t>
            </w:r>
            <w:r>
              <w:rPr>
                <w:rFonts w:ascii="Times New Roman" w:eastAsia="楷体_GB2312" w:hAnsi="Times New Roman" w:hint="eastAsia"/>
                <w:b/>
                <w:color w:val="17365D"/>
                <w:sz w:val="21"/>
                <w:szCs w:val="21"/>
              </w:rPr>
              <w:t>债券发行量当月值（亿元）</w:t>
            </w:r>
          </w:p>
        </w:tc>
      </w:tr>
      <w:tr w:rsidR="004F2207" w:rsidRPr="00C13463" w:rsidTr="004F2207">
        <w:trPr>
          <w:trHeight w:val="3808"/>
        </w:trPr>
        <w:tc>
          <w:tcPr>
            <w:tcW w:w="6846" w:type="dxa"/>
            <w:tcBorders>
              <w:top w:val="single" w:sz="8" w:space="0" w:color="000000"/>
              <w:bottom w:val="single" w:sz="8" w:space="0" w:color="000000"/>
            </w:tcBorders>
          </w:tcPr>
          <w:p w:rsidR="004F2207" w:rsidRPr="00C13463" w:rsidRDefault="004F2207" w:rsidP="004F2207">
            <w:pPr>
              <w:snapToGrid w:val="0"/>
              <w:jc w:val="center"/>
              <w:rPr>
                <w:rFonts w:ascii="Times New Roman" w:eastAsia="楷体_GB2312" w:hAnsi="Times New Roman"/>
              </w:rPr>
            </w:pPr>
            <w:r>
              <w:rPr>
                <w:noProof/>
              </w:rPr>
              <w:drawing>
                <wp:inline distT="0" distB="0" distL="0" distR="0" wp14:anchorId="33C9BC48" wp14:editId="5D48D971">
                  <wp:extent cx="4680000" cy="2520000"/>
                  <wp:effectExtent l="0" t="0" r="635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4F2207" w:rsidRPr="0022596B" w:rsidTr="004F2207">
        <w:tc>
          <w:tcPr>
            <w:tcW w:w="6846" w:type="dxa"/>
            <w:tcBorders>
              <w:top w:val="single" w:sz="8" w:space="0" w:color="000000"/>
              <w:bottom w:val="nil"/>
            </w:tcBorders>
          </w:tcPr>
          <w:p w:rsidR="004F2207" w:rsidRPr="00C13463" w:rsidRDefault="004F2207" w:rsidP="004F2207">
            <w:pPr>
              <w:snapToGrid w:val="0"/>
              <w:jc w:val="left"/>
              <w:rPr>
                <w:rFonts w:ascii="Times New Roman" w:eastAsia="楷体_GB2312" w:hAnsi="Times New Roman"/>
              </w:rPr>
            </w:pPr>
            <w:r w:rsidRPr="00C13463">
              <w:rPr>
                <w:rFonts w:ascii="Times New Roman" w:eastAsia="楷体_GB2312" w:hAnsi="Times New Roman" w:cs="楷体_GB2312" w:hint="eastAsia"/>
                <w:bCs/>
                <w:kern w:val="0"/>
                <w:szCs w:val="21"/>
              </w:rPr>
              <w:t>资料来源：</w:t>
            </w:r>
            <w:r w:rsidRPr="00C13463">
              <w:rPr>
                <w:rFonts w:ascii="Times New Roman" w:eastAsia="楷体_GB2312" w:hAnsi="Times New Roman" w:cs="楷体_GB2312"/>
                <w:bCs/>
                <w:kern w:val="0"/>
                <w:szCs w:val="21"/>
              </w:rPr>
              <w:t>Wind</w:t>
            </w:r>
            <w:r w:rsidRPr="00C13463">
              <w:rPr>
                <w:rFonts w:ascii="Times New Roman" w:eastAsia="楷体_GB2312" w:hAnsi="Times New Roman" w:cs="楷体_GB2312" w:hint="eastAsia"/>
                <w:bCs/>
                <w:kern w:val="0"/>
                <w:szCs w:val="21"/>
              </w:rPr>
              <w:t>资讯，东吴证券研究所</w:t>
            </w:r>
          </w:p>
        </w:tc>
      </w:tr>
    </w:tbl>
    <w:p w:rsidR="002511AE" w:rsidRDefault="002511AE" w:rsidP="00FE47B1">
      <w:pPr>
        <w:widowControl/>
        <w:jc w:val="left"/>
        <w:rPr>
          <w:rFonts w:ascii="Times New Roman" w:eastAsia="楷体_GB2312" w:hAnsi="Times New Roman"/>
          <w:color w:val="000000"/>
          <w:sz w:val="22"/>
          <w:szCs w:val="21"/>
        </w:rPr>
      </w:pPr>
    </w:p>
    <w:p w:rsidR="002511AE" w:rsidRDefault="002511AE">
      <w:pPr>
        <w:widowControl/>
        <w:jc w:val="left"/>
        <w:rPr>
          <w:rFonts w:ascii="Times New Roman" w:eastAsia="楷体_GB2312" w:hAnsi="Times New Roman"/>
          <w:color w:val="000000"/>
          <w:sz w:val="22"/>
          <w:szCs w:val="21"/>
        </w:rPr>
      </w:pPr>
      <w:r>
        <w:rPr>
          <w:rFonts w:ascii="Times New Roman" w:eastAsia="楷体_GB2312" w:hAnsi="Times New Roman"/>
          <w:color w:val="000000"/>
          <w:sz w:val="22"/>
          <w:szCs w:val="21"/>
        </w:rPr>
        <w:br w:type="page"/>
      </w:r>
    </w:p>
    <w:p w:rsidR="0022596B" w:rsidRDefault="0022596B" w:rsidP="00FE47B1">
      <w:pPr>
        <w:widowControl/>
        <w:jc w:val="left"/>
        <w:rPr>
          <w:rFonts w:ascii="Times New Roman" w:eastAsia="楷体_GB2312" w:hAnsi="Times New Roman"/>
          <w:color w:val="000000"/>
          <w:sz w:val="22"/>
          <w:szCs w:val="21"/>
        </w:rPr>
      </w:pPr>
    </w:p>
    <w:p w:rsidR="005C1A75" w:rsidRPr="00FE47B1" w:rsidRDefault="005C1A75" w:rsidP="00FE47B1">
      <w:pPr>
        <w:widowControl/>
        <w:jc w:val="left"/>
        <w:rPr>
          <w:rFonts w:ascii="Times New Roman" w:eastAsia="楷体_GB2312" w:hAnsi="Times New Roman" w:cs="宋体"/>
          <w:kern w:val="0"/>
          <w:szCs w:val="21"/>
        </w:rPr>
      </w:pPr>
      <w:r w:rsidRPr="00CF2705">
        <w:rPr>
          <w:rFonts w:ascii="Times New Roman" w:eastAsia="楷体_GB2312" w:hAnsi="Times New Roman" w:hint="eastAsia"/>
          <w:color w:val="000000"/>
          <w:sz w:val="22"/>
          <w:szCs w:val="21"/>
        </w:rPr>
        <w:t>【</w:t>
      </w:r>
      <w:r w:rsidRPr="00CF2705">
        <w:rPr>
          <w:rFonts w:ascii="Times New Roman" w:eastAsia="楷体_GB2312" w:hAnsi="Times New Roman" w:hint="eastAsia"/>
          <w:b/>
          <w:color w:val="000000"/>
          <w:sz w:val="22"/>
          <w:szCs w:val="21"/>
        </w:rPr>
        <w:t>估值表</w:t>
      </w:r>
      <w:r w:rsidRPr="00CF2705">
        <w:rPr>
          <w:rFonts w:ascii="Times New Roman" w:eastAsia="楷体_GB2312" w:hAnsi="Times New Roman" w:hint="eastAsia"/>
          <w:color w:val="000000"/>
          <w:sz w:val="22"/>
          <w:szCs w:val="21"/>
        </w:rPr>
        <w:t>】</w:t>
      </w:r>
      <w:r w:rsidR="00752578">
        <w:rPr>
          <w:rFonts w:ascii="Times New Roman" w:eastAsia="楷体_GB2312" w:hAnsi="Times New Roman" w:hint="eastAsia"/>
          <w:color w:val="000000"/>
          <w:sz w:val="22"/>
          <w:szCs w:val="21"/>
        </w:rPr>
        <w:t xml:space="preserve">  </w:t>
      </w:r>
    </w:p>
    <w:p w:rsidR="005C1A75" w:rsidRPr="00B12EA3" w:rsidRDefault="005C1A75" w:rsidP="005C1A75">
      <w:pPr>
        <w:ind w:leftChars="810" w:left="1701"/>
        <w:rPr>
          <w:rFonts w:ascii="Times New Roman" w:eastAsia="楷体_GB2312" w:hAnsi="Times New Roman"/>
          <w:szCs w:val="21"/>
        </w:rPr>
      </w:pPr>
    </w:p>
    <w:tbl>
      <w:tblPr>
        <w:tblW w:w="8080" w:type="dxa"/>
        <w:tblBorders>
          <w:top w:val="single" w:sz="8" w:space="0" w:color="000000"/>
          <w:bottom w:val="single" w:sz="8" w:space="0" w:color="000000"/>
        </w:tblBorders>
        <w:tblLayout w:type="fixed"/>
        <w:tblLook w:val="04A0" w:firstRow="1" w:lastRow="0" w:firstColumn="1" w:lastColumn="0" w:noHBand="0" w:noVBand="1"/>
      </w:tblPr>
      <w:tblGrid>
        <w:gridCol w:w="34"/>
        <w:gridCol w:w="1384"/>
        <w:gridCol w:w="1310"/>
        <w:gridCol w:w="1134"/>
        <w:gridCol w:w="992"/>
        <w:gridCol w:w="992"/>
        <w:gridCol w:w="992"/>
        <w:gridCol w:w="1059"/>
        <w:gridCol w:w="183"/>
      </w:tblGrid>
      <w:tr w:rsidR="005C1A75" w:rsidRPr="00B12EA3" w:rsidTr="004D528A">
        <w:trPr>
          <w:gridBefore w:val="1"/>
          <w:gridAfter w:val="1"/>
          <w:wBefore w:w="34" w:type="dxa"/>
          <w:wAfter w:w="183" w:type="dxa"/>
          <w:trHeight w:val="284"/>
        </w:trPr>
        <w:tc>
          <w:tcPr>
            <w:tcW w:w="1384" w:type="dxa"/>
            <w:vMerge w:val="restart"/>
            <w:tcBorders>
              <w:top w:val="single" w:sz="4" w:space="0" w:color="000000"/>
              <w:left w:val="nil"/>
              <w:right w:val="single" w:sz="4" w:space="0" w:color="auto"/>
            </w:tcBorders>
            <w:shd w:val="clear" w:color="auto" w:fill="D9D9D9"/>
            <w:noWrap/>
            <w:vAlign w:val="center"/>
          </w:tcPr>
          <w:p w:rsidR="005C1A75" w:rsidRPr="00B12EA3" w:rsidRDefault="005C1A75" w:rsidP="00935FC5">
            <w:pPr>
              <w:jc w:val="center"/>
              <w:rPr>
                <w:rFonts w:ascii="Times New Roman" w:eastAsia="楷体_GB2312" w:hAnsi="Times New Roman" w:cs="宋体"/>
                <w:b/>
                <w:szCs w:val="21"/>
              </w:rPr>
            </w:pPr>
            <w:r w:rsidRPr="00B12EA3">
              <w:rPr>
                <w:rFonts w:ascii="Times New Roman" w:eastAsia="楷体_GB2312" w:hAnsi="Times New Roman" w:cs="Arial" w:hint="eastAsia"/>
                <w:b/>
                <w:szCs w:val="21"/>
              </w:rPr>
              <w:t>代码</w:t>
            </w:r>
          </w:p>
        </w:tc>
        <w:tc>
          <w:tcPr>
            <w:tcW w:w="1310" w:type="dxa"/>
            <w:vMerge w:val="restart"/>
            <w:tcBorders>
              <w:top w:val="single" w:sz="4" w:space="0" w:color="000000"/>
              <w:left w:val="nil"/>
              <w:right w:val="single" w:sz="4" w:space="0" w:color="auto"/>
            </w:tcBorders>
            <w:shd w:val="clear" w:color="auto" w:fill="D9D9D9"/>
            <w:vAlign w:val="center"/>
          </w:tcPr>
          <w:p w:rsidR="005C1A75" w:rsidRPr="00B12EA3" w:rsidRDefault="005C1A75" w:rsidP="00935FC5">
            <w:pPr>
              <w:jc w:val="center"/>
              <w:rPr>
                <w:rFonts w:ascii="Times New Roman" w:eastAsia="楷体_GB2312" w:hAnsi="Times New Roman" w:cs="Arial"/>
                <w:b/>
                <w:szCs w:val="21"/>
              </w:rPr>
            </w:pPr>
            <w:r w:rsidRPr="00B12EA3">
              <w:rPr>
                <w:rFonts w:ascii="Times New Roman" w:eastAsia="楷体_GB2312" w:hAnsi="Times New Roman" w:cs="Arial" w:hint="eastAsia"/>
                <w:b/>
                <w:szCs w:val="21"/>
              </w:rPr>
              <w:t>个股</w:t>
            </w:r>
          </w:p>
        </w:tc>
        <w:tc>
          <w:tcPr>
            <w:tcW w:w="2126" w:type="dxa"/>
            <w:gridSpan w:val="2"/>
            <w:tcBorders>
              <w:top w:val="single" w:sz="4" w:space="0" w:color="000000"/>
              <w:left w:val="single" w:sz="4" w:space="0" w:color="auto"/>
              <w:bottom w:val="single" w:sz="4" w:space="0" w:color="000000"/>
              <w:right w:val="single" w:sz="4" w:space="0" w:color="auto"/>
            </w:tcBorders>
            <w:shd w:val="clear" w:color="auto" w:fill="D9D9D9"/>
            <w:noWrap/>
            <w:vAlign w:val="center"/>
          </w:tcPr>
          <w:p w:rsidR="005C1A75" w:rsidRPr="00B12EA3" w:rsidRDefault="005C1A75" w:rsidP="000B378D">
            <w:pPr>
              <w:ind w:right="201"/>
              <w:jc w:val="center"/>
              <w:rPr>
                <w:rFonts w:ascii="Times New Roman" w:eastAsia="楷体_GB2312" w:hAnsi="Times New Roman" w:cs="Arial"/>
                <w:b/>
                <w:szCs w:val="21"/>
              </w:rPr>
            </w:pPr>
            <w:r w:rsidRPr="00B12EA3">
              <w:rPr>
                <w:rFonts w:ascii="Times New Roman" w:eastAsia="楷体_GB2312" w:hAnsi="Times New Roman" w:cs="Arial" w:hint="eastAsia"/>
                <w:b/>
                <w:szCs w:val="21"/>
              </w:rPr>
              <w:t>PE</w:t>
            </w:r>
          </w:p>
        </w:tc>
        <w:tc>
          <w:tcPr>
            <w:tcW w:w="1984" w:type="dxa"/>
            <w:gridSpan w:val="2"/>
            <w:tcBorders>
              <w:top w:val="single" w:sz="4" w:space="0" w:color="000000"/>
              <w:left w:val="single" w:sz="4" w:space="0" w:color="auto"/>
              <w:bottom w:val="single" w:sz="4" w:space="0" w:color="000000"/>
              <w:right w:val="single" w:sz="4" w:space="0" w:color="auto"/>
            </w:tcBorders>
            <w:shd w:val="clear" w:color="auto" w:fill="D9D9D9"/>
            <w:vAlign w:val="center"/>
          </w:tcPr>
          <w:p w:rsidR="005C1A75" w:rsidRPr="00B12EA3" w:rsidRDefault="005C1A75" w:rsidP="000B378D">
            <w:pPr>
              <w:jc w:val="center"/>
              <w:rPr>
                <w:rFonts w:ascii="Times New Roman" w:eastAsia="楷体_GB2312" w:hAnsi="Times New Roman" w:cs="Arial"/>
                <w:b/>
                <w:szCs w:val="21"/>
              </w:rPr>
            </w:pPr>
            <w:r w:rsidRPr="00B12EA3">
              <w:rPr>
                <w:rFonts w:ascii="Times New Roman" w:eastAsia="楷体_GB2312" w:hAnsi="Times New Roman" w:cs="Arial" w:hint="eastAsia"/>
                <w:b/>
                <w:szCs w:val="21"/>
              </w:rPr>
              <w:t>PB</w:t>
            </w:r>
          </w:p>
        </w:tc>
        <w:tc>
          <w:tcPr>
            <w:tcW w:w="1059" w:type="dxa"/>
            <w:vMerge w:val="restart"/>
            <w:tcBorders>
              <w:top w:val="single" w:sz="4" w:space="0" w:color="000000"/>
              <w:left w:val="single" w:sz="4" w:space="0" w:color="auto"/>
              <w:bottom w:val="single" w:sz="4" w:space="0" w:color="000000"/>
              <w:right w:val="nil"/>
            </w:tcBorders>
            <w:shd w:val="clear" w:color="auto" w:fill="D9D9D9"/>
            <w:vAlign w:val="center"/>
          </w:tcPr>
          <w:p w:rsidR="005C1A75" w:rsidRPr="00B12EA3" w:rsidRDefault="005C1A75" w:rsidP="000B378D">
            <w:pPr>
              <w:jc w:val="center"/>
              <w:rPr>
                <w:rFonts w:ascii="Times New Roman" w:eastAsia="楷体_GB2312" w:hAnsi="Times New Roman" w:cs="Arial"/>
                <w:b/>
                <w:szCs w:val="21"/>
              </w:rPr>
            </w:pPr>
            <w:r w:rsidRPr="00B12EA3">
              <w:rPr>
                <w:rFonts w:ascii="Times New Roman" w:eastAsia="楷体_GB2312" w:hAnsi="Times New Roman" w:cs="Arial" w:hint="eastAsia"/>
                <w:b/>
                <w:szCs w:val="21"/>
              </w:rPr>
              <w:t>股息率</w:t>
            </w:r>
          </w:p>
        </w:tc>
      </w:tr>
      <w:tr w:rsidR="005C1A75" w:rsidRPr="00B12EA3" w:rsidTr="004D528A">
        <w:trPr>
          <w:gridBefore w:val="1"/>
          <w:gridAfter w:val="1"/>
          <w:wBefore w:w="34" w:type="dxa"/>
          <w:wAfter w:w="183" w:type="dxa"/>
          <w:trHeight w:val="284"/>
        </w:trPr>
        <w:tc>
          <w:tcPr>
            <w:tcW w:w="1384" w:type="dxa"/>
            <w:vMerge/>
            <w:tcBorders>
              <w:left w:val="nil"/>
              <w:bottom w:val="single" w:sz="4" w:space="0" w:color="000000"/>
              <w:right w:val="single" w:sz="4" w:space="0" w:color="auto"/>
            </w:tcBorders>
            <w:shd w:val="clear" w:color="auto" w:fill="D9D9D9"/>
            <w:noWrap/>
            <w:vAlign w:val="center"/>
          </w:tcPr>
          <w:p w:rsidR="005C1A75" w:rsidRPr="00B12EA3" w:rsidRDefault="005C1A75" w:rsidP="000B378D">
            <w:pPr>
              <w:jc w:val="left"/>
              <w:rPr>
                <w:rFonts w:ascii="Times New Roman" w:eastAsia="楷体_GB2312" w:hAnsi="Times New Roman" w:cs="Arial"/>
                <w:b/>
                <w:szCs w:val="21"/>
              </w:rPr>
            </w:pPr>
          </w:p>
        </w:tc>
        <w:tc>
          <w:tcPr>
            <w:tcW w:w="1310" w:type="dxa"/>
            <w:vMerge/>
            <w:tcBorders>
              <w:left w:val="nil"/>
              <w:bottom w:val="single" w:sz="4" w:space="0" w:color="000000"/>
              <w:right w:val="single" w:sz="4" w:space="0" w:color="auto"/>
            </w:tcBorders>
            <w:shd w:val="clear" w:color="auto" w:fill="D9D9D9"/>
            <w:vAlign w:val="center"/>
          </w:tcPr>
          <w:p w:rsidR="005C1A75" w:rsidRPr="00B12EA3" w:rsidRDefault="005C1A75" w:rsidP="000B378D">
            <w:pPr>
              <w:jc w:val="left"/>
              <w:rPr>
                <w:rFonts w:ascii="Times New Roman" w:eastAsia="楷体_GB2312" w:hAnsi="Times New Roman" w:cs="Arial"/>
                <w:b/>
                <w:szCs w:val="21"/>
              </w:rPr>
            </w:pPr>
          </w:p>
        </w:tc>
        <w:tc>
          <w:tcPr>
            <w:tcW w:w="1134" w:type="dxa"/>
            <w:tcBorders>
              <w:top w:val="single" w:sz="4" w:space="0" w:color="000000"/>
              <w:left w:val="single" w:sz="4" w:space="0" w:color="auto"/>
              <w:bottom w:val="single" w:sz="4" w:space="0" w:color="000000"/>
              <w:right w:val="nil"/>
            </w:tcBorders>
            <w:shd w:val="clear" w:color="auto" w:fill="D9D9D9"/>
            <w:noWrap/>
            <w:vAlign w:val="center"/>
          </w:tcPr>
          <w:p w:rsidR="005C1A75" w:rsidRPr="00B12EA3" w:rsidRDefault="005C1A75" w:rsidP="000B378D">
            <w:pPr>
              <w:jc w:val="right"/>
              <w:rPr>
                <w:rFonts w:ascii="Times New Roman" w:eastAsia="楷体_GB2312" w:hAnsi="Times New Roman" w:cs="Arial"/>
                <w:b/>
                <w:szCs w:val="21"/>
              </w:rPr>
            </w:pPr>
            <w:r w:rsidRPr="00B12EA3">
              <w:rPr>
                <w:rFonts w:ascii="Times New Roman" w:eastAsia="楷体_GB2312" w:hAnsi="Times New Roman" w:cs="Arial" w:hint="eastAsia"/>
                <w:b/>
                <w:szCs w:val="21"/>
              </w:rPr>
              <w:t>2016E</w:t>
            </w:r>
          </w:p>
        </w:tc>
        <w:tc>
          <w:tcPr>
            <w:tcW w:w="992" w:type="dxa"/>
            <w:tcBorders>
              <w:top w:val="single" w:sz="4" w:space="0" w:color="000000"/>
              <w:left w:val="nil"/>
              <w:bottom w:val="single" w:sz="4" w:space="0" w:color="000000"/>
              <w:right w:val="single" w:sz="4" w:space="0" w:color="auto"/>
            </w:tcBorders>
            <w:shd w:val="clear" w:color="auto" w:fill="D9D9D9"/>
            <w:vAlign w:val="center"/>
          </w:tcPr>
          <w:p w:rsidR="005C1A75" w:rsidRPr="00B12EA3" w:rsidRDefault="005C1A75" w:rsidP="000B378D">
            <w:pPr>
              <w:jc w:val="right"/>
              <w:rPr>
                <w:rFonts w:ascii="Times New Roman" w:eastAsia="楷体_GB2312" w:hAnsi="Times New Roman" w:cs="Arial"/>
                <w:b/>
                <w:szCs w:val="21"/>
              </w:rPr>
            </w:pPr>
            <w:r w:rsidRPr="00B12EA3">
              <w:rPr>
                <w:rFonts w:ascii="Times New Roman" w:eastAsia="楷体_GB2312" w:hAnsi="Times New Roman" w:cs="Arial" w:hint="eastAsia"/>
                <w:b/>
                <w:szCs w:val="21"/>
              </w:rPr>
              <w:t>2017E</w:t>
            </w:r>
          </w:p>
        </w:tc>
        <w:tc>
          <w:tcPr>
            <w:tcW w:w="992" w:type="dxa"/>
            <w:tcBorders>
              <w:top w:val="single" w:sz="4" w:space="0" w:color="000000"/>
              <w:left w:val="single" w:sz="4" w:space="0" w:color="auto"/>
              <w:bottom w:val="single" w:sz="4" w:space="0" w:color="000000"/>
              <w:right w:val="nil"/>
            </w:tcBorders>
            <w:shd w:val="clear" w:color="auto" w:fill="D9D9D9"/>
            <w:vAlign w:val="center"/>
          </w:tcPr>
          <w:p w:rsidR="005C1A75" w:rsidRPr="00B12EA3" w:rsidRDefault="005C1A75" w:rsidP="000B378D">
            <w:pPr>
              <w:jc w:val="right"/>
              <w:rPr>
                <w:rFonts w:ascii="Times New Roman" w:eastAsia="楷体_GB2312" w:hAnsi="Times New Roman" w:cs="Arial"/>
                <w:b/>
                <w:szCs w:val="21"/>
              </w:rPr>
            </w:pPr>
            <w:r w:rsidRPr="00B12EA3">
              <w:rPr>
                <w:rFonts w:ascii="Times New Roman" w:eastAsia="楷体_GB2312" w:hAnsi="Times New Roman" w:cs="Arial" w:hint="eastAsia"/>
                <w:b/>
                <w:szCs w:val="21"/>
              </w:rPr>
              <w:t>2016E</w:t>
            </w:r>
          </w:p>
        </w:tc>
        <w:tc>
          <w:tcPr>
            <w:tcW w:w="992" w:type="dxa"/>
            <w:tcBorders>
              <w:top w:val="single" w:sz="4" w:space="0" w:color="000000"/>
              <w:left w:val="nil"/>
              <w:bottom w:val="single" w:sz="4" w:space="0" w:color="000000"/>
              <w:right w:val="single" w:sz="4" w:space="0" w:color="auto"/>
            </w:tcBorders>
            <w:shd w:val="clear" w:color="auto" w:fill="D9D9D9"/>
            <w:vAlign w:val="center"/>
          </w:tcPr>
          <w:p w:rsidR="005C1A75" w:rsidRPr="00B12EA3" w:rsidRDefault="005C1A75" w:rsidP="000B378D">
            <w:pPr>
              <w:jc w:val="right"/>
              <w:rPr>
                <w:rFonts w:ascii="Times New Roman" w:eastAsia="楷体_GB2312" w:hAnsi="Times New Roman" w:cs="Arial"/>
                <w:b/>
                <w:szCs w:val="21"/>
              </w:rPr>
            </w:pPr>
            <w:r w:rsidRPr="00B12EA3">
              <w:rPr>
                <w:rFonts w:ascii="Times New Roman" w:eastAsia="楷体_GB2312" w:hAnsi="Times New Roman" w:cs="Arial" w:hint="eastAsia"/>
                <w:b/>
                <w:szCs w:val="21"/>
              </w:rPr>
              <w:t>2017E</w:t>
            </w:r>
          </w:p>
        </w:tc>
        <w:tc>
          <w:tcPr>
            <w:tcW w:w="1059" w:type="dxa"/>
            <w:vMerge/>
            <w:tcBorders>
              <w:top w:val="nil"/>
              <w:left w:val="single" w:sz="4" w:space="0" w:color="auto"/>
              <w:bottom w:val="single" w:sz="4" w:space="0" w:color="000000"/>
              <w:right w:val="nil"/>
            </w:tcBorders>
            <w:shd w:val="clear" w:color="auto" w:fill="D9D9D9"/>
            <w:vAlign w:val="center"/>
          </w:tcPr>
          <w:p w:rsidR="005C1A75" w:rsidRPr="00B12EA3" w:rsidRDefault="005C1A75" w:rsidP="000B378D">
            <w:pPr>
              <w:jc w:val="right"/>
              <w:rPr>
                <w:rFonts w:ascii="Times New Roman" w:eastAsia="楷体_GB2312" w:hAnsi="Times New Roman" w:cs="Arial"/>
                <w:b/>
                <w:szCs w:val="21"/>
              </w:rPr>
            </w:pPr>
          </w:p>
        </w:tc>
      </w:tr>
      <w:tr w:rsidR="002511AE" w:rsidRPr="005F6FD5" w:rsidTr="004D528A">
        <w:trPr>
          <w:gridBefore w:val="1"/>
          <w:gridAfter w:val="1"/>
          <w:wBefore w:w="34" w:type="dxa"/>
          <w:wAfter w:w="183" w:type="dxa"/>
          <w:trHeight w:val="284"/>
        </w:trPr>
        <w:tc>
          <w:tcPr>
            <w:tcW w:w="1384" w:type="dxa"/>
            <w:tcBorders>
              <w:top w:val="single" w:sz="4" w:space="0" w:color="000000"/>
              <w:bottom w:val="nil"/>
              <w:right w:val="nil"/>
            </w:tcBorders>
            <w:shd w:val="clear" w:color="auto" w:fill="FFFFFF"/>
            <w:noWrap/>
          </w:tcPr>
          <w:p w:rsidR="002511AE" w:rsidRPr="00B12EA3" w:rsidRDefault="002511AE" w:rsidP="002511AE">
            <w:pPr>
              <w:widowControl/>
              <w:jc w:val="left"/>
              <w:rPr>
                <w:rFonts w:ascii="Times New Roman" w:eastAsia="楷体_GB2312" w:hAnsi="Times New Roman" w:cs="Arial"/>
                <w:szCs w:val="21"/>
              </w:rPr>
            </w:pPr>
            <w:r w:rsidRPr="00B12EA3">
              <w:rPr>
                <w:rFonts w:ascii="Times New Roman" w:eastAsia="楷体_GB2312" w:hAnsi="Times New Roman" w:cs="Arial" w:hint="eastAsia"/>
                <w:szCs w:val="21"/>
              </w:rPr>
              <w:t>601288.SH</w:t>
            </w:r>
          </w:p>
        </w:tc>
        <w:tc>
          <w:tcPr>
            <w:tcW w:w="1310" w:type="dxa"/>
            <w:tcBorders>
              <w:top w:val="single" w:sz="4" w:space="0" w:color="000000"/>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农业银行</w:t>
            </w:r>
          </w:p>
        </w:tc>
        <w:tc>
          <w:tcPr>
            <w:tcW w:w="1134" w:type="dxa"/>
            <w:tcBorders>
              <w:top w:val="single" w:sz="4" w:space="0" w:color="000000"/>
              <w:left w:val="single" w:sz="4" w:space="0" w:color="auto"/>
              <w:bottom w:val="nil"/>
            </w:tcBorders>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6.24 </w:t>
            </w:r>
          </w:p>
        </w:tc>
        <w:tc>
          <w:tcPr>
            <w:tcW w:w="992" w:type="dxa"/>
            <w:tcBorders>
              <w:top w:val="single" w:sz="4" w:space="0" w:color="000000"/>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5.90 </w:t>
            </w:r>
          </w:p>
        </w:tc>
        <w:tc>
          <w:tcPr>
            <w:tcW w:w="992" w:type="dxa"/>
            <w:tcBorders>
              <w:top w:val="single" w:sz="4" w:space="0" w:color="000000"/>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0.90 </w:t>
            </w:r>
          </w:p>
        </w:tc>
        <w:tc>
          <w:tcPr>
            <w:tcW w:w="992" w:type="dxa"/>
            <w:tcBorders>
              <w:top w:val="single" w:sz="4" w:space="0" w:color="000000"/>
              <w:bottom w:val="nil"/>
              <w:right w:val="single" w:sz="4" w:space="0" w:color="auto"/>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0.80 </w:t>
            </w:r>
          </w:p>
        </w:tc>
        <w:tc>
          <w:tcPr>
            <w:tcW w:w="1059" w:type="dxa"/>
            <w:tcBorders>
              <w:top w:val="single" w:sz="4" w:space="0" w:color="000000"/>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4.96%</w:t>
            </w:r>
          </w:p>
        </w:tc>
      </w:tr>
      <w:tr w:rsidR="002511AE" w:rsidRPr="005F6FD5" w:rsidTr="004D528A">
        <w:trPr>
          <w:gridBefore w:val="1"/>
          <w:gridAfter w:val="1"/>
          <w:wBefore w:w="34" w:type="dxa"/>
          <w:wAfter w:w="183" w:type="dxa"/>
          <w:trHeight w:val="284"/>
        </w:trPr>
        <w:tc>
          <w:tcPr>
            <w:tcW w:w="1384" w:type="dxa"/>
            <w:tcBorders>
              <w:top w:val="nil"/>
              <w:left w:val="nil"/>
              <w:bottom w:val="nil"/>
              <w:right w:val="nil"/>
            </w:tcBorders>
            <w:shd w:val="clear" w:color="auto" w:fill="auto"/>
            <w:noWrap/>
          </w:tcPr>
          <w:p w:rsidR="002511AE" w:rsidRPr="00B12EA3" w:rsidRDefault="002511AE" w:rsidP="002511AE">
            <w:pPr>
              <w:jc w:val="left"/>
              <w:rPr>
                <w:rFonts w:ascii="Times New Roman" w:eastAsia="楷体_GB2312" w:hAnsi="Times New Roman" w:cs="Arial"/>
                <w:szCs w:val="21"/>
              </w:rPr>
            </w:pPr>
            <w:r w:rsidRPr="00B12EA3">
              <w:rPr>
                <w:rFonts w:ascii="Times New Roman" w:eastAsia="楷体_GB2312" w:hAnsi="Times New Roman" w:cs="Arial" w:hint="eastAsia"/>
                <w:szCs w:val="21"/>
              </w:rPr>
              <w:t>601398.SH</w:t>
            </w:r>
          </w:p>
        </w:tc>
        <w:tc>
          <w:tcPr>
            <w:tcW w:w="1310" w:type="dxa"/>
            <w:tcBorders>
              <w:top w:val="nil"/>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工商银行</w:t>
            </w:r>
          </w:p>
        </w:tc>
        <w:tc>
          <w:tcPr>
            <w:tcW w:w="1134" w:type="dxa"/>
            <w:tcBorders>
              <w:top w:val="nil"/>
              <w:left w:val="single" w:sz="4" w:space="0" w:color="auto"/>
              <w:bottom w:val="nil"/>
              <w:right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6.47 </w:t>
            </w:r>
          </w:p>
        </w:tc>
        <w:tc>
          <w:tcPr>
            <w:tcW w:w="992" w:type="dxa"/>
            <w:tcBorders>
              <w:top w:val="nil"/>
              <w:left w:val="nil"/>
              <w:bottom w:val="nil"/>
              <w:right w:val="single" w:sz="4" w:space="0" w:color="auto"/>
            </w:tcBorders>
            <w:shd w:val="clear" w:color="auto" w:fill="auto"/>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6.20 </w:t>
            </w:r>
          </w:p>
        </w:tc>
        <w:tc>
          <w:tcPr>
            <w:tcW w:w="992" w:type="dxa"/>
            <w:tcBorders>
              <w:top w:val="nil"/>
              <w:left w:val="single" w:sz="4" w:space="0" w:color="auto"/>
              <w:bottom w:val="nil"/>
              <w:right w:val="nil"/>
            </w:tcBorders>
            <w:shd w:val="clear" w:color="auto" w:fill="auto"/>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0.94 </w:t>
            </w:r>
          </w:p>
        </w:tc>
        <w:tc>
          <w:tcPr>
            <w:tcW w:w="992" w:type="dxa"/>
            <w:tcBorders>
              <w:top w:val="nil"/>
              <w:left w:val="nil"/>
              <w:bottom w:val="nil"/>
              <w:right w:val="single" w:sz="4" w:space="0" w:color="auto"/>
            </w:tcBorders>
            <w:shd w:val="clear" w:color="auto" w:fill="auto"/>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0.84 </w:t>
            </w:r>
          </w:p>
        </w:tc>
        <w:tc>
          <w:tcPr>
            <w:tcW w:w="1059" w:type="dxa"/>
            <w:tcBorders>
              <w:top w:val="nil"/>
              <w:left w:val="single" w:sz="4" w:space="0" w:color="auto"/>
              <w:bottom w:val="nil"/>
              <w:right w:val="nil"/>
            </w:tcBorders>
            <w:shd w:val="clear" w:color="auto" w:fill="auto"/>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4.70%</w:t>
            </w:r>
          </w:p>
        </w:tc>
      </w:tr>
      <w:tr w:rsidR="002511AE" w:rsidRPr="005F6FD5" w:rsidTr="004D528A">
        <w:trPr>
          <w:gridBefore w:val="1"/>
          <w:gridAfter w:val="1"/>
          <w:wBefore w:w="34" w:type="dxa"/>
          <w:wAfter w:w="183" w:type="dxa"/>
          <w:trHeight w:val="284"/>
        </w:trPr>
        <w:tc>
          <w:tcPr>
            <w:tcW w:w="1384" w:type="dxa"/>
            <w:tcBorders>
              <w:top w:val="nil"/>
              <w:left w:val="nil"/>
              <w:bottom w:val="nil"/>
              <w:right w:val="nil"/>
            </w:tcBorders>
            <w:shd w:val="clear" w:color="auto" w:fill="auto"/>
            <w:noWrap/>
          </w:tcPr>
          <w:p w:rsidR="002511AE" w:rsidRPr="00B12EA3" w:rsidRDefault="002511AE" w:rsidP="002511AE">
            <w:pPr>
              <w:jc w:val="left"/>
              <w:rPr>
                <w:rFonts w:ascii="Times New Roman" w:eastAsia="楷体_GB2312" w:hAnsi="Times New Roman" w:cs="Arial"/>
                <w:szCs w:val="21"/>
              </w:rPr>
            </w:pPr>
            <w:r w:rsidRPr="00B12EA3">
              <w:rPr>
                <w:rFonts w:ascii="Times New Roman" w:eastAsia="楷体_GB2312" w:hAnsi="Times New Roman" w:cs="Arial" w:hint="eastAsia"/>
                <w:szCs w:val="21"/>
              </w:rPr>
              <w:t>601988.SH</w:t>
            </w:r>
          </w:p>
        </w:tc>
        <w:tc>
          <w:tcPr>
            <w:tcW w:w="1310" w:type="dxa"/>
            <w:tcBorders>
              <w:top w:val="nil"/>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中国银行</w:t>
            </w:r>
          </w:p>
        </w:tc>
        <w:tc>
          <w:tcPr>
            <w:tcW w:w="1134" w:type="dxa"/>
            <w:tcBorders>
              <w:top w:val="nil"/>
              <w:left w:val="single" w:sz="4" w:space="0" w:color="auto"/>
              <w:bottom w:val="nil"/>
              <w:right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6.69 </w:t>
            </w:r>
          </w:p>
        </w:tc>
        <w:tc>
          <w:tcPr>
            <w:tcW w:w="992" w:type="dxa"/>
            <w:tcBorders>
              <w:top w:val="nil"/>
              <w:left w:val="nil"/>
              <w:bottom w:val="nil"/>
              <w:right w:val="single" w:sz="4" w:space="0" w:color="auto"/>
            </w:tcBorders>
            <w:shd w:val="clear" w:color="auto" w:fill="auto"/>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6.28 </w:t>
            </w:r>
          </w:p>
        </w:tc>
        <w:tc>
          <w:tcPr>
            <w:tcW w:w="992" w:type="dxa"/>
            <w:tcBorders>
              <w:top w:val="nil"/>
              <w:left w:val="single" w:sz="4" w:space="0" w:color="auto"/>
              <w:bottom w:val="nil"/>
              <w:right w:val="nil"/>
            </w:tcBorders>
            <w:shd w:val="clear" w:color="auto" w:fill="auto"/>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0.81 </w:t>
            </w:r>
          </w:p>
        </w:tc>
        <w:tc>
          <w:tcPr>
            <w:tcW w:w="992" w:type="dxa"/>
            <w:tcBorders>
              <w:top w:val="nil"/>
              <w:left w:val="nil"/>
              <w:bottom w:val="nil"/>
              <w:right w:val="single" w:sz="4" w:space="0" w:color="auto"/>
            </w:tcBorders>
            <w:shd w:val="clear" w:color="auto" w:fill="auto"/>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0.75 </w:t>
            </w:r>
          </w:p>
        </w:tc>
        <w:tc>
          <w:tcPr>
            <w:tcW w:w="1059" w:type="dxa"/>
            <w:tcBorders>
              <w:top w:val="nil"/>
              <w:left w:val="single" w:sz="4" w:space="0" w:color="auto"/>
              <w:bottom w:val="nil"/>
              <w:right w:val="nil"/>
            </w:tcBorders>
            <w:shd w:val="clear" w:color="auto" w:fill="auto"/>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4.65%</w:t>
            </w:r>
          </w:p>
        </w:tc>
      </w:tr>
      <w:tr w:rsidR="002511AE" w:rsidRPr="005F6FD5" w:rsidTr="004D528A">
        <w:trPr>
          <w:gridBefore w:val="1"/>
          <w:gridAfter w:val="1"/>
          <w:wBefore w:w="34" w:type="dxa"/>
          <w:wAfter w:w="183" w:type="dxa"/>
          <w:trHeight w:val="284"/>
        </w:trPr>
        <w:tc>
          <w:tcPr>
            <w:tcW w:w="1384" w:type="dxa"/>
            <w:tcBorders>
              <w:top w:val="nil"/>
              <w:bottom w:val="nil"/>
              <w:right w:val="nil"/>
            </w:tcBorders>
            <w:shd w:val="clear" w:color="auto" w:fill="auto"/>
            <w:noWrap/>
          </w:tcPr>
          <w:p w:rsidR="002511AE" w:rsidRPr="00B12EA3" w:rsidRDefault="002511AE" w:rsidP="002511AE">
            <w:pPr>
              <w:jc w:val="left"/>
              <w:rPr>
                <w:rFonts w:ascii="Times New Roman" w:eastAsia="楷体_GB2312" w:hAnsi="Times New Roman" w:cs="Arial"/>
                <w:szCs w:val="21"/>
              </w:rPr>
            </w:pPr>
            <w:r w:rsidRPr="00B12EA3">
              <w:rPr>
                <w:rFonts w:ascii="Times New Roman" w:eastAsia="楷体_GB2312" w:hAnsi="Times New Roman" w:cs="Arial" w:hint="eastAsia"/>
                <w:szCs w:val="21"/>
              </w:rPr>
              <w:t>601939.SH</w:t>
            </w:r>
          </w:p>
        </w:tc>
        <w:tc>
          <w:tcPr>
            <w:tcW w:w="1310" w:type="dxa"/>
            <w:tcBorders>
              <w:top w:val="nil"/>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建设银行</w:t>
            </w:r>
          </w:p>
        </w:tc>
        <w:tc>
          <w:tcPr>
            <w:tcW w:w="1134" w:type="dxa"/>
            <w:tcBorders>
              <w:top w:val="nil"/>
              <w:left w:val="single" w:sz="4" w:space="0" w:color="auto"/>
              <w:bottom w:val="nil"/>
              <w:right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6.58 </w:t>
            </w:r>
          </w:p>
        </w:tc>
        <w:tc>
          <w:tcPr>
            <w:tcW w:w="992" w:type="dxa"/>
            <w:tcBorders>
              <w:top w:val="nil"/>
              <w:left w:val="nil"/>
              <w:bottom w:val="nil"/>
              <w:right w:val="single" w:sz="4" w:space="0" w:color="auto"/>
            </w:tcBorders>
            <w:shd w:val="clear" w:color="auto" w:fill="auto"/>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6.34 </w:t>
            </w:r>
          </w:p>
        </w:tc>
        <w:tc>
          <w:tcPr>
            <w:tcW w:w="992" w:type="dxa"/>
            <w:tcBorders>
              <w:top w:val="nil"/>
              <w:left w:val="single" w:sz="4" w:space="0" w:color="auto"/>
              <w:bottom w:val="nil"/>
              <w:right w:val="nil"/>
            </w:tcBorders>
            <w:shd w:val="clear" w:color="auto" w:fill="auto"/>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0.96 </w:t>
            </w:r>
          </w:p>
        </w:tc>
        <w:tc>
          <w:tcPr>
            <w:tcW w:w="992" w:type="dxa"/>
            <w:tcBorders>
              <w:top w:val="nil"/>
              <w:left w:val="nil"/>
              <w:bottom w:val="nil"/>
              <w:right w:val="single" w:sz="4" w:space="0" w:color="auto"/>
            </w:tcBorders>
            <w:shd w:val="clear" w:color="auto" w:fill="auto"/>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0.87 </w:t>
            </w:r>
          </w:p>
        </w:tc>
        <w:tc>
          <w:tcPr>
            <w:tcW w:w="1059" w:type="dxa"/>
            <w:tcBorders>
              <w:top w:val="nil"/>
              <w:left w:val="single" w:sz="4" w:space="0" w:color="auto"/>
              <w:bottom w:val="nil"/>
              <w:right w:val="nil"/>
            </w:tcBorders>
            <w:shd w:val="clear" w:color="auto" w:fill="auto"/>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4.60%</w:t>
            </w:r>
          </w:p>
        </w:tc>
      </w:tr>
      <w:tr w:rsidR="002511AE" w:rsidRPr="005F6FD5" w:rsidTr="004D528A">
        <w:trPr>
          <w:gridBefore w:val="1"/>
          <w:gridAfter w:val="1"/>
          <w:wBefore w:w="34" w:type="dxa"/>
          <w:wAfter w:w="183" w:type="dxa"/>
          <w:trHeight w:val="284"/>
        </w:trPr>
        <w:tc>
          <w:tcPr>
            <w:tcW w:w="1384" w:type="dxa"/>
            <w:tcBorders>
              <w:top w:val="nil"/>
              <w:bottom w:val="nil"/>
              <w:right w:val="nil"/>
            </w:tcBorders>
            <w:shd w:val="clear" w:color="auto" w:fill="auto"/>
            <w:noWrap/>
          </w:tcPr>
          <w:p w:rsidR="002511AE" w:rsidRPr="00B12EA3" w:rsidRDefault="002511AE" w:rsidP="002511AE">
            <w:pPr>
              <w:jc w:val="left"/>
              <w:rPr>
                <w:rFonts w:ascii="Times New Roman" w:eastAsia="楷体_GB2312" w:hAnsi="Times New Roman" w:cs="Arial"/>
                <w:szCs w:val="21"/>
              </w:rPr>
            </w:pPr>
            <w:r w:rsidRPr="00B12EA3">
              <w:rPr>
                <w:rFonts w:ascii="Times New Roman" w:eastAsia="楷体_GB2312" w:hAnsi="Times New Roman" w:cs="Arial" w:hint="eastAsia"/>
                <w:szCs w:val="21"/>
              </w:rPr>
              <w:t>601818.SH</w:t>
            </w:r>
          </w:p>
        </w:tc>
        <w:tc>
          <w:tcPr>
            <w:tcW w:w="1310" w:type="dxa"/>
            <w:tcBorders>
              <w:top w:val="nil"/>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光大银行</w:t>
            </w:r>
          </w:p>
        </w:tc>
        <w:tc>
          <w:tcPr>
            <w:tcW w:w="1134" w:type="dxa"/>
            <w:tcBorders>
              <w:top w:val="nil"/>
              <w:left w:val="single" w:sz="4" w:space="0" w:color="auto"/>
              <w:bottom w:val="nil"/>
              <w:right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6.11 </w:t>
            </w:r>
          </w:p>
        </w:tc>
        <w:tc>
          <w:tcPr>
            <w:tcW w:w="992" w:type="dxa"/>
            <w:tcBorders>
              <w:top w:val="nil"/>
              <w:left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5.73 </w:t>
            </w:r>
          </w:p>
        </w:tc>
        <w:tc>
          <w:tcPr>
            <w:tcW w:w="992" w:type="dxa"/>
            <w:tcBorders>
              <w:top w:val="nil"/>
              <w:left w:val="single" w:sz="4" w:space="0" w:color="auto"/>
              <w:bottom w:val="nil"/>
              <w:right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0.82 </w:t>
            </w:r>
          </w:p>
        </w:tc>
        <w:tc>
          <w:tcPr>
            <w:tcW w:w="992" w:type="dxa"/>
            <w:tcBorders>
              <w:top w:val="nil"/>
              <w:left w:val="nil"/>
              <w:bottom w:val="nil"/>
              <w:right w:val="single" w:sz="4" w:space="0" w:color="auto"/>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0.73 </w:t>
            </w:r>
          </w:p>
        </w:tc>
        <w:tc>
          <w:tcPr>
            <w:tcW w:w="1059" w:type="dxa"/>
            <w:tcBorders>
              <w:top w:val="nil"/>
              <w:left w:val="single" w:sz="4" w:space="0" w:color="auto"/>
              <w:bottom w:val="nil"/>
              <w:right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2.55%</w:t>
            </w:r>
          </w:p>
        </w:tc>
      </w:tr>
      <w:tr w:rsidR="002511AE" w:rsidRPr="005F6FD5" w:rsidTr="004D528A">
        <w:trPr>
          <w:gridBefore w:val="1"/>
          <w:gridAfter w:val="1"/>
          <w:wBefore w:w="34" w:type="dxa"/>
          <w:wAfter w:w="183" w:type="dxa"/>
          <w:trHeight w:val="284"/>
        </w:trPr>
        <w:tc>
          <w:tcPr>
            <w:tcW w:w="1384" w:type="dxa"/>
            <w:tcBorders>
              <w:top w:val="nil"/>
              <w:bottom w:val="nil"/>
              <w:right w:val="nil"/>
            </w:tcBorders>
            <w:shd w:val="clear" w:color="auto" w:fill="auto"/>
            <w:noWrap/>
          </w:tcPr>
          <w:p w:rsidR="002511AE" w:rsidRPr="00B12EA3" w:rsidRDefault="002511AE" w:rsidP="002511AE">
            <w:pPr>
              <w:jc w:val="left"/>
              <w:rPr>
                <w:rFonts w:ascii="Times New Roman" w:eastAsia="楷体_GB2312" w:hAnsi="Times New Roman" w:cs="Arial"/>
                <w:szCs w:val="21"/>
              </w:rPr>
            </w:pPr>
            <w:r w:rsidRPr="00B12EA3">
              <w:rPr>
                <w:rFonts w:ascii="Times New Roman" w:eastAsia="楷体_GB2312" w:hAnsi="Times New Roman" w:cs="Arial" w:hint="eastAsia"/>
                <w:szCs w:val="21"/>
              </w:rPr>
              <w:t>601328.SH</w:t>
            </w:r>
          </w:p>
        </w:tc>
        <w:tc>
          <w:tcPr>
            <w:tcW w:w="1310" w:type="dxa"/>
            <w:tcBorders>
              <w:top w:val="nil"/>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交通银行</w:t>
            </w:r>
          </w:p>
        </w:tc>
        <w:tc>
          <w:tcPr>
            <w:tcW w:w="1134" w:type="dxa"/>
            <w:tcBorders>
              <w:top w:val="nil"/>
              <w:left w:val="single" w:sz="4" w:space="0" w:color="auto"/>
              <w:bottom w:val="nil"/>
              <w:right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6.65 </w:t>
            </w:r>
          </w:p>
        </w:tc>
        <w:tc>
          <w:tcPr>
            <w:tcW w:w="992" w:type="dxa"/>
            <w:tcBorders>
              <w:top w:val="nil"/>
              <w:left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6.44 </w:t>
            </w:r>
          </w:p>
        </w:tc>
        <w:tc>
          <w:tcPr>
            <w:tcW w:w="992" w:type="dxa"/>
            <w:tcBorders>
              <w:top w:val="nil"/>
              <w:left w:val="single" w:sz="4" w:space="0" w:color="auto"/>
              <w:bottom w:val="nil"/>
              <w:right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0.77 </w:t>
            </w:r>
          </w:p>
        </w:tc>
        <w:tc>
          <w:tcPr>
            <w:tcW w:w="992" w:type="dxa"/>
            <w:tcBorders>
              <w:top w:val="nil"/>
              <w:left w:val="nil"/>
              <w:bottom w:val="nil"/>
              <w:right w:val="single" w:sz="4" w:space="0" w:color="auto"/>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0.70 </w:t>
            </w:r>
          </w:p>
        </w:tc>
        <w:tc>
          <w:tcPr>
            <w:tcW w:w="1059"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4.59%</w:t>
            </w:r>
          </w:p>
        </w:tc>
      </w:tr>
      <w:tr w:rsidR="002511AE" w:rsidRPr="005F6FD5" w:rsidTr="004D528A">
        <w:trPr>
          <w:gridBefore w:val="1"/>
          <w:gridAfter w:val="1"/>
          <w:wBefore w:w="34" w:type="dxa"/>
          <w:wAfter w:w="183" w:type="dxa"/>
          <w:trHeight w:val="284"/>
        </w:trPr>
        <w:tc>
          <w:tcPr>
            <w:tcW w:w="1384" w:type="dxa"/>
            <w:tcBorders>
              <w:top w:val="nil"/>
              <w:bottom w:val="nil"/>
              <w:right w:val="nil"/>
            </w:tcBorders>
            <w:shd w:val="clear" w:color="auto" w:fill="auto"/>
            <w:noWrap/>
          </w:tcPr>
          <w:p w:rsidR="002511AE" w:rsidRPr="00B12EA3" w:rsidRDefault="002511AE" w:rsidP="002511AE">
            <w:pPr>
              <w:jc w:val="left"/>
              <w:rPr>
                <w:rFonts w:ascii="Times New Roman" w:eastAsia="楷体_GB2312" w:hAnsi="Times New Roman" w:cs="Arial"/>
                <w:szCs w:val="21"/>
              </w:rPr>
            </w:pPr>
            <w:r w:rsidRPr="00B12EA3">
              <w:rPr>
                <w:rFonts w:ascii="Times New Roman" w:eastAsia="楷体_GB2312" w:hAnsi="Times New Roman" w:cs="Arial" w:hint="eastAsia"/>
                <w:szCs w:val="21"/>
              </w:rPr>
              <w:t>600036.SH</w:t>
            </w:r>
          </w:p>
        </w:tc>
        <w:tc>
          <w:tcPr>
            <w:tcW w:w="1310" w:type="dxa"/>
            <w:tcBorders>
              <w:top w:val="nil"/>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招商银行</w:t>
            </w:r>
          </w:p>
        </w:tc>
        <w:tc>
          <w:tcPr>
            <w:tcW w:w="1134" w:type="dxa"/>
            <w:tcBorders>
              <w:top w:val="nil"/>
              <w:left w:val="single" w:sz="4" w:space="0" w:color="auto"/>
              <w:bottom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8.35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7.64 </w:t>
            </w:r>
          </w:p>
        </w:tc>
        <w:tc>
          <w:tcPr>
            <w:tcW w:w="992"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1.29 </w:t>
            </w:r>
          </w:p>
        </w:tc>
        <w:tc>
          <w:tcPr>
            <w:tcW w:w="992" w:type="dxa"/>
            <w:tcBorders>
              <w:top w:val="nil"/>
              <w:bottom w:val="nil"/>
              <w:right w:val="single" w:sz="4" w:space="0" w:color="auto"/>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1.14 </w:t>
            </w:r>
          </w:p>
        </w:tc>
        <w:tc>
          <w:tcPr>
            <w:tcW w:w="1059"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3.60%</w:t>
            </w:r>
          </w:p>
        </w:tc>
      </w:tr>
      <w:tr w:rsidR="002511AE" w:rsidRPr="005F6FD5" w:rsidTr="004D528A">
        <w:trPr>
          <w:gridBefore w:val="1"/>
          <w:gridAfter w:val="1"/>
          <w:wBefore w:w="34" w:type="dxa"/>
          <w:wAfter w:w="183" w:type="dxa"/>
          <w:trHeight w:val="284"/>
        </w:trPr>
        <w:tc>
          <w:tcPr>
            <w:tcW w:w="1384" w:type="dxa"/>
            <w:tcBorders>
              <w:top w:val="nil"/>
              <w:bottom w:val="nil"/>
              <w:right w:val="nil"/>
            </w:tcBorders>
            <w:shd w:val="clear" w:color="auto" w:fill="auto"/>
            <w:noWrap/>
          </w:tcPr>
          <w:p w:rsidR="002511AE" w:rsidRPr="00B12EA3" w:rsidRDefault="002511AE" w:rsidP="002511AE">
            <w:pPr>
              <w:jc w:val="left"/>
              <w:rPr>
                <w:rFonts w:ascii="Times New Roman" w:eastAsia="楷体_GB2312" w:hAnsi="Times New Roman" w:cs="Arial"/>
                <w:szCs w:val="21"/>
              </w:rPr>
            </w:pPr>
            <w:r w:rsidRPr="00B12EA3">
              <w:rPr>
                <w:rFonts w:ascii="Times New Roman" w:eastAsia="楷体_GB2312" w:hAnsi="Times New Roman" w:cs="Arial" w:hint="eastAsia"/>
                <w:szCs w:val="21"/>
              </w:rPr>
              <w:t>601166.SH</w:t>
            </w:r>
          </w:p>
        </w:tc>
        <w:tc>
          <w:tcPr>
            <w:tcW w:w="1310" w:type="dxa"/>
            <w:tcBorders>
              <w:top w:val="nil"/>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兴业银行</w:t>
            </w:r>
          </w:p>
        </w:tc>
        <w:tc>
          <w:tcPr>
            <w:tcW w:w="1134" w:type="dxa"/>
            <w:tcBorders>
              <w:top w:val="nil"/>
              <w:left w:val="single" w:sz="4" w:space="0" w:color="auto"/>
              <w:bottom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6.12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5.63 </w:t>
            </w:r>
          </w:p>
        </w:tc>
        <w:tc>
          <w:tcPr>
            <w:tcW w:w="992"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0.96 </w:t>
            </w:r>
          </w:p>
        </w:tc>
        <w:tc>
          <w:tcPr>
            <w:tcW w:w="992" w:type="dxa"/>
            <w:tcBorders>
              <w:top w:val="nil"/>
              <w:bottom w:val="nil"/>
              <w:right w:val="single" w:sz="4" w:space="0" w:color="auto"/>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0.82 </w:t>
            </w:r>
          </w:p>
        </w:tc>
        <w:tc>
          <w:tcPr>
            <w:tcW w:w="1059"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3.91%</w:t>
            </w:r>
          </w:p>
        </w:tc>
      </w:tr>
      <w:tr w:rsidR="002511AE" w:rsidRPr="005F6FD5" w:rsidTr="004D528A">
        <w:trPr>
          <w:gridBefore w:val="1"/>
          <w:gridAfter w:val="1"/>
          <w:wBefore w:w="34" w:type="dxa"/>
          <w:wAfter w:w="183" w:type="dxa"/>
          <w:trHeight w:val="284"/>
        </w:trPr>
        <w:tc>
          <w:tcPr>
            <w:tcW w:w="1384" w:type="dxa"/>
            <w:tcBorders>
              <w:top w:val="nil"/>
              <w:bottom w:val="nil"/>
              <w:right w:val="nil"/>
            </w:tcBorders>
            <w:shd w:val="clear" w:color="auto" w:fill="auto"/>
            <w:noWrap/>
          </w:tcPr>
          <w:p w:rsidR="002511AE" w:rsidRPr="00B12EA3" w:rsidRDefault="002511AE" w:rsidP="002511AE">
            <w:pPr>
              <w:jc w:val="left"/>
              <w:rPr>
                <w:rFonts w:ascii="Times New Roman" w:eastAsia="楷体_GB2312" w:hAnsi="Times New Roman" w:cs="Arial"/>
                <w:szCs w:val="21"/>
              </w:rPr>
            </w:pPr>
            <w:r w:rsidRPr="00B12EA3">
              <w:rPr>
                <w:rFonts w:ascii="Times New Roman" w:eastAsia="楷体_GB2312" w:hAnsi="Times New Roman" w:cs="Arial" w:hint="eastAsia"/>
                <w:szCs w:val="21"/>
              </w:rPr>
              <w:t>600016.SH</w:t>
            </w:r>
          </w:p>
        </w:tc>
        <w:tc>
          <w:tcPr>
            <w:tcW w:w="1310" w:type="dxa"/>
            <w:tcBorders>
              <w:top w:val="nil"/>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民生银行</w:t>
            </w:r>
          </w:p>
        </w:tc>
        <w:tc>
          <w:tcPr>
            <w:tcW w:w="1134" w:type="dxa"/>
            <w:tcBorders>
              <w:top w:val="nil"/>
              <w:left w:val="single" w:sz="4" w:space="0" w:color="auto"/>
              <w:bottom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5.96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5.67 </w:t>
            </w:r>
          </w:p>
        </w:tc>
        <w:tc>
          <w:tcPr>
            <w:tcW w:w="992"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0.86 </w:t>
            </w:r>
          </w:p>
        </w:tc>
        <w:tc>
          <w:tcPr>
            <w:tcW w:w="992" w:type="dxa"/>
            <w:tcBorders>
              <w:top w:val="nil"/>
              <w:bottom w:val="nil"/>
              <w:right w:val="single" w:sz="4" w:space="0" w:color="auto"/>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0.74 </w:t>
            </w:r>
          </w:p>
        </w:tc>
        <w:tc>
          <w:tcPr>
            <w:tcW w:w="1059"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2.11%</w:t>
            </w:r>
          </w:p>
        </w:tc>
      </w:tr>
      <w:tr w:rsidR="002511AE" w:rsidRPr="005F6FD5" w:rsidTr="004D528A">
        <w:trPr>
          <w:gridBefore w:val="1"/>
          <w:gridAfter w:val="1"/>
          <w:wBefore w:w="34" w:type="dxa"/>
          <w:wAfter w:w="183" w:type="dxa"/>
          <w:trHeight w:val="284"/>
        </w:trPr>
        <w:tc>
          <w:tcPr>
            <w:tcW w:w="1384" w:type="dxa"/>
            <w:tcBorders>
              <w:top w:val="nil"/>
              <w:bottom w:val="nil"/>
              <w:right w:val="nil"/>
            </w:tcBorders>
            <w:shd w:val="clear" w:color="auto" w:fill="auto"/>
            <w:noWrap/>
          </w:tcPr>
          <w:p w:rsidR="002511AE" w:rsidRPr="00B12EA3" w:rsidRDefault="002511AE" w:rsidP="002511AE">
            <w:pPr>
              <w:jc w:val="left"/>
              <w:rPr>
                <w:rFonts w:ascii="Times New Roman" w:eastAsia="楷体_GB2312" w:hAnsi="Times New Roman" w:cs="Arial"/>
                <w:szCs w:val="21"/>
              </w:rPr>
            </w:pPr>
            <w:r w:rsidRPr="00B12EA3">
              <w:rPr>
                <w:rFonts w:ascii="Times New Roman" w:eastAsia="楷体_GB2312" w:hAnsi="Times New Roman" w:cs="Arial" w:hint="eastAsia"/>
                <w:szCs w:val="21"/>
              </w:rPr>
              <w:t>600015.SH</w:t>
            </w:r>
          </w:p>
        </w:tc>
        <w:tc>
          <w:tcPr>
            <w:tcW w:w="1310" w:type="dxa"/>
            <w:tcBorders>
              <w:top w:val="nil"/>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华夏银行</w:t>
            </w:r>
          </w:p>
        </w:tc>
        <w:tc>
          <w:tcPr>
            <w:tcW w:w="1134" w:type="dxa"/>
            <w:tcBorders>
              <w:top w:val="nil"/>
              <w:left w:val="single" w:sz="4" w:space="0" w:color="auto"/>
              <w:bottom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5.46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5.11 </w:t>
            </w:r>
          </w:p>
        </w:tc>
        <w:tc>
          <w:tcPr>
            <w:tcW w:w="992"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0.81 </w:t>
            </w:r>
          </w:p>
        </w:tc>
        <w:tc>
          <w:tcPr>
            <w:tcW w:w="992" w:type="dxa"/>
            <w:tcBorders>
              <w:top w:val="nil"/>
              <w:bottom w:val="nil"/>
              <w:right w:val="single" w:sz="4" w:space="0" w:color="auto"/>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0.72 </w:t>
            </w:r>
          </w:p>
        </w:tc>
        <w:tc>
          <w:tcPr>
            <w:tcW w:w="1059"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1.77%</w:t>
            </w:r>
          </w:p>
        </w:tc>
      </w:tr>
      <w:tr w:rsidR="002511AE" w:rsidRPr="005F6FD5" w:rsidTr="004D528A">
        <w:trPr>
          <w:gridBefore w:val="1"/>
          <w:gridAfter w:val="1"/>
          <w:wBefore w:w="34" w:type="dxa"/>
          <w:wAfter w:w="183" w:type="dxa"/>
          <w:trHeight w:val="284"/>
        </w:trPr>
        <w:tc>
          <w:tcPr>
            <w:tcW w:w="1384" w:type="dxa"/>
            <w:tcBorders>
              <w:top w:val="nil"/>
              <w:bottom w:val="nil"/>
              <w:right w:val="nil"/>
            </w:tcBorders>
            <w:shd w:val="clear" w:color="auto" w:fill="auto"/>
            <w:noWrap/>
          </w:tcPr>
          <w:p w:rsidR="002511AE" w:rsidRPr="00B12EA3" w:rsidRDefault="002511AE" w:rsidP="002511AE">
            <w:pPr>
              <w:jc w:val="left"/>
              <w:rPr>
                <w:rFonts w:ascii="Times New Roman" w:eastAsia="楷体_GB2312" w:hAnsi="Times New Roman" w:cs="Arial"/>
                <w:szCs w:val="21"/>
              </w:rPr>
            </w:pPr>
            <w:r w:rsidRPr="00B12EA3">
              <w:rPr>
                <w:rFonts w:ascii="Times New Roman" w:eastAsia="楷体_GB2312" w:hAnsi="Times New Roman" w:cs="Arial" w:hint="eastAsia"/>
                <w:szCs w:val="21"/>
              </w:rPr>
              <w:t>601998.SH</w:t>
            </w:r>
          </w:p>
        </w:tc>
        <w:tc>
          <w:tcPr>
            <w:tcW w:w="1310" w:type="dxa"/>
            <w:tcBorders>
              <w:top w:val="nil"/>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中信银行</w:t>
            </w:r>
          </w:p>
        </w:tc>
        <w:tc>
          <w:tcPr>
            <w:tcW w:w="1134" w:type="dxa"/>
            <w:tcBorders>
              <w:top w:val="nil"/>
              <w:left w:val="single" w:sz="4" w:space="0" w:color="auto"/>
              <w:bottom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6.99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6.74 </w:t>
            </w:r>
          </w:p>
        </w:tc>
        <w:tc>
          <w:tcPr>
            <w:tcW w:w="992"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0.84 </w:t>
            </w:r>
          </w:p>
        </w:tc>
        <w:tc>
          <w:tcPr>
            <w:tcW w:w="992" w:type="dxa"/>
            <w:tcBorders>
              <w:top w:val="nil"/>
              <w:bottom w:val="nil"/>
              <w:right w:val="single" w:sz="4" w:space="0" w:color="auto"/>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0.74 </w:t>
            </w:r>
          </w:p>
        </w:tc>
        <w:tc>
          <w:tcPr>
            <w:tcW w:w="1059"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3.62%</w:t>
            </w:r>
          </w:p>
        </w:tc>
      </w:tr>
      <w:tr w:rsidR="002511AE" w:rsidRPr="005F6FD5" w:rsidTr="004D528A">
        <w:trPr>
          <w:gridBefore w:val="1"/>
          <w:gridAfter w:val="1"/>
          <w:wBefore w:w="34" w:type="dxa"/>
          <w:wAfter w:w="183" w:type="dxa"/>
          <w:trHeight w:val="284"/>
        </w:trPr>
        <w:tc>
          <w:tcPr>
            <w:tcW w:w="1384" w:type="dxa"/>
            <w:tcBorders>
              <w:top w:val="nil"/>
              <w:bottom w:val="nil"/>
              <w:right w:val="nil"/>
            </w:tcBorders>
            <w:shd w:val="clear" w:color="auto" w:fill="auto"/>
            <w:noWrap/>
          </w:tcPr>
          <w:p w:rsidR="002511AE" w:rsidRPr="00B12EA3" w:rsidRDefault="002511AE" w:rsidP="002511AE">
            <w:pPr>
              <w:jc w:val="left"/>
              <w:rPr>
                <w:rFonts w:ascii="Times New Roman" w:eastAsia="楷体_GB2312" w:hAnsi="Times New Roman" w:cs="Arial"/>
                <w:szCs w:val="21"/>
              </w:rPr>
            </w:pPr>
            <w:r w:rsidRPr="00B12EA3">
              <w:rPr>
                <w:rFonts w:ascii="Times New Roman" w:eastAsia="楷体_GB2312" w:hAnsi="Times New Roman" w:cs="Arial" w:hint="eastAsia"/>
                <w:szCs w:val="21"/>
              </w:rPr>
              <w:t>600000.SH</w:t>
            </w:r>
          </w:p>
        </w:tc>
        <w:tc>
          <w:tcPr>
            <w:tcW w:w="1310" w:type="dxa"/>
            <w:tcBorders>
              <w:top w:val="nil"/>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浦发银行</w:t>
            </w:r>
          </w:p>
        </w:tc>
        <w:tc>
          <w:tcPr>
            <w:tcW w:w="1134" w:type="dxa"/>
            <w:tcBorders>
              <w:top w:val="nil"/>
              <w:left w:val="single" w:sz="4" w:space="0" w:color="auto"/>
              <w:bottom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6.26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5.76 </w:t>
            </w:r>
          </w:p>
        </w:tc>
        <w:tc>
          <w:tcPr>
            <w:tcW w:w="992"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0.96 </w:t>
            </w:r>
          </w:p>
        </w:tc>
        <w:tc>
          <w:tcPr>
            <w:tcW w:w="992" w:type="dxa"/>
            <w:tcBorders>
              <w:top w:val="nil"/>
              <w:bottom w:val="nil"/>
              <w:right w:val="single" w:sz="4" w:space="0" w:color="auto"/>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0.83 </w:t>
            </w:r>
          </w:p>
        </w:tc>
        <w:tc>
          <w:tcPr>
            <w:tcW w:w="1059"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1.33%</w:t>
            </w:r>
          </w:p>
        </w:tc>
      </w:tr>
      <w:tr w:rsidR="002511AE" w:rsidRPr="005F6FD5" w:rsidTr="004D528A">
        <w:trPr>
          <w:gridBefore w:val="1"/>
          <w:gridAfter w:val="1"/>
          <w:wBefore w:w="34" w:type="dxa"/>
          <w:wAfter w:w="183" w:type="dxa"/>
          <w:trHeight w:val="284"/>
        </w:trPr>
        <w:tc>
          <w:tcPr>
            <w:tcW w:w="1384" w:type="dxa"/>
            <w:tcBorders>
              <w:top w:val="nil"/>
              <w:bottom w:val="nil"/>
              <w:right w:val="nil"/>
            </w:tcBorders>
            <w:shd w:val="clear" w:color="auto" w:fill="auto"/>
            <w:noWrap/>
          </w:tcPr>
          <w:p w:rsidR="002511AE" w:rsidRPr="00B12EA3" w:rsidRDefault="002511AE" w:rsidP="002511AE">
            <w:pPr>
              <w:jc w:val="left"/>
              <w:rPr>
                <w:rFonts w:ascii="Times New Roman" w:eastAsia="楷体_GB2312" w:hAnsi="Times New Roman" w:cs="Arial"/>
                <w:szCs w:val="21"/>
              </w:rPr>
            </w:pPr>
            <w:r w:rsidRPr="00B12EA3">
              <w:rPr>
                <w:rFonts w:ascii="Times New Roman" w:eastAsia="楷体_GB2312" w:hAnsi="Times New Roman" w:cs="Arial" w:hint="eastAsia"/>
                <w:szCs w:val="21"/>
              </w:rPr>
              <w:t>002142.SZ</w:t>
            </w:r>
          </w:p>
        </w:tc>
        <w:tc>
          <w:tcPr>
            <w:tcW w:w="1310" w:type="dxa"/>
            <w:tcBorders>
              <w:top w:val="nil"/>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宁波银行</w:t>
            </w:r>
          </w:p>
        </w:tc>
        <w:tc>
          <w:tcPr>
            <w:tcW w:w="1134" w:type="dxa"/>
            <w:tcBorders>
              <w:top w:val="nil"/>
              <w:left w:val="single" w:sz="4" w:space="0" w:color="auto"/>
              <w:bottom w:val="nil"/>
              <w:right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8.87 </w:t>
            </w:r>
          </w:p>
        </w:tc>
        <w:tc>
          <w:tcPr>
            <w:tcW w:w="992" w:type="dxa"/>
            <w:tcBorders>
              <w:top w:val="nil"/>
              <w:left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7.42 </w:t>
            </w:r>
          </w:p>
        </w:tc>
        <w:tc>
          <w:tcPr>
            <w:tcW w:w="992" w:type="dxa"/>
            <w:tcBorders>
              <w:top w:val="nil"/>
              <w:left w:val="single" w:sz="4" w:space="0" w:color="auto"/>
              <w:bottom w:val="nil"/>
              <w:right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1.34 </w:t>
            </w:r>
          </w:p>
        </w:tc>
        <w:tc>
          <w:tcPr>
            <w:tcW w:w="992" w:type="dxa"/>
            <w:tcBorders>
              <w:top w:val="nil"/>
              <w:left w:val="nil"/>
              <w:bottom w:val="nil"/>
              <w:right w:val="single" w:sz="4" w:space="0" w:color="auto"/>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1.26 </w:t>
            </w:r>
          </w:p>
        </w:tc>
        <w:tc>
          <w:tcPr>
            <w:tcW w:w="1059"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2.02%</w:t>
            </w:r>
          </w:p>
        </w:tc>
      </w:tr>
      <w:tr w:rsidR="002511AE" w:rsidRPr="005F6FD5" w:rsidTr="004D528A">
        <w:trPr>
          <w:gridBefore w:val="1"/>
          <w:gridAfter w:val="1"/>
          <w:wBefore w:w="34" w:type="dxa"/>
          <w:wAfter w:w="183" w:type="dxa"/>
          <w:trHeight w:val="284"/>
        </w:trPr>
        <w:tc>
          <w:tcPr>
            <w:tcW w:w="1384" w:type="dxa"/>
            <w:tcBorders>
              <w:top w:val="nil"/>
              <w:bottom w:val="nil"/>
              <w:right w:val="nil"/>
            </w:tcBorders>
            <w:shd w:val="clear" w:color="auto" w:fill="auto"/>
            <w:noWrap/>
          </w:tcPr>
          <w:p w:rsidR="002511AE" w:rsidRPr="00B12EA3" w:rsidRDefault="002511AE" w:rsidP="002511AE">
            <w:pPr>
              <w:jc w:val="left"/>
              <w:rPr>
                <w:rFonts w:ascii="Times New Roman" w:eastAsia="楷体_GB2312" w:hAnsi="Times New Roman" w:cs="Arial"/>
                <w:szCs w:val="21"/>
              </w:rPr>
            </w:pPr>
            <w:r w:rsidRPr="00B12EA3">
              <w:rPr>
                <w:rFonts w:ascii="Times New Roman" w:eastAsia="楷体_GB2312" w:hAnsi="Times New Roman" w:cs="Arial" w:hint="eastAsia"/>
                <w:szCs w:val="21"/>
              </w:rPr>
              <w:t>601169.SH</w:t>
            </w:r>
          </w:p>
        </w:tc>
        <w:tc>
          <w:tcPr>
            <w:tcW w:w="1310" w:type="dxa"/>
            <w:tcBorders>
              <w:top w:val="nil"/>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北京银行</w:t>
            </w:r>
          </w:p>
        </w:tc>
        <w:tc>
          <w:tcPr>
            <w:tcW w:w="1134" w:type="dxa"/>
            <w:tcBorders>
              <w:top w:val="nil"/>
              <w:left w:val="single" w:sz="4" w:space="0" w:color="auto"/>
              <w:bottom w:val="nil"/>
              <w:right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7.33 </w:t>
            </w:r>
          </w:p>
        </w:tc>
        <w:tc>
          <w:tcPr>
            <w:tcW w:w="992" w:type="dxa"/>
            <w:tcBorders>
              <w:top w:val="nil"/>
              <w:left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7.36 </w:t>
            </w:r>
          </w:p>
        </w:tc>
        <w:tc>
          <w:tcPr>
            <w:tcW w:w="992" w:type="dxa"/>
            <w:tcBorders>
              <w:top w:val="nil"/>
              <w:left w:val="single" w:sz="4" w:space="0" w:color="auto"/>
              <w:bottom w:val="nil"/>
              <w:right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1.01 </w:t>
            </w:r>
          </w:p>
        </w:tc>
        <w:tc>
          <w:tcPr>
            <w:tcW w:w="992" w:type="dxa"/>
            <w:tcBorders>
              <w:top w:val="nil"/>
              <w:left w:val="nil"/>
              <w:bottom w:val="nil"/>
              <w:right w:val="single" w:sz="4" w:space="0" w:color="auto"/>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0.98 </w:t>
            </w:r>
          </w:p>
        </w:tc>
        <w:tc>
          <w:tcPr>
            <w:tcW w:w="1059"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2.89%</w:t>
            </w:r>
          </w:p>
        </w:tc>
      </w:tr>
      <w:tr w:rsidR="002511AE" w:rsidRPr="005F6FD5" w:rsidTr="004D528A">
        <w:trPr>
          <w:gridBefore w:val="1"/>
          <w:gridAfter w:val="1"/>
          <w:wBefore w:w="34" w:type="dxa"/>
          <w:wAfter w:w="183" w:type="dxa"/>
          <w:trHeight w:val="284"/>
        </w:trPr>
        <w:tc>
          <w:tcPr>
            <w:tcW w:w="1384" w:type="dxa"/>
            <w:tcBorders>
              <w:top w:val="nil"/>
              <w:bottom w:val="nil"/>
              <w:right w:val="nil"/>
            </w:tcBorders>
            <w:shd w:val="clear" w:color="auto" w:fill="auto"/>
            <w:noWrap/>
          </w:tcPr>
          <w:p w:rsidR="002511AE" w:rsidRPr="00B12EA3" w:rsidRDefault="002511AE" w:rsidP="002511AE">
            <w:pPr>
              <w:jc w:val="left"/>
              <w:rPr>
                <w:rFonts w:ascii="Times New Roman" w:eastAsia="楷体_GB2312" w:hAnsi="Times New Roman" w:cs="Arial"/>
                <w:szCs w:val="21"/>
              </w:rPr>
            </w:pPr>
            <w:r w:rsidRPr="00B12EA3">
              <w:rPr>
                <w:rFonts w:ascii="Times New Roman" w:eastAsia="楷体_GB2312" w:hAnsi="Times New Roman" w:cs="Arial" w:hint="eastAsia"/>
                <w:szCs w:val="21"/>
              </w:rPr>
              <w:t>601009.SH</w:t>
            </w:r>
          </w:p>
        </w:tc>
        <w:tc>
          <w:tcPr>
            <w:tcW w:w="1310" w:type="dxa"/>
            <w:tcBorders>
              <w:top w:val="nil"/>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南京银行</w:t>
            </w:r>
          </w:p>
        </w:tc>
        <w:tc>
          <w:tcPr>
            <w:tcW w:w="1134" w:type="dxa"/>
            <w:tcBorders>
              <w:top w:val="nil"/>
              <w:left w:val="single" w:sz="4" w:space="0" w:color="auto"/>
              <w:bottom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7.91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7.44 </w:t>
            </w:r>
          </w:p>
        </w:tc>
        <w:tc>
          <w:tcPr>
            <w:tcW w:w="992"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1.22 </w:t>
            </w:r>
          </w:p>
        </w:tc>
        <w:tc>
          <w:tcPr>
            <w:tcW w:w="992" w:type="dxa"/>
            <w:tcBorders>
              <w:top w:val="nil"/>
              <w:bottom w:val="nil"/>
              <w:right w:val="single" w:sz="4" w:space="0" w:color="auto"/>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1.11 </w:t>
            </w:r>
          </w:p>
        </w:tc>
        <w:tc>
          <w:tcPr>
            <w:tcW w:w="1059"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2.47%</w:t>
            </w:r>
          </w:p>
        </w:tc>
      </w:tr>
      <w:tr w:rsidR="002511AE" w:rsidRPr="005F6FD5" w:rsidTr="004D528A">
        <w:trPr>
          <w:gridBefore w:val="1"/>
          <w:gridAfter w:val="1"/>
          <w:wBefore w:w="34" w:type="dxa"/>
          <w:wAfter w:w="183" w:type="dxa"/>
          <w:trHeight w:val="284"/>
        </w:trPr>
        <w:tc>
          <w:tcPr>
            <w:tcW w:w="1384" w:type="dxa"/>
            <w:tcBorders>
              <w:top w:val="nil"/>
              <w:bottom w:val="nil"/>
              <w:right w:val="nil"/>
            </w:tcBorders>
            <w:shd w:val="clear" w:color="auto" w:fill="auto"/>
            <w:noWrap/>
          </w:tcPr>
          <w:p w:rsidR="002511AE" w:rsidRPr="00B12EA3" w:rsidRDefault="002511AE" w:rsidP="002511AE">
            <w:pPr>
              <w:jc w:val="left"/>
              <w:rPr>
                <w:rFonts w:ascii="Times New Roman" w:eastAsia="楷体_GB2312" w:hAnsi="Times New Roman" w:cs="Arial"/>
                <w:szCs w:val="21"/>
              </w:rPr>
            </w:pPr>
            <w:r w:rsidRPr="00B12EA3">
              <w:rPr>
                <w:rFonts w:ascii="Times New Roman" w:eastAsia="楷体_GB2312" w:hAnsi="Times New Roman" w:cs="Arial" w:hint="eastAsia"/>
                <w:szCs w:val="21"/>
              </w:rPr>
              <w:t>000001.SZ</w:t>
            </w:r>
          </w:p>
        </w:tc>
        <w:tc>
          <w:tcPr>
            <w:tcW w:w="1310" w:type="dxa"/>
            <w:tcBorders>
              <w:top w:val="nil"/>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平安银行</w:t>
            </w:r>
          </w:p>
        </w:tc>
        <w:tc>
          <w:tcPr>
            <w:tcW w:w="1134" w:type="dxa"/>
            <w:tcBorders>
              <w:top w:val="nil"/>
              <w:left w:val="single" w:sz="4" w:space="0" w:color="auto"/>
              <w:bottom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6.58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6.24 </w:t>
            </w:r>
          </w:p>
        </w:tc>
        <w:tc>
          <w:tcPr>
            <w:tcW w:w="992"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0.82 </w:t>
            </w:r>
          </w:p>
        </w:tc>
        <w:tc>
          <w:tcPr>
            <w:tcW w:w="992" w:type="dxa"/>
            <w:tcBorders>
              <w:top w:val="nil"/>
              <w:bottom w:val="nil"/>
              <w:right w:val="single" w:sz="4" w:space="0" w:color="auto"/>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0.73 </w:t>
            </w:r>
          </w:p>
        </w:tc>
        <w:tc>
          <w:tcPr>
            <w:tcW w:w="1059"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1.82%</w:t>
            </w:r>
          </w:p>
        </w:tc>
      </w:tr>
      <w:tr w:rsidR="002511AE" w:rsidRPr="005F6FD5" w:rsidTr="004D528A">
        <w:trPr>
          <w:gridBefore w:val="1"/>
          <w:gridAfter w:val="1"/>
          <w:wBefore w:w="34" w:type="dxa"/>
          <w:wAfter w:w="183" w:type="dxa"/>
          <w:trHeight w:val="284"/>
        </w:trPr>
        <w:tc>
          <w:tcPr>
            <w:tcW w:w="1384" w:type="dxa"/>
            <w:tcBorders>
              <w:top w:val="nil"/>
              <w:bottom w:val="nil"/>
              <w:right w:val="nil"/>
            </w:tcBorders>
            <w:shd w:val="clear" w:color="auto" w:fill="auto"/>
            <w:noWrap/>
          </w:tcPr>
          <w:p w:rsidR="002511AE" w:rsidRPr="00B12EA3" w:rsidRDefault="002511AE" w:rsidP="002511AE">
            <w:pPr>
              <w:jc w:val="left"/>
              <w:rPr>
                <w:rFonts w:ascii="Times New Roman" w:eastAsia="楷体_GB2312" w:hAnsi="Times New Roman" w:cs="Arial"/>
                <w:szCs w:val="21"/>
              </w:rPr>
            </w:pPr>
            <w:r w:rsidRPr="00B12EA3">
              <w:rPr>
                <w:rFonts w:ascii="Times New Roman" w:eastAsia="楷体_GB2312" w:hAnsi="Times New Roman" w:cs="Arial" w:hint="eastAsia"/>
                <w:szCs w:val="21"/>
              </w:rPr>
              <w:t>601229.SH</w:t>
            </w:r>
          </w:p>
        </w:tc>
        <w:tc>
          <w:tcPr>
            <w:tcW w:w="1310" w:type="dxa"/>
            <w:tcBorders>
              <w:top w:val="nil"/>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上海银行</w:t>
            </w:r>
          </w:p>
        </w:tc>
        <w:tc>
          <w:tcPr>
            <w:tcW w:w="1134" w:type="dxa"/>
            <w:tcBorders>
              <w:top w:val="nil"/>
              <w:left w:val="single" w:sz="4" w:space="0" w:color="auto"/>
              <w:bottom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8.80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8.97 </w:t>
            </w:r>
          </w:p>
        </w:tc>
        <w:tc>
          <w:tcPr>
            <w:tcW w:w="992"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1.19 </w:t>
            </w:r>
          </w:p>
        </w:tc>
        <w:tc>
          <w:tcPr>
            <w:tcW w:w="992" w:type="dxa"/>
            <w:tcBorders>
              <w:top w:val="nil"/>
              <w:bottom w:val="nil"/>
              <w:right w:val="single" w:sz="4" w:space="0" w:color="auto"/>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1.13 </w:t>
            </w:r>
          </w:p>
        </w:tc>
        <w:tc>
          <w:tcPr>
            <w:tcW w:w="1059"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1.14%</w:t>
            </w:r>
          </w:p>
        </w:tc>
      </w:tr>
      <w:tr w:rsidR="002511AE" w:rsidRPr="005F6FD5" w:rsidTr="004D528A">
        <w:trPr>
          <w:gridBefore w:val="1"/>
          <w:gridAfter w:val="1"/>
          <w:wBefore w:w="34" w:type="dxa"/>
          <w:wAfter w:w="183" w:type="dxa"/>
          <w:trHeight w:val="284"/>
        </w:trPr>
        <w:tc>
          <w:tcPr>
            <w:tcW w:w="1384" w:type="dxa"/>
            <w:tcBorders>
              <w:top w:val="nil"/>
              <w:bottom w:val="nil"/>
              <w:right w:val="nil"/>
            </w:tcBorders>
            <w:shd w:val="clear" w:color="auto" w:fill="auto"/>
            <w:noWrap/>
          </w:tcPr>
          <w:p w:rsidR="002511AE" w:rsidRPr="00B12EA3" w:rsidRDefault="002511AE" w:rsidP="002511AE">
            <w:pPr>
              <w:jc w:val="left"/>
              <w:rPr>
                <w:rFonts w:ascii="Times New Roman" w:eastAsia="楷体_GB2312" w:hAnsi="Times New Roman" w:cs="Arial"/>
                <w:szCs w:val="21"/>
              </w:rPr>
            </w:pPr>
            <w:r w:rsidRPr="00B12EA3">
              <w:rPr>
                <w:rFonts w:ascii="Times New Roman" w:eastAsia="楷体_GB2312" w:hAnsi="Times New Roman" w:cs="Arial" w:hint="eastAsia"/>
                <w:szCs w:val="21"/>
              </w:rPr>
              <w:t>601997.SH</w:t>
            </w:r>
          </w:p>
        </w:tc>
        <w:tc>
          <w:tcPr>
            <w:tcW w:w="1310" w:type="dxa"/>
            <w:tcBorders>
              <w:top w:val="nil"/>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贵阳银行</w:t>
            </w:r>
          </w:p>
        </w:tc>
        <w:tc>
          <w:tcPr>
            <w:tcW w:w="1134" w:type="dxa"/>
            <w:tcBorders>
              <w:top w:val="nil"/>
              <w:left w:val="single" w:sz="4" w:space="0" w:color="auto"/>
              <w:bottom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8.24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8.07 </w:t>
            </w:r>
          </w:p>
        </w:tc>
        <w:tc>
          <w:tcPr>
            <w:tcW w:w="992"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1.67 </w:t>
            </w:r>
          </w:p>
        </w:tc>
        <w:tc>
          <w:tcPr>
            <w:tcW w:w="992" w:type="dxa"/>
            <w:tcBorders>
              <w:top w:val="nil"/>
              <w:bottom w:val="nil"/>
              <w:right w:val="single" w:sz="4" w:space="0" w:color="auto"/>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1.39 </w:t>
            </w:r>
          </w:p>
        </w:tc>
        <w:tc>
          <w:tcPr>
            <w:tcW w:w="1059"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1.70%</w:t>
            </w:r>
          </w:p>
        </w:tc>
      </w:tr>
      <w:tr w:rsidR="002511AE" w:rsidRPr="005F6FD5" w:rsidTr="004D528A">
        <w:trPr>
          <w:gridBefore w:val="1"/>
          <w:gridAfter w:val="1"/>
          <w:wBefore w:w="34" w:type="dxa"/>
          <w:wAfter w:w="183" w:type="dxa"/>
          <w:trHeight w:val="284"/>
        </w:trPr>
        <w:tc>
          <w:tcPr>
            <w:tcW w:w="1384" w:type="dxa"/>
            <w:tcBorders>
              <w:top w:val="nil"/>
              <w:bottom w:val="nil"/>
              <w:right w:val="nil"/>
            </w:tcBorders>
            <w:shd w:val="clear" w:color="auto" w:fill="auto"/>
            <w:noWrap/>
          </w:tcPr>
          <w:p w:rsidR="002511AE" w:rsidRPr="00B12EA3" w:rsidRDefault="002511AE" w:rsidP="002511AE">
            <w:pPr>
              <w:jc w:val="left"/>
              <w:rPr>
                <w:rFonts w:ascii="Times New Roman" w:eastAsia="楷体_GB2312" w:hAnsi="Times New Roman" w:cs="Arial"/>
                <w:szCs w:val="21"/>
              </w:rPr>
            </w:pPr>
            <w:r w:rsidRPr="00B12EA3">
              <w:rPr>
                <w:rFonts w:ascii="Times New Roman" w:eastAsia="楷体_GB2312" w:hAnsi="Times New Roman" w:cs="Arial" w:hint="eastAsia"/>
                <w:szCs w:val="21"/>
              </w:rPr>
              <w:t>600919.SH</w:t>
            </w:r>
          </w:p>
        </w:tc>
        <w:tc>
          <w:tcPr>
            <w:tcW w:w="1310" w:type="dxa"/>
            <w:tcBorders>
              <w:top w:val="nil"/>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江苏银行</w:t>
            </w:r>
          </w:p>
        </w:tc>
        <w:tc>
          <w:tcPr>
            <w:tcW w:w="1134" w:type="dxa"/>
            <w:tcBorders>
              <w:top w:val="nil"/>
              <w:left w:val="single" w:sz="4" w:space="0" w:color="auto"/>
              <w:bottom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9.31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8.65 </w:t>
            </w:r>
          </w:p>
        </w:tc>
        <w:tc>
          <w:tcPr>
            <w:tcW w:w="992"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1.27 </w:t>
            </w:r>
          </w:p>
        </w:tc>
        <w:tc>
          <w:tcPr>
            <w:tcW w:w="992" w:type="dxa"/>
            <w:tcBorders>
              <w:top w:val="nil"/>
              <w:bottom w:val="nil"/>
              <w:right w:val="single" w:sz="4" w:space="0" w:color="auto"/>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1.15 </w:t>
            </w:r>
          </w:p>
        </w:tc>
        <w:tc>
          <w:tcPr>
            <w:tcW w:w="1059"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1.95%</w:t>
            </w:r>
          </w:p>
        </w:tc>
      </w:tr>
      <w:tr w:rsidR="002511AE" w:rsidRPr="005F6FD5" w:rsidTr="004D528A">
        <w:trPr>
          <w:gridBefore w:val="1"/>
          <w:gridAfter w:val="1"/>
          <w:wBefore w:w="34" w:type="dxa"/>
          <w:wAfter w:w="183" w:type="dxa"/>
          <w:trHeight w:val="284"/>
        </w:trPr>
        <w:tc>
          <w:tcPr>
            <w:tcW w:w="1384" w:type="dxa"/>
            <w:tcBorders>
              <w:top w:val="nil"/>
              <w:bottom w:val="nil"/>
              <w:right w:val="nil"/>
            </w:tcBorders>
            <w:shd w:val="clear" w:color="auto" w:fill="auto"/>
            <w:noWrap/>
          </w:tcPr>
          <w:p w:rsidR="002511AE" w:rsidRPr="00B12EA3" w:rsidRDefault="002511AE" w:rsidP="002511AE">
            <w:pPr>
              <w:jc w:val="left"/>
              <w:rPr>
                <w:rFonts w:ascii="Times New Roman" w:eastAsia="楷体_GB2312" w:hAnsi="Times New Roman" w:cs="Arial"/>
                <w:szCs w:val="21"/>
              </w:rPr>
            </w:pPr>
            <w:r w:rsidRPr="00B12EA3">
              <w:rPr>
                <w:rFonts w:ascii="Times New Roman" w:eastAsia="楷体_GB2312" w:hAnsi="Times New Roman" w:cs="Arial" w:hint="eastAsia"/>
                <w:szCs w:val="21"/>
              </w:rPr>
              <w:t>600926.SH</w:t>
            </w:r>
          </w:p>
        </w:tc>
        <w:tc>
          <w:tcPr>
            <w:tcW w:w="1310" w:type="dxa"/>
            <w:tcBorders>
              <w:top w:val="nil"/>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杭州银行</w:t>
            </w:r>
          </w:p>
        </w:tc>
        <w:tc>
          <w:tcPr>
            <w:tcW w:w="1134" w:type="dxa"/>
            <w:tcBorders>
              <w:top w:val="nil"/>
              <w:left w:val="single" w:sz="4" w:space="0" w:color="auto"/>
              <w:bottom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12.87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12.39 </w:t>
            </w:r>
          </w:p>
        </w:tc>
        <w:tc>
          <w:tcPr>
            <w:tcW w:w="992"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1.47 </w:t>
            </w:r>
          </w:p>
        </w:tc>
        <w:tc>
          <w:tcPr>
            <w:tcW w:w="992" w:type="dxa"/>
            <w:tcBorders>
              <w:top w:val="nil"/>
              <w:bottom w:val="nil"/>
              <w:right w:val="single" w:sz="4" w:space="0" w:color="auto"/>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1.35 </w:t>
            </w:r>
          </w:p>
        </w:tc>
        <w:tc>
          <w:tcPr>
            <w:tcW w:w="1059"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1.39%</w:t>
            </w:r>
          </w:p>
        </w:tc>
      </w:tr>
      <w:tr w:rsidR="002511AE" w:rsidRPr="005F6FD5" w:rsidTr="004D528A">
        <w:trPr>
          <w:gridBefore w:val="1"/>
          <w:gridAfter w:val="1"/>
          <w:wBefore w:w="34" w:type="dxa"/>
          <w:wAfter w:w="183" w:type="dxa"/>
          <w:trHeight w:val="284"/>
        </w:trPr>
        <w:tc>
          <w:tcPr>
            <w:tcW w:w="1384" w:type="dxa"/>
            <w:tcBorders>
              <w:top w:val="nil"/>
              <w:bottom w:val="nil"/>
              <w:right w:val="nil"/>
            </w:tcBorders>
            <w:shd w:val="clear" w:color="auto" w:fill="auto"/>
            <w:noWrap/>
          </w:tcPr>
          <w:p w:rsidR="002511AE" w:rsidRPr="00B12EA3" w:rsidRDefault="002511AE" w:rsidP="002511AE">
            <w:pPr>
              <w:jc w:val="left"/>
              <w:rPr>
                <w:rFonts w:ascii="Times New Roman" w:eastAsia="楷体_GB2312" w:hAnsi="Times New Roman" w:cs="Arial"/>
                <w:szCs w:val="21"/>
              </w:rPr>
            </w:pPr>
            <w:r w:rsidRPr="00B12EA3">
              <w:rPr>
                <w:rFonts w:ascii="Times New Roman" w:eastAsia="楷体_GB2312" w:hAnsi="Times New Roman" w:cs="Arial" w:hint="eastAsia"/>
                <w:szCs w:val="21"/>
              </w:rPr>
              <w:t>601128.SH</w:t>
            </w:r>
          </w:p>
        </w:tc>
        <w:tc>
          <w:tcPr>
            <w:tcW w:w="1310" w:type="dxa"/>
            <w:tcBorders>
              <w:top w:val="nil"/>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常熟银行</w:t>
            </w:r>
          </w:p>
        </w:tc>
        <w:tc>
          <w:tcPr>
            <w:tcW w:w="1134" w:type="dxa"/>
            <w:tcBorders>
              <w:top w:val="nil"/>
              <w:left w:val="single" w:sz="4" w:space="0" w:color="auto"/>
              <w:bottom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25.16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24.99 </w:t>
            </w:r>
          </w:p>
        </w:tc>
        <w:tc>
          <w:tcPr>
            <w:tcW w:w="992"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2.90 </w:t>
            </w:r>
          </w:p>
        </w:tc>
        <w:tc>
          <w:tcPr>
            <w:tcW w:w="992" w:type="dxa"/>
            <w:tcBorders>
              <w:top w:val="nil"/>
              <w:bottom w:val="nil"/>
              <w:right w:val="single" w:sz="4" w:space="0" w:color="auto"/>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2.60 </w:t>
            </w:r>
          </w:p>
        </w:tc>
        <w:tc>
          <w:tcPr>
            <w:tcW w:w="1059"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1.40%</w:t>
            </w:r>
          </w:p>
        </w:tc>
      </w:tr>
      <w:tr w:rsidR="002511AE" w:rsidRPr="005F6FD5" w:rsidTr="004D528A">
        <w:trPr>
          <w:gridBefore w:val="1"/>
          <w:gridAfter w:val="1"/>
          <w:wBefore w:w="34" w:type="dxa"/>
          <w:wAfter w:w="183" w:type="dxa"/>
          <w:trHeight w:val="284"/>
        </w:trPr>
        <w:tc>
          <w:tcPr>
            <w:tcW w:w="1384" w:type="dxa"/>
            <w:tcBorders>
              <w:top w:val="nil"/>
              <w:bottom w:val="nil"/>
              <w:right w:val="nil"/>
            </w:tcBorders>
            <w:shd w:val="clear" w:color="auto" w:fill="auto"/>
            <w:noWrap/>
          </w:tcPr>
          <w:p w:rsidR="002511AE" w:rsidRPr="00B12EA3" w:rsidRDefault="002511AE" w:rsidP="002511AE">
            <w:pPr>
              <w:jc w:val="left"/>
              <w:rPr>
                <w:rFonts w:ascii="Times New Roman" w:eastAsia="楷体_GB2312" w:hAnsi="Times New Roman" w:cs="Arial"/>
                <w:szCs w:val="21"/>
              </w:rPr>
            </w:pPr>
            <w:r w:rsidRPr="00B12EA3">
              <w:rPr>
                <w:rFonts w:ascii="Times New Roman" w:eastAsia="楷体_GB2312" w:hAnsi="Times New Roman" w:cs="Arial" w:hint="eastAsia"/>
                <w:szCs w:val="21"/>
              </w:rPr>
              <w:t>600908.SH</w:t>
            </w:r>
          </w:p>
        </w:tc>
        <w:tc>
          <w:tcPr>
            <w:tcW w:w="1310" w:type="dxa"/>
            <w:tcBorders>
              <w:top w:val="nil"/>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无锡银行</w:t>
            </w:r>
          </w:p>
        </w:tc>
        <w:tc>
          <w:tcPr>
            <w:tcW w:w="1134" w:type="dxa"/>
            <w:tcBorders>
              <w:top w:val="nil"/>
              <w:left w:val="single" w:sz="4" w:space="0" w:color="auto"/>
              <w:bottom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29.96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29.56 </w:t>
            </w:r>
          </w:p>
        </w:tc>
        <w:tc>
          <w:tcPr>
            <w:tcW w:w="992"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3.28 </w:t>
            </w:r>
          </w:p>
        </w:tc>
        <w:tc>
          <w:tcPr>
            <w:tcW w:w="992" w:type="dxa"/>
            <w:tcBorders>
              <w:top w:val="nil"/>
              <w:bottom w:val="nil"/>
              <w:right w:val="single" w:sz="4" w:space="0" w:color="auto"/>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2.98 </w:t>
            </w:r>
          </w:p>
        </w:tc>
        <w:tc>
          <w:tcPr>
            <w:tcW w:w="1059"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0.96%</w:t>
            </w:r>
          </w:p>
        </w:tc>
      </w:tr>
      <w:tr w:rsidR="002511AE" w:rsidRPr="005F6FD5" w:rsidTr="004D528A">
        <w:trPr>
          <w:gridBefore w:val="1"/>
          <w:gridAfter w:val="1"/>
          <w:wBefore w:w="34" w:type="dxa"/>
          <w:wAfter w:w="183" w:type="dxa"/>
          <w:trHeight w:val="284"/>
        </w:trPr>
        <w:tc>
          <w:tcPr>
            <w:tcW w:w="1384" w:type="dxa"/>
            <w:tcBorders>
              <w:top w:val="nil"/>
              <w:bottom w:val="nil"/>
              <w:right w:val="nil"/>
            </w:tcBorders>
            <w:shd w:val="clear" w:color="auto" w:fill="auto"/>
            <w:noWrap/>
          </w:tcPr>
          <w:p w:rsidR="002511AE" w:rsidRPr="00B12EA3" w:rsidRDefault="002511AE" w:rsidP="002511AE">
            <w:pPr>
              <w:jc w:val="left"/>
              <w:rPr>
                <w:rFonts w:ascii="Times New Roman" w:eastAsia="楷体_GB2312" w:hAnsi="Times New Roman" w:cs="Arial"/>
                <w:szCs w:val="21"/>
              </w:rPr>
            </w:pPr>
            <w:r w:rsidRPr="00B12EA3">
              <w:rPr>
                <w:rFonts w:ascii="Times New Roman" w:eastAsia="楷体_GB2312" w:hAnsi="Times New Roman" w:cs="Arial" w:hint="eastAsia"/>
                <w:szCs w:val="21"/>
              </w:rPr>
              <w:t>603323.SH</w:t>
            </w:r>
          </w:p>
        </w:tc>
        <w:tc>
          <w:tcPr>
            <w:tcW w:w="1310" w:type="dxa"/>
            <w:tcBorders>
              <w:top w:val="nil"/>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吴江银行</w:t>
            </w:r>
          </w:p>
        </w:tc>
        <w:tc>
          <w:tcPr>
            <w:tcW w:w="1134" w:type="dxa"/>
            <w:tcBorders>
              <w:top w:val="nil"/>
              <w:left w:val="single" w:sz="4" w:space="0" w:color="auto"/>
              <w:bottom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26.42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27.33 </w:t>
            </w:r>
          </w:p>
        </w:tc>
        <w:tc>
          <w:tcPr>
            <w:tcW w:w="992"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2.42 </w:t>
            </w:r>
          </w:p>
        </w:tc>
        <w:tc>
          <w:tcPr>
            <w:tcW w:w="992" w:type="dxa"/>
            <w:tcBorders>
              <w:top w:val="nil"/>
              <w:bottom w:val="nil"/>
              <w:right w:val="single" w:sz="4" w:space="0" w:color="auto"/>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2.24 </w:t>
            </w:r>
          </w:p>
        </w:tc>
        <w:tc>
          <w:tcPr>
            <w:tcW w:w="1059"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0.35%</w:t>
            </w:r>
          </w:p>
        </w:tc>
      </w:tr>
      <w:tr w:rsidR="002511AE" w:rsidRPr="005F6FD5" w:rsidTr="004D528A">
        <w:trPr>
          <w:gridBefore w:val="1"/>
          <w:gridAfter w:val="1"/>
          <w:wBefore w:w="34" w:type="dxa"/>
          <w:wAfter w:w="183" w:type="dxa"/>
          <w:trHeight w:val="263"/>
        </w:trPr>
        <w:tc>
          <w:tcPr>
            <w:tcW w:w="1384" w:type="dxa"/>
            <w:tcBorders>
              <w:top w:val="nil"/>
              <w:bottom w:val="nil"/>
              <w:right w:val="nil"/>
            </w:tcBorders>
            <w:shd w:val="clear" w:color="auto" w:fill="auto"/>
            <w:noWrap/>
          </w:tcPr>
          <w:p w:rsidR="002511AE" w:rsidRPr="00B12EA3" w:rsidRDefault="002511AE" w:rsidP="002511AE">
            <w:pPr>
              <w:jc w:val="left"/>
              <w:rPr>
                <w:rFonts w:ascii="Times New Roman" w:eastAsia="楷体_GB2312" w:hAnsi="Times New Roman" w:cs="Arial"/>
                <w:szCs w:val="21"/>
              </w:rPr>
            </w:pPr>
            <w:r w:rsidRPr="00B12EA3">
              <w:rPr>
                <w:rFonts w:ascii="Times New Roman" w:eastAsia="楷体_GB2312" w:hAnsi="Times New Roman" w:cs="Arial" w:hint="eastAsia"/>
                <w:szCs w:val="21"/>
              </w:rPr>
              <w:t>002807.SZ</w:t>
            </w:r>
          </w:p>
        </w:tc>
        <w:tc>
          <w:tcPr>
            <w:tcW w:w="1310" w:type="dxa"/>
            <w:tcBorders>
              <w:top w:val="nil"/>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江阴银行</w:t>
            </w:r>
          </w:p>
        </w:tc>
        <w:tc>
          <w:tcPr>
            <w:tcW w:w="1134" w:type="dxa"/>
            <w:tcBorders>
              <w:top w:val="nil"/>
              <w:left w:val="single" w:sz="4" w:space="0" w:color="auto"/>
              <w:bottom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29.11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31.01 </w:t>
            </w:r>
          </w:p>
        </w:tc>
        <w:tc>
          <w:tcPr>
            <w:tcW w:w="992"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2.81 </w:t>
            </w:r>
          </w:p>
        </w:tc>
        <w:tc>
          <w:tcPr>
            <w:tcW w:w="992" w:type="dxa"/>
            <w:tcBorders>
              <w:top w:val="nil"/>
              <w:bottom w:val="nil"/>
              <w:right w:val="single" w:sz="4" w:space="0" w:color="auto"/>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2.64 </w:t>
            </w:r>
          </w:p>
        </w:tc>
        <w:tc>
          <w:tcPr>
            <w:tcW w:w="1059"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1.08%</w:t>
            </w:r>
          </w:p>
        </w:tc>
      </w:tr>
      <w:tr w:rsidR="002511AE" w:rsidRPr="005F6FD5" w:rsidTr="004D528A">
        <w:trPr>
          <w:gridBefore w:val="1"/>
          <w:gridAfter w:val="1"/>
          <w:wBefore w:w="34" w:type="dxa"/>
          <w:wAfter w:w="183" w:type="dxa"/>
          <w:trHeight w:val="360"/>
        </w:trPr>
        <w:tc>
          <w:tcPr>
            <w:tcW w:w="1384" w:type="dxa"/>
            <w:tcBorders>
              <w:top w:val="nil"/>
              <w:bottom w:val="nil"/>
              <w:right w:val="nil"/>
            </w:tcBorders>
            <w:shd w:val="clear" w:color="auto" w:fill="auto"/>
            <w:noWrap/>
          </w:tcPr>
          <w:p w:rsidR="002511AE" w:rsidRPr="00B12EA3" w:rsidRDefault="002511AE" w:rsidP="002511AE">
            <w:pPr>
              <w:jc w:val="left"/>
              <w:rPr>
                <w:rFonts w:ascii="Times New Roman" w:eastAsia="楷体_GB2312" w:hAnsi="Times New Roman" w:cs="Arial"/>
                <w:szCs w:val="21"/>
              </w:rPr>
            </w:pPr>
            <w:r w:rsidRPr="00B12EA3">
              <w:rPr>
                <w:rFonts w:ascii="Times New Roman" w:eastAsia="楷体_GB2312" w:hAnsi="Times New Roman" w:cs="Arial" w:hint="eastAsia"/>
                <w:szCs w:val="21"/>
              </w:rPr>
              <w:t>002839.SZ</w:t>
            </w:r>
          </w:p>
        </w:tc>
        <w:tc>
          <w:tcPr>
            <w:tcW w:w="1310" w:type="dxa"/>
            <w:tcBorders>
              <w:top w:val="nil"/>
              <w:left w:val="nil"/>
              <w:bottom w:val="nil"/>
              <w:right w:val="single" w:sz="4" w:space="0" w:color="auto"/>
            </w:tcBorders>
          </w:tcPr>
          <w:p w:rsidR="002511AE" w:rsidRPr="00B12EA3" w:rsidRDefault="002511AE" w:rsidP="002511AE">
            <w:pPr>
              <w:rPr>
                <w:rFonts w:ascii="Times New Roman" w:eastAsia="楷体_GB2312" w:hAnsi="Times New Roman"/>
                <w:szCs w:val="21"/>
              </w:rPr>
            </w:pPr>
            <w:r w:rsidRPr="00B12EA3">
              <w:rPr>
                <w:rFonts w:ascii="Times New Roman" w:eastAsia="楷体_GB2312" w:hAnsi="Times New Roman" w:hint="eastAsia"/>
                <w:szCs w:val="21"/>
              </w:rPr>
              <w:t>张家港行</w:t>
            </w:r>
          </w:p>
        </w:tc>
        <w:tc>
          <w:tcPr>
            <w:tcW w:w="1134" w:type="dxa"/>
            <w:tcBorders>
              <w:top w:val="nil"/>
              <w:left w:val="single" w:sz="4" w:space="0" w:color="auto"/>
              <w:bottom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41.83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42.79 </w:t>
            </w:r>
          </w:p>
        </w:tc>
        <w:tc>
          <w:tcPr>
            <w:tcW w:w="992"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3.90 </w:t>
            </w:r>
          </w:p>
        </w:tc>
        <w:tc>
          <w:tcPr>
            <w:tcW w:w="992" w:type="dxa"/>
            <w:tcBorders>
              <w:top w:val="nil"/>
              <w:bottom w:val="nil"/>
              <w:right w:val="single" w:sz="4" w:space="0" w:color="auto"/>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3.57 </w:t>
            </w:r>
          </w:p>
        </w:tc>
        <w:tc>
          <w:tcPr>
            <w:tcW w:w="1059" w:type="dxa"/>
            <w:tcBorders>
              <w:top w:val="nil"/>
              <w:left w:val="single" w:sz="4" w:space="0" w:color="auto"/>
              <w:bottom w:val="nil"/>
            </w:tcBorders>
            <w:vAlign w:val="center"/>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2.39%</w:t>
            </w:r>
          </w:p>
        </w:tc>
      </w:tr>
      <w:tr w:rsidR="002511AE" w:rsidRPr="005F6FD5" w:rsidTr="004D528A">
        <w:trPr>
          <w:gridBefore w:val="1"/>
          <w:gridAfter w:val="1"/>
          <w:wBefore w:w="34" w:type="dxa"/>
          <w:wAfter w:w="183" w:type="dxa"/>
          <w:trHeight w:val="284"/>
        </w:trPr>
        <w:tc>
          <w:tcPr>
            <w:tcW w:w="2694" w:type="dxa"/>
            <w:gridSpan w:val="2"/>
            <w:tcBorders>
              <w:top w:val="single" w:sz="4" w:space="0" w:color="auto"/>
              <w:bottom w:val="nil"/>
              <w:right w:val="single" w:sz="4" w:space="0" w:color="auto"/>
            </w:tcBorders>
            <w:shd w:val="clear" w:color="auto" w:fill="auto"/>
            <w:noWrap/>
          </w:tcPr>
          <w:p w:rsidR="002511AE" w:rsidRPr="00B12EA3" w:rsidRDefault="002511AE" w:rsidP="002511AE">
            <w:pPr>
              <w:jc w:val="left"/>
              <w:rPr>
                <w:rFonts w:ascii="Times New Roman" w:eastAsia="楷体_GB2312" w:hAnsi="Times New Roman"/>
                <w:szCs w:val="21"/>
              </w:rPr>
            </w:pPr>
            <w:r w:rsidRPr="00B12EA3">
              <w:rPr>
                <w:rFonts w:ascii="Times New Roman" w:eastAsia="楷体_GB2312" w:hAnsi="Times New Roman" w:hint="eastAsia"/>
                <w:szCs w:val="21"/>
              </w:rPr>
              <w:t>上市银行（剔除次新股）</w:t>
            </w:r>
          </w:p>
        </w:tc>
        <w:tc>
          <w:tcPr>
            <w:tcW w:w="1134" w:type="dxa"/>
            <w:tcBorders>
              <w:top w:val="single" w:sz="4" w:space="0" w:color="auto"/>
              <w:left w:val="single" w:sz="4" w:space="0" w:color="auto"/>
              <w:bottom w:val="nil"/>
            </w:tcBorders>
            <w:shd w:val="clear" w:color="auto" w:fill="auto"/>
            <w:noWrap/>
          </w:tcPr>
          <w:p w:rsidR="002511AE" w:rsidRPr="002511AE" w:rsidRDefault="002511AE" w:rsidP="002511AE">
            <w:pPr>
              <w:jc w:val="right"/>
              <w:rPr>
                <w:rFonts w:ascii="Times New Roman" w:eastAsia="楷体" w:hAnsi="Times New Roman"/>
                <w:color w:val="000000"/>
                <w:sz w:val="20"/>
                <w:szCs w:val="20"/>
              </w:rPr>
            </w:pPr>
            <w:r w:rsidRPr="005F6FD5">
              <w:rPr>
                <w:rFonts w:ascii="Times New Roman" w:eastAsia="楷体" w:hAnsi="Times New Roman"/>
                <w:color w:val="000000"/>
                <w:sz w:val="20"/>
                <w:szCs w:val="20"/>
              </w:rPr>
              <w:t xml:space="preserve">6.93 </w:t>
            </w:r>
          </w:p>
        </w:tc>
        <w:tc>
          <w:tcPr>
            <w:tcW w:w="992" w:type="dxa"/>
            <w:tcBorders>
              <w:top w:val="single" w:sz="4" w:space="0" w:color="auto"/>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6.78 </w:t>
            </w:r>
          </w:p>
        </w:tc>
        <w:tc>
          <w:tcPr>
            <w:tcW w:w="992" w:type="dxa"/>
            <w:tcBorders>
              <w:top w:val="single" w:sz="4" w:space="0" w:color="auto"/>
              <w:left w:val="single" w:sz="4" w:space="0" w:color="auto"/>
              <w:bottom w:val="nil"/>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6.37 </w:t>
            </w:r>
          </w:p>
        </w:tc>
        <w:tc>
          <w:tcPr>
            <w:tcW w:w="992" w:type="dxa"/>
            <w:tcBorders>
              <w:top w:val="single" w:sz="4" w:space="0" w:color="auto"/>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0.96 </w:t>
            </w:r>
          </w:p>
        </w:tc>
        <w:tc>
          <w:tcPr>
            <w:tcW w:w="1059" w:type="dxa"/>
            <w:tcBorders>
              <w:top w:val="single" w:sz="4" w:space="0" w:color="auto"/>
              <w:left w:val="single" w:sz="4" w:space="0" w:color="auto"/>
              <w:bottom w:val="nil"/>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0.86 </w:t>
            </w:r>
          </w:p>
        </w:tc>
      </w:tr>
      <w:tr w:rsidR="002511AE" w:rsidRPr="005F6FD5" w:rsidTr="004D528A">
        <w:trPr>
          <w:gridBefore w:val="1"/>
          <w:gridAfter w:val="1"/>
          <w:wBefore w:w="34" w:type="dxa"/>
          <w:wAfter w:w="183" w:type="dxa"/>
          <w:trHeight w:val="284"/>
        </w:trPr>
        <w:tc>
          <w:tcPr>
            <w:tcW w:w="2694" w:type="dxa"/>
            <w:gridSpan w:val="2"/>
            <w:tcBorders>
              <w:top w:val="nil"/>
              <w:bottom w:val="nil"/>
              <w:right w:val="single" w:sz="4" w:space="0" w:color="auto"/>
            </w:tcBorders>
            <w:shd w:val="clear" w:color="auto" w:fill="auto"/>
            <w:noWrap/>
          </w:tcPr>
          <w:p w:rsidR="002511AE" w:rsidRPr="00B12EA3" w:rsidRDefault="002511AE" w:rsidP="002511AE">
            <w:pPr>
              <w:jc w:val="left"/>
              <w:rPr>
                <w:rFonts w:ascii="Times New Roman" w:eastAsia="楷体_GB2312" w:hAnsi="Times New Roman"/>
                <w:szCs w:val="21"/>
              </w:rPr>
            </w:pPr>
            <w:r w:rsidRPr="00B12EA3">
              <w:rPr>
                <w:rFonts w:ascii="Times New Roman" w:eastAsia="楷体_GB2312" w:hAnsi="Times New Roman" w:hint="eastAsia"/>
                <w:szCs w:val="21"/>
              </w:rPr>
              <w:t>次新股</w:t>
            </w:r>
          </w:p>
        </w:tc>
        <w:tc>
          <w:tcPr>
            <w:tcW w:w="1134" w:type="dxa"/>
            <w:tcBorders>
              <w:top w:val="nil"/>
              <w:left w:val="single" w:sz="4" w:space="0" w:color="auto"/>
              <w:bottom w:val="nil"/>
            </w:tcBorders>
            <w:shd w:val="clear" w:color="auto" w:fill="auto"/>
            <w:noWrap/>
          </w:tcPr>
          <w:p w:rsidR="002511AE" w:rsidRPr="005F6FD5" w:rsidRDefault="002511AE" w:rsidP="002511AE">
            <w:pPr>
              <w:jc w:val="right"/>
              <w:rPr>
                <w:rFonts w:ascii="Times New Roman" w:eastAsia="楷体" w:hAnsi="Times New Roman"/>
                <w:color w:val="000000"/>
                <w:sz w:val="20"/>
                <w:szCs w:val="20"/>
              </w:rPr>
            </w:pPr>
            <w:r w:rsidRPr="005F6FD5">
              <w:rPr>
                <w:rFonts w:ascii="Times New Roman" w:eastAsia="楷体" w:hAnsi="Times New Roman"/>
                <w:color w:val="000000"/>
                <w:sz w:val="20"/>
                <w:szCs w:val="20"/>
              </w:rPr>
              <w:t xml:space="preserve">25.44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21.30 </w:t>
            </w:r>
          </w:p>
        </w:tc>
        <w:tc>
          <w:tcPr>
            <w:tcW w:w="992" w:type="dxa"/>
            <w:tcBorders>
              <w:top w:val="nil"/>
              <w:left w:val="single" w:sz="4" w:space="0" w:color="auto"/>
              <w:bottom w:val="nil"/>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21.53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2.32 </w:t>
            </w:r>
          </w:p>
        </w:tc>
        <w:tc>
          <w:tcPr>
            <w:tcW w:w="1059" w:type="dxa"/>
            <w:tcBorders>
              <w:top w:val="nil"/>
              <w:left w:val="single" w:sz="4" w:space="0" w:color="auto"/>
              <w:bottom w:val="nil"/>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2.12 </w:t>
            </w:r>
          </w:p>
        </w:tc>
      </w:tr>
      <w:tr w:rsidR="002511AE" w:rsidRPr="005F6FD5" w:rsidTr="004D528A">
        <w:trPr>
          <w:gridBefore w:val="1"/>
          <w:gridAfter w:val="1"/>
          <w:wBefore w:w="34" w:type="dxa"/>
          <w:wAfter w:w="183" w:type="dxa"/>
          <w:trHeight w:val="284"/>
        </w:trPr>
        <w:tc>
          <w:tcPr>
            <w:tcW w:w="2694" w:type="dxa"/>
            <w:gridSpan w:val="2"/>
            <w:tcBorders>
              <w:top w:val="nil"/>
              <w:bottom w:val="nil"/>
              <w:right w:val="single" w:sz="4" w:space="0" w:color="auto"/>
            </w:tcBorders>
            <w:shd w:val="clear" w:color="auto" w:fill="auto"/>
            <w:noWrap/>
          </w:tcPr>
          <w:p w:rsidR="002511AE" w:rsidRPr="00B12EA3" w:rsidRDefault="002511AE" w:rsidP="002511AE">
            <w:pPr>
              <w:jc w:val="left"/>
              <w:rPr>
                <w:rFonts w:ascii="Times New Roman" w:eastAsia="楷体_GB2312" w:hAnsi="Times New Roman"/>
                <w:szCs w:val="21"/>
              </w:rPr>
            </w:pPr>
            <w:r w:rsidRPr="00B12EA3">
              <w:rPr>
                <w:rFonts w:ascii="Times New Roman" w:eastAsia="楷体_GB2312" w:hAnsi="Times New Roman" w:hint="eastAsia"/>
                <w:szCs w:val="21"/>
              </w:rPr>
              <w:t>国有银行</w:t>
            </w:r>
          </w:p>
        </w:tc>
        <w:tc>
          <w:tcPr>
            <w:tcW w:w="1134" w:type="dxa"/>
            <w:tcBorders>
              <w:top w:val="nil"/>
              <w:left w:val="single" w:sz="4" w:space="0" w:color="auto"/>
              <w:bottom w:val="nil"/>
            </w:tcBorders>
            <w:shd w:val="clear" w:color="auto" w:fill="auto"/>
            <w:noWrap/>
          </w:tcPr>
          <w:p w:rsidR="002511AE" w:rsidRPr="005F6FD5" w:rsidRDefault="002511AE" w:rsidP="002511AE">
            <w:pPr>
              <w:jc w:val="right"/>
              <w:rPr>
                <w:rFonts w:ascii="Times New Roman" w:eastAsia="楷体" w:hAnsi="Times New Roman"/>
                <w:color w:val="000000"/>
                <w:sz w:val="20"/>
                <w:szCs w:val="20"/>
              </w:rPr>
            </w:pPr>
            <w:r w:rsidRPr="005F6FD5">
              <w:rPr>
                <w:rFonts w:ascii="Times New Roman" w:eastAsia="楷体" w:hAnsi="Times New Roman"/>
                <w:color w:val="000000"/>
                <w:sz w:val="20"/>
                <w:szCs w:val="20"/>
              </w:rPr>
              <w:t xml:space="preserve">6.63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6.52 </w:t>
            </w:r>
          </w:p>
        </w:tc>
        <w:tc>
          <w:tcPr>
            <w:tcW w:w="992" w:type="dxa"/>
            <w:tcBorders>
              <w:top w:val="nil"/>
              <w:left w:val="single" w:sz="4" w:space="0" w:color="auto"/>
              <w:bottom w:val="nil"/>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6.23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0.88 </w:t>
            </w:r>
          </w:p>
        </w:tc>
        <w:tc>
          <w:tcPr>
            <w:tcW w:w="1059" w:type="dxa"/>
            <w:tcBorders>
              <w:top w:val="nil"/>
              <w:left w:val="single" w:sz="4" w:space="0" w:color="auto"/>
              <w:bottom w:val="nil"/>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0.79 </w:t>
            </w:r>
          </w:p>
        </w:tc>
      </w:tr>
      <w:tr w:rsidR="002511AE" w:rsidRPr="005F6FD5" w:rsidTr="004D528A">
        <w:trPr>
          <w:gridBefore w:val="1"/>
          <w:gridAfter w:val="1"/>
          <w:wBefore w:w="34" w:type="dxa"/>
          <w:wAfter w:w="183" w:type="dxa"/>
          <w:trHeight w:val="284"/>
        </w:trPr>
        <w:tc>
          <w:tcPr>
            <w:tcW w:w="2694" w:type="dxa"/>
            <w:gridSpan w:val="2"/>
            <w:tcBorders>
              <w:top w:val="nil"/>
              <w:bottom w:val="nil"/>
              <w:right w:val="single" w:sz="4" w:space="0" w:color="auto"/>
            </w:tcBorders>
            <w:shd w:val="clear" w:color="auto" w:fill="auto"/>
            <w:noWrap/>
          </w:tcPr>
          <w:p w:rsidR="002511AE" w:rsidRPr="00B12EA3" w:rsidRDefault="002511AE" w:rsidP="002511AE">
            <w:pPr>
              <w:jc w:val="left"/>
              <w:rPr>
                <w:rFonts w:ascii="Times New Roman" w:eastAsia="楷体_GB2312" w:hAnsi="Times New Roman"/>
                <w:szCs w:val="21"/>
              </w:rPr>
            </w:pPr>
            <w:r w:rsidRPr="00B12EA3">
              <w:rPr>
                <w:rFonts w:ascii="Times New Roman" w:eastAsia="楷体_GB2312" w:hAnsi="Times New Roman" w:hint="eastAsia"/>
                <w:szCs w:val="21"/>
              </w:rPr>
              <w:t>股份制银行</w:t>
            </w:r>
          </w:p>
        </w:tc>
        <w:tc>
          <w:tcPr>
            <w:tcW w:w="1134" w:type="dxa"/>
            <w:tcBorders>
              <w:top w:val="nil"/>
              <w:left w:val="single" w:sz="4" w:space="0" w:color="auto"/>
              <w:bottom w:val="nil"/>
            </w:tcBorders>
            <w:shd w:val="clear" w:color="auto" w:fill="auto"/>
            <w:noWrap/>
          </w:tcPr>
          <w:p w:rsidR="002511AE" w:rsidRPr="005F6FD5" w:rsidRDefault="002511AE" w:rsidP="002511AE">
            <w:pPr>
              <w:jc w:val="right"/>
              <w:rPr>
                <w:rFonts w:ascii="Times New Roman" w:eastAsia="楷体" w:hAnsi="Times New Roman"/>
                <w:color w:val="000000"/>
                <w:sz w:val="20"/>
                <w:szCs w:val="20"/>
              </w:rPr>
            </w:pPr>
            <w:r w:rsidRPr="005F6FD5">
              <w:rPr>
                <w:rFonts w:ascii="Times New Roman" w:eastAsia="楷体" w:hAnsi="Times New Roman"/>
                <w:color w:val="000000"/>
                <w:sz w:val="20"/>
                <w:szCs w:val="20"/>
              </w:rPr>
              <w:t xml:space="preserve">6.60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6.48 </w:t>
            </w:r>
          </w:p>
        </w:tc>
        <w:tc>
          <w:tcPr>
            <w:tcW w:w="992" w:type="dxa"/>
            <w:tcBorders>
              <w:top w:val="nil"/>
              <w:left w:val="single" w:sz="4" w:space="0" w:color="auto"/>
              <w:bottom w:val="nil"/>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6.06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0.92 </w:t>
            </w:r>
          </w:p>
        </w:tc>
        <w:tc>
          <w:tcPr>
            <w:tcW w:w="1059" w:type="dxa"/>
            <w:tcBorders>
              <w:top w:val="nil"/>
              <w:left w:val="single" w:sz="4" w:space="0" w:color="auto"/>
              <w:bottom w:val="nil"/>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0.81 </w:t>
            </w:r>
          </w:p>
        </w:tc>
      </w:tr>
      <w:tr w:rsidR="002511AE" w:rsidRPr="005F6FD5" w:rsidTr="004D528A">
        <w:trPr>
          <w:gridBefore w:val="1"/>
          <w:gridAfter w:val="1"/>
          <w:wBefore w:w="34" w:type="dxa"/>
          <w:wAfter w:w="183" w:type="dxa"/>
          <w:trHeight w:val="284"/>
        </w:trPr>
        <w:tc>
          <w:tcPr>
            <w:tcW w:w="2694" w:type="dxa"/>
            <w:gridSpan w:val="2"/>
            <w:tcBorders>
              <w:top w:val="nil"/>
              <w:bottom w:val="nil"/>
              <w:right w:val="single" w:sz="4" w:space="0" w:color="auto"/>
            </w:tcBorders>
            <w:shd w:val="clear" w:color="auto" w:fill="auto"/>
            <w:noWrap/>
          </w:tcPr>
          <w:p w:rsidR="002511AE" w:rsidRPr="00B12EA3" w:rsidRDefault="002511AE" w:rsidP="002511AE">
            <w:pPr>
              <w:jc w:val="left"/>
              <w:rPr>
                <w:rFonts w:ascii="Times New Roman" w:eastAsia="楷体_GB2312" w:hAnsi="Times New Roman"/>
                <w:szCs w:val="21"/>
              </w:rPr>
            </w:pPr>
            <w:r w:rsidRPr="00B12EA3">
              <w:rPr>
                <w:rFonts w:ascii="Times New Roman" w:eastAsia="楷体_GB2312" w:hAnsi="Times New Roman" w:hint="eastAsia"/>
                <w:szCs w:val="21"/>
              </w:rPr>
              <w:t>城商行</w:t>
            </w:r>
          </w:p>
        </w:tc>
        <w:tc>
          <w:tcPr>
            <w:tcW w:w="1134" w:type="dxa"/>
            <w:tcBorders>
              <w:top w:val="nil"/>
              <w:left w:val="single" w:sz="4" w:space="0" w:color="auto"/>
              <w:bottom w:val="nil"/>
            </w:tcBorders>
            <w:shd w:val="clear" w:color="auto" w:fill="auto"/>
            <w:noWrap/>
          </w:tcPr>
          <w:p w:rsidR="002511AE" w:rsidRPr="005F6FD5" w:rsidRDefault="002511AE" w:rsidP="002511AE">
            <w:pPr>
              <w:jc w:val="right"/>
              <w:rPr>
                <w:rFonts w:ascii="Times New Roman" w:eastAsia="楷体" w:hAnsi="Times New Roman"/>
                <w:color w:val="000000"/>
                <w:sz w:val="20"/>
                <w:szCs w:val="20"/>
              </w:rPr>
            </w:pPr>
            <w:r w:rsidRPr="005F6FD5">
              <w:rPr>
                <w:rFonts w:ascii="Times New Roman" w:eastAsia="楷体" w:hAnsi="Times New Roman"/>
                <w:color w:val="000000"/>
                <w:sz w:val="20"/>
                <w:szCs w:val="20"/>
              </w:rPr>
              <w:t xml:space="preserve">9.10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8.72 </w:t>
            </w:r>
          </w:p>
        </w:tc>
        <w:tc>
          <w:tcPr>
            <w:tcW w:w="992" w:type="dxa"/>
            <w:tcBorders>
              <w:top w:val="nil"/>
              <w:left w:val="single" w:sz="4" w:space="0" w:color="auto"/>
              <w:bottom w:val="nil"/>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8.45 </w:t>
            </w:r>
          </w:p>
        </w:tc>
        <w:tc>
          <w:tcPr>
            <w:tcW w:w="992" w:type="dxa"/>
            <w:tcBorders>
              <w:top w:val="nil"/>
              <w:bottom w:val="nil"/>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1.24 </w:t>
            </w:r>
          </w:p>
        </w:tc>
        <w:tc>
          <w:tcPr>
            <w:tcW w:w="1059" w:type="dxa"/>
            <w:tcBorders>
              <w:top w:val="nil"/>
              <w:left w:val="single" w:sz="4" w:space="0" w:color="auto"/>
              <w:bottom w:val="nil"/>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1.12 </w:t>
            </w:r>
          </w:p>
        </w:tc>
      </w:tr>
      <w:tr w:rsidR="002511AE" w:rsidRPr="005F6FD5" w:rsidTr="004D528A">
        <w:trPr>
          <w:gridBefore w:val="1"/>
          <w:gridAfter w:val="1"/>
          <w:wBefore w:w="34" w:type="dxa"/>
          <w:wAfter w:w="183" w:type="dxa"/>
          <w:trHeight w:val="284"/>
        </w:trPr>
        <w:tc>
          <w:tcPr>
            <w:tcW w:w="2694" w:type="dxa"/>
            <w:gridSpan w:val="2"/>
            <w:tcBorders>
              <w:top w:val="nil"/>
              <w:bottom w:val="single" w:sz="4" w:space="0" w:color="auto"/>
              <w:right w:val="single" w:sz="4" w:space="0" w:color="auto"/>
            </w:tcBorders>
            <w:shd w:val="clear" w:color="auto" w:fill="auto"/>
            <w:noWrap/>
          </w:tcPr>
          <w:p w:rsidR="002511AE" w:rsidRPr="00B12EA3" w:rsidRDefault="002511AE" w:rsidP="002511AE">
            <w:pPr>
              <w:jc w:val="left"/>
              <w:rPr>
                <w:rFonts w:ascii="Times New Roman" w:eastAsia="楷体_GB2312" w:hAnsi="Times New Roman"/>
                <w:szCs w:val="21"/>
              </w:rPr>
            </w:pPr>
            <w:r w:rsidRPr="00B12EA3">
              <w:rPr>
                <w:rFonts w:ascii="Times New Roman" w:eastAsia="楷体_GB2312" w:hAnsi="Times New Roman" w:hint="eastAsia"/>
                <w:szCs w:val="21"/>
              </w:rPr>
              <w:t>农商行</w:t>
            </w:r>
          </w:p>
        </w:tc>
        <w:tc>
          <w:tcPr>
            <w:tcW w:w="1134" w:type="dxa"/>
            <w:tcBorders>
              <w:top w:val="nil"/>
              <w:left w:val="single" w:sz="4" w:space="0" w:color="auto"/>
              <w:bottom w:val="single" w:sz="4" w:space="0" w:color="auto"/>
            </w:tcBorders>
            <w:shd w:val="clear" w:color="auto" w:fill="auto"/>
            <w:noWrap/>
          </w:tcPr>
          <w:p w:rsidR="002511AE" w:rsidRPr="005F6FD5" w:rsidRDefault="002511AE" w:rsidP="002511AE">
            <w:pPr>
              <w:jc w:val="right"/>
              <w:rPr>
                <w:rFonts w:ascii="Times New Roman" w:eastAsia="楷体" w:hAnsi="Times New Roman"/>
                <w:color w:val="000000"/>
                <w:sz w:val="20"/>
                <w:szCs w:val="20"/>
              </w:rPr>
            </w:pPr>
            <w:r w:rsidRPr="005F6FD5">
              <w:rPr>
                <w:rFonts w:ascii="Times New Roman" w:eastAsia="楷体" w:hAnsi="Times New Roman"/>
                <w:color w:val="000000"/>
                <w:sz w:val="20"/>
                <w:szCs w:val="20"/>
              </w:rPr>
              <w:t xml:space="preserve">37.54 </w:t>
            </w:r>
          </w:p>
        </w:tc>
        <w:tc>
          <w:tcPr>
            <w:tcW w:w="992" w:type="dxa"/>
            <w:tcBorders>
              <w:top w:val="nil"/>
              <w:bottom w:val="single" w:sz="4" w:space="0" w:color="auto"/>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30.50 </w:t>
            </w:r>
          </w:p>
        </w:tc>
        <w:tc>
          <w:tcPr>
            <w:tcW w:w="992" w:type="dxa"/>
            <w:tcBorders>
              <w:top w:val="nil"/>
              <w:left w:val="single" w:sz="4" w:space="0" w:color="auto"/>
              <w:bottom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31.14 </w:t>
            </w:r>
          </w:p>
        </w:tc>
        <w:tc>
          <w:tcPr>
            <w:tcW w:w="992" w:type="dxa"/>
            <w:tcBorders>
              <w:top w:val="nil"/>
              <w:bottom w:val="single" w:sz="4" w:space="0" w:color="auto"/>
              <w:right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3.06 </w:t>
            </w:r>
          </w:p>
        </w:tc>
        <w:tc>
          <w:tcPr>
            <w:tcW w:w="1059" w:type="dxa"/>
            <w:tcBorders>
              <w:top w:val="nil"/>
              <w:left w:val="single" w:sz="4" w:space="0" w:color="auto"/>
              <w:bottom w:val="single" w:sz="4" w:space="0" w:color="auto"/>
            </w:tcBorders>
          </w:tcPr>
          <w:p w:rsidR="002511AE" w:rsidRPr="002511AE" w:rsidRDefault="002511AE" w:rsidP="002511AE">
            <w:pPr>
              <w:jc w:val="right"/>
              <w:rPr>
                <w:rFonts w:ascii="Times New Roman" w:eastAsia="楷体" w:hAnsi="Times New Roman"/>
                <w:color w:val="000000"/>
                <w:sz w:val="20"/>
                <w:szCs w:val="20"/>
              </w:rPr>
            </w:pPr>
            <w:r w:rsidRPr="002511AE">
              <w:rPr>
                <w:rFonts w:ascii="Times New Roman" w:eastAsia="楷体" w:hAnsi="Times New Roman" w:hint="eastAsia"/>
                <w:color w:val="000000"/>
                <w:sz w:val="20"/>
                <w:szCs w:val="20"/>
              </w:rPr>
              <w:t xml:space="preserve">2.81 </w:t>
            </w:r>
          </w:p>
        </w:tc>
      </w:tr>
      <w:tr w:rsidR="005C1A75" w:rsidRPr="00C13463" w:rsidTr="004D528A">
        <w:tblPrEx>
          <w:tblBorders>
            <w:top w:val="none" w:sz="0" w:space="0" w:color="auto"/>
            <w:bottom w:val="single" w:sz="4" w:space="0" w:color="000000"/>
            <w:insideH w:val="single" w:sz="4" w:space="0" w:color="000000"/>
            <w:insideV w:val="single" w:sz="4" w:space="0" w:color="000000"/>
          </w:tblBorders>
        </w:tblPrEx>
        <w:trPr>
          <w:trHeight w:val="60"/>
        </w:trPr>
        <w:tc>
          <w:tcPr>
            <w:tcW w:w="8080" w:type="dxa"/>
            <w:gridSpan w:val="9"/>
            <w:tcBorders>
              <w:top w:val="single" w:sz="8" w:space="0" w:color="000000"/>
              <w:bottom w:val="single" w:sz="8" w:space="0" w:color="000000"/>
            </w:tcBorders>
          </w:tcPr>
          <w:p w:rsidR="005C1A75" w:rsidRPr="00C13463" w:rsidRDefault="005C1A75" w:rsidP="004D528A">
            <w:pPr>
              <w:snapToGrid w:val="0"/>
              <w:ind w:rightChars="107" w:right="225"/>
              <w:rPr>
                <w:rFonts w:ascii="Times New Roman" w:eastAsia="楷体_GB2312" w:hAnsi="Times New Roman"/>
                <w:szCs w:val="21"/>
              </w:rPr>
            </w:pPr>
            <w:r w:rsidRPr="00C13463">
              <w:rPr>
                <w:rFonts w:ascii="Times New Roman" w:eastAsia="楷体_GB2312" w:hAnsi="Times New Roman" w:cs="楷体_GB2312" w:hint="eastAsia"/>
                <w:bCs/>
                <w:kern w:val="0"/>
                <w:szCs w:val="21"/>
              </w:rPr>
              <w:t>资料来源：</w:t>
            </w:r>
            <w:r w:rsidRPr="00C13463">
              <w:rPr>
                <w:rFonts w:ascii="Times New Roman" w:eastAsia="楷体_GB2312" w:hAnsi="Times New Roman" w:cs="楷体_GB2312" w:hint="eastAsia"/>
                <w:bCs/>
                <w:kern w:val="0"/>
                <w:szCs w:val="21"/>
              </w:rPr>
              <w:t>Wind</w:t>
            </w:r>
            <w:r w:rsidRPr="00C13463">
              <w:rPr>
                <w:rFonts w:ascii="Times New Roman" w:eastAsia="楷体_GB2312" w:hAnsi="Times New Roman" w:cs="楷体_GB2312" w:hint="eastAsia"/>
                <w:bCs/>
                <w:kern w:val="0"/>
                <w:szCs w:val="21"/>
              </w:rPr>
              <w:t>资讯，</w:t>
            </w:r>
            <w:r w:rsidR="005248CA">
              <w:rPr>
                <w:rFonts w:ascii="Times New Roman" w:eastAsia="楷体_GB2312" w:hAnsi="Times New Roman" w:cs="楷体_GB2312" w:hint="eastAsia"/>
                <w:bCs/>
                <w:kern w:val="0"/>
                <w:szCs w:val="21"/>
              </w:rPr>
              <w:t>年报</w:t>
            </w:r>
            <w:r w:rsidRPr="00C13463">
              <w:rPr>
                <w:rFonts w:ascii="Times New Roman" w:eastAsia="楷体_GB2312" w:hAnsi="Times New Roman" w:cs="楷体_GB2312" w:hint="eastAsia"/>
                <w:bCs/>
                <w:kern w:val="0"/>
                <w:szCs w:val="21"/>
              </w:rPr>
              <w:t>，东吴证券研究所</w:t>
            </w:r>
          </w:p>
        </w:tc>
      </w:tr>
      <w:tr w:rsidR="005C1A75" w:rsidRPr="00C13463" w:rsidTr="004D528A">
        <w:tblPrEx>
          <w:tblBorders>
            <w:top w:val="none" w:sz="0" w:space="0" w:color="auto"/>
            <w:bottom w:val="single" w:sz="4" w:space="0" w:color="000000"/>
            <w:insideH w:val="single" w:sz="4" w:space="0" w:color="000000"/>
            <w:insideV w:val="single" w:sz="4" w:space="0" w:color="000000"/>
          </w:tblBorders>
        </w:tblPrEx>
        <w:tc>
          <w:tcPr>
            <w:tcW w:w="8080" w:type="dxa"/>
            <w:gridSpan w:val="9"/>
            <w:tcBorders>
              <w:top w:val="single" w:sz="8" w:space="0" w:color="000000"/>
              <w:bottom w:val="nil"/>
            </w:tcBorders>
          </w:tcPr>
          <w:p w:rsidR="005C1A75" w:rsidRPr="00C13463" w:rsidRDefault="005C1A75" w:rsidP="000B378D">
            <w:pPr>
              <w:snapToGrid w:val="0"/>
              <w:rPr>
                <w:rFonts w:ascii="Times New Roman" w:eastAsia="楷体_GB2312" w:hAnsi="Times New Roman"/>
                <w:szCs w:val="21"/>
              </w:rPr>
            </w:pPr>
          </w:p>
        </w:tc>
      </w:tr>
    </w:tbl>
    <w:p w:rsidR="005C1A75" w:rsidRPr="00C13463" w:rsidRDefault="005C1A75" w:rsidP="005C1A75">
      <w:pPr>
        <w:pStyle w:val="1"/>
        <w:numPr>
          <w:ilvl w:val="0"/>
          <w:numId w:val="0"/>
        </w:numPr>
        <w:ind w:left="2126" w:hanging="425"/>
        <w:rPr>
          <w:rFonts w:eastAsia="楷体_GB2312"/>
          <w:sz w:val="21"/>
          <w:szCs w:val="21"/>
        </w:rPr>
      </w:pPr>
    </w:p>
    <w:p w:rsidR="005C1A75" w:rsidRPr="00C13463" w:rsidRDefault="005C1A75" w:rsidP="005C1A75">
      <w:pPr>
        <w:rPr>
          <w:rFonts w:ascii="Times New Roman" w:eastAsia="楷体_GB2312" w:hAnsi="Times New Roman"/>
          <w:szCs w:val="21"/>
        </w:rPr>
      </w:pPr>
    </w:p>
    <w:p w:rsidR="009D74AC" w:rsidRPr="00C13463" w:rsidRDefault="009D74AC" w:rsidP="009D74AC">
      <w:pPr>
        <w:rPr>
          <w:rFonts w:ascii="Times New Roman" w:eastAsia="楷体_GB2312" w:hAnsi="Times New Roman"/>
          <w:szCs w:val="21"/>
        </w:rPr>
      </w:pPr>
    </w:p>
    <w:p w:rsidR="009D74AC" w:rsidRPr="00C13463" w:rsidRDefault="009D74AC" w:rsidP="009D74AC">
      <w:pPr>
        <w:rPr>
          <w:rFonts w:ascii="Times New Roman" w:eastAsia="楷体_GB2312" w:hAnsi="Times New Roman"/>
          <w:szCs w:val="21"/>
        </w:rPr>
      </w:pPr>
    </w:p>
    <w:p w:rsidR="009D74AC" w:rsidRPr="00C13463" w:rsidRDefault="009D74AC" w:rsidP="009D74AC">
      <w:pPr>
        <w:rPr>
          <w:rFonts w:ascii="Times New Roman" w:eastAsia="楷体_GB2312" w:hAnsi="Times New Roman"/>
          <w:szCs w:val="21"/>
        </w:rPr>
        <w:sectPr w:rsidR="009D74AC" w:rsidRPr="00C13463" w:rsidSect="00B71A7B">
          <w:headerReference w:type="default" r:id="rId22"/>
          <w:footerReference w:type="default" r:id="rId23"/>
          <w:pgSz w:w="11906" w:h="16838"/>
          <w:pgMar w:top="1440" w:right="1800" w:bottom="1440" w:left="1800" w:header="851" w:footer="579" w:gutter="0"/>
          <w:cols w:space="425" w:equalWidth="0">
            <w:col w:w="8305" w:space="425"/>
          </w:cols>
          <w:docGrid w:type="lines" w:linePitch="312"/>
        </w:sectPr>
      </w:pPr>
    </w:p>
    <w:bookmarkEnd w:id="1"/>
    <w:bookmarkEnd w:id="2"/>
    <w:p w:rsidR="00780EB5" w:rsidRPr="00C13463" w:rsidRDefault="00D41347" w:rsidP="00CF14BE">
      <w:pPr>
        <w:adjustRightInd w:val="0"/>
        <w:snapToGrid w:val="0"/>
        <w:spacing w:line="288" w:lineRule="auto"/>
        <w:rPr>
          <w:rFonts w:ascii="Times New Roman" w:eastAsia="楷体_GB2312" w:hAnsi="Times New Roman" w:cs="楷体_GB2312"/>
          <w:b/>
          <w:kern w:val="0"/>
          <w:szCs w:val="21"/>
        </w:rPr>
      </w:pPr>
      <w:r w:rsidRPr="00C13463">
        <w:rPr>
          <w:rFonts w:ascii="Times New Roman" w:eastAsia="楷体_GB2312" w:hAnsi="Times New Roman" w:cs="楷体_GB2312" w:hint="eastAsia"/>
          <w:b/>
          <w:kern w:val="0"/>
          <w:szCs w:val="21"/>
        </w:rPr>
        <w:lastRenderedPageBreak/>
        <w:t>免责声明</w:t>
      </w:r>
    </w:p>
    <w:p w:rsidR="000D6F6E" w:rsidRPr="00C13463" w:rsidRDefault="000D6F6E" w:rsidP="009D74AC">
      <w:pPr>
        <w:adjustRightInd w:val="0"/>
        <w:snapToGrid w:val="0"/>
        <w:ind w:firstLineChars="200" w:firstLine="420"/>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东吴证券股份有限公司经中国证券监督管理委员会批准，已具备证券投资咨询业务资格。</w:t>
      </w:r>
    </w:p>
    <w:p w:rsidR="000D6F6E" w:rsidRPr="00C13463" w:rsidRDefault="000D6F6E" w:rsidP="009D74AC">
      <w:pPr>
        <w:adjustRightInd w:val="0"/>
        <w:snapToGrid w:val="0"/>
        <w:ind w:firstLineChars="200" w:firstLine="420"/>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本研究报告仅供东吴证券股份有限公司（以下简称“本公司”）的客户使用。本公司不会因接收人收到本报告而视其为客户。在任何情况下，本报告中的信息或所表述的意见并不构成对任何人的投资建议，本公司不对任何人因使用本报告中的内容所导致的损失负任何责任。在法律许可的情况下，东吴证券及其所属关联机构可能会持有报告中提到的公司所发行的证券并进行交易，还可能为这些公司提供投资银行服务或其他服务。</w:t>
      </w:r>
    </w:p>
    <w:p w:rsidR="000D6F6E" w:rsidRPr="00C13463" w:rsidRDefault="000D6F6E" w:rsidP="009D74AC">
      <w:pPr>
        <w:adjustRightInd w:val="0"/>
        <w:snapToGrid w:val="0"/>
        <w:ind w:firstLineChars="200" w:firstLine="420"/>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市场有风险，投资需谨慎。本报告是基于本公司分析师认为可靠且已公开的信息，本公司力求但不保证这些信息的准确性和完整性，也不保证文中观点或陈述不会发生任何变更，在不同时期，本公司可发出与本报告所载资料、意见及推测不一致的报告。</w:t>
      </w:r>
    </w:p>
    <w:p w:rsidR="00780EB5" w:rsidRPr="00C13463" w:rsidRDefault="000D6F6E" w:rsidP="009D74AC">
      <w:pPr>
        <w:adjustRightInd w:val="0"/>
        <w:snapToGrid w:val="0"/>
        <w:spacing w:line="288" w:lineRule="auto"/>
        <w:ind w:firstLineChars="200" w:firstLine="420"/>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本报告的版权归本公司所有，未经书面许可，任何机构和个人不得以任何形式翻版、复制和发布。如引用、刊发、转载，需征得东吴证券研究所同意，并注明出处为东吴证券研究所，且不得对本报告进行有悖原意的引用、删节和修改。</w:t>
      </w:r>
    </w:p>
    <w:p w:rsidR="000D6F6E" w:rsidRPr="00C13463" w:rsidRDefault="000D6F6E" w:rsidP="000D6F6E">
      <w:pPr>
        <w:snapToGrid w:val="0"/>
        <w:spacing w:line="288" w:lineRule="auto"/>
        <w:rPr>
          <w:rFonts w:ascii="Times New Roman" w:eastAsia="楷体_GB2312" w:hAnsi="Times New Roman"/>
          <w:szCs w:val="21"/>
        </w:rPr>
      </w:pPr>
    </w:p>
    <w:p w:rsidR="004276B9" w:rsidRPr="00C13463" w:rsidRDefault="004276B9" w:rsidP="000D6F6E">
      <w:pPr>
        <w:snapToGrid w:val="0"/>
        <w:spacing w:line="288" w:lineRule="auto"/>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东吴证券投资评级标准：</w:t>
      </w:r>
    </w:p>
    <w:p w:rsidR="004276B9" w:rsidRPr="00C13463" w:rsidRDefault="004276B9" w:rsidP="009D74AC">
      <w:pPr>
        <w:snapToGrid w:val="0"/>
        <w:spacing w:line="288" w:lineRule="auto"/>
        <w:ind w:firstLineChars="200" w:firstLine="420"/>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公司投资评级：</w:t>
      </w:r>
    </w:p>
    <w:p w:rsidR="004276B9" w:rsidRPr="00C13463" w:rsidRDefault="004276B9" w:rsidP="009D74AC">
      <w:pPr>
        <w:snapToGrid w:val="0"/>
        <w:spacing w:line="288" w:lineRule="auto"/>
        <w:ind w:firstLineChars="200" w:firstLine="420"/>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买入：预期未来</w:t>
      </w:r>
      <w:r w:rsidRPr="00C13463">
        <w:rPr>
          <w:rFonts w:ascii="Times New Roman" w:eastAsia="楷体_GB2312" w:hAnsi="Times New Roman" w:cs="楷体_GB2312" w:hint="eastAsia"/>
          <w:bCs/>
          <w:kern w:val="0"/>
          <w:szCs w:val="21"/>
        </w:rPr>
        <w:t>6</w:t>
      </w:r>
      <w:r w:rsidRPr="00C13463">
        <w:rPr>
          <w:rFonts w:ascii="Times New Roman" w:eastAsia="楷体_GB2312" w:hAnsi="Times New Roman" w:cs="楷体_GB2312" w:hint="eastAsia"/>
          <w:bCs/>
          <w:kern w:val="0"/>
          <w:szCs w:val="21"/>
        </w:rPr>
        <w:t>个月个股涨跌</w:t>
      </w:r>
      <w:proofErr w:type="gramStart"/>
      <w:r w:rsidRPr="00C13463">
        <w:rPr>
          <w:rFonts w:ascii="Times New Roman" w:eastAsia="楷体_GB2312" w:hAnsi="Times New Roman" w:cs="楷体_GB2312" w:hint="eastAsia"/>
          <w:bCs/>
          <w:kern w:val="0"/>
          <w:szCs w:val="21"/>
        </w:rPr>
        <w:t>幅相对</w:t>
      </w:r>
      <w:proofErr w:type="gramEnd"/>
      <w:r w:rsidRPr="00C13463">
        <w:rPr>
          <w:rFonts w:ascii="Times New Roman" w:eastAsia="楷体_GB2312" w:hAnsi="Times New Roman" w:cs="楷体_GB2312" w:hint="eastAsia"/>
          <w:bCs/>
          <w:kern w:val="0"/>
          <w:szCs w:val="21"/>
        </w:rPr>
        <w:t>大盘在</w:t>
      </w:r>
      <w:r w:rsidRPr="00C13463">
        <w:rPr>
          <w:rFonts w:ascii="Times New Roman" w:eastAsia="楷体_GB2312" w:hAnsi="Times New Roman" w:cs="楷体_GB2312" w:hint="eastAsia"/>
          <w:bCs/>
          <w:kern w:val="0"/>
          <w:szCs w:val="21"/>
        </w:rPr>
        <w:t>15%</w:t>
      </w:r>
      <w:r w:rsidRPr="00C13463">
        <w:rPr>
          <w:rFonts w:ascii="Times New Roman" w:eastAsia="楷体_GB2312" w:hAnsi="Times New Roman" w:cs="楷体_GB2312" w:hint="eastAsia"/>
          <w:bCs/>
          <w:kern w:val="0"/>
          <w:szCs w:val="21"/>
        </w:rPr>
        <w:t>以上；</w:t>
      </w:r>
    </w:p>
    <w:p w:rsidR="004276B9" w:rsidRPr="00C13463" w:rsidRDefault="004276B9" w:rsidP="009D74AC">
      <w:pPr>
        <w:snapToGrid w:val="0"/>
        <w:spacing w:line="288" w:lineRule="auto"/>
        <w:ind w:firstLineChars="200" w:firstLine="420"/>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增持：预期未来</w:t>
      </w:r>
      <w:r w:rsidRPr="00C13463">
        <w:rPr>
          <w:rFonts w:ascii="Times New Roman" w:eastAsia="楷体_GB2312" w:hAnsi="Times New Roman" w:cs="楷体_GB2312" w:hint="eastAsia"/>
          <w:bCs/>
          <w:kern w:val="0"/>
          <w:szCs w:val="21"/>
        </w:rPr>
        <w:t>6</w:t>
      </w:r>
      <w:r w:rsidRPr="00C13463">
        <w:rPr>
          <w:rFonts w:ascii="Times New Roman" w:eastAsia="楷体_GB2312" w:hAnsi="Times New Roman" w:cs="楷体_GB2312" w:hint="eastAsia"/>
          <w:bCs/>
          <w:kern w:val="0"/>
          <w:szCs w:val="21"/>
        </w:rPr>
        <w:t>个月个股涨跌</w:t>
      </w:r>
      <w:proofErr w:type="gramStart"/>
      <w:r w:rsidRPr="00C13463">
        <w:rPr>
          <w:rFonts w:ascii="Times New Roman" w:eastAsia="楷体_GB2312" w:hAnsi="Times New Roman" w:cs="楷体_GB2312" w:hint="eastAsia"/>
          <w:bCs/>
          <w:kern w:val="0"/>
          <w:szCs w:val="21"/>
        </w:rPr>
        <w:t>幅相对</w:t>
      </w:r>
      <w:proofErr w:type="gramEnd"/>
      <w:r w:rsidRPr="00C13463">
        <w:rPr>
          <w:rFonts w:ascii="Times New Roman" w:eastAsia="楷体_GB2312" w:hAnsi="Times New Roman" w:cs="楷体_GB2312" w:hint="eastAsia"/>
          <w:bCs/>
          <w:kern w:val="0"/>
          <w:szCs w:val="21"/>
        </w:rPr>
        <w:t>大盘介于</w:t>
      </w:r>
      <w:r w:rsidRPr="00C13463">
        <w:rPr>
          <w:rFonts w:ascii="Times New Roman" w:eastAsia="楷体_GB2312" w:hAnsi="Times New Roman" w:cs="楷体_GB2312" w:hint="eastAsia"/>
          <w:bCs/>
          <w:kern w:val="0"/>
          <w:szCs w:val="21"/>
        </w:rPr>
        <w:t>5%</w:t>
      </w:r>
      <w:r w:rsidRPr="00C13463">
        <w:rPr>
          <w:rFonts w:ascii="Times New Roman" w:eastAsia="楷体_GB2312" w:hAnsi="Times New Roman" w:cs="楷体_GB2312" w:hint="eastAsia"/>
          <w:bCs/>
          <w:kern w:val="0"/>
          <w:szCs w:val="21"/>
        </w:rPr>
        <w:t>与</w:t>
      </w:r>
      <w:r w:rsidRPr="00C13463">
        <w:rPr>
          <w:rFonts w:ascii="Times New Roman" w:eastAsia="楷体_GB2312" w:hAnsi="Times New Roman" w:cs="楷体_GB2312" w:hint="eastAsia"/>
          <w:bCs/>
          <w:kern w:val="0"/>
          <w:szCs w:val="21"/>
        </w:rPr>
        <w:t>15%</w:t>
      </w:r>
      <w:r w:rsidRPr="00C13463">
        <w:rPr>
          <w:rFonts w:ascii="Times New Roman" w:eastAsia="楷体_GB2312" w:hAnsi="Times New Roman" w:cs="楷体_GB2312" w:hint="eastAsia"/>
          <w:bCs/>
          <w:kern w:val="0"/>
          <w:szCs w:val="21"/>
        </w:rPr>
        <w:t>之间；</w:t>
      </w:r>
    </w:p>
    <w:p w:rsidR="004276B9" w:rsidRPr="00C13463" w:rsidRDefault="004276B9" w:rsidP="009D74AC">
      <w:pPr>
        <w:snapToGrid w:val="0"/>
        <w:spacing w:line="288" w:lineRule="auto"/>
        <w:ind w:firstLineChars="200" w:firstLine="420"/>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中性：预期未来</w:t>
      </w:r>
      <w:r w:rsidRPr="00C13463">
        <w:rPr>
          <w:rFonts w:ascii="Times New Roman" w:eastAsia="楷体_GB2312" w:hAnsi="Times New Roman" w:cs="楷体_GB2312" w:hint="eastAsia"/>
          <w:bCs/>
          <w:kern w:val="0"/>
          <w:szCs w:val="21"/>
        </w:rPr>
        <w:t xml:space="preserve"> 6</w:t>
      </w:r>
      <w:r w:rsidRPr="00C13463">
        <w:rPr>
          <w:rFonts w:ascii="Times New Roman" w:eastAsia="楷体_GB2312" w:hAnsi="Times New Roman" w:cs="楷体_GB2312" w:hint="eastAsia"/>
          <w:bCs/>
          <w:kern w:val="0"/>
          <w:szCs w:val="21"/>
        </w:rPr>
        <w:t>个月个股涨跌</w:t>
      </w:r>
      <w:proofErr w:type="gramStart"/>
      <w:r w:rsidRPr="00C13463">
        <w:rPr>
          <w:rFonts w:ascii="Times New Roman" w:eastAsia="楷体_GB2312" w:hAnsi="Times New Roman" w:cs="楷体_GB2312" w:hint="eastAsia"/>
          <w:bCs/>
          <w:kern w:val="0"/>
          <w:szCs w:val="21"/>
        </w:rPr>
        <w:t>幅相对</w:t>
      </w:r>
      <w:proofErr w:type="gramEnd"/>
      <w:r w:rsidRPr="00C13463">
        <w:rPr>
          <w:rFonts w:ascii="Times New Roman" w:eastAsia="楷体_GB2312" w:hAnsi="Times New Roman" w:cs="楷体_GB2312" w:hint="eastAsia"/>
          <w:bCs/>
          <w:kern w:val="0"/>
          <w:szCs w:val="21"/>
        </w:rPr>
        <w:t>大盘介于</w:t>
      </w:r>
      <w:r w:rsidRPr="00C13463">
        <w:rPr>
          <w:rFonts w:ascii="Times New Roman" w:eastAsia="楷体_GB2312" w:hAnsi="Times New Roman" w:cs="楷体_GB2312" w:hint="eastAsia"/>
          <w:bCs/>
          <w:kern w:val="0"/>
          <w:szCs w:val="21"/>
        </w:rPr>
        <w:t>-5%</w:t>
      </w:r>
      <w:r w:rsidRPr="00C13463">
        <w:rPr>
          <w:rFonts w:ascii="Times New Roman" w:eastAsia="楷体_GB2312" w:hAnsi="Times New Roman" w:cs="楷体_GB2312" w:hint="eastAsia"/>
          <w:bCs/>
          <w:kern w:val="0"/>
          <w:szCs w:val="21"/>
        </w:rPr>
        <w:t>与</w:t>
      </w:r>
      <w:r w:rsidRPr="00C13463">
        <w:rPr>
          <w:rFonts w:ascii="Times New Roman" w:eastAsia="楷体_GB2312" w:hAnsi="Times New Roman" w:cs="楷体_GB2312" w:hint="eastAsia"/>
          <w:bCs/>
          <w:kern w:val="0"/>
          <w:szCs w:val="21"/>
        </w:rPr>
        <w:t>5%</w:t>
      </w:r>
      <w:r w:rsidRPr="00C13463">
        <w:rPr>
          <w:rFonts w:ascii="Times New Roman" w:eastAsia="楷体_GB2312" w:hAnsi="Times New Roman" w:cs="楷体_GB2312" w:hint="eastAsia"/>
          <w:bCs/>
          <w:kern w:val="0"/>
          <w:szCs w:val="21"/>
        </w:rPr>
        <w:t>之间；</w:t>
      </w:r>
    </w:p>
    <w:p w:rsidR="004276B9" w:rsidRPr="00C13463" w:rsidRDefault="004276B9" w:rsidP="009D74AC">
      <w:pPr>
        <w:snapToGrid w:val="0"/>
        <w:spacing w:line="288" w:lineRule="auto"/>
        <w:ind w:firstLineChars="200" w:firstLine="420"/>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减持：预期未来</w:t>
      </w:r>
      <w:r w:rsidRPr="00C13463">
        <w:rPr>
          <w:rFonts w:ascii="Times New Roman" w:eastAsia="楷体_GB2312" w:hAnsi="Times New Roman" w:cs="楷体_GB2312" w:hint="eastAsia"/>
          <w:bCs/>
          <w:kern w:val="0"/>
          <w:szCs w:val="21"/>
        </w:rPr>
        <w:t xml:space="preserve"> 6</w:t>
      </w:r>
      <w:r w:rsidRPr="00C13463">
        <w:rPr>
          <w:rFonts w:ascii="Times New Roman" w:eastAsia="楷体_GB2312" w:hAnsi="Times New Roman" w:cs="楷体_GB2312" w:hint="eastAsia"/>
          <w:bCs/>
          <w:kern w:val="0"/>
          <w:szCs w:val="21"/>
        </w:rPr>
        <w:t>个月个股涨跌</w:t>
      </w:r>
      <w:proofErr w:type="gramStart"/>
      <w:r w:rsidRPr="00C13463">
        <w:rPr>
          <w:rFonts w:ascii="Times New Roman" w:eastAsia="楷体_GB2312" w:hAnsi="Times New Roman" w:cs="楷体_GB2312" w:hint="eastAsia"/>
          <w:bCs/>
          <w:kern w:val="0"/>
          <w:szCs w:val="21"/>
        </w:rPr>
        <w:t>幅相对</w:t>
      </w:r>
      <w:proofErr w:type="gramEnd"/>
      <w:r w:rsidRPr="00C13463">
        <w:rPr>
          <w:rFonts w:ascii="Times New Roman" w:eastAsia="楷体_GB2312" w:hAnsi="Times New Roman" w:cs="楷体_GB2312" w:hint="eastAsia"/>
          <w:bCs/>
          <w:kern w:val="0"/>
          <w:szCs w:val="21"/>
        </w:rPr>
        <w:t>大盘介于</w:t>
      </w:r>
      <w:r w:rsidRPr="00C13463">
        <w:rPr>
          <w:rFonts w:ascii="Times New Roman" w:eastAsia="楷体_GB2312" w:hAnsi="Times New Roman" w:cs="楷体_GB2312" w:hint="eastAsia"/>
          <w:bCs/>
          <w:kern w:val="0"/>
          <w:szCs w:val="21"/>
        </w:rPr>
        <w:t>-15%</w:t>
      </w:r>
      <w:r w:rsidRPr="00C13463">
        <w:rPr>
          <w:rFonts w:ascii="Times New Roman" w:eastAsia="楷体_GB2312" w:hAnsi="Times New Roman" w:cs="楷体_GB2312" w:hint="eastAsia"/>
          <w:bCs/>
          <w:kern w:val="0"/>
          <w:szCs w:val="21"/>
        </w:rPr>
        <w:t>与</w:t>
      </w:r>
      <w:r w:rsidRPr="00C13463">
        <w:rPr>
          <w:rFonts w:ascii="Times New Roman" w:eastAsia="楷体_GB2312" w:hAnsi="Times New Roman" w:cs="楷体_GB2312" w:hint="eastAsia"/>
          <w:bCs/>
          <w:kern w:val="0"/>
          <w:szCs w:val="21"/>
        </w:rPr>
        <w:t>-5%</w:t>
      </w:r>
      <w:r w:rsidRPr="00C13463">
        <w:rPr>
          <w:rFonts w:ascii="Times New Roman" w:eastAsia="楷体_GB2312" w:hAnsi="Times New Roman" w:cs="楷体_GB2312" w:hint="eastAsia"/>
          <w:bCs/>
          <w:kern w:val="0"/>
          <w:szCs w:val="21"/>
        </w:rPr>
        <w:t>之间；</w:t>
      </w:r>
    </w:p>
    <w:p w:rsidR="004276B9" w:rsidRPr="00C13463" w:rsidRDefault="004276B9" w:rsidP="009D74AC">
      <w:pPr>
        <w:snapToGrid w:val="0"/>
        <w:spacing w:line="288" w:lineRule="auto"/>
        <w:ind w:firstLineChars="200" w:firstLine="420"/>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卖出：预期未来</w:t>
      </w:r>
      <w:r w:rsidRPr="00C13463">
        <w:rPr>
          <w:rFonts w:ascii="Times New Roman" w:eastAsia="楷体_GB2312" w:hAnsi="Times New Roman" w:cs="楷体_GB2312" w:hint="eastAsia"/>
          <w:bCs/>
          <w:kern w:val="0"/>
          <w:szCs w:val="21"/>
        </w:rPr>
        <w:t xml:space="preserve"> 6</w:t>
      </w:r>
      <w:r w:rsidRPr="00C13463">
        <w:rPr>
          <w:rFonts w:ascii="Times New Roman" w:eastAsia="楷体_GB2312" w:hAnsi="Times New Roman" w:cs="楷体_GB2312" w:hint="eastAsia"/>
          <w:bCs/>
          <w:kern w:val="0"/>
          <w:szCs w:val="21"/>
        </w:rPr>
        <w:t>个月个股涨跌</w:t>
      </w:r>
      <w:proofErr w:type="gramStart"/>
      <w:r w:rsidRPr="00C13463">
        <w:rPr>
          <w:rFonts w:ascii="Times New Roman" w:eastAsia="楷体_GB2312" w:hAnsi="Times New Roman" w:cs="楷体_GB2312" w:hint="eastAsia"/>
          <w:bCs/>
          <w:kern w:val="0"/>
          <w:szCs w:val="21"/>
        </w:rPr>
        <w:t>幅相对</w:t>
      </w:r>
      <w:proofErr w:type="gramEnd"/>
      <w:r w:rsidRPr="00C13463">
        <w:rPr>
          <w:rFonts w:ascii="Times New Roman" w:eastAsia="楷体_GB2312" w:hAnsi="Times New Roman" w:cs="楷体_GB2312" w:hint="eastAsia"/>
          <w:bCs/>
          <w:kern w:val="0"/>
          <w:szCs w:val="21"/>
        </w:rPr>
        <w:t>大盘在</w:t>
      </w:r>
      <w:r w:rsidRPr="00C13463">
        <w:rPr>
          <w:rFonts w:ascii="Times New Roman" w:eastAsia="楷体_GB2312" w:hAnsi="Times New Roman" w:cs="楷体_GB2312" w:hint="eastAsia"/>
          <w:bCs/>
          <w:kern w:val="0"/>
          <w:szCs w:val="21"/>
        </w:rPr>
        <w:t>-15%</w:t>
      </w:r>
      <w:r w:rsidRPr="00C13463">
        <w:rPr>
          <w:rFonts w:ascii="Times New Roman" w:eastAsia="楷体_GB2312" w:hAnsi="Times New Roman" w:cs="楷体_GB2312" w:hint="eastAsia"/>
          <w:bCs/>
          <w:kern w:val="0"/>
          <w:szCs w:val="21"/>
        </w:rPr>
        <w:t>以下。</w:t>
      </w:r>
    </w:p>
    <w:p w:rsidR="004276B9" w:rsidRPr="00C13463" w:rsidRDefault="004276B9" w:rsidP="009D74AC">
      <w:pPr>
        <w:snapToGrid w:val="0"/>
        <w:spacing w:line="288" w:lineRule="auto"/>
        <w:ind w:firstLineChars="200" w:firstLine="420"/>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行业投资评级：</w:t>
      </w:r>
    </w:p>
    <w:p w:rsidR="004276B9" w:rsidRPr="00C13463" w:rsidRDefault="004276B9" w:rsidP="009D74AC">
      <w:pPr>
        <w:snapToGrid w:val="0"/>
        <w:spacing w:line="288" w:lineRule="auto"/>
        <w:ind w:firstLineChars="200" w:firstLine="420"/>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增持：</w:t>
      </w:r>
      <w:r w:rsidRPr="00C13463">
        <w:rPr>
          <w:rFonts w:ascii="Times New Roman" w:eastAsia="楷体_GB2312" w:hAnsi="Times New Roman" w:cs="楷体_GB2312" w:hint="eastAsia"/>
          <w:bCs/>
          <w:kern w:val="0"/>
          <w:szCs w:val="21"/>
        </w:rPr>
        <w:t xml:space="preserve"> </w:t>
      </w:r>
      <w:r w:rsidRPr="00C13463">
        <w:rPr>
          <w:rFonts w:ascii="Times New Roman" w:eastAsia="楷体_GB2312" w:hAnsi="Times New Roman" w:cs="楷体_GB2312" w:hint="eastAsia"/>
          <w:bCs/>
          <w:kern w:val="0"/>
          <w:szCs w:val="21"/>
        </w:rPr>
        <w:t>预期未来</w:t>
      </w:r>
      <w:r w:rsidRPr="00C13463">
        <w:rPr>
          <w:rFonts w:ascii="Times New Roman" w:eastAsia="楷体_GB2312" w:hAnsi="Times New Roman" w:cs="楷体_GB2312" w:hint="eastAsia"/>
          <w:bCs/>
          <w:kern w:val="0"/>
          <w:szCs w:val="21"/>
        </w:rPr>
        <w:t>6</w:t>
      </w:r>
      <w:r w:rsidRPr="00C13463">
        <w:rPr>
          <w:rFonts w:ascii="Times New Roman" w:eastAsia="楷体_GB2312" w:hAnsi="Times New Roman" w:cs="楷体_GB2312" w:hint="eastAsia"/>
          <w:bCs/>
          <w:kern w:val="0"/>
          <w:szCs w:val="21"/>
        </w:rPr>
        <w:t>个月内，行业指数相对强于大盘</w:t>
      </w:r>
      <w:r w:rsidRPr="00C13463">
        <w:rPr>
          <w:rFonts w:ascii="Times New Roman" w:eastAsia="楷体_GB2312" w:hAnsi="Times New Roman" w:cs="楷体_GB2312" w:hint="eastAsia"/>
          <w:bCs/>
          <w:kern w:val="0"/>
          <w:szCs w:val="21"/>
        </w:rPr>
        <w:t>5%</w:t>
      </w:r>
      <w:r w:rsidRPr="00C13463">
        <w:rPr>
          <w:rFonts w:ascii="Times New Roman" w:eastAsia="楷体_GB2312" w:hAnsi="Times New Roman" w:cs="楷体_GB2312" w:hint="eastAsia"/>
          <w:bCs/>
          <w:kern w:val="0"/>
          <w:szCs w:val="21"/>
        </w:rPr>
        <w:t>以上；</w:t>
      </w:r>
    </w:p>
    <w:p w:rsidR="004276B9" w:rsidRPr="00C13463" w:rsidRDefault="004276B9" w:rsidP="009D74AC">
      <w:pPr>
        <w:snapToGrid w:val="0"/>
        <w:spacing w:line="288" w:lineRule="auto"/>
        <w:ind w:firstLineChars="200" w:firstLine="420"/>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中性：</w:t>
      </w:r>
      <w:r w:rsidRPr="00C13463">
        <w:rPr>
          <w:rFonts w:ascii="Times New Roman" w:eastAsia="楷体_GB2312" w:hAnsi="Times New Roman" w:cs="楷体_GB2312" w:hint="eastAsia"/>
          <w:bCs/>
          <w:kern w:val="0"/>
          <w:szCs w:val="21"/>
        </w:rPr>
        <w:t xml:space="preserve"> </w:t>
      </w:r>
      <w:r w:rsidRPr="00C13463">
        <w:rPr>
          <w:rFonts w:ascii="Times New Roman" w:eastAsia="楷体_GB2312" w:hAnsi="Times New Roman" w:cs="楷体_GB2312" w:hint="eastAsia"/>
          <w:bCs/>
          <w:kern w:val="0"/>
          <w:szCs w:val="21"/>
        </w:rPr>
        <w:t>预期未来</w:t>
      </w:r>
      <w:r w:rsidRPr="00C13463">
        <w:rPr>
          <w:rFonts w:ascii="Times New Roman" w:eastAsia="楷体_GB2312" w:hAnsi="Times New Roman" w:cs="楷体_GB2312" w:hint="eastAsia"/>
          <w:bCs/>
          <w:kern w:val="0"/>
          <w:szCs w:val="21"/>
        </w:rPr>
        <w:t>6</w:t>
      </w:r>
      <w:r w:rsidRPr="00C13463">
        <w:rPr>
          <w:rFonts w:ascii="Times New Roman" w:eastAsia="楷体_GB2312" w:hAnsi="Times New Roman" w:cs="楷体_GB2312" w:hint="eastAsia"/>
          <w:bCs/>
          <w:kern w:val="0"/>
          <w:szCs w:val="21"/>
        </w:rPr>
        <w:t>个月内，行业指数相对大盘</w:t>
      </w:r>
      <w:r w:rsidRPr="00C13463">
        <w:rPr>
          <w:rFonts w:ascii="Times New Roman" w:eastAsia="楷体_GB2312" w:hAnsi="Times New Roman" w:cs="楷体_GB2312" w:hint="eastAsia"/>
          <w:bCs/>
          <w:kern w:val="0"/>
          <w:szCs w:val="21"/>
        </w:rPr>
        <w:t>-5%</w:t>
      </w:r>
      <w:r w:rsidR="00F124D7" w:rsidRPr="00C13463">
        <w:rPr>
          <w:rFonts w:ascii="Times New Roman" w:eastAsia="楷体_GB2312" w:hAnsi="Times New Roman" w:cs="楷体_GB2312" w:hint="eastAsia"/>
          <w:bCs/>
          <w:kern w:val="0"/>
          <w:szCs w:val="21"/>
        </w:rPr>
        <w:t>与</w:t>
      </w:r>
      <w:r w:rsidRPr="00C13463">
        <w:rPr>
          <w:rFonts w:ascii="Times New Roman" w:eastAsia="楷体_GB2312" w:hAnsi="Times New Roman" w:cs="楷体_GB2312" w:hint="eastAsia"/>
          <w:bCs/>
          <w:kern w:val="0"/>
          <w:szCs w:val="21"/>
        </w:rPr>
        <w:t>5%</w:t>
      </w:r>
      <w:r w:rsidRPr="00C13463">
        <w:rPr>
          <w:rFonts w:ascii="Times New Roman" w:eastAsia="楷体_GB2312" w:hAnsi="Times New Roman" w:cs="楷体_GB2312" w:hint="eastAsia"/>
          <w:bCs/>
          <w:kern w:val="0"/>
          <w:szCs w:val="21"/>
        </w:rPr>
        <w:t>；</w:t>
      </w:r>
    </w:p>
    <w:p w:rsidR="00780EB5" w:rsidRPr="00C13463" w:rsidRDefault="004276B9" w:rsidP="009D74AC">
      <w:pPr>
        <w:adjustRightInd w:val="0"/>
        <w:snapToGrid w:val="0"/>
        <w:spacing w:line="288" w:lineRule="auto"/>
        <w:ind w:firstLineChars="200" w:firstLine="420"/>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减持：</w:t>
      </w:r>
      <w:r w:rsidRPr="00C13463">
        <w:rPr>
          <w:rFonts w:ascii="Times New Roman" w:eastAsia="楷体_GB2312" w:hAnsi="Times New Roman" w:cs="楷体_GB2312" w:hint="eastAsia"/>
          <w:bCs/>
          <w:kern w:val="0"/>
          <w:szCs w:val="21"/>
        </w:rPr>
        <w:t xml:space="preserve"> </w:t>
      </w:r>
      <w:r w:rsidRPr="00C13463">
        <w:rPr>
          <w:rFonts w:ascii="Times New Roman" w:eastAsia="楷体_GB2312" w:hAnsi="Times New Roman" w:cs="楷体_GB2312" w:hint="eastAsia"/>
          <w:bCs/>
          <w:kern w:val="0"/>
          <w:szCs w:val="21"/>
        </w:rPr>
        <w:t>预期未来</w:t>
      </w:r>
      <w:r w:rsidRPr="00C13463">
        <w:rPr>
          <w:rFonts w:ascii="Times New Roman" w:eastAsia="楷体_GB2312" w:hAnsi="Times New Roman" w:cs="楷体_GB2312" w:hint="eastAsia"/>
          <w:bCs/>
          <w:kern w:val="0"/>
          <w:szCs w:val="21"/>
        </w:rPr>
        <w:t>6</w:t>
      </w:r>
      <w:r w:rsidRPr="00C13463">
        <w:rPr>
          <w:rFonts w:ascii="Times New Roman" w:eastAsia="楷体_GB2312" w:hAnsi="Times New Roman" w:cs="楷体_GB2312" w:hint="eastAsia"/>
          <w:bCs/>
          <w:kern w:val="0"/>
          <w:szCs w:val="21"/>
        </w:rPr>
        <w:t>个月内，行业指数相对弱于大盘</w:t>
      </w:r>
      <w:r w:rsidRPr="00C13463">
        <w:rPr>
          <w:rFonts w:ascii="Times New Roman" w:eastAsia="楷体_GB2312" w:hAnsi="Times New Roman" w:cs="楷体_GB2312" w:hint="eastAsia"/>
          <w:bCs/>
          <w:kern w:val="0"/>
          <w:szCs w:val="21"/>
        </w:rPr>
        <w:t>5%</w:t>
      </w:r>
      <w:r w:rsidRPr="00C13463">
        <w:rPr>
          <w:rFonts w:ascii="Times New Roman" w:eastAsia="楷体_GB2312" w:hAnsi="Times New Roman" w:cs="楷体_GB2312" w:hint="eastAsia"/>
          <w:bCs/>
          <w:kern w:val="0"/>
          <w:szCs w:val="21"/>
        </w:rPr>
        <w:t>以上。</w:t>
      </w:r>
    </w:p>
    <w:p w:rsidR="00780EB5" w:rsidRPr="00C13463" w:rsidRDefault="00780EB5" w:rsidP="009D74AC">
      <w:pPr>
        <w:adjustRightInd w:val="0"/>
        <w:snapToGrid w:val="0"/>
        <w:spacing w:line="288" w:lineRule="auto"/>
        <w:ind w:firstLineChars="200" w:firstLine="420"/>
        <w:rPr>
          <w:rFonts w:ascii="Times New Roman" w:eastAsia="楷体_GB2312" w:hAnsi="Times New Roman" w:cs="楷体_GB2312"/>
          <w:bCs/>
          <w:kern w:val="0"/>
          <w:szCs w:val="21"/>
        </w:rPr>
      </w:pPr>
    </w:p>
    <w:p w:rsidR="00032777" w:rsidRPr="00C13463" w:rsidRDefault="00C71D45" w:rsidP="00032777">
      <w:pPr>
        <w:snapToGrid w:val="0"/>
        <w:spacing w:line="288" w:lineRule="auto"/>
        <w:ind w:firstLineChars="200" w:firstLine="420"/>
        <w:jc w:val="right"/>
        <w:rPr>
          <w:rFonts w:ascii="Times New Roman" w:eastAsia="楷体_GB2312" w:hAnsi="Times New Roman" w:cs="楷体_GB2312"/>
          <w:bCs/>
          <w:kern w:val="0"/>
          <w:szCs w:val="21"/>
        </w:rPr>
      </w:pPr>
      <w:r w:rsidRPr="00C13463">
        <w:rPr>
          <w:rFonts w:ascii="Times New Roman" w:eastAsia="楷体_GB2312" w:hAnsi="Times New Roman" w:hint="eastAsia"/>
          <w:noProof/>
          <w:szCs w:val="21"/>
        </w:rPr>
        <w:drawing>
          <wp:anchor distT="0" distB="0" distL="114300" distR="114300" simplePos="0" relativeHeight="251654656" behindDoc="1" locked="0" layoutInCell="1" allowOverlap="1">
            <wp:simplePos x="0" y="0"/>
            <wp:positionH relativeFrom="column">
              <wp:posOffset>-1162050</wp:posOffset>
            </wp:positionH>
            <wp:positionV relativeFrom="paragraph">
              <wp:posOffset>200025</wp:posOffset>
            </wp:positionV>
            <wp:extent cx="7572375" cy="3241040"/>
            <wp:effectExtent l="0" t="0" r="9525" b="0"/>
            <wp:wrapNone/>
            <wp:docPr id="18" name="图片 5"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2"/>
                    <pic:cNvPicPr>
                      <a:picLocks noChangeAspect="1" noChangeArrowheads="1"/>
                    </pic:cNvPicPr>
                  </pic:nvPicPr>
                  <pic:blipFill>
                    <a:blip r:embed="rId24" cstate="print">
                      <a:lum bright="42000" contrast="-6000"/>
                      <a:grayscl/>
                      <a:extLst>
                        <a:ext uri="{28A0092B-C50C-407E-A947-70E740481C1C}">
                          <a14:useLocalDpi xmlns:a14="http://schemas.microsoft.com/office/drawing/2010/main" val="0"/>
                        </a:ext>
                      </a:extLst>
                    </a:blip>
                    <a:srcRect/>
                    <a:stretch>
                      <a:fillRect/>
                    </a:stretch>
                  </pic:blipFill>
                  <pic:spPr bwMode="auto">
                    <a:xfrm>
                      <a:off x="0" y="0"/>
                      <a:ext cx="7572375" cy="324104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777" w:rsidRPr="00C13463">
        <w:rPr>
          <w:rFonts w:ascii="Times New Roman" w:eastAsia="楷体_GB2312" w:hAnsi="Times New Roman" w:cs="楷体_GB2312" w:hint="eastAsia"/>
          <w:bCs/>
          <w:kern w:val="0"/>
          <w:szCs w:val="21"/>
        </w:rPr>
        <w:t>东吴证券研究所</w:t>
      </w:r>
    </w:p>
    <w:p w:rsidR="00032777" w:rsidRPr="00C13463" w:rsidRDefault="00032777" w:rsidP="009D74AC">
      <w:pPr>
        <w:snapToGrid w:val="0"/>
        <w:spacing w:line="288" w:lineRule="auto"/>
        <w:ind w:firstLineChars="200" w:firstLine="420"/>
        <w:jc w:val="right"/>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苏州工业园区星阳街</w:t>
      </w:r>
      <w:r w:rsidRPr="00C13463">
        <w:rPr>
          <w:rFonts w:ascii="Times New Roman" w:eastAsia="楷体_GB2312" w:hAnsi="Times New Roman" w:cs="楷体_GB2312" w:hint="eastAsia"/>
          <w:bCs/>
          <w:kern w:val="0"/>
          <w:szCs w:val="21"/>
        </w:rPr>
        <w:t>5</w:t>
      </w:r>
      <w:r w:rsidRPr="00C13463">
        <w:rPr>
          <w:rFonts w:ascii="Times New Roman" w:eastAsia="楷体_GB2312" w:hAnsi="Times New Roman" w:cs="楷体_GB2312" w:hint="eastAsia"/>
          <w:bCs/>
          <w:kern w:val="0"/>
          <w:szCs w:val="21"/>
        </w:rPr>
        <w:t>号</w:t>
      </w:r>
    </w:p>
    <w:p w:rsidR="00032777" w:rsidRPr="00C13463" w:rsidRDefault="00032777" w:rsidP="009D74AC">
      <w:pPr>
        <w:snapToGrid w:val="0"/>
        <w:spacing w:line="288" w:lineRule="auto"/>
        <w:ind w:firstLineChars="200" w:firstLine="420"/>
        <w:jc w:val="right"/>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邮政编码：</w:t>
      </w:r>
      <w:r w:rsidRPr="00C13463">
        <w:rPr>
          <w:rFonts w:ascii="Times New Roman" w:eastAsia="楷体_GB2312" w:hAnsi="Times New Roman" w:cs="楷体_GB2312" w:hint="eastAsia"/>
          <w:bCs/>
          <w:kern w:val="0"/>
          <w:szCs w:val="21"/>
        </w:rPr>
        <w:t>215021</w:t>
      </w:r>
    </w:p>
    <w:p w:rsidR="00032777" w:rsidRPr="00C13463" w:rsidRDefault="00032777" w:rsidP="009D74AC">
      <w:pPr>
        <w:snapToGrid w:val="0"/>
        <w:spacing w:line="288" w:lineRule="auto"/>
        <w:ind w:firstLineChars="200" w:firstLine="420"/>
        <w:jc w:val="right"/>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传真：（</w:t>
      </w:r>
      <w:r w:rsidRPr="00C13463">
        <w:rPr>
          <w:rFonts w:ascii="Times New Roman" w:eastAsia="楷体_GB2312" w:hAnsi="Times New Roman" w:cs="楷体_GB2312" w:hint="eastAsia"/>
          <w:bCs/>
          <w:kern w:val="0"/>
          <w:szCs w:val="21"/>
        </w:rPr>
        <w:t>0512</w:t>
      </w:r>
      <w:r w:rsidRPr="00C13463">
        <w:rPr>
          <w:rFonts w:ascii="Times New Roman" w:eastAsia="楷体_GB2312" w:hAnsi="Times New Roman" w:cs="楷体_GB2312" w:hint="eastAsia"/>
          <w:bCs/>
          <w:kern w:val="0"/>
          <w:szCs w:val="21"/>
        </w:rPr>
        <w:t>）</w:t>
      </w:r>
      <w:r w:rsidRPr="00C13463">
        <w:rPr>
          <w:rFonts w:ascii="Times New Roman" w:eastAsia="楷体_GB2312" w:hAnsi="Times New Roman" w:cs="楷体_GB2312" w:hint="eastAsia"/>
          <w:bCs/>
          <w:kern w:val="0"/>
          <w:szCs w:val="21"/>
        </w:rPr>
        <w:t>62938527</w:t>
      </w:r>
    </w:p>
    <w:p w:rsidR="00032777" w:rsidRPr="00C13463" w:rsidRDefault="00032777" w:rsidP="009D74AC">
      <w:pPr>
        <w:snapToGrid w:val="0"/>
        <w:spacing w:line="288" w:lineRule="auto"/>
        <w:ind w:firstLineChars="200" w:firstLine="420"/>
        <w:jc w:val="right"/>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公司网址：</w:t>
      </w:r>
      <w:r w:rsidRPr="00C13463">
        <w:rPr>
          <w:rFonts w:ascii="Times New Roman" w:eastAsia="楷体_GB2312" w:hAnsi="Times New Roman" w:cs="楷体_GB2312" w:hint="eastAsia"/>
          <w:bCs/>
          <w:kern w:val="0"/>
          <w:szCs w:val="21"/>
        </w:rPr>
        <w:t xml:space="preserve"> http://www.dwzq.com.cn</w:t>
      </w:r>
    </w:p>
    <w:p w:rsidR="00F441CF" w:rsidRPr="00C13463" w:rsidRDefault="00F441CF" w:rsidP="009D74AC">
      <w:pPr>
        <w:adjustRightInd w:val="0"/>
        <w:snapToGrid w:val="0"/>
        <w:spacing w:line="288" w:lineRule="auto"/>
        <w:ind w:firstLineChars="200" w:firstLine="420"/>
        <w:jc w:val="right"/>
        <w:rPr>
          <w:rFonts w:ascii="Times New Roman" w:eastAsia="楷体_GB2312" w:hAnsi="Times New Roman" w:cs="楷体_GB2312"/>
          <w:bCs/>
          <w:kern w:val="0"/>
          <w:szCs w:val="21"/>
        </w:rPr>
      </w:pPr>
    </w:p>
    <w:p w:rsidR="009D74AC" w:rsidRPr="00C13463" w:rsidRDefault="009D74AC">
      <w:pPr>
        <w:adjustRightInd w:val="0"/>
        <w:snapToGrid w:val="0"/>
        <w:spacing w:line="288" w:lineRule="auto"/>
        <w:ind w:firstLineChars="200" w:firstLine="420"/>
        <w:jc w:val="right"/>
        <w:rPr>
          <w:rFonts w:ascii="Times New Roman" w:eastAsia="楷体_GB2312" w:hAnsi="Times New Roman" w:cs="楷体_GB2312"/>
          <w:bCs/>
          <w:kern w:val="0"/>
          <w:szCs w:val="21"/>
        </w:rPr>
      </w:pPr>
    </w:p>
    <w:sectPr w:rsidR="009D74AC" w:rsidRPr="00C13463" w:rsidSect="005A549E">
      <w:headerReference w:type="default" r:id="rId25"/>
      <w:pgSz w:w="11906" w:h="16838"/>
      <w:pgMar w:top="1666" w:right="1800" w:bottom="1440" w:left="1800" w:header="851" w:footer="579" w:gutter="0"/>
      <w:cols w:space="425" w:equalWidth="0">
        <w:col w:w="8305" w:space="425"/>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141" w:rsidRPr="002F3F78" w:rsidRDefault="00BA0141" w:rsidP="000A57AA">
      <w:r>
        <w:separator/>
      </w:r>
    </w:p>
  </w:endnote>
  <w:endnote w:type="continuationSeparator" w:id="0">
    <w:p w:rsidR="00BA0141" w:rsidRPr="002F3F78" w:rsidRDefault="00BA0141" w:rsidP="000A5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BC3" w:rsidRDefault="00BB3BC3" w:rsidP="00B71A7B">
    <w:pPr>
      <w:pStyle w:val="a5"/>
      <w:tabs>
        <w:tab w:val="clear" w:pos="4153"/>
        <w:tab w:val="left" w:pos="0"/>
      </w:tabs>
      <w:jc w:val="center"/>
    </w:pPr>
    <w:r>
      <w:rPr>
        <w:noProof/>
        <w:lang w:val="en-US" w:eastAsia="zh-CN"/>
      </w:rPr>
      <mc:AlternateContent>
        <mc:Choice Requires="wps">
          <w:drawing>
            <wp:anchor distT="0" distB="0" distL="114300" distR="114300" simplePos="0" relativeHeight="251657728" behindDoc="0" locked="0" layoutInCell="1" allowOverlap="1">
              <wp:simplePos x="0" y="0"/>
              <wp:positionH relativeFrom="column">
                <wp:posOffset>4994910</wp:posOffset>
              </wp:positionH>
              <wp:positionV relativeFrom="paragraph">
                <wp:posOffset>-83820</wp:posOffset>
              </wp:positionV>
              <wp:extent cx="1495425" cy="321945"/>
              <wp:effectExtent l="5080" t="6985" r="4445" b="4445"/>
              <wp:wrapNone/>
              <wp:docPr id="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219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3BC3" w:rsidRPr="009D4109" w:rsidRDefault="00BB3BC3" w:rsidP="00B71A7B">
                          <w:pPr>
                            <w:ind w:rightChars="9" w:right="19"/>
                            <w:jc w:val="left"/>
                            <w:rPr>
                              <w:rFonts w:ascii="楷体_GB2312" w:eastAsia="楷体_GB2312" w:hAnsi="楷体"/>
                              <w:b/>
                              <w:color w:val="17365D"/>
                              <w:sz w:val="28"/>
                              <w:szCs w:val="28"/>
                            </w:rPr>
                          </w:pPr>
                          <w:r w:rsidRPr="009D4109">
                            <w:rPr>
                              <w:rFonts w:ascii="楷体_GB2312" w:eastAsia="楷体_GB2312" w:hAnsi="楷体" w:hint="eastAsia"/>
                              <w:b/>
                              <w:color w:val="17365D"/>
                              <w:sz w:val="28"/>
                              <w:szCs w:val="28"/>
                            </w:rPr>
                            <w:t>东吴证券研究所</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8" o:spid="_x0000_s1029" type="#_x0000_t202" style="position:absolute;left:0;text-align:left;margin-left:393.3pt;margin-top:-6.6pt;width:117.75pt;height:25.3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" stroked="f">
              <v:fill opacity="0"/>
              <v:textbox style="mso-fit-shape-to-text:t">
                <w:txbxContent>
                  <w:p w:rsidR="00BB3BC3" w:rsidRPr="009D4109" w:rsidRDefault="00BB3BC3" w:rsidP="00B71A7B">
                    <w:pPr>
                      <w:ind w:rightChars="9" w:right="19"/>
                      <w:jc w:val="left"/>
                      <w:rPr>
                        <w:rFonts w:ascii="楷体_GB2312" w:eastAsia="楷体_GB2312" w:hAnsi="楷体"/>
                        <w:b/>
                        <w:color w:val="17365D"/>
                        <w:sz w:val="28"/>
                        <w:szCs w:val="28"/>
                      </w:rPr>
                    </w:pPr>
                    <w:r w:rsidRPr="009D4109">
                      <w:rPr>
                        <w:rFonts w:ascii="楷体_GB2312" w:eastAsia="楷体_GB2312" w:hAnsi="楷体" w:hint="eastAsia"/>
                        <w:b/>
                        <w:color w:val="17365D"/>
                        <w:sz w:val="28"/>
                        <w:szCs w:val="28"/>
                      </w:rPr>
                      <w:t>东吴证券研究所</w:t>
                    </w:r>
                  </w:p>
                </w:txbxContent>
              </v:textbox>
            </v:shape>
          </w:pict>
        </mc:Fallback>
      </mc:AlternateContent>
    </w:r>
    <w:r>
      <w:rPr>
        <w:noProof/>
        <w:lang w:val="en-US" w:eastAsia="zh-CN"/>
      </w:rPr>
      <mc:AlternateContent>
        <mc:Choice Requires="wps">
          <w:drawing>
            <wp:anchor distT="0" distB="0" distL="114300" distR="114300" simplePos="0" relativeHeight="251659776" behindDoc="0" locked="0" layoutInCell="1" allowOverlap="1">
              <wp:simplePos x="0" y="0"/>
              <wp:positionH relativeFrom="column">
                <wp:posOffset>-637540</wp:posOffset>
              </wp:positionH>
              <wp:positionV relativeFrom="paragraph">
                <wp:posOffset>87630</wp:posOffset>
              </wp:positionV>
              <wp:extent cx="3400425" cy="276225"/>
              <wp:effectExtent l="0" t="0" r="1905" b="4445"/>
              <wp:wrapNone/>
              <wp:docPr id="6"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0425" cy="27622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3BC3" w:rsidRPr="009D4109" w:rsidRDefault="00BB3BC3" w:rsidP="002A7C6F">
                          <w:pPr>
                            <w:spacing w:after="240"/>
                            <w:ind w:leftChars="405" w:left="850" w:rightChars="-32" w:right="-67"/>
                            <w:jc w:val="left"/>
                            <w:rPr>
                              <w:rFonts w:ascii="楷体_GB2312" w:eastAsia="楷体_GB2312" w:hAnsi="楷体"/>
                              <w:b/>
                              <w:color w:val="17365D"/>
                              <w:szCs w:val="21"/>
                            </w:rPr>
                          </w:pPr>
                          <w:r w:rsidRPr="009D4109">
                            <w:rPr>
                              <w:rFonts w:ascii="楷体_GB2312" w:eastAsia="楷体_GB2312" w:hAnsi="楷体" w:hint="eastAsia"/>
                              <w:b/>
                              <w:color w:val="17365D"/>
                              <w:szCs w:val="21"/>
                            </w:rPr>
                            <w:t>请务必阅读正文之后的免责声明部分</w:t>
                          </w:r>
                        </w:p>
                        <w:p w:rsidR="00BB3BC3" w:rsidRPr="006664C1" w:rsidRDefault="00BB3BC3" w:rsidP="00073CF5">
                          <w:pPr>
                            <w:spacing w:after="24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30" style="position:absolute;left:0;text-align:left;margin-left:-50.2pt;margin-top:6.9pt;width:267.75pt;height:21.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" fillcolor="#d8d8d8" stroked="f">
              <v:textbox>
                <w:txbxContent>
                  <w:p w:rsidR="00BB3BC3" w:rsidRPr="009D4109" w:rsidRDefault="00BB3BC3" w:rsidP="002A7C6F">
                    <w:pPr>
                      <w:spacing w:after="240"/>
                      <w:ind w:leftChars="405" w:left="850" w:rightChars="-32" w:right="-67"/>
                      <w:jc w:val="left"/>
                      <w:rPr>
                        <w:rFonts w:ascii="楷体_GB2312" w:eastAsia="楷体_GB2312" w:hAnsi="楷体"/>
                        <w:b/>
                        <w:color w:val="17365D"/>
                        <w:szCs w:val="21"/>
                      </w:rPr>
                    </w:pPr>
                    <w:r w:rsidRPr="009D4109">
                      <w:rPr>
                        <w:rFonts w:ascii="楷体_GB2312" w:eastAsia="楷体_GB2312" w:hAnsi="楷体" w:hint="eastAsia"/>
                        <w:b/>
                        <w:color w:val="17365D"/>
                        <w:szCs w:val="21"/>
                      </w:rPr>
                      <w:t>请务必阅读正文之后的免责声明部分</w:t>
                    </w:r>
                  </w:p>
                  <w:p w:rsidR="00BB3BC3" w:rsidRPr="006664C1" w:rsidRDefault="00BB3BC3" w:rsidP="00073CF5">
                    <w:pPr>
                      <w:spacing w:after="240"/>
                    </w:pPr>
                  </w:p>
                </w:txbxContent>
              </v:textbox>
            </v:rect>
          </w:pict>
        </mc:Fallback>
      </mc:AlternateContent>
    </w:r>
    <w:r>
      <w:rPr>
        <w:noProof/>
        <w:lang w:val="en-US" w:eastAsia="zh-CN"/>
      </w:rPr>
      <mc:AlternateContent>
        <mc:Choice Requires="wps">
          <w:drawing>
            <wp:anchor distT="0" distB="0" distL="114300" distR="114300" simplePos="0" relativeHeight="251658752" behindDoc="0" locked="0" layoutInCell="1" allowOverlap="1">
              <wp:simplePos x="0" y="0"/>
              <wp:positionH relativeFrom="column">
                <wp:posOffset>-540385</wp:posOffset>
              </wp:positionH>
              <wp:positionV relativeFrom="paragraph">
                <wp:posOffset>238125</wp:posOffset>
              </wp:positionV>
              <wp:extent cx="8134985" cy="298450"/>
              <wp:effectExtent l="0" t="3175" r="0" b="3175"/>
              <wp:wrapNone/>
              <wp:docPr id="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4985" cy="298450"/>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4377D5" id="Rectangle 46" o:spid="_x0000_s1026" style="position:absolute;left:0;text-align:left;margin-left:-42.55pt;margin-top:18.75pt;width:640.55pt;height:2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" fillcolor="#17365d" stroked="f"/>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BC3" w:rsidRDefault="00BB3BC3" w:rsidP="00B71A7B">
    <w:pPr>
      <w:pStyle w:val="a5"/>
      <w:tabs>
        <w:tab w:val="clear" w:pos="4153"/>
        <w:tab w:val="left" w:pos="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141" w:rsidRPr="002F3F78" w:rsidRDefault="00BA0141" w:rsidP="000A57AA">
      <w:r>
        <w:separator/>
      </w:r>
    </w:p>
  </w:footnote>
  <w:footnote w:type="continuationSeparator" w:id="0">
    <w:p w:rsidR="00BA0141" w:rsidRPr="002F3F78" w:rsidRDefault="00BA0141" w:rsidP="000A5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BC3" w:rsidRDefault="00BB3BC3" w:rsidP="001249F0">
    <w:pPr>
      <w:pStyle w:val="a3"/>
      <w:pBdr>
        <w:bottom w:val="single" w:sz="6" w:space="28" w:color="auto"/>
      </w:pBdr>
    </w:pPr>
    <w:r>
      <w:rPr>
        <w:noProof/>
        <w:lang w:val="en-US" w:eastAsia="zh-CN"/>
      </w:rPr>
      <mc:AlternateContent>
        <mc:Choice Requires="wps">
          <w:drawing>
            <wp:anchor distT="0" distB="0" distL="114300" distR="114300" simplePos="0" relativeHeight="251662848" behindDoc="0" locked="0" layoutInCell="1" allowOverlap="1">
              <wp:simplePos x="0" y="0"/>
              <wp:positionH relativeFrom="column">
                <wp:posOffset>-540385</wp:posOffset>
              </wp:positionH>
              <wp:positionV relativeFrom="paragraph">
                <wp:posOffset>-246380</wp:posOffset>
              </wp:positionV>
              <wp:extent cx="4981575" cy="290830"/>
              <wp:effectExtent l="0" t="0" r="0" b="0"/>
              <wp:wrapNone/>
              <wp:docPr id="1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1575" cy="29083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3BC3" w:rsidRDefault="00BB3BC3" w:rsidP="00EC22E9">
                          <w:pPr>
                            <w:ind w:leftChars="405" w:left="850" w:rightChars="34" w:right="71"/>
                            <w:jc w:val="left"/>
                            <w:rPr>
                              <w:rFonts w:ascii="楷体_GB2312" w:eastAsia="楷体_GB2312" w:hAnsi="Times New Roman"/>
                              <w:color w:val="000000"/>
                              <w:sz w:val="28"/>
                              <w:szCs w:val="28"/>
                            </w:rPr>
                          </w:pPr>
                          <w:r>
                            <w:rPr>
                              <w:rFonts w:ascii="楷体_GB2312" w:eastAsia="楷体_GB2312" w:hAnsi="楷体" w:hint="eastAsia"/>
                              <w:color w:val="17365D"/>
                              <w:sz w:val="28"/>
                              <w:szCs w:val="28"/>
                            </w:rPr>
                            <w:t>证券研究报告</w:t>
                          </w:r>
                          <w:r>
                            <w:rPr>
                              <w:rFonts w:ascii="楷体_GB2312" w:eastAsia="楷体_GB2312" w:hAnsi="Times New Roman" w:hint="eastAsia"/>
                              <w:color w:val="17365D"/>
                              <w:sz w:val="28"/>
                              <w:szCs w:val="28"/>
                            </w:rPr>
                            <w:t>·</w:t>
                          </w:r>
                          <w:r>
                            <w:rPr>
                              <w:rFonts w:ascii="楷体_GB2312" w:eastAsia="楷体_GB2312" w:hAnsi="楷体" w:hint="eastAsia"/>
                              <w:color w:val="17365D"/>
                              <w:sz w:val="28"/>
                              <w:szCs w:val="28"/>
                            </w:rPr>
                            <w:t>行业研究</w:t>
                          </w:r>
                          <w:r>
                            <w:rPr>
                              <w:rFonts w:ascii="楷体_GB2312" w:eastAsia="楷体_GB2312" w:hAnsi="Times New Roman" w:hint="eastAsia"/>
                              <w:color w:val="17365D"/>
                              <w:sz w:val="28"/>
                              <w:szCs w:val="28"/>
                            </w:rPr>
                            <w:t>·</w:t>
                          </w:r>
                          <w:r>
                            <w:rPr>
                              <w:rFonts w:ascii="楷体_GB2312" w:eastAsia="楷体_GB2312" w:hAnsi="楷体" w:hint="eastAsia"/>
                              <w:color w:val="17365D"/>
                              <w:sz w:val="28"/>
                              <w:szCs w:val="28"/>
                            </w:rPr>
                            <w:t>银行行业</w:t>
                          </w:r>
                        </w:p>
                        <w:p w:rsidR="00BB3BC3" w:rsidRPr="005A59E7" w:rsidRDefault="00BB3BC3" w:rsidP="003D713D">
                          <w:pPr>
                            <w:ind w:leftChars="400" w:left="840"/>
                            <w:jc w:val="left"/>
                            <w:rPr>
                              <w:rFonts w:ascii="楷体" w:eastAsia="楷体" w:hAnsi="楷体"/>
                              <w:color w:val="17365D"/>
                              <w:sz w:val="32"/>
                              <w:szCs w:val="32"/>
                            </w:rPr>
                          </w:pPr>
                        </w:p>
                        <w:p w:rsidR="00BB3BC3" w:rsidRDefault="00BB3BC3" w:rsidP="002E38CA">
                          <w:pPr>
                            <w:ind w:leftChars="405" w:left="85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6" style="position:absolute;left:0;text-align:left;margin-left:-42.55pt;margin-top:-19.4pt;width:392.25pt;height:22.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" fillcolor="#d8d8d8" stroked="f">
              <v:textbox>
                <w:txbxContent>
                  <w:p w:rsidR="00BB3BC3" w:rsidRDefault="00BB3BC3" w:rsidP="00EC22E9">
                    <w:pPr>
                      <w:ind w:leftChars="405" w:left="850" w:rightChars="34" w:right="71"/>
                      <w:jc w:val="left"/>
                      <w:rPr>
                        <w:rFonts w:ascii="楷体_GB2312" w:eastAsia="楷体_GB2312" w:hAnsi="Times New Roman"/>
                        <w:color w:val="000000"/>
                        <w:sz w:val="28"/>
                        <w:szCs w:val="28"/>
                      </w:rPr>
                    </w:pPr>
                    <w:r>
                      <w:rPr>
                        <w:rFonts w:ascii="楷体_GB2312" w:eastAsia="楷体_GB2312" w:hAnsi="楷体" w:hint="eastAsia"/>
                        <w:color w:val="17365D"/>
                        <w:sz w:val="28"/>
                        <w:szCs w:val="28"/>
                      </w:rPr>
                      <w:t>证券研究报告</w:t>
                    </w:r>
                    <w:r>
                      <w:rPr>
                        <w:rFonts w:ascii="楷体_GB2312" w:eastAsia="楷体_GB2312" w:hAnsi="Times New Roman" w:hint="eastAsia"/>
                        <w:color w:val="17365D"/>
                        <w:sz w:val="28"/>
                        <w:szCs w:val="28"/>
                      </w:rPr>
                      <w:t>·</w:t>
                    </w:r>
                    <w:r>
                      <w:rPr>
                        <w:rFonts w:ascii="楷体_GB2312" w:eastAsia="楷体_GB2312" w:hAnsi="楷体" w:hint="eastAsia"/>
                        <w:color w:val="17365D"/>
                        <w:sz w:val="28"/>
                        <w:szCs w:val="28"/>
                      </w:rPr>
                      <w:t>行业研究</w:t>
                    </w:r>
                    <w:r>
                      <w:rPr>
                        <w:rFonts w:ascii="楷体_GB2312" w:eastAsia="楷体_GB2312" w:hAnsi="Times New Roman" w:hint="eastAsia"/>
                        <w:color w:val="17365D"/>
                        <w:sz w:val="28"/>
                        <w:szCs w:val="28"/>
                      </w:rPr>
                      <w:t>·</w:t>
                    </w:r>
                    <w:r>
                      <w:rPr>
                        <w:rFonts w:ascii="楷体_GB2312" w:eastAsia="楷体_GB2312" w:hAnsi="楷体" w:hint="eastAsia"/>
                        <w:color w:val="17365D"/>
                        <w:sz w:val="28"/>
                        <w:szCs w:val="28"/>
                      </w:rPr>
                      <w:t>银行行业</w:t>
                    </w:r>
                  </w:p>
                  <w:p w:rsidR="00BB3BC3" w:rsidRPr="005A59E7" w:rsidRDefault="00BB3BC3" w:rsidP="003D713D">
                    <w:pPr>
                      <w:ind w:leftChars="400" w:left="840"/>
                      <w:jc w:val="left"/>
                      <w:rPr>
                        <w:rFonts w:ascii="楷体" w:eastAsia="楷体" w:hAnsi="楷体"/>
                        <w:color w:val="17365D"/>
                        <w:sz w:val="32"/>
                        <w:szCs w:val="32"/>
                      </w:rPr>
                    </w:pPr>
                  </w:p>
                  <w:p w:rsidR="00BB3BC3" w:rsidRDefault="00BB3BC3" w:rsidP="002E38CA">
                    <w:pPr>
                      <w:ind w:leftChars="405" w:left="850"/>
                    </w:pPr>
                  </w:p>
                </w:txbxContent>
              </v:textbox>
            </v:rect>
          </w:pict>
        </mc:Fallback>
      </mc:AlternateContent>
    </w:r>
    <w:r>
      <w:rPr>
        <w:noProof/>
        <w:lang w:val="en-US" w:eastAsia="zh-CN"/>
      </w:rPr>
      <mc:AlternateContent>
        <mc:Choice Requires="wps">
          <w:drawing>
            <wp:anchor distT="0" distB="0" distL="114300" distR="114300" simplePos="0" relativeHeight="251661824" behindDoc="0" locked="0" layoutInCell="1" allowOverlap="1">
              <wp:simplePos x="0" y="0"/>
              <wp:positionH relativeFrom="column">
                <wp:posOffset>-540385</wp:posOffset>
              </wp:positionH>
              <wp:positionV relativeFrom="paragraph">
                <wp:posOffset>44450</wp:posOffset>
              </wp:positionV>
              <wp:extent cx="4981575" cy="461645"/>
              <wp:effectExtent l="0" t="3810" r="0" b="1270"/>
              <wp:wrapNone/>
              <wp:docPr id="10"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1575" cy="461645"/>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3BC3" w:rsidRPr="00271BB1" w:rsidRDefault="00BB3BC3" w:rsidP="002A0612">
                          <w:pPr>
                            <w:rPr>
                              <w:rFonts w:ascii="楷体_GB2312" w:eastAsia="楷体_GB2312"/>
                              <w:sz w:val="36"/>
                              <w:szCs w:val="36"/>
                            </w:rPr>
                          </w:pPr>
                          <w:proofErr w:type="gramStart"/>
                          <w:r>
                            <w:rPr>
                              <w:rFonts w:ascii="Times New Roman" w:eastAsia="楷体_GB2312" w:hAnsi="Times New Roman" w:hint="eastAsia"/>
                              <w:b/>
                              <w:bCs/>
                              <w:color w:val="17365D"/>
                              <w:sz w:val="36"/>
                              <w:szCs w:val="36"/>
                            </w:rPr>
                            <w:t>【</w:t>
                          </w:r>
                          <w:proofErr w:type="gramEnd"/>
                          <w:r>
                            <w:rPr>
                              <w:rFonts w:ascii="Times New Roman" w:eastAsia="楷体_GB2312" w:hAnsi="Times New Roman" w:hint="eastAsia"/>
                              <w:b/>
                              <w:bCs/>
                              <w:color w:val="17365D"/>
                              <w:sz w:val="36"/>
                              <w:szCs w:val="36"/>
                            </w:rPr>
                            <w:t>东</w:t>
                          </w:r>
                          <w:r w:rsidRPr="00271BB1">
                            <w:rPr>
                              <w:rFonts w:ascii="楷体_GB2312" w:eastAsia="楷体_GB2312" w:hAnsi="Times New Roman" w:hint="eastAsia"/>
                              <w:b/>
                              <w:bCs/>
                              <w:sz w:val="36"/>
                              <w:szCs w:val="36"/>
                            </w:rPr>
                            <w:t>银行行业周报</w:t>
                          </w:r>
                          <w:r w:rsidRPr="00D802AB">
                            <w:rPr>
                              <w:rFonts w:ascii="Times New Roman" w:eastAsia="楷体_GB2312" w:hAnsi="Times New Roman"/>
                              <w:b/>
                              <w:bCs/>
                              <w:sz w:val="36"/>
                              <w:szCs w:val="36"/>
                            </w:rPr>
                            <w:t>（</w:t>
                          </w:r>
                          <w:r w:rsidRPr="00D802AB">
                            <w:rPr>
                              <w:rFonts w:ascii="Times New Roman" w:eastAsia="楷体_GB2312" w:hAnsi="Times New Roman"/>
                              <w:b/>
                              <w:bCs/>
                              <w:sz w:val="36"/>
                              <w:szCs w:val="36"/>
                            </w:rPr>
                            <w:t>20170</w:t>
                          </w:r>
                          <w:r w:rsidRPr="002E1377">
                            <w:rPr>
                              <w:rFonts w:ascii="Times New Roman" w:eastAsia="楷体_GB2312" w:hAnsi="Times New Roman"/>
                              <w:b/>
                              <w:bCs/>
                              <w:sz w:val="36"/>
                              <w:szCs w:val="36"/>
                            </w:rPr>
                            <w:t>5</w:t>
                          </w:r>
                          <w:r>
                            <w:rPr>
                              <w:rFonts w:ascii="Times New Roman" w:eastAsia="楷体_GB2312" w:hAnsi="Times New Roman"/>
                              <w:b/>
                              <w:bCs/>
                              <w:sz w:val="36"/>
                              <w:szCs w:val="36"/>
                            </w:rPr>
                            <w:t>15</w:t>
                          </w:r>
                          <w:r w:rsidRPr="002E1377">
                            <w:rPr>
                              <w:rFonts w:ascii="Times New Roman" w:eastAsia="楷体_GB2312" w:hAnsi="Times New Roman"/>
                              <w:b/>
                              <w:bCs/>
                              <w:sz w:val="36"/>
                              <w:szCs w:val="36"/>
                            </w:rPr>
                            <w:t>-201705</w:t>
                          </w:r>
                          <w:r>
                            <w:rPr>
                              <w:rFonts w:ascii="Times New Roman" w:eastAsia="楷体_GB2312" w:hAnsi="Times New Roman"/>
                              <w:b/>
                              <w:bCs/>
                              <w:sz w:val="36"/>
                              <w:szCs w:val="36"/>
                            </w:rPr>
                            <w:t>21</w:t>
                          </w:r>
                          <w:r w:rsidRPr="002E1377">
                            <w:rPr>
                              <w:rFonts w:ascii="Times New Roman" w:eastAsia="楷体_GB2312" w:hAnsi="Times New Roman" w:hint="eastAsia"/>
                              <w:b/>
                              <w:bCs/>
                              <w:sz w:val="36"/>
                              <w:szCs w:val="3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7" style="position:absolute;left:0;text-align:left;margin-left:-42.55pt;margin-top:3.5pt;width:392.25pt;height:36.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" fillcolor="#17365d" stroked="f">
              <v:textbox>
                <w:txbxContent>
                  <w:p w:rsidR="00BB3BC3" w:rsidRPr="00271BB1" w:rsidRDefault="00BB3BC3" w:rsidP="002A0612">
                    <w:pPr>
                      <w:rPr>
                        <w:rFonts w:ascii="楷体_GB2312" w:eastAsia="楷体_GB2312"/>
                        <w:sz w:val="36"/>
                        <w:szCs w:val="36"/>
                      </w:rPr>
                    </w:pPr>
                    <w:proofErr w:type="gramStart"/>
                    <w:r>
                      <w:rPr>
                        <w:rFonts w:ascii="Times New Roman" w:eastAsia="楷体_GB2312" w:hAnsi="Times New Roman" w:hint="eastAsia"/>
                        <w:b/>
                        <w:bCs/>
                        <w:color w:val="17365D"/>
                        <w:sz w:val="36"/>
                        <w:szCs w:val="36"/>
                      </w:rPr>
                      <w:t>【</w:t>
                    </w:r>
                    <w:proofErr w:type="gramEnd"/>
                    <w:r>
                      <w:rPr>
                        <w:rFonts w:ascii="Times New Roman" w:eastAsia="楷体_GB2312" w:hAnsi="Times New Roman" w:hint="eastAsia"/>
                        <w:b/>
                        <w:bCs/>
                        <w:color w:val="17365D"/>
                        <w:sz w:val="36"/>
                        <w:szCs w:val="36"/>
                      </w:rPr>
                      <w:t>东</w:t>
                    </w:r>
                    <w:r w:rsidRPr="00271BB1">
                      <w:rPr>
                        <w:rFonts w:ascii="楷体_GB2312" w:eastAsia="楷体_GB2312" w:hAnsi="Times New Roman" w:hint="eastAsia"/>
                        <w:b/>
                        <w:bCs/>
                        <w:sz w:val="36"/>
                        <w:szCs w:val="36"/>
                      </w:rPr>
                      <w:t>银行行业周报</w:t>
                    </w:r>
                    <w:r w:rsidRPr="00D802AB">
                      <w:rPr>
                        <w:rFonts w:ascii="Times New Roman" w:eastAsia="楷体_GB2312" w:hAnsi="Times New Roman"/>
                        <w:b/>
                        <w:bCs/>
                        <w:sz w:val="36"/>
                        <w:szCs w:val="36"/>
                      </w:rPr>
                      <w:t>（</w:t>
                    </w:r>
                    <w:r w:rsidRPr="00D802AB">
                      <w:rPr>
                        <w:rFonts w:ascii="Times New Roman" w:eastAsia="楷体_GB2312" w:hAnsi="Times New Roman"/>
                        <w:b/>
                        <w:bCs/>
                        <w:sz w:val="36"/>
                        <w:szCs w:val="36"/>
                      </w:rPr>
                      <w:t>20170</w:t>
                    </w:r>
                    <w:r w:rsidRPr="002E1377">
                      <w:rPr>
                        <w:rFonts w:ascii="Times New Roman" w:eastAsia="楷体_GB2312" w:hAnsi="Times New Roman"/>
                        <w:b/>
                        <w:bCs/>
                        <w:sz w:val="36"/>
                        <w:szCs w:val="36"/>
                      </w:rPr>
                      <w:t>5</w:t>
                    </w:r>
                    <w:r>
                      <w:rPr>
                        <w:rFonts w:ascii="Times New Roman" w:eastAsia="楷体_GB2312" w:hAnsi="Times New Roman"/>
                        <w:b/>
                        <w:bCs/>
                        <w:sz w:val="36"/>
                        <w:szCs w:val="36"/>
                      </w:rPr>
                      <w:t>15</w:t>
                    </w:r>
                    <w:r w:rsidRPr="002E1377">
                      <w:rPr>
                        <w:rFonts w:ascii="Times New Roman" w:eastAsia="楷体_GB2312" w:hAnsi="Times New Roman"/>
                        <w:b/>
                        <w:bCs/>
                        <w:sz w:val="36"/>
                        <w:szCs w:val="36"/>
                      </w:rPr>
                      <w:t>-201705</w:t>
                    </w:r>
                    <w:r>
                      <w:rPr>
                        <w:rFonts w:ascii="Times New Roman" w:eastAsia="楷体_GB2312" w:hAnsi="Times New Roman"/>
                        <w:b/>
                        <w:bCs/>
                        <w:sz w:val="36"/>
                        <w:szCs w:val="36"/>
                      </w:rPr>
                      <w:t>21</w:t>
                    </w:r>
                    <w:r w:rsidRPr="002E1377">
                      <w:rPr>
                        <w:rFonts w:ascii="Times New Roman" w:eastAsia="楷体_GB2312" w:hAnsi="Times New Roman" w:hint="eastAsia"/>
                        <w:b/>
                        <w:bCs/>
                        <w:sz w:val="36"/>
                        <w:szCs w:val="36"/>
                      </w:rPr>
                      <w:t>）</w:t>
                    </w:r>
                  </w:p>
                </w:txbxContent>
              </v:textbox>
            </v:rect>
          </w:pict>
        </mc:Fallback>
      </mc:AlternateContent>
    </w:r>
    <w:r>
      <w:rPr>
        <w:noProof/>
        <w:lang w:val="en-US" w:eastAsia="zh-CN"/>
      </w:rPr>
      <mc:AlternateContent>
        <mc:Choice Requires="wps">
          <w:drawing>
            <wp:anchor distT="0" distB="0" distL="114300" distR="114300" simplePos="0" relativeHeight="251660800" behindDoc="0" locked="0" layoutInCell="1" allowOverlap="1">
              <wp:simplePos x="0" y="0"/>
              <wp:positionH relativeFrom="column">
                <wp:posOffset>4869815</wp:posOffset>
              </wp:positionH>
              <wp:positionV relativeFrom="paragraph">
                <wp:posOffset>-121285</wp:posOffset>
              </wp:positionV>
              <wp:extent cx="1718310" cy="476250"/>
              <wp:effectExtent l="0" t="0" r="5715" b="0"/>
              <wp:wrapNone/>
              <wp:docPr id="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4762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3BC3" w:rsidRDefault="00BB3BC3">
                          <w:r w:rsidRPr="00401AD9">
                            <w:rPr>
                              <w:noProof/>
                            </w:rPr>
                            <w:drawing>
                              <wp:inline distT="0" distB="0" distL="0" distR="0">
                                <wp:extent cx="1538605" cy="360680"/>
                                <wp:effectExtent l="0" t="0" r="4445" b="1270"/>
                                <wp:docPr id="40" name="图片 160"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0"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8605" cy="36068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8" type="#_x0000_t202" style="position:absolute;left:0;text-align:left;margin-left:383.45pt;margin-top:-9.55pt;width:135.3pt;height:37.5pt;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" stroked="f">
              <v:fill opacity="0"/>
              <v:textbox>
                <w:txbxContent>
                  <w:p w:rsidR="00BB3BC3" w:rsidRDefault="00BB3BC3">
                    <w:r w:rsidRPr="00401AD9">
                      <w:rPr>
                        <w:noProof/>
                      </w:rPr>
                      <w:drawing>
                        <wp:inline distT="0" distB="0" distL="0" distR="0">
                          <wp:extent cx="1538605" cy="360680"/>
                          <wp:effectExtent l="0" t="0" r="4445" b="1270"/>
                          <wp:docPr id="40" name="图片 160"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0"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8605" cy="360680"/>
                                  </a:xfrm>
                                  <a:prstGeom prst="rect">
                                    <a:avLst/>
                                  </a:prstGeom>
                                  <a:noFill/>
                                  <a:ln>
                                    <a:noFill/>
                                  </a:ln>
                                </pic:spPr>
                              </pic:pic>
                            </a:graphicData>
                          </a:graphic>
                        </wp:inline>
                      </w:drawing>
                    </w:r>
                  </w:p>
                </w:txbxContent>
              </v:textbox>
            </v:shape>
          </w:pict>
        </mc:Fallback>
      </mc:AlternateContent>
    </w:r>
    <w:r>
      <w:rPr>
        <w:noProof/>
        <w:lang w:val="en-US" w:eastAsia="zh-CN"/>
      </w:rPr>
      <mc:AlternateContent>
        <mc:Choice Requires="wps">
          <w:drawing>
            <wp:anchor distT="0" distB="0" distL="114300" distR="114300" simplePos="0" relativeHeight="251652608" behindDoc="0" locked="0" layoutInCell="1" allowOverlap="1">
              <wp:simplePos x="0" y="0"/>
              <wp:positionH relativeFrom="column">
                <wp:posOffset>-492760</wp:posOffset>
              </wp:positionH>
              <wp:positionV relativeFrom="paragraph">
                <wp:posOffset>-835660</wp:posOffset>
              </wp:positionV>
              <wp:extent cx="7553325" cy="1390650"/>
              <wp:effectExtent l="0" t="0" r="0" b="0"/>
              <wp:wrapNone/>
              <wp:docPr id="8"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390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044E20" id="Rectangle 74" o:spid="_x0000_s1026" style="position:absolute;left:0;text-align:left;margin-left:-38.8pt;margin-top:-65.8pt;width:594.75pt;height:10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" stroked="f"/>
          </w:pict>
        </mc:Fallback>
      </mc:AlternateContent>
    </w: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BC3" w:rsidRDefault="00BB3BC3" w:rsidP="008364E2">
    <w:pPr>
      <w:pStyle w:val="a3"/>
      <w:pBdr>
        <w:bottom w:val="single" w:sz="6" w:space="18" w:color="auto"/>
      </w:pBdr>
      <w:jc w:val="both"/>
    </w:pPr>
    <w:r>
      <w:rPr>
        <w:noProof/>
        <w:lang w:val="en-US" w:eastAsia="zh-CN"/>
      </w:rPr>
      <mc:AlternateContent>
        <mc:Choice Requires="wps">
          <w:drawing>
            <wp:anchor distT="0" distB="0" distL="114300" distR="114300" simplePos="0" relativeHeight="251653632" behindDoc="0" locked="0" layoutInCell="1" allowOverlap="1">
              <wp:simplePos x="0" y="0"/>
              <wp:positionH relativeFrom="column">
                <wp:posOffset>-1236345</wp:posOffset>
              </wp:positionH>
              <wp:positionV relativeFrom="paragraph">
                <wp:posOffset>-612140</wp:posOffset>
              </wp:positionV>
              <wp:extent cx="7688580" cy="652780"/>
              <wp:effectExtent l="1905" t="4445" r="0" b="0"/>
              <wp:wrapNone/>
              <wp:docPr id="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8580" cy="652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3BC3" w:rsidRPr="00B552EF" w:rsidRDefault="00BB3BC3" w:rsidP="00185C6D">
                          <w:pPr>
                            <w:ind w:leftChars="405" w:left="850"/>
                            <w:rPr>
                              <w:rFonts w:ascii="楷体_GB2312" w:eastAsia="楷体_GB2312" w:hAnsi="微软雅黑"/>
                              <w:bCs/>
                              <w:sz w:val="44"/>
                              <w:szCs w:val="44"/>
                            </w:rPr>
                          </w:pPr>
                        </w:p>
                        <w:p w:rsidR="00BB3BC3" w:rsidRDefault="00BB3BC3" w:rsidP="00B552EF">
                          <w:pPr>
                            <w:ind w:leftChars="405" w:left="850"/>
                            <w:rPr>
                              <w:rFonts w:ascii="Times New Roman" w:eastAsia="楷体_GB2312" w:hAnsi="Times New Roman"/>
                              <w:bCs/>
                              <w:color w:val="17365D"/>
                              <w:sz w:val="24"/>
                              <w:szCs w:val="24"/>
                              <w:u w:val="single" w:color="17365D"/>
                            </w:rPr>
                          </w:pPr>
                          <w:r>
                            <w:rPr>
                              <w:rFonts w:ascii="楷体_GB2312" w:eastAsia="楷体_GB2312" w:hAnsi="楷体" w:hint="eastAsia"/>
                              <w:bCs/>
                              <w:color w:val="17365D"/>
                              <w:sz w:val="24"/>
                              <w:szCs w:val="24"/>
                              <w:u w:val="single" w:color="17365D"/>
                            </w:rPr>
                            <w:t>银行</w:t>
                          </w:r>
                          <w:r w:rsidRPr="00EC7650">
                            <w:rPr>
                              <w:rFonts w:ascii="楷体_GB2312" w:eastAsia="楷体_GB2312" w:hAnsi="楷体" w:hint="eastAsia"/>
                              <w:bCs/>
                              <w:color w:val="17365D"/>
                              <w:sz w:val="24"/>
                              <w:szCs w:val="24"/>
                              <w:u w:val="single" w:color="17365D"/>
                            </w:rPr>
                            <w:t>行业</w:t>
                          </w:r>
                          <w:r w:rsidRPr="00EC7650">
                            <w:rPr>
                              <w:rFonts w:ascii="楷体_GB2312" w:eastAsia="楷体_GB2312" w:hAnsi="Times New Roman" w:hint="eastAsia"/>
                              <w:bCs/>
                              <w:color w:val="17365D"/>
                              <w:sz w:val="24"/>
                              <w:szCs w:val="24"/>
                              <w:u w:val="single" w:color="17365D"/>
                            </w:rPr>
                            <w:t xml:space="preserve"> </w:t>
                          </w:r>
                          <w:r w:rsidRPr="00EA5BB7">
                            <w:rPr>
                              <w:rFonts w:ascii="Times New Roman" w:eastAsia="楷体_GB2312" w:hAnsi="Times New Roman"/>
                              <w:bCs/>
                              <w:color w:val="17365D"/>
                              <w:sz w:val="24"/>
                              <w:szCs w:val="24"/>
                              <w:u w:val="single" w:color="17365D"/>
                            </w:rPr>
                            <w:t>201</w:t>
                          </w:r>
                          <w:r>
                            <w:rPr>
                              <w:rFonts w:ascii="Times New Roman" w:eastAsia="楷体_GB2312" w:hAnsi="Times New Roman" w:hint="eastAsia"/>
                              <w:bCs/>
                              <w:color w:val="17365D"/>
                              <w:sz w:val="24"/>
                              <w:szCs w:val="24"/>
                              <w:u w:val="single" w:color="17365D"/>
                            </w:rPr>
                            <w:t>7</w:t>
                          </w:r>
                          <w:r w:rsidRPr="00EC7650">
                            <w:rPr>
                              <w:rFonts w:ascii="楷体_GB2312" w:eastAsia="楷体_GB2312" w:hAnsi="楷体" w:hint="eastAsia"/>
                              <w:bCs/>
                              <w:color w:val="17365D"/>
                              <w:sz w:val="24"/>
                              <w:szCs w:val="24"/>
                              <w:u w:val="single" w:color="17365D"/>
                            </w:rPr>
                            <w:t>年</w:t>
                          </w:r>
                          <w:r>
                            <w:rPr>
                              <w:rFonts w:ascii="Times New Roman" w:eastAsia="楷体_GB2312" w:hAnsi="Times New Roman" w:hint="eastAsia"/>
                              <w:bCs/>
                              <w:color w:val="17365D"/>
                              <w:sz w:val="24"/>
                              <w:szCs w:val="24"/>
                              <w:u w:val="single" w:color="17365D"/>
                            </w:rPr>
                            <w:t>05</w:t>
                          </w:r>
                          <w:r w:rsidRPr="00EC7650">
                            <w:rPr>
                              <w:rFonts w:ascii="楷体_GB2312" w:eastAsia="楷体_GB2312" w:hAnsi="楷体" w:hint="eastAsia"/>
                              <w:bCs/>
                              <w:color w:val="17365D"/>
                              <w:sz w:val="24"/>
                              <w:szCs w:val="24"/>
                              <w:u w:val="single" w:color="17365D"/>
                            </w:rPr>
                            <w:t>月</w:t>
                          </w:r>
                          <w:r>
                            <w:rPr>
                              <w:rFonts w:ascii="Times New Roman" w:eastAsia="楷体_GB2312" w:hAnsi="Times New Roman"/>
                              <w:bCs/>
                              <w:color w:val="17365D"/>
                              <w:sz w:val="24"/>
                              <w:szCs w:val="24"/>
                              <w:u w:val="single" w:color="17365D"/>
                            </w:rPr>
                            <w:t>21</w:t>
                          </w:r>
                          <w:r>
                            <w:rPr>
                              <w:rFonts w:ascii="Times New Roman" w:eastAsia="楷体_GB2312" w:hAnsi="Times New Roman" w:hint="eastAsia"/>
                              <w:bCs/>
                              <w:color w:val="17365D"/>
                              <w:sz w:val="24"/>
                              <w:szCs w:val="24"/>
                              <w:u w:val="single" w:color="17365D"/>
                            </w:rPr>
                            <w:t>日</w:t>
                          </w:r>
                        </w:p>
                        <w:p w:rsidR="00BB3BC3" w:rsidRDefault="00BB3BC3" w:rsidP="00B552EF">
                          <w:pPr>
                            <w:ind w:leftChars="405" w:left="850"/>
                            <w:rPr>
                              <w:rFonts w:ascii="Times New Roman" w:eastAsia="楷体_GB2312" w:hAnsi="Times New Roman"/>
                              <w:bCs/>
                              <w:color w:val="17365D"/>
                              <w:sz w:val="24"/>
                              <w:szCs w:val="24"/>
                              <w:u w:val="single" w:color="17365D"/>
                            </w:rPr>
                          </w:pPr>
                        </w:p>
                        <w:p w:rsidR="00BB3BC3" w:rsidRPr="00EC7650" w:rsidRDefault="00BB3BC3" w:rsidP="00B552EF">
                          <w:pPr>
                            <w:ind w:leftChars="405" w:left="850"/>
                            <w:rPr>
                              <w:rFonts w:ascii="楷体_GB2312" w:eastAsia="楷体_GB2312" w:hAnsi="Times New Roman"/>
                              <w:bCs/>
                              <w:color w:val="17365D"/>
                              <w:sz w:val="24"/>
                              <w:szCs w:val="24"/>
                              <w:u w:val="single" w:color="17365D"/>
                            </w:rPr>
                          </w:pPr>
                          <w:r w:rsidRPr="00EC7650">
                            <w:rPr>
                              <w:rFonts w:ascii="楷体_GB2312" w:eastAsia="楷体_GB2312" w:hAnsi="楷体" w:hint="eastAsia"/>
                              <w:bCs/>
                              <w:color w:val="17365D"/>
                              <w:sz w:val="24"/>
                              <w:szCs w:val="24"/>
                              <w:u w:val="single" w:color="17365D"/>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1" style="position:absolute;left:0;text-align:left;margin-left:-97.35pt;margin-top:-48.2pt;width:605.4pt;height:51.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" stroked="f">
              <v:textbox>
                <w:txbxContent>
                  <w:p w:rsidR="00BB3BC3" w:rsidRPr="00B552EF" w:rsidRDefault="00BB3BC3" w:rsidP="00185C6D">
                    <w:pPr>
                      <w:ind w:leftChars="405" w:left="850"/>
                      <w:rPr>
                        <w:rFonts w:ascii="楷体_GB2312" w:eastAsia="楷体_GB2312" w:hAnsi="微软雅黑"/>
                        <w:bCs/>
                        <w:sz w:val="44"/>
                        <w:szCs w:val="44"/>
                      </w:rPr>
                    </w:pPr>
                  </w:p>
                  <w:p w:rsidR="00BB3BC3" w:rsidRDefault="00BB3BC3" w:rsidP="00B552EF">
                    <w:pPr>
                      <w:ind w:leftChars="405" w:left="850"/>
                      <w:rPr>
                        <w:rFonts w:ascii="Times New Roman" w:eastAsia="楷体_GB2312" w:hAnsi="Times New Roman"/>
                        <w:bCs/>
                        <w:color w:val="17365D"/>
                        <w:sz w:val="24"/>
                        <w:szCs w:val="24"/>
                        <w:u w:val="single" w:color="17365D"/>
                      </w:rPr>
                    </w:pPr>
                    <w:r>
                      <w:rPr>
                        <w:rFonts w:ascii="楷体_GB2312" w:eastAsia="楷体_GB2312" w:hAnsi="楷体" w:hint="eastAsia"/>
                        <w:bCs/>
                        <w:color w:val="17365D"/>
                        <w:sz w:val="24"/>
                        <w:szCs w:val="24"/>
                        <w:u w:val="single" w:color="17365D"/>
                      </w:rPr>
                      <w:t>银行</w:t>
                    </w:r>
                    <w:r w:rsidRPr="00EC7650">
                      <w:rPr>
                        <w:rFonts w:ascii="楷体_GB2312" w:eastAsia="楷体_GB2312" w:hAnsi="楷体" w:hint="eastAsia"/>
                        <w:bCs/>
                        <w:color w:val="17365D"/>
                        <w:sz w:val="24"/>
                        <w:szCs w:val="24"/>
                        <w:u w:val="single" w:color="17365D"/>
                      </w:rPr>
                      <w:t>行业</w:t>
                    </w:r>
                    <w:r w:rsidRPr="00EC7650">
                      <w:rPr>
                        <w:rFonts w:ascii="楷体_GB2312" w:eastAsia="楷体_GB2312" w:hAnsi="Times New Roman" w:hint="eastAsia"/>
                        <w:bCs/>
                        <w:color w:val="17365D"/>
                        <w:sz w:val="24"/>
                        <w:szCs w:val="24"/>
                        <w:u w:val="single" w:color="17365D"/>
                      </w:rPr>
                      <w:t xml:space="preserve"> </w:t>
                    </w:r>
                    <w:r w:rsidRPr="00EA5BB7">
                      <w:rPr>
                        <w:rFonts w:ascii="Times New Roman" w:eastAsia="楷体_GB2312" w:hAnsi="Times New Roman"/>
                        <w:bCs/>
                        <w:color w:val="17365D"/>
                        <w:sz w:val="24"/>
                        <w:szCs w:val="24"/>
                        <w:u w:val="single" w:color="17365D"/>
                      </w:rPr>
                      <w:t>201</w:t>
                    </w:r>
                    <w:r>
                      <w:rPr>
                        <w:rFonts w:ascii="Times New Roman" w:eastAsia="楷体_GB2312" w:hAnsi="Times New Roman" w:hint="eastAsia"/>
                        <w:bCs/>
                        <w:color w:val="17365D"/>
                        <w:sz w:val="24"/>
                        <w:szCs w:val="24"/>
                        <w:u w:val="single" w:color="17365D"/>
                      </w:rPr>
                      <w:t>7</w:t>
                    </w:r>
                    <w:r w:rsidRPr="00EC7650">
                      <w:rPr>
                        <w:rFonts w:ascii="楷体_GB2312" w:eastAsia="楷体_GB2312" w:hAnsi="楷体" w:hint="eastAsia"/>
                        <w:bCs/>
                        <w:color w:val="17365D"/>
                        <w:sz w:val="24"/>
                        <w:szCs w:val="24"/>
                        <w:u w:val="single" w:color="17365D"/>
                      </w:rPr>
                      <w:t>年</w:t>
                    </w:r>
                    <w:r>
                      <w:rPr>
                        <w:rFonts w:ascii="Times New Roman" w:eastAsia="楷体_GB2312" w:hAnsi="Times New Roman" w:hint="eastAsia"/>
                        <w:bCs/>
                        <w:color w:val="17365D"/>
                        <w:sz w:val="24"/>
                        <w:szCs w:val="24"/>
                        <w:u w:val="single" w:color="17365D"/>
                      </w:rPr>
                      <w:t>05</w:t>
                    </w:r>
                    <w:r w:rsidRPr="00EC7650">
                      <w:rPr>
                        <w:rFonts w:ascii="楷体_GB2312" w:eastAsia="楷体_GB2312" w:hAnsi="楷体" w:hint="eastAsia"/>
                        <w:bCs/>
                        <w:color w:val="17365D"/>
                        <w:sz w:val="24"/>
                        <w:szCs w:val="24"/>
                        <w:u w:val="single" w:color="17365D"/>
                      </w:rPr>
                      <w:t>月</w:t>
                    </w:r>
                    <w:r>
                      <w:rPr>
                        <w:rFonts w:ascii="Times New Roman" w:eastAsia="楷体_GB2312" w:hAnsi="Times New Roman"/>
                        <w:bCs/>
                        <w:color w:val="17365D"/>
                        <w:sz w:val="24"/>
                        <w:szCs w:val="24"/>
                        <w:u w:val="single" w:color="17365D"/>
                      </w:rPr>
                      <w:t>21</w:t>
                    </w:r>
                    <w:r>
                      <w:rPr>
                        <w:rFonts w:ascii="Times New Roman" w:eastAsia="楷体_GB2312" w:hAnsi="Times New Roman" w:hint="eastAsia"/>
                        <w:bCs/>
                        <w:color w:val="17365D"/>
                        <w:sz w:val="24"/>
                        <w:szCs w:val="24"/>
                        <w:u w:val="single" w:color="17365D"/>
                      </w:rPr>
                      <w:t>日</w:t>
                    </w:r>
                  </w:p>
                  <w:p w:rsidR="00BB3BC3" w:rsidRDefault="00BB3BC3" w:rsidP="00B552EF">
                    <w:pPr>
                      <w:ind w:leftChars="405" w:left="850"/>
                      <w:rPr>
                        <w:rFonts w:ascii="Times New Roman" w:eastAsia="楷体_GB2312" w:hAnsi="Times New Roman"/>
                        <w:bCs/>
                        <w:color w:val="17365D"/>
                        <w:sz w:val="24"/>
                        <w:szCs w:val="24"/>
                        <w:u w:val="single" w:color="17365D"/>
                      </w:rPr>
                    </w:pPr>
                  </w:p>
                  <w:p w:rsidR="00BB3BC3" w:rsidRPr="00EC7650" w:rsidRDefault="00BB3BC3" w:rsidP="00B552EF">
                    <w:pPr>
                      <w:ind w:leftChars="405" w:left="850"/>
                      <w:rPr>
                        <w:rFonts w:ascii="楷体_GB2312" w:eastAsia="楷体_GB2312" w:hAnsi="Times New Roman"/>
                        <w:bCs/>
                        <w:color w:val="17365D"/>
                        <w:sz w:val="24"/>
                        <w:szCs w:val="24"/>
                        <w:u w:val="single" w:color="17365D"/>
                      </w:rPr>
                    </w:pPr>
                    <w:r w:rsidRPr="00EC7650">
                      <w:rPr>
                        <w:rFonts w:ascii="楷体_GB2312" w:eastAsia="楷体_GB2312" w:hAnsi="楷体" w:hint="eastAsia"/>
                        <w:bCs/>
                        <w:color w:val="17365D"/>
                        <w:sz w:val="24"/>
                        <w:szCs w:val="24"/>
                        <w:u w:val="single" w:color="17365D"/>
                      </w:rPr>
                      <w:t>日</w:t>
                    </w:r>
                  </w:p>
                </w:txbxContent>
              </v:textbox>
            </v:rect>
          </w:pict>
        </mc:Fallback>
      </mc:AlternateContent>
    </w:r>
    <w:r>
      <w:rPr>
        <w:noProof/>
        <w:lang w:val="en-US" w:eastAsia="zh-CN"/>
      </w:rPr>
      <mc:AlternateContent>
        <mc:Choice Requires="wps">
          <w:drawing>
            <wp:anchor distT="0" distB="0" distL="114300" distR="114300" simplePos="0" relativeHeight="251654656" behindDoc="0" locked="0" layoutInCell="1" allowOverlap="1">
              <wp:simplePos x="0" y="0"/>
              <wp:positionH relativeFrom="column">
                <wp:posOffset>4170045</wp:posOffset>
              </wp:positionH>
              <wp:positionV relativeFrom="paragraph">
                <wp:posOffset>-245110</wp:posOffset>
              </wp:positionV>
              <wp:extent cx="1840230" cy="447675"/>
              <wp:effectExtent l="7620" t="0" r="0" b="0"/>
              <wp:wrapNone/>
              <wp:docPr id="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0230" cy="4476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3BC3" w:rsidRDefault="00BB3BC3">
                          <w:r w:rsidRPr="00401AD9">
                            <w:rPr>
                              <w:noProof/>
                            </w:rPr>
                            <w:drawing>
                              <wp:inline distT="0" distB="0" distL="0" distR="0">
                                <wp:extent cx="1520825" cy="360680"/>
                                <wp:effectExtent l="0" t="0" r="3175" b="1270"/>
                                <wp:docPr id="41" name="图片 41"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0825" cy="3606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32" type="#_x0000_t202" style="position:absolute;left:0;text-align:left;margin-left:328.35pt;margin-top:-19.3pt;width:144.9pt;height:35.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" stroked="f">
              <v:fill opacity="0"/>
              <v:textbox>
                <w:txbxContent>
                  <w:p w:rsidR="00BB3BC3" w:rsidRDefault="00BB3BC3">
                    <w:r w:rsidRPr="00401AD9">
                      <w:rPr>
                        <w:noProof/>
                      </w:rPr>
                      <w:drawing>
                        <wp:inline distT="0" distB="0" distL="0" distR="0">
                          <wp:extent cx="1520825" cy="360680"/>
                          <wp:effectExtent l="0" t="0" r="3175" b="1270"/>
                          <wp:docPr id="41" name="图片 41"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0825" cy="360680"/>
                                  </a:xfrm>
                                  <a:prstGeom prst="rect">
                                    <a:avLst/>
                                  </a:prstGeom>
                                  <a:noFill/>
                                  <a:ln>
                                    <a:noFill/>
                                  </a:ln>
                                </pic:spPr>
                              </pic:pic>
                            </a:graphicData>
                          </a:graphic>
                        </wp:inline>
                      </w:drawing>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BC3" w:rsidRDefault="00BB3BC3" w:rsidP="009C0D57">
    <w:pPr>
      <w:pStyle w:val="a3"/>
      <w:jc w:val="both"/>
    </w:pPr>
    <w:r>
      <w:rPr>
        <w:noProof/>
        <w:lang w:val="en-US" w:eastAsia="zh-CN"/>
      </w:rPr>
      <mc:AlternateContent>
        <mc:Choice Requires="wps">
          <w:drawing>
            <wp:anchor distT="0" distB="0" distL="114300" distR="114300" simplePos="0" relativeHeight="251656704" behindDoc="0" locked="0" layoutInCell="1" allowOverlap="1">
              <wp:simplePos x="0" y="0"/>
              <wp:positionH relativeFrom="column">
                <wp:posOffset>4152900</wp:posOffset>
              </wp:positionH>
              <wp:positionV relativeFrom="paragraph">
                <wp:posOffset>-235585</wp:posOffset>
              </wp:positionV>
              <wp:extent cx="1857375" cy="438150"/>
              <wp:effectExtent l="0" t="0" r="0" b="0"/>
              <wp:wrapNone/>
              <wp:docPr id="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4381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3BC3" w:rsidRDefault="00BB3BC3">
                          <w:r w:rsidRPr="00401AD9">
                            <w:rPr>
                              <w:noProof/>
                            </w:rPr>
                            <w:drawing>
                              <wp:inline distT="0" distB="0" distL="0" distR="0">
                                <wp:extent cx="1520825" cy="360680"/>
                                <wp:effectExtent l="0" t="0" r="3175" b="1270"/>
                                <wp:docPr id="12" name="图片 4"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0825" cy="3606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33" type="#_x0000_t202" style="position:absolute;left:0;text-align:left;margin-left:327pt;margin-top:-18.55pt;width:146.25pt;height:3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" stroked="f">
              <v:fill opacity="0"/>
              <v:textbox>
                <w:txbxContent>
                  <w:p w:rsidR="00BB3BC3" w:rsidRDefault="00BB3BC3">
                    <w:r w:rsidRPr="00401AD9">
                      <w:rPr>
                        <w:noProof/>
                      </w:rPr>
                      <w:drawing>
                        <wp:inline distT="0" distB="0" distL="0" distR="0">
                          <wp:extent cx="1520825" cy="360680"/>
                          <wp:effectExtent l="0" t="0" r="3175" b="1270"/>
                          <wp:docPr id="12" name="图片 4"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0825" cy="360680"/>
                                  </a:xfrm>
                                  <a:prstGeom prst="rect">
                                    <a:avLst/>
                                  </a:prstGeom>
                                  <a:noFill/>
                                  <a:ln>
                                    <a:noFill/>
                                  </a:ln>
                                </pic:spPr>
                              </pic:pic>
                            </a:graphicData>
                          </a:graphic>
                        </wp:inline>
                      </w:drawing>
                    </w:r>
                  </w:p>
                </w:txbxContent>
              </v:textbox>
            </v:shape>
          </w:pict>
        </mc:Fallback>
      </mc:AlternateContent>
    </w:r>
    <w:r>
      <w:rPr>
        <w:noProof/>
        <w:lang w:val="en-US" w:eastAsia="zh-CN"/>
      </w:rPr>
      <mc:AlternateContent>
        <mc:Choice Requires="wps">
          <w:drawing>
            <wp:anchor distT="0" distB="0" distL="114300" distR="114300" simplePos="0" relativeHeight="251655680" behindDoc="0" locked="0" layoutInCell="1" allowOverlap="1">
              <wp:simplePos x="0" y="0"/>
              <wp:positionH relativeFrom="column">
                <wp:posOffset>-1236345</wp:posOffset>
              </wp:positionH>
              <wp:positionV relativeFrom="paragraph">
                <wp:posOffset>-612140</wp:posOffset>
              </wp:positionV>
              <wp:extent cx="7698105" cy="910590"/>
              <wp:effectExtent l="1905" t="4445" r="0" b="0"/>
              <wp:wrapNone/>
              <wp:docPr id="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8105" cy="910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3BC3" w:rsidRPr="00B552EF" w:rsidRDefault="00BB3BC3" w:rsidP="00D36E74">
                          <w:pPr>
                            <w:rPr>
                              <w:rFonts w:ascii="楷体_GB2312" w:eastAsia="楷体_GB2312" w:hAnsi="微软雅黑"/>
                              <w:bCs/>
                              <w:sz w:val="44"/>
                              <w:szCs w:val="44"/>
                            </w:rPr>
                          </w:pPr>
                        </w:p>
                        <w:p w:rsidR="00BB3BC3" w:rsidRPr="009D4109" w:rsidRDefault="00BB3BC3" w:rsidP="00B552EF">
                          <w:pPr>
                            <w:ind w:leftChars="405" w:left="850"/>
                            <w:rPr>
                              <w:rFonts w:ascii="楷体_GB2312" w:eastAsia="楷体_GB2312" w:hAnsi="楷体"/>
                              <w:bCs/>
                              <w:sz w:val="24"/>
                              <w:szCs w:val="24"/>
                              <w:u w:val="single" w:color="17365D"/>
                            </w:rPr>
                          </w:pPr>
                          <w:r w:rsidRPr="009D4109">
                            <w:rPr>
                              <w:rFonts w:ascii="楷体_GB2312" w:eastAsia="楷体_GB2312" w:hAnsi="楷体" w:hint="eastAsia"/>
                              <w:bCs/>
                              <w:sz w:val="24"/>
                              <w:szCs w:val="24"/>
                              <w:u w:val="single" w:color="17365D"/>
                            </w:rPr>
                            <w:t>免责及评级说明部分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34" style="position:absolute;left:0;text-align:left;margin-left:-97.35pt;margin-top:-48.2pt;width:606.15pt;height:71.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" stroked="f">
              <v:textbox>
                <w:txbxContent>
                  <w:p w:rsidR="00BB3BC3" w:rsidRPr="00B552EF" w:rsidRDefault="00BB3BC3" w:rsidP="00D36E74">
                    <w:pPr>
                      <w:rPr>
                        <w:rFonts w:ascii="楷体_GB2312" w:eastAsia="楷体_GB2312" w:hAnsi="微软雅黑"/>
                        <w:bCs/>
                        <w:sz w:val="44"/>
                        <w:szCs w:val="44"/>
                      </w:rPr>
                    </w:pPr>
                  </w:p>
                  <w:p w:rsidR="00BB3BC3" w:rsidRPr="009D4109" w:rsidRDefault="00BB3BC3" w:rsidP="00B552EF">
                    <w:pPr>
                      <w:ind w:leftChars="405" w:left="850"/>
                      <w:rPr>
                        <w:rFonts w:ascii="楷体_GB2312" w:eastAsia="楷体_GB2312" w:hAnsi="楷体"/>
                        <w:bCs/>
                        <w:sz w:val="24"/>
                        <w:szCs w:val="24"/>
                        <w:u w:val="single" w:color="17365D"/>
                      </w:rPr>
                    </w:pPr>
                    <w:r w:rsidRPr="009D4109">
                      <w:rPr>
                        <w:rFonts w:ascii="楷体_GB2312" w:eastAsia="楷体_GB2312" w:hAnsi="楷体" w:hint="eastAsia"/>
                        <w:bCs/>
                        <w:sz w:val="24"/>
                        <w:szCs w:val="24"/>
                        <w:u w:val="single" w:color="17365D"/>
                      </w:rPr>
                      <w:t>免责及评级说明部分</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 o:bullet="t">
        <v:imagedata r:id="rId1" o:title="BD15133_"/>
      </v:shape>
    </w:pict>
  </w:numPicBullet>
  <w:abstractNum w:abstractNumId="0" w15:restartNumberingAfterBreak="0">
    <w:nsid w:val="04C657F7"/>
    <w:multiLevelType w:val="multilevel"/>
    <w:tmpl w:val="26AE385A"/>
    <w:lvl w:ilvl="0">
      <w:start w:val="1"/>
      <w:numFmt w:val="decimal"/>
      <w:pStyle w:val="1"/>
      <w:lvlText w:val="%1."/>
      <w:lvlJc w:val="left"/>
      <w:pPr>
        <w:tabs>
          <w:tab w:val="num" w:pos="2126"/>
        </w:tabs>
        <w:ind w:left="2126" w:hanging="425"/>
      </w:pPr>
      <w:rPr>
        <w:rFonts w:hint="eastAsia"/>
      </w:rPr>
    </w:lvl>
    <w:lvl w:ilvl="1">
      <w:start w:val="1"/>
      <w:numFmt w:val="decimal"/>
      <w:pStyle w:val="2"/>
      <w:lvlText w:val="%1.%2."/>
      <w:lvlJc w:val="left"/>
      <w:pPr>
        <w:tabs>
          <w:tab w:val="num" w:pos="-143"/>
        </w:tabs>
        <w:ind w:left="-143" w:hanging="567"/>
      </w:pPr>
      <w:rPr>
        <w:rFonts w:ascii="Times New Roman" w:eastAsia="楷体" w:hAnsi="Times New Roman" w:hint="eastAsia"/>
        <w:sz w:val="28"/>
        <w:szCs w:val="28"/>
      </w:rPr>
    </w:lvl>
    <w:lvl w:ilvl="2">
      <w:start w:val="1"/>
      <w:numFmt w:val="decimal"/>
      <w:pStyle w:val="3"/>
      <w:lvlText w:val="%1.%2.%3."/>
      <w:lvlJc w:val="left"/>
      <w:pPr>
        <w:tabs>
          <w:tab w:val="num" w:pos="1984"/>
        </w:tabs>
        <w:ind w:left="1984" w:hanging="709"/>
      </w:pPr>
      <w:rPr>
        <w:rFonts w:ascii="Times New Roman" w:eastAsia="楷体" w:hint="eastAsia"/>
        <w:b/>
        <w:bCs w:val="0"/>
        <w:i w:val="0"/>
        <w:iCs w:val="0"/>
        <w:caps w:val="0"/>
        <w:smallCaps w:val="0"/>
        <w:strike w:val="0"/>
        <w:dstrike w:val="0"/>
        <w:noProof w:val="0"/>
        <w:vanish w:val="0"/>
        <w:color w:val="000000"/>
        <w:spacing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201"/>
        </w:tabs>
        <w:ind w:left="3201" w:hanging="851"/>
      </w:pPr>
      <w:rPr>
        <w:rFonts w:hint="eastAsia"/>
      </w:rPr>
    </w:lvl>
    <w:lvl w:ilvl="4">
      <w:start w:val="1"/>
      <w:numFmt w:val="decimal"/>
      <w:lvlText w:val="%1.%2.%3.%4.%5."/>
      <w:lvlJc w:val="left"/>
      <w:pPr>
        <w:tabs>
          <w:tab w:val="num" w:pos="282"/>
        </w:tabs>
        <w:ind w:left="282" w:hanging="992"/>
      </w:pPr>
      <w:rPr>
        <w:rFonts w:hint="eastAsia"/>
      </w:rPr>
    </w:lvl>
    <w:lvl w:ilvl="5">
      <w:start w:val="1"/>
      <w:numFmt w:val="decimal"/>
      <w:lvlText w:val="%1.%2.%3.%4.%5.%6."/>
      <w:lvlJc w:val="left"/>
      <w:pPr>
        <w:tabs>
          <w:tab w:val="num" w:pos="424"/>
        </w:tabs>
        <w:ind w:left="424" w:hanging="1134"/>
      </w:pPr>
      <w:rPr>
        <w:rFonts w:hint="eastAsia"/>
      </w:rPr>
    </w:lvl>
    <w:lvl w:ilvl="6">
      <w:start w:val="1"/>
      <w:numFmt w:val="decimal"/>
      <w:lvlText w:val="%1.%2.%3.%4.%5.%6.%7."/>
      <w:lvlJc w:val="left"/>
      <w:pPr>
        <w:tabs>
          <w:tab w:val="num" w:pos="566"/>
        </w:tabs>
        <w:ind w:left="566" w:hanging="1276"/>
      </w:pPr>
      <w:rPr>
        <w:rFonts w:hint="eastAsia"/>
      </w:rPr>
    </w:lvl>
    <w:lvl w:ilvl="7">
      <w:start w:val="1"/>
      <w:numFmt w:val="decimal"/>
      <w:lvlText w:val="%1.%2.%3.%4.%5.%6.%7.%8."/>
      <w:lvlJc w:val="left"/>
      <w:pPr>
        <w:tabs>
          <w:tab w:val="num" w:pos="708"/>
        </w:tabs>
        <w:ind w:left="708" w:hanging="1418"/>
      </w:pPr>
      <w:rPr>
        <w:rFonts w:hint="eastAsia"/>
      </w:rPr>
    </w:lvl>
    <w:lvl w:ilvl="8">
      <w:start w:val="1"/>
      <w:numFmt w:val="decimal"/>
      <w:lvlText w:val="%1.%2.%3.%4.%5.%6.%7.%8.%9."/>
      <w:lvlJc w:val="left"/>
      <w:pPr>
        <w:tabs>
          <w:tab w:val="num" w:pos="849"/>
        </w:tabs>
        <w:ind w:left="849" w:hanging="1559"/>
      </w:pPr>
      <w:rPr>
        <w:rFonts w:hint="eastAsia"/>
      </w:rPr>
    </w:lvl>
  </w:abstractNum>
  <w:abstractNum w:abstractNumId="1" w15:restartNumberingAfterBreak="0">
    <w:nsid w:val="066A5367"/>
    <w:multiLevelType w:val="hybridMultilevel"/>
    <w:tmpl w:val="DD08051E"/>
    <w:lvl w:ilvl="0" w:tplc="70480C5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4627FE"/>
    <w:multiLevelType w:val="hybridMultilevel"/>
    <w:tmpl w:val="96D027D6"/>
    <w:lvl w:ilvl="0" w:tplc="AC4C69FC">
      <w:start w:val="1"/>
      <w:numFmt w:val="bullet"/>
      <w:lvlText w:val=""/>
      <w:lvlJc w:val="left"/>
      <w:pPr>
        <w:ind w:left="420" w:hanging="420"/>
      </w:pPr>
      <w:rPr>
        <w:rFonts w:ascii="Wingdings" w:hAnsi="Wingdings" w:hint="default"/>
        <w:color w:val="00206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6A42C39"/>
    <w:multiLevelType w:val="hybridMultilevel"/>
    <w:tmpl w:val="A7FAD0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9A2B64"/>
    <w:multiLevelType w:val="hybridMultilevel"/>
    <w:tmpl w:val="4D2E6692"/>
    <w:lvl w:ilvl="0" w:tplc="7DF487B2">
      <w:start w:val="1"/>
      <w:numFmt w:val="decimal"/>
      <w:lvlText w:val="%1."/>
      <w:lvlJc w:val="left"/>
      <w:pPr>
        <w:ind w:left="36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6D537AD"/>
    <w:multiLevelType w:val="hybridMultilevel"/>
    <w:tmpl w:val="8DE035F6"/>
    <w:lvl w:ilvl="0" w:tplc="557E5C0E">
      <w:start w:val="1"/>
      <w:numFmt w:val="japaneseCounting"/>
      <w:lvlText w:val="%1、"/>
      <w:lvlJc w:val="left"/>
      <w:pPr>
        <w:ind w:left="440" w:hanging="440"/>
      </w:pPr>
      <w:rPr>
        <w:rFonts w:hint="default"/>
      </w:rPr>
    </w:lvl>
    <w:lvl w:ilvl="1" w:tplc="75A6C3B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C254AC"/>
    <w:multiLevelType w:val="hybridMultilevel"/>
    <w:tmpl w:val="F8744338"/>
    <w:lvl w:ilvl="0" w:tplc="F0E8859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CD5717"/>
    <w:multiLevelType w:val="hybridMultilevel"/>
    <w:tmpl w:val="DC8682A6"/>
    <w:lvl w:ilvl="0" w:tplc="E0DCEF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6C24542"/>
    <w:multiLevelType w:val="hybridMultilevel"/>
    <w:tmpl w:val="E9B0B7DE"/>
    <w:lvl w:ilvl="0" w:tplc="3D0E8B50">
      <w:start w:val="1"/>
      <w:numFmt w:val="japaneseCounting"/>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D1109F"/>
    <w:multiLevelType w:val="hybridMultilevel"/>
    <w:tmpl w:val="09DC7DA2"/>
    <w:lvl w:ilvl="0" w:tplc="9CB09906">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6F7DB7"/>
    <w:multiLevelType w:val="hybridMultilevel"/>
    <w:tmpl w:val="007848C4"/>
    <w:lvl w:ilvl="0" w:tplc="D83AA4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C421FF"/>
    <w:multiLevelType w:val="hybridMultilevel"/>
    <w:tmpl w:val="DFD6B3F8"/>
    <w:lvl w:ilvl="0" w:tplc="5FE0A94C">
      <w:start w:val="1"/>
      <w:numFmt w:val="bullet"/>
      <w:lvlText w:val=""/>
      <w:lvlJc w:val="left"/>
      <w:pPr>
        <w:ind w:left="420" w:hanging="420"/>
      </w:pPr>
      <w:rPr>
        <w:rFonts w:ascii="Wingdings" w:hAnsi="Wingdings" w:hint="default"/>
        <w:color w:val="1F4E79" w:themeColor="accent1" w:themeShade="8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82C3F7C"/>
    <w:multiLevelType w:val="hybridMultilevel"/>
    <w:tmpl w:val="1EE0B8A6"/>
    <w:lvl w:ilvl="0" w:tplc="DF7AE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88E6167"/>
    <w:multiLevelType w:val="hybridMultilevel"/>
    <w:tmpl w:val="D10C591E"/>
    <w:lvl w:ilvl="0" w:tplc="D01C4566">
      <w:start w:val="3"/>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A723C2"/>
    <w:multiLevelType w:val="hybridMultilevel"/>
    <w:tmpl w:val="06D8FCD2"/>
    <w:lvl w:ilvl="0" w:tplc="CC905400">
      <w:start w:val="1"/>
      <w:numFmt w:val="decimal"/>
      <w:lvlText w:val="%1."/>
      <w:lvlJc w:val="left"/>
      <w:pPr>
        <w:tabs>
          <w:tab w:val="num" w:pos="720"/>
        </w:tabs>
        <w:ind w:left="720" w:hanging="360"/>
      </w:pPr>
    </w:lvl>
    <w:lvl w:ilvl="1" w:tplc="08C81B1A" w:tentative="1">
      <w:start w:val="1"/>
      <w:numFmt w:val="decimal"/>
      <w:lvlText w:val="%2."/>
      <w:lvlJc w:val="left"/>
      <w:pPr>
        <w:tabs>
          <w:tab w:val="num" w:pos="1440"/>
        </w:tabs>
        <w:ind w:left="1440" w:hanging="360"/>
      </w:pPr>
    </w:lvl>
    <w:lvl w:ilvl="2" w:tplc="0890EE92" w:tentative="1">
      <w:start w:val="1"/>
      <w:numFmt w:val="decimal"/>
      <w:lvlText w:val="%3."/>
      <w:lvlJc w:val="left"/>
      <w:pPr>
        <w:tabs>
          <w:tab w:val="num" w:pos="2160"/>
        </w:tabs>
        <w:ind w:left="2160" w:hanging="360"/>
      </w:pPr>
    </w:lvl>
    <w:lvl w:ilvl="3" w:tplc="E2546F5C" w:tentative="1">
      <w:start w:val="1"/>
      <w:numFmt w:val="decimal"/>
      <w:lvlText w:val="%4."/>
      <w:lvlJc w:val="left"/>
      <w:pPr>
        <w:tabs>
          <w:tab w:val="num" w:pos="2880"/>
        </w:tabs>
        <w:ind w:left="2880" w:hanging="360"/>
      </w:pPr>
    </w:lvl>
    <w:lvl w:ilvl="4" w:tplc="AB6AAC04" w:tentative="1">
      <w:start w:val="1"/>
      <w:numFmt w:val="decimal"/>
      <w:lvlText w:val="%5."/>
      <w:lvlJc w:val="left"/>
      <w:pPr>
        <w:tabs>
          <w:tab w:val="num" w:pos="3600"/>
        </w:tabs>
        <w:ind w:left="3600" w:hanging="360"/>
      </w:pPr>
    </w:lvl>
    <w:lvl w:ilvl="5" w:tplc="A16EA046" w:tentative="1">
      <w:start w:val="1"/>
      <w:numFmt w:val="decimal"/>
      <w:lvlText w:val="%6."/>
      <w:lvlJc w:val="left"/>
      <w:pPr>
        <w:tabs>
          <w:tab w:val="num" w:pos="4320"/>
        </w:tabs>
        <w:ind w:left="4320" w:hanging="360"/>
      </w:pPr>
    </w:lvl>
    <w:lvl w:ilvl="6" w:tplc="2DB6269E" w:tentative="1">
      <w:start w:val="1"/>
      <w:numFmt w:val="decimal"/>
      <w:lvlText w:val="%7."/>
      <w:lvlJc w:val="left"/>
      <w:pPr>
        <w:tabs>
          <w:tab w:val="num" w:pos="5040"/>
        </w:tabs>
        <w:ind w:left="5040" w:hanging="360"/>
      </w:pPr>
    </w:lvl>
    <w:lvl w:ilvl="7" w:tplc="E0E40FAE" w:tentative="1">
      <w:start w:val="1"/>
      <w:numFmt w:val="decimal"/>
      <w:lvlText w:val="%8."/>
      <w:lvlJc w:val="left"/>
      <w:pPr>
        <w:tabs>
          <w:tab w:val="num" w:pos="5760"/>
        </w:tabs>
        <w:ind w:left="5760" w:hanging="360"/>
      </w:pPr>
    </w:lvl>
    <w:lvl w:ilvl="8" w:tplc="F24ABC86" w:tentative="1">
      <w:start w:val="1"/>
      <w:numFmt w:val="decimal"/>
      <w:lvlText w:val="%9."/>
      <w:lvlJc w:val="left"/>
      <w:pPr>
        <w:tabs>
          <w:tab w:val="num" w:pos="6480"/>
        </w:tabs>
        <w:ind w:left="6480" w:hanging="360"/>
      </w:pPr>
    </w:lvl>
  </w:abstractNum>
  <w:num w:numId="1">
    <w:abstractNumId w:val="0"/>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0"/>
  </w:num>
  <w:num w:numId="6">
    <w:abstractNumId w:val="12"/>
  </w:num>
  <w:num w:numId="7">
    <w:abstractNumId w:val="9"/>
  </w:num>
  <w:num w:numId="8">
    <w:abstractNumId w:val="4"/>
  </w:num>
  <w:num w:numId="9">
    <w:abstractNumId w:val="3"/>
  </w:num>
  <w:num w:numId="10">
    <w:abstractNumId w:val="7"/>
  </w:num>
  <w:num w:numId="11">
    <w:abstractNumId w:val="5"/>
  </w:num>
  <w:num w:numId="12">
    <w:abstractNumId w:val="13"/>
  </w:num>
  <w:num w:numId="13">
    <w:abstractNumId w:val="14"/>
  </w:num>
  <w:num w:numId="14">
    <w:abstractNumId w:val="1"/>
  </w:num>
  <w:num w:numId="15">
    <w:abstractNumId w:val="8"/>
  </w:num>
  <w:num w:numId="16">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4BC"/>
    <w:rsid w:val="00000528"/>
    <w:rsid w:val="000009CB"/>
    <w:rsid w:val="00001D78"/>
    <w:rsid w:val="0000202A"/>
    <w:rsid w:val="00002693"/>
    <w:rsid w:val="0000545A"/>
    <w:rsid w:val="0000579C"/>
    <w:rsid w:val="000073F0"/>
    <w:rsid w:val="000105C9"/>
    <w:rsid w:val="00010AAD"/>
    <w:rsid w:val="00011409"/>
    <w:rsid w:val="000116A9"/>
    <w:rsid w:val="00011FFA"/>
    <w:rsid w:val="00012F31"/>
    <w:rsid w:val="00014B7E"/>
    <w:rsid w:val="00014E27"/>
    <w:rsid w:val="00014EC8"/>
    <w:rsid w:val="0001567F"/>
    <w:rsid w:val="00015E51"/>
    <w:rsid w:val="00016B3D"/>
    <w:rsid w:val="0001748C"/>
    <w:rsid w:val="0002070D"/>
    <w:rsid w:val="00021149"/>
    <w:rsid w:val="000212CB"/>
    <w:rsid w:val="00023DED"/>
    <w:rsid w:val="000246DF"/>
    <w:rsid w:val="00024872"/>
    <w:rsid w:val="0002769F"/>
    <w:rsid w:val="00030BCD"/>
    <w:rsid w:val="00030E37"/>
    <w:rsid w:val="00031C50"/>
    <w:rsid w:val="00031F5F"/>
    <w:rsid w:val="00032080"/>
    <w:rsid w:val="000325FC"/>
    <w:rsid w:val="00032777"/>
    <w:rsid w:val="000330BC"/>
    <w:rsid w:val="00033403"/>
    <w:rsid w:val="000347D3"/>
    <w:rsid w:val="00036BE3"/>
    <w:rsid w:val="00040D9E"/>
    <w:rsid w:val="00041AE9"/>
    <w:rsid w:val="00044BC8"/>
    <w:rsid w:val="00045457"/>
    <w:rsid w:val="00045735"/>
    <w:rsid w:val="000463CB"/>
    <w:rsid w:val="000476E5"/>
    <w:rsid w:val="00050509"/>
    <w:rsid w:val="00051420"/>
    <w:rsid w:val="000518FB"/>
    <w:rsid w:val="00052679"/>
    <w:rsid w:val="0005498A"/>
    <w:rsid w:val="00061DCA"/>
    <w:rsid w:val="0006216F"/>
    <w:rsid w:val="00063437"/>
    <w:rsid w:val="00065026"/>
    <w:rsid w:val="0006676C"/>
    <w:rsid w:val="00066A41"/>
    <w:rsid w:val="000671E1"/>
    <w:rsid w:val="000705AE"/>
    <w:rsid w:val="00072936"/>
    <w:rsid w:val="00073CF5"/>
    <w:rsid w:val="00074285"/>
    <w:rsid w:val="000754EF"/>
    <w:rsid w:val="00077AA5"/>
    <w:rsid w:val="00077F68"/>
    <w:rsid w:val="0008002D"/>
    <w:rsid w:val="000808EC"/>
    <w:rsid w:val="00080BC9"/>
    <w:rsid w:val="000814FE"/>
    <w:rsid w:val="00081819"/>
    <w:rsid w:val="00081F18"/>
    <w:rsid w:val="0008204E"/>
    <w:rsid w:val="000821B9"/>
    <w:rsid w:val="00082CB8"/>
    <w:rsid w:val="0008463D"/>
    <w:rsid w:val="00085C4C"/>
    <w:rsid w:val="00086A53"/>
    <w:rsid w:val="00086ECB"/>
    <w:rsid w:val="00087610"/>
    <w:rsid w:val="00090080"/>
    <w:rsid w:val="00091391"/>
    <w:rsid w:val="00091C97"/>
    <w:rsid w:val="00091D82"/>
    <w:rsid w:val="0009258C"/>
    <w:rsid w:val="00093E35"/>
    <w:rsid w:val="00095F79"/>
    <w:rsid w:val="00096939"/>
    <w:rsid w:val="000978C3"/>
    <w:rsid w:val="000A076F"/>
    <w:rsid w:val="000A0DC0"/>
    <w:rsid w:val="000A0F39"/>
    <w:rsid w:val="000A1920"/>
    <w:rsid w:val="000A23BF"/>
    <w:rsid w:val="000A2F27"/>
    <w:rsid w:val="000A36C5"/>
    <w:rsid w:val="000A3A1E"/>
    <w:rsid w:val="000A4839"/>
    <w:rsid w:val="000A4EC1"/>
    <w:rsid w:val="000A57AA"/>
    <w:rsid w:val="000A5FD4"/>
    <w:rsid w:val="000A609E"/>
    <w:rsid w:val="000A6FAB"/>
    <w:rsid w:val="000A7A0E"/>
    <w:rsid w:val="000A7E4E"/>
    <w:rsid w:val="000B00C4"/>
    <w:rsid w:val="000B036F"/>
    <w:rsid w:val="000B0804"/>
    <w:rsid w:val="000B113F"/>
    <w:rsid w:val="000B1EEA"/>
    <w:rsid w:val="000B2606"/>
    <w:rsid w:val="000B378D"/>
    <w:rsid w:val="000B438E"/>
    <w:rsid w:val="000B576C"/>
    <w:rsid w:val="000B5B21"/>
    <w:rsid w:val="000B6506"/>
    <w:rsid w:val="000B6CC8"/>
    <w:rsid w:val="000B78D8"/>
    <w:rsid w:val="000B7FF8"/>
    <w:rsid w:val="000C1645"/>
    <w:rsid w:val="000C225D"/>
    <w:rsid w:val="000C275E"/>
    <w:rsid w:val="000C2B40"/>
    <w:rsid w:val="000C4477"/>
    <w:rsid w:val="000C4BDD"/>
    <w:rsid w:val="000C5153"/>
    <w:rsid w:val="000C52E2"/>
    <w:rsid w:val="000C5823"/>
    <w:rsid w:val="000C7B9E"/>
    <w:rsid w:val="000D050C"/>
    <w:rsid w:val="000D0C5F"/>
    <w:rsid w:val="000D170D"/>
    <w:rsid w:val="000D2272"/>
    <w:rsid w:val="000D2C92"/>
    <w:rsid w:val="000D4733"/>
    <w:rsid w:val="000D4909"/>
    <w:rsid w:val="000D58CB"/>
    <w:rsid w:val="000D6F6E"/>
    <w:rsid w:val="000E1195"/>
    <w:rsid w:val="000E3CBE"/>
    <w:rsid w:val="000E3EA8"/>
    <w:rsid w:val="000E53A7"/>
    <w:rsid w:val="000E5F79"/>
    <w:rsid w:val="000E70A8"/>
    <w:rsid w:val="000E745D"/>
    <w:rsid w:val="000E7BB6"/>
    <w:rsid w:val="000F12D1"/>
    <w:rsid w:val="000F136D"/>
    <w:rsid w:val="000F179B"/>
    <w:rsid w:val="000F273C"/>
    <w:rsid w:val="000F599E"/>
    <w:rsid w:val="000F6702"/>
    <w:rsid w:val="000F6C5B"/>
    <w:rsid w:val="000F75B5"/>
    <w:rsid w:val="000F7C33"/>
    <w:rsid w:val="001001D3"/>
    <w:rsid w:val="0010028B"/>
    <w:rsid w:val="001005EE"/>
    <w:rsid w:val="00100B6B"/>
    <w:rsid w:val="001017AF"/>
    <w:rsid w:val="00101EA1"/>
    <w:rsid w:val="001029BC"/>
    <w:rsid w:val="00103D1F"/>
    <w:rsid w:val="00104421"/>
    <w:rsid w:val="001058E6"/>
    <w:rsid w:val="001059C4"/>
    <w:rsid w:val="00105E93"/>
    <w:rsid w:val="00106DB8"/>
    <w:rsid w:val="001071BF"/>
    <w:rsid w:val="001103A2"/>
    <w:rsid w:val="00110950"/>
    <w:rsid w:val="001123C5"/>
    <w:rsid w:val="001133C0"/>
    <w:rsid w:val="001135F0"/>
    <w:rsid w:val="00113857"/>
    <w:rsid w:val="00113F91"/>
    <w:rsid w:val="001154D8"/>
    <w:rsid w:val="0011722C"/>
    <w:rsid w:val="001203E2"/>
    <w:rsid w:val="001209E4"/>
    <w:rsid w:val="00121B77"/>
    <w:rsid w:val="00122349"/>
    <w:rsid w:val="001226B5"/>
    <w:rsid w:val="00122AE1"/>
    <w:rsid w:val="00123D22"/>
    <w:rsid w:val="001249F0"/>
    <w:rsid w:val="00126266"/>
    <w:rsid w:val="001272B0"/>
    <w:rsid w:val="0012782D"/>
    <w:rsid w:val="00127D7F"/>
    <w:rsid w:val="00127EC7"/>
    <w:rsid w:val="00130342"/>
    <w:rsid w:val="0013104E"/>
    <w:rsid w:val="00131C5E"/>
    <w:rsid w:val="001320A7"/>
    <w:rsid w:val="00132CA5"/>
    <w:rsid w:val="001337F0"/>
    <w:rsid w:val="001338F9"/>
    <w:rsid w:val="00133F24"/>
    <w:rsid w:val="00135EB9"/>
    <w:rsid w:val="001407D7"/>
    <w:rsid w:val="001407DF"/>
    <w:rsid w:val="001412D6"/>
    <w:rsid w:val="00141E8F"/>
    <w:rsid w:val="001430FB"/>
    <w:rsid w:val="00144ABB"/>
    <w:rsid w:val="001458FE"/>
    <w:rsid w:val="00146B96"/>
    <w:rsid w:val="00146F7B"/>
    <w:rsid w:val="001475FA"/>
    <w:rsid w:val="0015088B"/>
    <w:rsid w:val="00150D6A"/>
    <w:rsid w:val="001518C8"/>
    <w:rsid w:val="0015212B"/>
    <w:rsid w:val="00155047"/>
    <w:rsid w:val="001551B0"/>
    <w:rsid w:val="001570F5"/>
    <w:rsid w:val="00157CB0"/>
    <w:rsid w:val="00160D30"/>
    <w:rsid w:val="00160EE8"/>
    <w:rsid w:val="00161776"/>
    <w:rsid w:val="00162F0F"/>
    <w:rsid w:val="00163A7F"/>
    <w:rsid w:val="00163F5B"/>
    <w:rsid w:val="00172580"/>
    <w:rsid w:val="001734BD"/>
    <w:rsid w:val="00175406"/>
    <w:rsid w:val="00177B54"/>
    <w:rsid w:val="00177C81"/>
    <w:rsid w:val="00177E74"/>
    <w:rsid w:val="001813DD"/>
    <w:rsid w:val="001815B8"/>
    <w:rsid w:val="00182277"/>
    <w:rsid w:val="0018288D"/>
    <w:rsid w:val="001832FE"/>
    <w:rsid w:val="00183BB4"/>
    <w:rsid w:val="001840E3"/>
    <w:rsid w:val="001855E3"/>
    <w:rsid w:val="00185C6D"/>
    <w:rsid w:val="00186A83"/>
    <w:rsid w:val="00187754"/>
    <w:rsid w:val="001900A9"/>
    <w:rsid w:val="00191D7D"/>
    <w:rsid w:val="001922BE"/>
    <w:rsid w:val="0019243E"/>
    <w:rsid w:val="0019257F"/>
    <w:rsid w:val="00192AAC"/>
    <w:rsid w:val="00195276"/>
    <w:rsid w:val="0019632C"/>
    <w:rsid w:val="00196526"/>
    <w:rsid w:val="00196ABA"/>
    <w:rsid w:val="00197BAF"/>
    <w:rsid w:val="001A29E2"/>
    <w:rsid w:val="001A2B1D"/>
    <w:rsid w:val="001A3123"/>
    <w:rsid w:val="001A3BC7"/>
    <w:rsid w:val="001A4387"/>
    <w:rsid w:val="001A6593"/>
    <w:rsid w:val="001A6F02"/>
    <w:rsid w:val="001A73AA"/>
    <w:rsid w:val="001B018D"/>
    <w:rsid w:val="001B0C7A"/>
    <w:rsid w:val="001B1C7C"/>
    <w:rsid w:val="001B2365"/>
    <w:rsid w:val="001B302C"/>
    <w:rsid w:val="001B3728"/>
    <w:rsid w:val="001B42A7"/>
    <w:rsid w:val="001B4577"/>
    <w:rsid w:val="001B50BC"/>
    <w:rsid w:val="001B5301"/>
    <w:rsid w:val="001B59BE"/>
    <w:rsid w:val="001B7746"/>
    <w:rsid w:val="001B7B01"/>
    <w:rsid w:val="001C0606"/>
    <w:rsid w:val="001C17F8"/>
    <w:rsid w:val="001C1906"/>
    <w:rsid w:val="001C1A37"/>
    <w:rsid w:val="001C2139"/>
    <w:rsid w:val="001C3593"/>
    <w:rsid w:val="001C391D"/>
    <w:rsid w:val="001C3EA9"/>
    <w:rsid w:val="001C3FC7"/>
    <w:rsid w:val="001C4C02"/>
    <w:rsid w:val="001C4DC9"/>
    <w:rsid w:val="001C54C2"/>
    <w:rsid w:val="001C5B20"/>
    <w:rsid w:val="001C5EAC"/>
    <w:rsid w:val="001C6907"/>
    <w:rsid w:val="001C6E23"/>
    <w:rsid w:val="001C70AB"/>
    <w:rsid w:val="001C79FE"/>
    <w:rsid w:val="001C7C58"/>
    <w:rsid w:val="001D0546"/>
    <w:rsid w:val="001D091C"/>
    <w:rsid w:val="001D1920"/>
    <w:rsid w:val="001D3E5B"/>
    <w:rsid w:val="001D41C4"/>
    <w:rsid w:val="001D428B"/>
    <w:rsid w:val="001D42F3"/>
    <w:rsid w:val="001D58F7"/>
    <w:rsid w:val="001D59C7"/>
    <w:rsid w:val="001D61F5"/>
    <w:rsid w:val="001D664A"/>
    <w:rsid w:val="001D6EBC"/>
    <w:rsid w:val="001E1699"/>
    <w:rsid w:val="001E2BD1"/>
    <w:rsid w:val="001E516B"/>
    <w:rsid w:val="001E5A6C"/>
    <w:rsid w:val="001E5FDF"/>
    <w:rsid w:val="001E615B"/>
    <w:rsid w:val="001E66C9"/>
    <w:rsid w:val="001E7632"/>
    <w:rsid w:val="001E780C"/>
    <w:rsid w:val="001E7A9D"/>
    <w:rsid w:val="001E7C29"/>
    <w:rsid w:val="001E7F3E"/>
    <w:rsid w:val="001F0BB5"/>
    <w:rsid w:val="001F15D1"/>
    <w:rsid w:val="001F2D99"/>
    <w:rsid w:val="001F32B1"/>
    <w:rsid w:val="001F4BFD"/>
    <w:rsid w:val="001F603E"/>
    <w:rsid w:val="001F70E8"/>
    <w:rsid w:val="001F7D3C"/>
    <w:rsid w:val="0020007E"/>
    <w:rsid w:val="002005F1"/>
    <w:rsid w:val="00200EF7"/>
    <w:rsid w:val="00201C23"/>
    <w:rsid w:val="00201DF6"/>
    <w:rsid w:val="0020210F"/>
    <w:rsid w:val="00203B2D"/>
    <w:rsid w:val="00203F08"/>
    <w:rsid w:val="00204519"/>
    <w:rsid w:val="00204904"/>
    <w:rsid w:val="00204A36"/>
    <w:rsid w:val="00204B27"/>
    <w:rsid w:val="00204CA7"/>
    <w:rsid w:val="00204EF4"/>
    <w:rsid w:val="00206D49"/>
    <w:rsid w:val="00206FAA"/>
    <w:rsid w:val="002074C7"/>
    <w:rsid w:val="00210936"/>
    <w:rsid w:val="00210D8C"/>
    <w:rsid w:val="00211526"/>
    <w:rsid w:val="00212164"/>
    <w:rsid w:val="00214235"/>
    <w:rsid w:val="0021567D"/>
    <w:rsid w:val="0021571D"/>
    <w:rsid w:val="00215805"/>
    <w:rsid w:val="00216430"/>
    <w:rsid w:val="002164BB"/>
    <w:rsid w:val="00216B92"/>
    <w:rsid w:val="00217794"/>
    <w:rsid w:val="00220121"/>
    <w:rsid w:val="00220224"/>
    <w:rsid w:val="0022122A"/>
    <w:rsid w:val="00221CD2"/>
    <w:rsid w:val="002220AF"/>
    <w:rsid w:val="00223559"/>
    <w:rsid w:val="00223E18"/>
    <w:rsid w:val="002249EF"/>
    <w:rsid w:val="0022596B"/>
    <w:rsid w:val="00226148"/>
    <w:rsid w:val="00226B03"/>
    <w:rsid w:val="00227511"/>
    <w:rsid w:val="002278BB"/>
    <w:rsid w:val="002304D2"/>
    <w:rsid w:val="00230C22"/>
    <w:rsid w:val="00231C2E"/>
    <w:rsid w:val="00231D82"/>
    <w:rsid w:val="00232A59"/>
    <w:rsid w:val="00232AF6"/>
    <w:rsid w:val="0023398A"/>
    <w:rsid w:val="002339F7"/>
    <w:rsid w:val="002354F4"/>
    <w:rsid w:val="00235898"/>
    <w:rsid w:val="00235B6F"/>
    <w:rsid w:val="0023669B"/>
    <w:rsid w:val="00236823"/>
    <w:rsid w:val="00236837"/>
    <w:rsid w:val="0024012D"/>
    <w:rsid w:val="00240BE7"/>
    <w:rsid w:val="002416C0"/>
    <w:rsid w:val="002418B1"/>
    <w:rsid w:val="002418BD"/>
    <w:rsid w:val="00242263"/>
    <w:rsid w:val="00242D37"/>
    <w:rsid w:val="00245BA6"/>
    <w:rsid w:val="00246370"/>
    <w:rsid w:val="00246FD7"/>
    <w:rsid w:val="00246FEF"/>
    <w:rsid w:val="00247152"/>
    <w:rsid w:val="00250501"/>
    <w:rsid w:val="00250A0A"/>
    <w:rsid w:val="00250D56"/>
    <w:rsid w:val="00250DBD"/>
    <w:rsid w:val="002511AE"/>
    <w:rsid w:val="00251C12"/>
    <w:rsid w:val="00251CD4"/>
    <w:rsid w:val="00252E8B"/>
    <w:rsid w:val="002532FC"/>
    <w:rsid w:val="00253E73"/>
    <w:rsid w:val="00254256"/>
    <w:rsid w:val="00254ABD"/>
    <w:rsid w:val="00255535"/>
    <w:rsid w:val="00255589"/>
    <w:rsid w:val="002557B5"/>
    <w:rsid w:val="0025600A"/>
    <w:rsid w:val="0025665F"/>
    <w:rsid w:val="00257131"/>
    <w:rsid w:val="002611F7"/>
    <w:rsid w:val="00261DB6"/>
    <w:rsid w:val="002626A9"/>
    <w:rsid w:val="002626FB"/>
    <w:rsid w:val="00262C68"/>
    <w:rsid w:val="0026313A"/>
    <w:rsid w:val="002648CF"/>
    <w:rsid w:val="00265712"/>
    <w:rsid w:val="002664F4"/>
    <w:rsid w:val="00266845"/>
    <w:rsid w:val="00267076"/>
    <w:rsid w:val="0026760D"/>
    <w:rsid w:val="00267D0E"/>
    <w:rsid w:val="00270688"/>
    <w:rsid w:val="00270B20"/>
    <w:rsid w:val="0027123E"/>
    <w:rsid w:val="00271BB1"/>
    <w:rsid w:val="00272FD5"/>
    <w:rsid w:val="00273701"/>
    <w:rsid w:val="0027420A"/>
    <w:rsid w:val="00274483"/>
    <w:rsid w:val="00274CA2"/>
    <w:rsid w:val="00275DD6"/>
    <w:rsid w:val="00276760"/>
    <w:rsid w:val="002805A4"/>
    <w:rsid w:val="00283104"/>
    <w:rsid w:val="00285F3A"/>
    <w:rsid w:val="00286B13"/>
    <w:rsid w:val="002875CC"/>
    <w:rsid w:val="00290B3A"/>
    <w:rsid w:val="00292547"/>
    <w:rsid w:val="00292924"/>
    <w:rsid w:val="0029395A"/>
    <w:rsid w:val="00295A64"/>
    <w:rsid w:val="00296A4D"/>
    <w:rsid w:val="0029704B"/>
    <w:rsid w:val="00297132"/>
    <w:rsid w:val="0029715C"/>
    <w:rsid w:val="00297EB0"/>
    <w:rsid w:val="00297F7F"/>
    <w:rsid w:val="002A0073"/>
    <w:rsid w:val="002A0612"/>
    <w:rsid w:val="002A0C98"/>
    <w:rsid w:val="002A23D3"/>
    <w:rsid w:val="002A30A1"/>
    <w:rsid w:val="002A5B73"/>
    <w:rsid w:val="002A5F0E"/>
    <w:rsid w:val="002A75B1"/>
    <w:rsid w:val="002A7A44"/>
    <w:rsid w:val="002A7C6F"/>
    <w:rsid w:val="002A7DB6"/>
    <w:rsid w:val="002B0191"/>
    <w:rsid w:val="002B0C23"/>
    <w:rsid w:val="002B1C7F"/>
    <w:rsid w:val="002B223A"/>
    <w:rsid w:val="002B33D2"/>
    <w:rsid w:val="002B501A"/>
    <w:rsid w:val="002B5B20"/>
    <w:rsid w:val="002B5BCA"/>
    <w:rsid w:val="002B6436"/>
    <w:rsid w:val="002B6E63"/>
    <w:rsid w:val="002B6F01"/>
    <w:rsid w:val="002B707F"/>
    <w:rsid w:val="002B7598"/>
    <w:rsid w:val="002B7D98"/>
    <w:rsid w:val="002C2006"/>
    <w:rsid w:val="002C3926"/>
    <w:rsid w:val="002C399A"/>
    <w:rsid w:val="002C4F7B"/>
    <w:rsid w:val="002C6699"/>
    <w:rsid w:val="002C6E1D"/>
    <w:rsid w:val="002C6F07"/>
    <w:rsid w:val="002C7620"/>
    <w:rsid w:val="002C7910"/>
    <w:rsid w:val="002C7D28"/>
    <w:rsid w:val="002D09C8"/>
    <w:rsid w:val="002D0CF0"/>
    <w:rsid w:val="002D2BC4"/>
    <w:rsid w:val="002D31AB"/>
    <w:rsid w:val="002D3422"/>
    <w:rsid w:val="002D4972"/>
    <w:rsid w:val="002D4A80"/>
    <w:rsid w:val="002E0DF9"/>
    <w:rsid w:val="002E1377"/>
    <w:rsid w:val="002E2073"/>
    <w:rsid w:val="002E2A35"/>
    <w:rsid w:val="002E2B55"/>
    <w:rsid w:val="002E351E"/>
    <w:rsid w:val="002E38CA"/>
    <w:rsid w:val="002E40BF"/>
    <w:rsid w:val="002E4218"/>
    <w:rsid w:val="002E42A1"/>
    <w:rsid w:val="002E4824"/>
    <w:rsid w:val="002E4C43"/>
    <w:rsid w:val="002E644D"/>
    <w:rsid w:val="002E7DDB"/>
    <w:rsid w:val="002F311D"/>
    <w:rsid w:val="002F350C"/>
    <w:rsid w:val="002F3FB6"/>
    <w:rsid w:val="002F4B5A"/>
    <w:rsid w:val="002F526C"/>
    <w:rsid w:val="002F5535"/>
    <w:rsid w:val="002F5A7D"/>
    <w:rsid w:val="002F6F48"/>
    <w:rsid w:val="002F78B1"/>
    <w:rsid w:val="002F7B89"/>
    <w:rsid w:val="0030041C"/>
    <w:rsid w:val="00300DC4"/>
    <w:rsid w:val="003011E9"/>
    <w:rsid w:val="00301283"/>
    <w:rsid w:val="003012EA"/>
    <w:rsid w:val="00301D3F"/>
    <w:rsid w:val="00301F22"/>
    <w:rsid w:val="003033EB"/>
    <w:rsid w:val="00303D5D"/>
    <w:rsid w:val="003046BD"/>
    <w:rsid w:val="00306028"/>
    <w:rsid w:val="00306D82"/>
    <w:rsid w:val="00306F51"/>
    <w:rsid w:val="003071B5"/>
    <w:rsid w:val="003103D5"/>
    <w:rsid w:val="00310DB6"/>
    <w:rsid w:val="00311193"/>
    <w:rsid w:val="00311379"/>
    <w:rsid w:val="00311E0E"/>
    <w:rsid w:val="0031227A"/>
    <w:rsid w:val="00312442"/>
    <w:rsid w:val="00314770"/>
    <w:rsid w:val="003154BC"/>
    <w:rsid w:val="00315B25"/>
    <w:rsid w:val="00316C41"/>
    <w:rsid w:val="00317731"/>
    <w:rsid w:val="0031780F"/>
    <w:rsid w:val="00321149"/>
    <w:rsid w:val="00321934"/>
    <w:rsid w:val="00321F61"/>
    <w:rsid w:val="003221B6"/>
    <w:rsid w:val="003231D7"/>
    <w:rsid w:val="003252F2"/>
    <w:rsid w:val="0032655B"/>
    <w:rsid w:val="0032744E"/>
    <w:rsid w:val="00330C01"/>
    <w:rsid w:val="00330C1E"/>
    <w:rsid w:val="00333693"/>
    <w:rsid w:val="00334F2B"/>
    <w:rsid w:val="00335387"/>
    <w:rsid w:val="00336069"/>
    <w:rsid w:val="00336776"/>
    <w:rsid w:val="00336C53"/>
    <w:rsid w:val="003372D0"/>
    <w:rsid w:val="00337C17"/>
    <w:rsid w:val="0034094B"/>
    <w:rsid w:val="00340C18"/>
    <w:rsid w:val="003413E6"/>
    <w:rsid w:val="003430AB"/>
    <w:rsid w:val="00343E2B"/>
    <w:rsid w:val="0034463F"/>
    <w:rsid w:val="00346BBF"/>
    <w:rsid w:val="00346E07"/>
    <w:rsid w:val="00347C46"/>
    <w:rsid w:val="0035031A"/>
    <w:rsid w:val="003532AA"/>
    <w:rsid w:val="0035507A"/>
    <w:rsid w:val="00356D17"/>
    <w:rsid w:val="00356DB3"/>
    <w:rsid w:val="00357A4B"/>
    <w:rsid w:val="00361699"/>
    <w:rsid w:val="00361932"/>
    <w:rsid w:val="00361A40"/>
    <w:rsid w:val="00361FD4"/>
    <w:rsid w:val="003620A0"/>
    <w:rsid w:val="00362299"/>
    <w:rsid w:val="003626CF"/>
    <w:rsid w:val="003626DE"/>
    <w:rsid w:val="00362848"/>
    <w:rsid w:val="0036353E"/>
    <w:rsid w:val="00364449"/>
    <w:rsid w:val="00364FE6"/>
    <w:rsid w:val="00365003"/>
    <w:rsid w:val="0036674A"/>
    <w:rsid w:val="003670CF"/>
    <w:rsid w:val="003672C0"/>
    <w:rsid w:val="0037085E"/>
    <w:rsid w:val="00370A5C"/>
    <w:rsid w:val="00371185"/>
    <w:rsid w:val="00371910"/>
    <w:rsid w:val="00372435"/>
    <w:rsid w:val="00372C12"/>
    <w:rsid w:val="003744A0"/>
    <w:rsid w:val="00374575"/>
    <w:rsid w:val="00374AA8"/>
    <w:rsid w:val="003754D2"/>
    <w:rsid w:val="00377B87"/>
    <w:rsid w:val="00380A21"/>
    <w:rsid w:val="00380CEE"/>
    <w:rsid w:val="00381D04"/>
    <w:rsid w:val="00382971"/>
    <w:rsid w:val="003846FE"/>
    <w:rsid w:val="00385BAC"/>
    <w:rsid w:val="003862F1"/>
    <w:rsid w:val="00386921"/>
    <w:rsid w:val="00387EAF"/>
    <w:rsid w:val="00391EF1"/>
    <w:rsid w:val="00392667"/>
    <w:rsid w:val="00393416"/>
    <w:rsid w:val="00395822"/>
    <w:rsid w:val="00395B9A"/>
    <w:rsid w:val="0039740E"/>
    <w:rsid w:val="00397648"/>
    <w:rsid w:val="0039768E"/>
    <w:rsid w:val="003A00DD"/>
    <w:rsid w:val="003A1BD5"/>
    <w:rsid w:val="003A23BF"/>
    <w:rsid w:val="003A3E41"/>
    <w:rsid w:val="003A4AEF"/>
    <w:rsid w:val="003A4F5C"/>
    <w:rsid w:val="003A5201"/>
    <w:rsid w:val="003A6724"/>
    <w:rsid w:val="003A6CF6"/>
    <w:rsid w:val="003A7FFA"/>
    <w:rsid w:val="003B0079"/>
    <w:rsid w:val="003B1EC7"/>
    <w:rsid w:val="003B20A5"/>
    <w:rsid w:val="003B27C7"/>
    <w:rsid w:val="003B5618"/>
    <w:rsid w:val="003B6596"/>
    <w:rsid w:val="003B7C5F"/>
    <w:rsid w:val="003C11CA"/>
    <w:rsid w:val="003C121F"/>
    <w:rsid w:val="003C132F"/>
    <w:rsid w:val="003C2295"/>
    <w:rsid w:val="003C24C3"/>
    <w:rsid w:val="003C2748"/>
    <w:rsid w:val="003C28E5"/>
    <w:rsid w:val="003C46ED"/>
    <w:rsid w:val="003C5661"/>
    <w:rsid w:val="003C574C"/>
    <w:rsid w:val="003C6369"/>
    <w:rsid w:val="003C69AD"/>
    <w:rsid w:val="003C769E"/>
    <w:rsid w:val="003D04BD"/>
    <w:rsid w:val="003D1435"/>
    <w:rsid w:val="003D17FA"/>
    <w:rsid w:val="003D1CE2"/>
    <w:rsid w:val="003D1F44"/>
    <w:rsid w:val="003D2296"/>
    <w:rsid w:val="003D2316"/>
    <w:rsid w:val="003D41BB"/>
    <w:rsid w:val="003D567B"/>
    <w:rsid w:val="003D5CC0"/>
    <w:rsid w:val="003D62B2"/>
    <w:rsid w:val="003D713D"/>
    <w:rsid w:val="003D75BA"/>
    <w:rsid w:val="003D7C08"/>
    <w:rsid w:val="003D7DB8"/>
    <w:rsid w:val="003D7E00"/>
    <w:rsid w:val="003E01D8"/>
    <w:rsid w:val="003E0FC6"/>
    <w:rsid w:val="003E1153"/>
    <w:rsid w:val="003E1170"/>
    <w:rsid w:val="003E2E93"/>
    <w:rsid w:val="003E34BC"/>
    <w:rsid w:val="003E407F"/>
    <w:rsid w:val="003E50CB"/>
    <w:rsid w:val="003E66B9"/>
    <w:rsid w:val="003E6741"/>
    <w:rsid w:val="003F02C3"/>
    <w:rsid w:val="003F1559"/>
    <w:rsid w:val="003F1C39"/>
    <w:rsid w:val="003F1DD7"/>
    <w:rsid w:val="003F34B9"/>
    <w:rsid w:val="003F3A06"/>
    <w:rsid w:val="003F3F28"/>
    <w:rsid w:val="003F4174"/>
    <w:rsid w:val="003F4BE1"/>
    <w:rsid w:val="003F60DF"/>
    <w:rsid w:val="003F6146"/>
    <w:rsid w:val="003F6345"/>
    <w:rsid w:val="003F7AB1"/>
    <w:rsid w:val="0040122D"/>
    <w:rsid w:val="00401269"/>
    <w:rsid w:val="00401C90"/>
    <w:rsid w:val="0040223F"/>
    <w:rsid w:val="00402A23"/>
    <w:rsid w:val="00403375"/>
    <w:rsid w:val="004039D1"/>
    <w:rsid w:val="00403EFC"/>
    <w:rsid w:val="00405059"/>
    <w:rsid w:val="004104F2"/>
    <w:rsid w:val="00410E73"/>
    <w:rsid w:val="0041252A"/>
    <w:rsid w:val="00412AE9"/>
    <w:rsid w:val="004132D2"/>
    <w:rsid w:val="0041446C"/>
    <w:rsid w:val="004148AB"/>
    <w:rsid w:val="00415518"/>
    <w:rsid w:val="0041682C"/>
    <w:rsid w:val="00416FA6"/>
    <w:rsid w:val="0041737F"/>
    <w:rsid w:val="00417F15"/>
    <w:rsid w:val="004205D3"/>
    <w:rsid w:val="00420CEE"/>
    <w:rsid w:val="0042232F"/>
    <w:rsid w:val="00423FCD"/>
    <w:rsid w:val="004242A2"/>
    <w:rsid w:val="00424731"/>
    <w:rsid w:val="00424C2B"/>
    <w:rsid w:val="00424DC3"/>
    <w:rsid w:val="00425352"/>
    <w:rsid w:val="004256ED"/>
    <w:rsid w:val="00425A04"/>
    <w:rsid w:val="00426894"/>
    <w:rsid w:val="004276B9"/>
    <w:rsid w:val="004276C2"/>
    <w:rsid w:val="00427C38"/>
    <w:rsid w:val="00427EC5"/>
    <w:rsid w:val="004305AB"/>
    <w:rsid w:val="004314F2"/>
    <w:rsid w:val="0043150C"/>
    <w:rsid w:val="004320B8"/>
    <w:rsid w:val="00432246"/>
    <w:rsid w:val="00432726"/>
    <w:rsid w:val="00432BAA"/>
    <w:rsid w:val="0043374C"/>
    <w:rsid w:val="00433A00"/>
    <w:rsid w:val="00433CD9"/>
    <w:rsid w:val="00434445"/>
    <w:rsid w:val="00434955"/>
    <w:rsid w:val="00434DA4"/>
    <w:rsid w:val="00435013"/>
    <w:rsid w:val="00435718"/>
    <w:rsid w:val="00436A92"/>
    <w:rsid w:val="00437657"/>
    <w:rsid w:val="004402AE"/>
    <w:rsid w:val="00441A4E"/>
    <w:rsid w:val="00442CCD"/>
    <w:rsid w:val="00443905"/>
    <w:rsid w:val="0044448C"/>
    <w:rsid w:val="00444CA7"/>
    <w:rsid w:val="00446BCF"/>
    <w:rsid w:val="0044713C"/>
    <w:rsid w:val="00447953"/>
    <w:rsid w:val="00450FBC"/>
    <w:rsid w:val="004516B2"/>
    <w:rsid w:val="00453BC2"/>
    <w:rsid w:val="00453CB0"/>
    <w:rsid w:val="00454D79"/>
    <w:rsid w:val="00455050"/>
    <w:rsid w:val="0045555A"/>
    <w:rsid w:val="00455D7F"/>
    <w:rsid w:val="00456901"/>
    <w:rsid w:val="00456B72"/>
    <w:rsid w:val="0045721E"/>
    <w:rsid w:val="00460649"/>
    <w:rsid w:val="004611F2"/>
    <w:rsid w:val="00462217"/>
    <w:rsid w:val="00463396"/>
    <w:rsid w:val="00463D78"/>
    <w:rsid w:val="004640C0"/>
    <w:rsid w:val="00464E04"/>
    <w:rsid w:val="00467F6E"/>
    <w:rsid w:val="00470196"/>
    <w:rsid w:val="00470A55"/>
    <w:rsid w:val="00470CAC"/>
    <w:rsid w:val="0047150D"/>
    <w:rsid w:val="00471943"/>
    <w:rsid w:val="004733CE"/>
    <w:rsid w:val="004743A0"/>
    <w:rsid w:val="004745CB"/>
    <w:rsid w:val="00474F23"/>
    <w:rsid w:val="00475863"/>
    <w:rsid w:val="00475C40"/>
    <w:rsid w:val="0047695A"/>
    <w:rsid w:val="004776F1"/>
    <w:rsid w:val="004779C7"/>
    <w:rsid w:val="00480023"/>
    <w:rsid w:val="004817F6"/>
    <w:rsid w:val="00481EFD"/>
    <w:rsid w:val="004821EC"/>
    <w:rsid w:val="00483072"/>
    <w:rsid w:val="0048333D"/>
    <w:rsid w:val="00483FF6"/>
    <w:rsid w:val="004854CB"/>
    <w:rsid w:val="0048595E"/>
    <w:rsid w:val="0048741D"/>
    <w:rsid w:val="0048797F"/>
    <w:rsid w:val="004907BE"/>
    <w:rsid w:val="00490B2A"/>
    <w:rsid w:val="0049265D"/>
    <w:rsid w:val="00492CDF"/>
    <w:rsid w:val="00492F32"/>
    <w:rsid w:val="00493F8C"/>
    <w:rsid w:val="00494410"/>
    <w:rsid w:val="00494E2E"/>
    <w:rsid w:val="004950A5"/>
    <w:rsid w:val="004955A7"/>
    <w:rsid w:val="004A0C78"/>
    <w:rsid w:val="004A1D4F"/>
    <w:rsid w:val="004A3863"/>
    <w:rsid w:val="004A45C2"/>
    <w:rsid w:val="004A46B9"/>
    <w:rsid w:val="004A4CFE"/>
    <w:rsid w:val="004A4FBE"/>
    <w:rsid w:val="004A6286"/>
    <w:rsid w:val="004A6AFF"/>
    <w:rsid w:val="004A7354"/>
    <w:rsid w:val="004A73C6"/>
    <w:rsid w:val="004B05E0"/>
    <w:rsid w:val="004B10C0"/>
    <w:rsid w:val="004B123F"/>
    <w:rsid w:val="004B131D"/>
    <w:rsid w:val="004B1942"/>
    <w:rsid w:val="004B29AC"/>
    <w:rsid w:val="004B38A1"/>
    <w:rsid w:val="004B49A9"/>
    <w:rsid w:val="004B5260"/>
    <w:rsid w:val="004B5522"/>
    <w:rsid w:val="004B63E8"/>
    <w:rsid w:val="004B66BD"/>
    <w:rsid w:val="004B6A55"/>
    <w:rsid w:val="004B75D8"/>
    <w:rsid w:val="004B7847"/>
    <w:rsid w:val="004C04C2"/>
    <w:rsid w:val="004C0762"/>
    <w:rsid w:val="004C0D43"/>
    <w:rsid w:val="004C14EC"/>
    <w:rsid w:val="004C1E39"/>
    <w:rsid w:val="004C34A0"/>
    <w:rsid w:val="004C38D9"/>
    <w:rsid w:val="004C549D"/>
    <w:rsid w:val="004C5B2C"/>
    <w:rsid w:val="004C5C34"/>
    <w:rsid w:val="004C68E5"/>
    <w:rsid w:val="004C6BCE"/>
    <w:rsid w:val="004C7DF2"/>
    <w:rsid w:val="004D528A"/>
    <w:rsid w:val="004D5BEF"/>
    <w:rsid w:val="004D66F4"/>
    <w:rsid w:val="004E10D7"/>
    <w:rsid w:val="004E5218"/>
    <w:rsid w:val="004F13DC"/>
    <w:rsid w:val="004F1827"/>
    <w:rsid w:val="004F2207"/>
    <w:rsid w:val="004F235C"/>
    <w:rsid w:val="004F2C79"/>
    <w:rsid w:val="004F3FFF"/>
    <w:rsid w:val="004F55B9"/>
    <w:rsid w:val="004F5C72"/>
    <w:rsid w:val="004F6394"/>
    <w:rsid w:val="004F6922"/>
    <w:rsid w:val="004F6A7D"/>
    <w:rsid w:val="004F7FBD"/>
    <w:rsid w:val="00502A38"/>
    <w:rsid w:val="00503817"/>
    <w:rsid w:val="005041E7"/>
    <w:rsid w:val="005108E2"/>
    <w:rsid w:val="005115E6"/>
    <w:rsid w:val="00511BDB"/>
    <w:rsid w:val="00512A24"/>
    <w:rsid w:val="0051372F"/>
    <w:rsid w:val="00513D21"/>
    <w:rsid w:val="00514440"/>
    <w:rsid w:val="0051452F"/>
    <w:rsid w:val="00515CC1"/>
    <w:rsid w:val="00516193"/>
    <w:rsid w:val="00516A2B"/>
    <w:rsid w:val="00516F19"/>
    <w:rsid w:val="00517D9A"/>
    <w:rsid w:val="00520C8A"/>
    <w:rsid w:val="00520DC6"/>
    <w:rsid w:val="00520F8B"/>
    <w:rsid w:val="00521D58"/>
    <w:rsid w:val="00522162"/>
    <w:rsid w:val="0052349A"/>
    <w:rsid w:val="0052351E"/>
    <w:rsid w:val="005236B9"/>
    <w:rsid w:val="005248CA"/>
    <w:rsid w:val="00524FAC"/>
    <w:rsid w:val="00525AF5"/>
    <w:rsid w:val="00526C4F"/>
    <w:rsid w:val="0052761C"/>
    <w:rsid w:val="005276EF"/>
    <w:rsid w:val="005305BA"/>
    <w:rsid w:val="0053086C"/>
    <w:rsid w:val="00531049"/>
    <w:rsid w:val="005315EF"/>
    <w:rsid w:val="00533B8F"/>
    <w:rsid w:val="005347D6"/>
    <w:rsid w:val="00536A35"/>
    <w:rsid w:val="0054232F"/>
    <w:rsid w:val="0054237A"/>
    <w:rsid w:val="00545690"/>
    <w:rsid w:val="00545EB1"/>
    <w:rsid w:val="00546655"/>
    <w:rsid w:val="005466CE"/>
    <w:rsid w:val="00546B6A"/>
    <w:rsid w:val="005523F5"/>
    <w:rsid w:val="00553038"/>
    <w:rsid w:val="00553C4E"/>
    <w:rsid w:val="00554F98"/>
    <w:rsid w:val="00555145"/>
    <w:rsid w:val="00555333"/>
    <w:rsid w:val="00555774"/>
    <w:rsid w:val="0055649F"/>
    <w:rsid w:val="0055650D"/>
    <w:rsid w:val="0055693F"/>
    <w:rsid w:val="00557993"/>
    <w:rsid w:val="00560436"/>
    <w:rsid w:val="005606E0"/>
    <w:rsid w:val="00560719"/>
    <w:rsid w:val="00560722"/>
    <w:rsid w:val="00560C0F"/>
    <w:rsid w:val="00561744"/>
    <w:rsid w:val="00563E36"/>
    <w:rsid w:val="005642F1"/>
    <w:rsid w:val="00564840"/>
    <w:rsid w:val="00564EE0"/>
    <w:rsid w:val="00565363"/>
    <w:rsid w:val="0056551A"/>
    <w:rsid w:val="0056597F"/>
    <w:rsid w:val="005666D3"/>
    <w:rsid w:val="0057111B"/>
    <w:rsid w:val="00571E77"/>
    <w:rsid w:val="00572257"/>
    <w:rsid w:val="00572631"/>
    <w:rsid w:val="0057400D"/>
    <w:rsid w:val="005756C8"/>
    <w:rsid w:val="00575AA9"/>
    <w:rsid w:val="00575E03"/>
    <w:rsid w:val="00575E24"/>
    <w:rsid w:val="0057605D"/>
    <w:rsid w:val="0058093C"/>
    <w:rsid w:val="005836B3"/>
    <w:rsid w:val="00583E2E"/>
    <w:rsid w:val="0058425F"/>
    <w:rsid w:val="005848E2"/>
    <w:rsid w:val="00584B68"/>
    <w:rsid w:val="005858CF"/>
    <w:rsid w:val="00585BFA"/>
    <w:rsid w:val="00587790"/>
    <w:rsid w:val="0058798E"/>
    <w:rsid w:val="0059068B"/>
    <w:rsid w:val="00591591"/>
    <w:rsid w:val="00591710"/>
    <w:rsid w:val="00591A09"/>
    <w:rsid w:val="00592061"/>
    <w:rsid w:val="005923EE"/>
    <w:rsid w:val="00592CD2"/>
    <w:rsid w:val="00595162"/>
    <w:rsid w:val="0059606F"/>
    <w:rsid w:val="00596100"/>
    <w:rsid w:val="005969CA"/>
    <w:rsid w:val="0059756C"/>
    <w:rsid w:val="0059774E"/>
    <w:rsid w:val="005A1CE3"/>
    <w:rsid w:val="005A25E9"/>
    <w:rsid w:val="005A2C45"/>
    <w:rsid w:val="005A3AA2"/>
    <w:rsid w:val="005A4D0F"/>
    <w:rsid w:val="005A4FA4"/>
    <w:rsid w:val="005A5162"/>
    <w:rsid w:val="005A549E"/>
    <w:rsid w:val="005A59E7"/>
    <w:rsid w:val="005A6B63"/>
    <w:rsid w:val="005A76B2"/>
    <w:rsid w:val="005B0318"/>
    <w:rsid w:val="005B0698"/>
    <w:rsid w:val="005B0C9E"/>
    <w:rsid w:val="005B0FA6"/>
    <w:rsid w:val="005B108E"/>
    <w:rsid w:val="005B12CB"/>
    <w:rsid w:val="005B133E"/>
    <w:rsid w:val="005B1B11"/>
    <w:rsid w:val="005B2F96"/>
    <w:rsid w:val="005B38F2"/>
    <w:rsid w:val="005B4240"/>
    <w:rsid w:val="005B4532"/>
    <w:rsid w:val="005B4985"/>
    <w:rsid w:val="005B4FAD"/>
    <w:rsid w:val="005B5405"/>
    <w:rsid w:val="005B6682"/>
    <w:rsid w:val="005C057C"/>
    <w:rsid w:val="005C0657"/>
    <w:rsid w:val="005C1812"/>
    <w:rsid w:val="005C1A75"/>
    <w:rsid w:val="005C2AEC"/>
    <w:rsid w:val="005C3780"/>
    <w:rsid w:val="005C37A1"/>
    <w:rsid w:val="005C3EDE"/>
    <w:rsid w:val="005C414C"/>
    <w:rsid w:val="005C54C8"/>
    <w:rsid w:val="005C6197"/>
    <w:rsid w:val="005C7478"/>
    <w:rsid w:val="005C76A7"/>
    <w:rsid w:val="005C7A5E"/>
    <w:rsid w:val="005D2211"/>
    <w:rsid w:val="005D7DF5"/>
    <w:rsid w:val="005E006D"/>
    <w:rsid w:val="005E1783"/>
    <w:rsid w:val="005E1FE3"/>
    <w:rsid w:val="005E2CE9"/>
    <w:rsid w:val="005E5124"/>
    <w:rsid w:val="005E51BB"/>
    <w:rsid w:val="005E530C"/>
    <w:rsid w:val="005E53E2"/>
    <w:rsid w:val="005E5D86"/>
    <w:rsid w:val="005E6661"/>
    <w:rsid w:val="005E68AE"/>
    <w:rsid w:val="005E696D"/>
    <w:rsid w:val="005F08BC"/>
    <w:rsid w:val="005F0FD1"/>
    <w:rsid w:val="005F1052"/>
    <w:rsid w:val="005F1579"/>
    <w:rsid w:val="005F31D8"/>
    <w:rsid w:val="005F4939"/>
    <w:rsid w:val="005F5BD7"/>
    <w:rsid w:val="005F5E77"/>
    <w:rsid w:val="005F6FD5"/>
    <w:rsid w:val="005F724C"/>
    <w:rsid w:val="005F7AC1"/>
    <w:rsid w:val="005F7F85"/>
    <w:rsid w:val="0060118A"/>
    <w:rsid w:val="006025A6"/>
    <w:rsid w:val="00602D85"/>
    <w:rsid w:val="00604464"/>
    <w:rsid w:val="00604619"/>
    <w:rsid w:val="00604C34"/>
    <w:rsid w:val="00604D24"/>
    <w:rsid w:val="00605450"/>
    <w:rsid w:val="00607059"/>
    <w:rsid w:val="00607149"/>
    <w:rsid w:val="006124A0"/>
    <w:rsid w:val="00614CBB"/>
    <w:rsid w:val="006159D6"/>
    <w:rsid w:val="006161F8"/>
    <w:rsid w:val="006165C1"/>
    <w:rsid w:val="006201EF"/>
    <w:rsid w:val="006212F5"/>
    <w:rsid w:val="00623170"/>
    <w:rsid w:val="00626FF7"/>
    <w:rsid w:val="00627FEA"/>
    <w:rsid w:val="0063114F"/>
    <w:rsid w:val="0063116B"/>
    <w:rsid w:val="00631995"/>
    <w:rsid w:val="006321C2"/>
    <w:rsid w:val="006322CA"/>
    <w:rsid w:val="00632A93"/>
    <w:rsid w:val="00632B98"/>
    <w:rsid w:val="00632F4B"/>
    <w:rsid w:val="0063333C"/>
    <w:rsid w:val="006336DE"/>
    <w:rsid w:val="00634378"/>
    <w:rsid w:val="006343EB"/>
    <w:rsid w:val="006354CC"/>
    <w:rsid w:val="00635B8D"/>
    <w:rsid w:val="006364A3"/>
    <w:rsid w:val="00637F4C"/>
    <w:rsid w:val="00641C90"/>
    <w:rsid w:val="00641E7B"/>
    <w:rsid w:val="00642056"/>
    <w:rsid w:val="00642402"/>
    <w:rsid w:val="00642FB7"/>
    <w:rsid w:val="006431C0"/>
    <w:rsid w:val="00643C4B"/>
    <w:rsid w:val="0064409B"/>
    <w:rsid w:val="00644B6F"/>
    <w:rsid w:val="00645BCE"/>
    <w:rsid w:val="0064739E"/>
    <w:rsid w:val="00651299"/>
    <w:rsid w:val="0065138B"/>
    <w:rsid w:val="00652C81"/>
    <w:rsid w:val="00652FE3"/>
    <w:rsid w:val="00653C1B"/>
    <w:rsid w:val="006542EC"/>
    <w:rsid w:val="006559D3"/>
    <w:rsid w:val="006579B4"/>
    <w:rsid w:val="0066004E"/>
    <w:rsid w:val="00660765"/>
    <w:rsid w:val="0066089D"/>
    <w:rsid w:val="00660E61"/>
    <w:rsid w:val="00662B44"/>
    <w:rsid w:val="006631D1"/>
    <w:rsid w:val="006638E4"/>
    <w:rsid w:val="00664AB9"/>
    <w:rsid w:val="00665409"/>
    <w:rsid w:val="006664C1"/>
    <w:rsid w:val="00667F9F"/>
    <w:rsid w:val="00672C1B"/>
    <w:rsid w:val="0067386B"/>
    <w:rsid w:val="00674BA7"/>
    <w:rsid w:val="00674DC5"/>
    <w:rsid w:val="006752FC"/>
    <w:rsid w:val="006768C1"/>
    <w:rsid w:val="00676CE2"/>
    <w:rsid w:val="00677918"/>
    <w:rsid w:val="00677A07"/>
    <w:rsid w:val="0068045C"/>
    <w:rsid w:val="00680DBE"/>
    <w:rsid w:val="0068132F"/>
    <w:rsid w:val="006818B2"/>
    <w:rsid w:val="00682F8A"/>
    <w:rsid w:val="00683266"/>
    <w:rsid w:val="00683BBC"/>
    <w:rsid w:val="00684409"/>
    <w:rsid w:val="00684799"/>
    <w:rsid w:val="00684C6D"/>
    <w:rsid w:val="00685552"/>
    <w:rsid w:val="006875C9"/>
    <w:rsid w:val="0068786A"/>
    <w:rsid w:val="00687F40"/>
    <w:rsid w:val="00690394"/>
    <w:rsid w:val="006905E2"/>
    <w:rsid w:val="006913DA"/>
    <w:rsid w:val="0069156C"/>
    <w:rsid w:val="006927E5"/>
    <w:rsid w:val="006929A4"/>
    <w:rsid w:val="00692C2F"/>
    <w:rsid w:val="0069355A"/>
    <w:rsid w:val="00693A0F"/>
    <w:rsid w:val="00693AA3"/>
    <w:rsid w:val="00693D36"/>
    <w:rsid w:val="006941FE"/>
    <w:rsid w:val="00694AD8"/>
    <w:rsid w:val="00695180"/>
    <w:rsid w:val="00696759"/>
    <w:rsid w:val="00697098"/>
    <w:rsid w:val="006971D8"/>
    <w:rsid w:val="00697F51"/>
    <w:rsid w:val="006A041A"/>
    <w:rsid w:val="006A23B0"/>
    <w:rsid w:val="006A28F0"/>
    <w:rsid w:val="006A386A"/>
    <w:rsid w:val="006A3BF6"/>
    <w:rsid w:val="006A3C3D"/>
    <w:rsid w:val="006A3D50"/>
    <w:rsid w:val="006A5B1D"/>
    <w:rsid w:val="006A5D70"/>
    <w:rsid w:val="006A6FE8"/>
    <w:rsid w:val="006A7313"/>
    <w:rsid w:val="006A747C"/>
    <w:rsid w:val="006B0A8C"/>
    <w:rsid w:val="006B1D2C"/>
    <w:rsid w:val="006B22F5"/>
    <w:rsid w:val="006B5528"/>
    <w:rsid w:val="006B5CAE"/>
    <w:rsid w:val="006B5FAD"/>
    <w:rsid w:val="006B624D"/>
    <w:rsid w:val="006B67A0"/>
    <w:rsid w:val="006B6D47"/>
    <w:rsid w:val="006C0392"/>
    <w:rsid w:val="006C0CCE"/>
    <w:rsid w:val="006C31F8"/>
    <w:rsid w:val="006C3B69"/>
    <w:rsid w:val="006C41F0"/>
    <w:rsid w:val="006C595E"/>
    <w:rsid w:val="006C5DF3"/>
    <w:rsid w:val="006C6E3D"/>
    <w:rsid w:val="006D0CC3"/>
    <w:rsid w:val="006D1097"/>
    <w:rsid w:val="006D14C1"/>
    <w:rsid w:val="006D22EF"/>
    <w:rsid w:val="006D3700"/>
    <w:rsid w:val="006D38A9"/>
    <w:rsid w:val="006D3B02"/>
    <w:rsid w:val="006D3FB7"/>
    <w:rsid w:val="006D5553"/>
    <w:rsid w:val="006D6563"/>
    <w:rsid w:val="006D7200"/>
    <w:rsid w:val="006D7E69"/>
    <w:rsid w:val="006E10C0"/>
    <w:rsid w:val="006E1FE1"/>
    <w:rsid w:val="006E217D"/>
    <w:rsid w:val="006E24C5"/>
    <w:rsid w:val="006E2D02"/>
    <w:rsid w:val="006E3136"/>
    <w:rsid w:val="006E351C"/>
    <w:rsid w:val="006E3FAF"/>
    <w:rsid w:val="006E436E"/>
    <w:rsid w:val="006E43A4"/>
    <w:rsid w:val="006E47B2"/>
    <w:rsid w:val="006E59C0"/>
    <w:rsid w:val="006E5B84"/>
    <w:rsid w:val="006E5C43"/>
    <w:rsid w:val="006E6629"/>
    <w:rsid w:val="006E7351"/>
    <w:rsid w:val="006F014F"/>
    <w:rsid w:val="006F05E5"/>
    <w:rsid w:val="006F16F0"/>
    <w:rsid w:val="006F2423"/>
    <w:rsid w:val="006F3DA5"/>
    <w:rsid w:val="006F46FD"/>
    <w:rsid w:val="006F4D1C"/>
    <w:rsid w:val="006F612A"/>
    <w:rsid w:val="006F678B"/>
    <w:rsid w:val="006F6A30"/>
    <w:rsid w:val="006F7857"/>
    <w:rsid w:val="006F7F73"/>
    <w:rsid w:val="00700221"/>
    <w:rsid w:val="007018E8"/>
    <w:rsid w:val="007026C4"/>
    <w:rsid w:val="0070336A"/>
    <w:rsid w:val="00704D22"/>
    <w:rsid w:val="00705053"/>
    <w:rsid w:val="007051DD"/>
    <w:rsid w:val="00705861"/>
    <w:rsid w:val="007077D0"/>
    <w:rsid w:val="007103F7"/>
    <w:rsid w:val="007106E2"/>
    <w:rsid w:val="00710BAF"/>
    <w:rsid w:val="00710FAE"/>
    <w:rsid w:val="007110E0"/>
    <w:rsid w:val="00711F77"/>
    <w:rsid w:val="00712D0A"/>
    <w:rsid w:val="00713B43"/>
    <w:rsid w:val="00715307"/>
    <w:rsid w:val="00715E9F"/>
    <w:rsid w:val="00715EFE"/>
    <w:rsid w:val="00715FB7"/>
    <w:rsid w:val="00716222"/>
    <w:rsid w:val="007168ED"/>
    <w:rsid w:val="00716C80"/>
    <w:rsid w:val="00716CA5"/>
    <w:rsid w:val="0072011A"/>
    <w:rsid w:val="00721CF1"/>
    <w:rsid w:val="00724922"/>
    <w:rsid w:val="00724AA7"/>
    <w:rsid w:val="007257F9"/>
    <w:rsid w:val="00725C91"/>
    <w:rsid w:val="00730283"/>
    <w:rsid w:val="0073076A"/>
    <w:rsid w:val="007313B6"/>
    <w:rsid w:val="00733170"/>
    <w:rsid w:val="00733E9A"/>
    <w:rsid w:val="00735B81"/>
    <w:rsid w:val="00737779"/>
    <w:rsid w:val="00740817"/>
    <w:rsid w:val="00740E26"/>
    <w:rsid w:val="0074199B"/>
    <w:rsid w:val="007423E5"/>
    <w:rsid w:val="00742DA4"/>
    <w:rsid w:val="00742E0B"/>
    <w:rsid w:val="00743CD8"/>
    <w:rsid w:val="0074608A"/>
    <w:rsid w:val="00746290"/>
    <w:rsid w:val="00746523"/>
    <w:rsid w:val="0074700F"/>
    <w:rsid w:val="00747262"/>
    <w:rsid w:val="00747B6E"/>
    <w:rsid w:val="00747CEC"/>
    <w:rsid w:val="00750601"/>
    <w:rsid w:val="00751220"/>
    <w:rsid w:val="0075126D"/>
    <w:rsid w:val="0075174C"/>
    <w:rsid w:val="00751B42"/>
    <w:rsid w:val="007523CE"/>
    <w:rsid w:val="00752578"/>
    <w:rsid w:val="007525F1"/>
    <w:rsid w:val="00752841"/>
    <w:rsid w:val="00752EBE"/>
    <w:rsid w:val="00754273"/>
    <w:rsid w:val="00754EF5"/>
    <w:rsid w:val="007566AC"/>
    <w:rsid w:val="007569AB"/>
    <w:rsid w:val="00757113"/>
    <w:rsid w:val="00757956"/>
    <w:rsid w:val="00760E82"/>
    <w:rsid w:val="0076114A"/>
    <w:rsid w:val="007636EF"/>
    <w:rsid w:val="00763EF1"/>
    <w:rsid w:val="00764287"/>
    <w:rsid w:val="007655E7"/>
    <w:rsid w:val="00766B19"/>
    <w:rsid w:val="00766F06"/>
    <w:rsid w:val="007730CC"/>
    <w:rsid w:val="00773E03"/>
    <w:rsid w:val="00774E72"/>
    <w:rsid w:val="007750FE"/>
    <w:rsid w:val="00775A75"/>
    <w:rsid w:val="007773F4"/>
    <w:rsid w:val="00777856"/>
    <w:rsid w:val="00780EB5"/>
    <w:rsid w:val="0078383C"/>
    <w:rsid w:val="00783B63"/>
    <w:rsid w:val="00783BA4"/>
    <w:rsid w:val="0078483D"/>
    <w:rsid w:val="007851A7"/>
    <w:rsid w:val="00785348"/>
    <w:rsid w:val="007858F1"/>
    <w:rsid w:val="00785B0B"/>
    <w:rsid w:val="007932EA"/>
    <w:rsid w:val="00793F0F"/>
    <w:rsid w:val="0079401A"/>
    <w:rsid w:val="00794184"/>
    <w:rsid w:val="0079472E"/>
    <w:rsid w:val="00796A00"/>
    <w:rsid w:val="0079737F"/>
    <w:rsid w:val="007A0D81"/>
    <w:rsid w:val="007A1F32"/>
    <w:rsid w:val="007A20F1"/>
    <w:rsid w:val="007A33B8"/>
    <w:rsid w:val="007A3B58"/>
    <w:rsid w:val="007B0995"/>
    <w:rsid w:val="007B0ADF"/>
    <w:rsid w:val="007B140C"/>
    <w:rsid w:val="007B1AD1"/>
    <w:rsid w:val="007B2ECF"/>
    <w:rsid w:val="007B3A7B"/>
    <w:rsid w:val="007B3E00"/>
    <w:rsid w:val="007B58FB"/>
    <w:rsid w:val="007B7997"/>
    <w:rsid w:val="007B7F8D"/>
    <w:rsid w:val="007C0A90"/>
    <w:rsid w:val="007C268C"/>
    <w:rsid w:val="007C2D58"/>
    <w:rsid w:val="007C42CC"/>
    <w:rsid w:val="007C49EC"/>
    <w:rsid w:val="007C6534"/>
    <w:rsid w:val="007D128E"/>
    <w:rsid w:val="007D15A7"/>
    <w:rsid w:val="007D277C"/>
    <w:rsid w:val="007D2AC0"/>
    <w:rsid w:val="007D2D35"/>
    <w:rsid w:val="007D36F1"/>
    <w:rsid w:val="007D436D"/>
    <w:rsid w:val="007D535E"/>
    <w:rsid w:val="007D6EC7"/>
    <w:rsid w:val="007D76A3"/>
    <w:rsid w:val="007D7978"/>
    <w:rsid w:val="007E12A5"/>
    <w:rsid w:val="007E22AE"/>
    <w:rsid w:val="007E5E39"/>
    <w:rsid w:val="007E5EFC"/>
    <w:rsid w:val="007E6869"/>
    <w:rsid w:val="007E73D7"/>
    <w:rsid w:val="007E774A"/>
    <w:rsid w:val="007E7BD7"/>
    <w:rsid w:val="007F02B9"/>
    <w:rsid w:val="007F0A52"/>
    <w:rsid w:val="007F13F6"/>
    <w:rsid w:val="007F217B"/>
    <w:rsid w:val="007F2CDB"/>
    <w:rsid w:val="007F38E0"/>
    <w:rsid w:val="007F7984"/>
    <w:rsid w:val="007F7EE9"/>
    <w:rsid w:val="008005E2"/>
    <w:rsid w:val="00801166"/>
    <w:rsid w:val="00801B56"/>
    <w:rsid w:val="008026AA"/>
    <w:rsid w:val="00802980"/>
    <w:rsid w:val="00802F60"/>
    <w:rsid w:val="00803E7F"/>
    <w:rsid w:val="00805DB2"/>
    <w:rsid w:val="00806D17"/>
    <w:rsid w:val="00807295"/>
    <w:rsid w:val="008105C0"/>
    <w:rsid w:val="00810B26"/>
    <w:rsid w:val="0081111F"/>
    <w:rsid w:val="00811781"/>
    <w:rsid w:val="0081182C"/>
    <w:rsid w:val="00813793"/>
    <w:rsid w:val="00813CA6"/>
    <w:rsid w:val="008143AA"/>
    <w:rsid w:val="0081483D"/>
    <w:rsid w:val="008150B5"/>
    <w:rsid w:val="00815570"/>
    <w:rsid w:val="00817814"/>
    <w:rsid w:val="00817E71"/>
    <w:rsid w:val="00820773"/>
    <w:rsid w:val="00821324"/>
    <w:rsid w:val="00822458"/>
    <w:rsid w:val="00822827"/>
    <w:rsid w:val="00822FF5"/>
    <w:rsid w:val="0082323E"/>
    <w:rsid w:val="0082373A"/>
    <w:rsid w:val="008240E5"/>
    <w:rsid w:val="00827286"/>
    <w:rsid w:val="008274C4"/>
    <w:rsid w:val="00830849"/>
    <w:rsid w:val="008313B7"/>
    <w:rsid w:val="00831BD1"/>
    <w:rsid w:val="00833E4A"/>
    <w:rsid w:val="008340A5"/>
    <w:rsid w:val="008340C7"/>
    <w:rsid w:val="008340CD"/>
    <w:rsid w:val="00835C7C"/>
    <w:rsid w:val="008364E2"/>
    <w:rsid w:val="00836609"/>
    <w:rsid w:val="00837056"/>
    <w:rsid w:val="00840142"/>
    <w:rsid w:val="008415FF"/>
    <w:rsid w:val="008432C0"/>
    <w:rsid w:val="00845190"/>
    <w:rsid w:val="008471F8"/>
    <w:rsid w:val="0084729B"/>
    <w:rsid w:val="00847A14"/>
    <w:rsid w:val="008518BC"/>
    <w:rsid w:val="008524C8"/>
    <w:rsid w:val="0085370E"/>
    <w:rsid w:val="00854E43"/>
    <w:rsid w:val="00854E5D"/>
    <w:rsid w:val="00856470"/>
    <w:rsid w:val="00856B59"/>
    <w:rsid w:val="00856B74"/>
    <w:rsid w:val="008574BA"/>
    <w:rsid w:val="00861A1D"/>
    <w:rsid w:val="008639AB"/>
    <w:rsid w:val="00863A50"/>
    <w:rsid w:val="008640D5"/>
    <w:rsid w:val="0086427D"/>
    <w:rsid w:val="00865234"/>
    <w:rsid w:val="00865B56"/>
    <w:rsid w:val="00870A73"/>
    <w:rsid w:val="00872FFD"/>
    <w:rsid w:val="008730A6"/>
    <w:rsid w:val="00873426"/>
    <w:rsid w:val="00873A1E"/>
    <w:rsid w:val="0087571C"/>
    <w:rsid w:val="00875910"/>
    <w:rsid w:val="00875A2E"/>
    <w:rsid w:val="0087736C"/>
    <w:rsid w:val="00880EE0"/>
    <w:rsid w:val="00881ABC"/>
    <w:rsid w:val="008827F3"/>
    <w:rsid w:val="008829D6"/>
    <w:rsid w:val="00882D07"/>
    <w:rsid w:val="00883211"/>
    <w:rsid w:val="00883A6A"/>
    <w:rsid w:val="00883D24"/>
    <w:rsid w:val="008872E0"/>
    <w:rsid w:val="00890609"/>
    <w:rsid w:val="00890760"/>
    <w:rsid w:val="00891100"/>
    <w:rsid w:val="00891E28"/>
    <w:rsid w:val="00892A18"/>
    <w:rsid w:val="00892CC3"/>
    <w:rsid w:val="00892DAE"/>
    <w:rsid w:val="0089408E"/>
    <w:rsid w:val="0089572B"/>
    <w:rsid w:val="0089638F"/>
    <w:rsid w:val="008964DB"/>
    <w:rsid w:val="00896586"/>
    <w:rsid w:val="00896ACE"/>
    <w:rsid w:val="00896D06"/>
    <w:rsid w:val="008A17C3"/>
    <w:rsid w:val="008A180C"/>
    <w:rsid w:val="008A30A5"/>
    <w:rsid w:val="008A4081"/>
    <w:rsid w:val="008A5819"/>
    <w:rsid w:val="008A5843"/>
    <w:rsid w:val="008A5B2C"/>
    <w:rsid w:val="008A5BF2"/>
    <w:rsid w:val="008A7A06"/>
    <w:rsid w:val="008B0AE3"/>
    <w:rsid w:val="008B0B87"/>
    <w:rsid w:val="008B134B"/>
    <w:rsid w:val="008B1FE4"/>
    <w:rsid w:val="008B2338"/>
    <w:rsid w:val="008B23BB"/>
    <w:rsid w:val="008B2AB1"/>
    <w:rsid w:val="008B54CB"/>
    <w:rsid w:val="008B5B6C"/>
    <w:rsid w:val="008B690E"/>
    <w:rsid w:val="008B6DCC"/>
    <w:rsid w:val="008B7CB7"/>
    <w:rsid w:val="008B7EB9"/>
    <w:rsid w:val="008C0833"/>
    <w:rsid w:val="008C0D83"/>
    <w:rsid w:val="008C1252"/>
    <w:rsid w:val="008C2356"/>
    <w:rsid w:val="008C2B86"/>
    <w:rsid w:val="008C3033"/>
    <w:rsid w:val="008C307F"/>
    <w:rsid w:val="008C40F5"/>
    <w:rsid w:val="008C75C4"/>
    <w:rsid w:val="008C7E89"/>
    <w:rsid w:val="008D029B"/>
    <w:rsid w:val="008D0606"/>
    <w:rsid w:val="008D0A51"/>
    <w:rsid w:val="008D0A63"/>
    <w:rsid w:val="008D1A10"/>
    <w:rsid w:val="008D3294"/>
    <w:rsid w:val="008D34F8"/>
    <w:rsid w:val="008D3F2D"/>
    <w:rsid w:val="008D5A95"/>
    <w:rsid w:val="008E09A8"/>
    <w:rsid w:val="008E0E81"/>
    <w:rsid w:val="008E44E4"/>
    <w:rsid w:val="008E4D25"/>
    <w:rsid w:val="008E5551"/>
    <w:rsid w:val="008E5F5C"/>
    <w:rsid w:val="008E65FF"/>
    <w:rsid w:val="008E6C25"/>
    <w:rsid w:val="008E7DD4"/>
    <w:rsid w:val="008F1CC9"/>
    <w:rsid w:val="008F2F97"/>
    <w:rsid w:val="008F30D0"/>
    <w:rsid w:val="008F3353"/>
    <w:rsid w:val="008F3F34"/>
    <w:rsid w:val="008F71AF"/>
    <w:rsid w:val="008F7740"/>
    <w:rsid w:val="0090009D"/>
    <w:rsid w:val="009001D2"/>
    <w:rsid w:val="00900D50"/>
    <w:rsid w:val="009019AD"/>
    <w:rsid w:val="00901D25"/>
    <w:rsid w:val="00901EB9"/>
    <w:rsid w:val="00903525"/>
    <w:rsid w:val="009039CE"/>
    <w:rsid w:val="0090425F"/>
    <w:rsid w:val="00905536"/>
    <w:rsid w:val="009056A5"/>
    <w:rsid w:val="009058B0"/>
    <w:rsid w:val="0090598A"/>
    <w:rsid w:val="00907514"/>
    <w:rsid w:val="009103B8"/>
    <w:rsid w:val="00910A7E"/>
    <w:rsid w:val="00910D4C"/>
    <w:rsid w:val="009110D3"/>
    <w:rsid w:val="00911E59"/>
    <w:rsid w:val="009139A7"/>
    <w:rsid w:val="00913DD0"/>
    <w:rsid w:val="009141B8"/>
    <w:rsid w:val="00914523"/>
    <w:rsid w:val="00914835"/>
    <w:rsid w:val="00914B20"/>
    <w:rsid w:val="00917228"/>
    <w:rsid w:val="0091772C"/>
    <w:rsid w:val="0092139A"/>
    <w:rsid w:val="0092356B"/>
    <w:rsid w:val="009245F1"/>
    <w:rsid w:val="00924F82"/>
    <w:rsid w:val="00926625"/>
    <w:rsid w:val="00927DF4"/>
    <w:rsid w:val="0093168B"/>
    <w:rsid w:val="00932354"/>
    <w:rsid w:val="00932C85"/>
    <w:rsid w:val="00932FDB"/>
    <w:rsid w:val="00933E1B"/>
    <w:rsid w:val="00935A50"/>
    <w:rsid w:val="00935BE8"/>
    <w:rsid w:val="00935CD8"/>
    <w:rsid w:val="00935FC5"/>
    <w:rsid w:val="00940CFF"/>
    <w:rsid w:val="00940D34"/>
    <w:rsid w:val="00940E67"/>
    <w:rsid w:val="00941660"/>
    <w:rsid w:val="00944C44"/>
    <w:rsid w:val="00944C79"/>
    <w:rsid w:val="00944EEE"/>
    <w:rsid w:val="00945435"/>
    <w:rsid w:val="00945653"/>
    <w:rsid w:val="00946205"/>
    <w:rsid w:val="00946B47"/>
    <w:rsid w:val="00947435"/>
    <w:rsid w:val="00950609"/>
    <w:rsid w:val="0095181F"/>
    <w:rsid w:val="00951823"/>
    <w:rsid w:val="00951B77"/>
    <w:rsid w:val="009532C3"/>
    <w:rsid w:val="00953301"/>
    <w:rsid w:val="0095409D"/>
    <w:rsid w:val="00955D2F"/>
    <w:rsid w:val="00956FC5"/>
    <w:rsid w:val="00963003"/>
    <w:rsid w:val="00963253"/>
    <w:rsid w:val="009643C7"/>
    <w:rsid w:val="00964993"/>
    <w:rsid w:val="0096596B"/>
    <w:rsid w:val="00970EB5"/>
    <w:rsid w:val="00972275"/>
    <w:rsid w:val="00975F57"/>
    <w:rsid w:val="0097668D"/>
    <w:rsid w:val="009771FE"/>
    <w:rsid w:val="00980512"/>
    <w:rsid w:val="00983B29"/>
    <w:rsid w:val="009850F3"/>
    <w:rsid w:val="00985554"/>
    <w:rsid w:val="00987792"/>
    <w:rsid w:val="00990B1D"/>
    <w:rsid w:val="00990B50"/>
    <w:rsid w:val="00990BD9"/>
    <w:rsid w:val="00991467"/>
    <w:rsid w:val="00992C43"/>
    <w:rsid w:val="00992C57"/>
    <w:rsid w:val="0099389E"/>
    <w:rsid w:val="00995203"/>
    <w:rsid w:val="00995A1E"/>
    <w:rsid w:val="00995E09"/>
    <w:rsid w:val="009976AB"/>
    <w:rsid w:val="009978DC"/>
    <w:rsid w:val="00997946"/>
    <w:rsid w:val="00997A6A"/>
    <w:rsid w:val="009A0728"/>
    <w:rsid w:val="009A1261"/>
    <w:rsid w:val="009A134A"/>
    <w:rsid w:val="009A2F31"/>
    <w:rsid w:val="009A3412"/>
    <w:rsid w:val="009A4B2A"/>
    <w:rsid w:val="009A4E73"/>
    <w:rsid w:val="009A56BE"/>
    <w:rsid w:val="009A6D0D"/>
    <w:rsid w:val="009A7473"/>
    <w:rsid w:val="009B0098"/>
    <w:rsid w:val="009B0472"/>
    <w:rsid w:val="009B07B9"/>
    <w:rsid w:val="009B1104"/>
    <w:rsid w:val="009B394B"/>
    <w:rsid w:val="009B3E91"/>
    <w:rsid w:val="009B3FBF"/>
    <w:rsid w:val="009B449B"/>
    <w:rsid w:val="009B62D7"/>
    <w:rsid w:val="009C0483"/>
    <w:rsid w:val="009C0580"/>
    <w:rsid w:val="009C0D57"/>
    <w:rsid w:val="009C0F61"/>
    <w:rsid w:val="009C156F"/>
    <w:rsid w:val="009C1902"/>
    <w:rsid w:val="009C1FB0"/>
    <w:rsid w:val="009C272B"/>
    <w:rsid w:val="009C306D"/>
    <w:rsid w:val="009C4F22"/>
    <w:rsid w:val="009C5777"/>
    <w:rsid w:val="009C59E7"/>
    <w:rsid w:val="009C627F"/>
    <w:rsid w:val="009C7E84"/>
    <w:rsid w:val="009D2520"/>
    <w:rsid w:val="009D2911"/>
    <w:rsid w:val="009D4109"/>
    <w:rsid w:val="009D4F64"/>
    <w:rsid w:val="009D5A13"/>
    <w:rsid w:val="009D66D3"/>
    <w:rsid w:val="009D6AD5"/>
    <w:rsid w:val="009D720F"/>
    <w:rsid w:val="009D74AC"/>
    <w:rsid w:val="009D76A6"/>
    <w:rsid w:val="009D7AAE"/>
    <w:rsid w:val="009E1711"/>
    <w:rsid w:val="009E2C68"/>
    <w:rsid w:val="009E3A36"/>
    <w:rsid w:val="009E4EF2"/>
    <w:rsid w:val="009E67FF"/>
    <w:rsid w:val="009E7E38"/>
    <w:rsid w:val="009F055D"/>
    <w:rsid w:val="009F12FD"/>
    <w:rsid w:val="009F134B"/>
    <w:rsid w:val="009F241D"/>
    <w:rsid w:val="009F57D5"/>
    <w:rsid w:val="009F5D55"/>
    <w:rsid w:val="009F5E34"/>
    <w:rsid w:val="009F607D"/>
    <w:rsid w:val="009F63B9"/>
    <w:rsid w:val="009F6790"/>
    <w:rsid w:val="00A00E09"/>
    <w:rsid w:val="00A01A97"/>
    <w:rsid w:val="00A01C96"/>
    <w:rsid w:val="00A0400F"/>
    <w:rsid w:val="00A0506E"/>
    <w:rsid w:val="00A06030"/>
    <w:rsid w:val="00A07A5E"/>
    <w:rsid w:val="00A101FC"/>
    <w:rsid w:val="00A11BED"/>
    <w:rsid w:val="00A12046"/>
    <w:rsid w:val="00A120A7"/>
    <w:rsid w:val="00A1240F"/>
    <w:rsid w:val="00A1306F"/>
    <w:rsid w:val="00A138B8"/>
    <w:rsid w:val="00A13CC2"/>
    <w:rsid w:val="00A1659A"/>
    <w:rsid w:val="00A16679"/>
    <w:rsid w:val="00A17424"/>
    <w:rsid w:val="00A17673"/>
    <w:rsid w:val="00A17965"/>
    <w:rsid w:val="00A2116C"/>
    <w:rsid w:val="00A21695"/>
    <w:rsid w:val="00A22589"/>
    <w:rsid w:val="00A23BDD"/>
    <w:rsid w:val="00A23F11"/>
    <w:rsid w:val="00A24FFB"/>
    <w:rsid w:val="00A265F3"/>
    <w:rsid w:val="00A26C35"/>
    <w:rsid w:val="00A26C44"/>
    <w:rsid w:val="00A27109"/>
    <w:rsid w:val="00A2757C"/>
    <w:rsid w:val="00A27AD1"/>
    <w:rsid w:val="00A30797"/>
    <w:rsid w:val="00A323FA"/>
    <w:rsid w:val="00A32808"/>
    <w:rsid w:val="00A329B1"/>
    <w:rsid w:val="00A32CD5"/>
    <w:rsid w:val="00A3328C"/>
    <w:rsid w:val="00A33E95"/>
    <w:rsid w:val="00A34289"/>
    <w:rsid w:val="00A348AE"/>
    <w:rsid w:val="00A34B86"/>
    <w:rsid w:val="00A34E97"/>
    <w:rsid w:val="00A352C7"/>
    <w:rsid w:val="00A352E2"/>
    <w:rsid w:val="00A355B0"/>
    <w:rsid w:val="00A35681"/>
    <w:rsid w:val="00A359E4"/>
    <w:rsid w:val="00A35BF9"/>
    <w:rsid w:val="00A37831"/>
    <w:rsid w:val="00A40152"/>
    <w:rsid w:val="00A4151D"/>
    <w:rsid w:val="00A415DD"/>
    <w:rsid w:val="00A429BA"/>
    <w:rsid w:val="00A42A7F"/>
    <w:rsid w:val="00A42AA5"/>
    <w:rsid w:val="00A42FC0"/>
    <w:rsid w:val="00A43C26"/>
    <w:rsid w:val="00A452D9"/>
    <w:rsid w:val="00A452F1"/>
    <w:rsid w:val="00A4683D"/>
    <w:rsid w:val="00A47129"/>
    <w:rsid w:val="00A47F72"/>
    <w:rsid w:val="00A50307"/>
    <w:rsid w:val="00A50F3B"/>
    <w:rsid w:val="00A51702"/>
    <w:rsid w:val="00A518D9"/>
    <w:rsid w:val="00A51B11"/>
    <w:rsid w:val="00A5207E"/>
    <w:rsid w:val="00A52D5F"/>
    <w:rsid w:val="00A5389E"/>
    <w:rsid w:val="00A5401F"/>
    <w:rsid w:val="00A54F1A"/>
    <w:rsid w:val="00A5599C"/>
    <w:rsid w:val="00A561DB"/>
    <w:rsid w:val="00A57033"/>
    <w:rsid w:val="00A5738F"/>
    <w:rsid w:val="00A57D2D"/>
    <w:rsid w:val="00A603EB"/>
    <w:rsid w:val="00A604AB"/>
    <w:rsid w:val="00A61022"/>
    <w:rsid w:val="00A63158"/>
    <w:rsid w:val="00A63655"/>
    <w:rsid w:val="00A63CA0"/>
    <w:rsid w:val="00A658D7"/>
    <w:rsid w:val="00A65DB9"/>
    <w:rsid w:val="00A66B91"/>
    <w:rsid w:val="00A67726"/>
    <w:rsid w:val="00A7065A"/>
    <w:rsid w:val="00A70AF5"/>
    <w:rsid w:val="00A712CD"/>
    <w:rsid w:val="00A731A0"/>
    <w:rsid w:val="00A76566"/>
    <w:rsid w:val="00A76C68"/>
    <w:rsid w:val="00A801BD"/>
    <w:rsid w:val="00A80421"/>
    <w:rsid w:val="00A80A45"/>
    <w:rsid w:val="00A81916"/>
    <w:rsid w:val="00A83149"/>
    <w:rsid w:val="00A83383"/>
    <w:rsid w:val="00A833A3"/>
    <w:rsid w:val="00A83871"/>
    <w:rsid w:val="00A83A6C"/>
    <w:rsid w:val="00A83B9F"/>
    <w:rsid w:val="00A846D1"/>
    <w:rsid w:val="00A84948"/>
    <w:rsid w:val="00A9124C"/>
    <w:rsid w:val="00A92504"/>
    <w:rsid w:val="00A94494"/>
    <w:rsid w:val="00A9597F"/>
    <w:rsid w:val="00A95FCA"/>
    <w:rsid w:val="00A97796"/>
    <w:rsid w:val="00A97B57"/>
    <w:rsid w:val="00A97E60"/>
    <w:rsid w:val="00AA1E7F"/>
    <w:rsid w:val="00AA2766"/>
    <w:rsid w:val="00AA2794"/>
    <w:rsid w:val="00AA4890"/>
    <w:rsid w:val="00AA7A92"/>
    <w:rsid w:val="00AB039B"/>
    <w:rsid w:val="00AB06BF"/>
    <w:rsid w:val="00AB1AFE"/>
    <w:rsid w:val="00AB217C"/>
    <w:rsid w:val="00AB22A4"/>
    <w:rsid w:val="00AB2C13"/>
    <w:rsid w:val="00AB3CB1"/>
    <w:rsid w:val="00AB4946"/>
    <w:rsid w:val="00AB69CB"/>
    <w:rsid w:val="00AC0F83"/>
    <w:rsid w:val="00AC123B"/>
    <w:rsid w:val="00AC1C60"/>
    <w:rsid w:val="00AC24CA"/>
    <w:rsid w:val="00AC2774"/>
    <w:rsid w:val="00AC2E60"/>
    <w:rsid w:val="00AC37B9"/>
    <w:rsid w:val="00AC47BF"/>
    <w:rsid w:val="00AC7B23"/>
    <w:rsid w:val="00AD1143"/>
    <w:rsid w:val="00AD2E54"/>
    <w:rsid w:val="00AD3B75"/>
    <w:rsid w:val="00AD4230"/>
    <w:rsid w:val="00AD4D43"/>
    <w:rsid w:val="00AD5E15"/>
    <w:rsid w:val="00AE1397"/>
    <w:rsid w:val="00AE1701"/>
    <w:rsid w:val="00AE3414"/>
    <w:rsid w:val="00AE3B65"/>
    <w:rsid w:val="00AE44C4"/>
    <w:rsid w:val="00AE4A57"/>
    <w:rsid w:val="00AE627F"/>
    <w:rsid w:val="00AE7536"/>
    <w:rsid w:val="00AF020F"/>
    <w:rsid w:val="00AF05F1"/>
    <w:rsid w:val="00AF1198"/>
    <w:rsid w:val="00AF131E"/>
    <w:rsid w:val="00AF151D"/>
    <w:rsid w:val="00AF1C01"/>
    <w:rsid w:val="00AF2127"/>
    <w:rsid w:val="00AF22AA"/>
    <w:rsid w:val="00AF2BF3"/>
    <w:rsid w:val="00AF36B6"/>
    <w:rsid w:val="00AF5284"/>
    <w:rsid w:val="00AF5862"/>
    <w:rsid w:val="00AF6A4C"/>
    <w:rsid w:val="00AF7419"/>
    <w:rsid w:val="00B000B7"/>
    <w:rsid w:val="00B01547"/>
    <w:rsid w:val="00B0171F"/>
    <w:rsid w:val="00B01BAA"/>
    <w:rsid w:val="00B023E4"/>
    <w:rsid w:val="00B040F4"/>
    <w:rsid w:val="00B04D1C"/>
    <w:rsid w:val="00B052C3"/>
    <w:rsid w:val="00B055C9"/>
    <w:rsid w:val="00B057AF"/>
    <w:rsid w:val="00B05A88"/>
    <w:rsid w:val="00B05ADD"/>
    <w:rsid w:val="00B06C5E"/>
    <w:rsid w:val="00B07164"/>
    <w:rsid w:val="00B07862"/>
    <w:rsid w:val="00B105CE"/>
    <w:rsid w:val="00B10A30"/>
    <w:rsid w:val="00B10CDE"/>
    <w:rsid w:val="00B10FC0"/>
    <w:rsid w:val="00B114D5"/>
    <w:rsid w:val="00B11940"/>
    <w:rsid w:val="00B1217E"/>
    <w:rsid w:val="00B12EA3"/>
    <w:rsid w:val="00B13A00"/>
    <w:rsid w:val="00B1533C"/>
    <w:rsid w:val="00B15AFC"/>
    <w:rsid w:val="00B1618A"/>
    <w:rsid w:val="00B16406"/>
    <w:rsid w:val="00B1674A"/>
    <w:rsid w:val="00B205E9"/>
    <w:rsid w:val="00B20BEA"/>
    <w:rsid w:val="00B218E1"/>
    <w:rsid w:val="00B223FE"/>
    <w:rsid w:val="00B25EB9"/>
    <w:rsid w:val="00B27004"/>
    <w:rsid w:val="00B270EA"/>
    <w:rsid w:val="00B27C07"/>
    <w:rsid w:val="00B3110E"/>
    <w:rsid w:val="00B31D34"/>
    <w:rsid w:val="00B321DF"/>
    <w:rsid w:val="00B3227F"/>
    <w:rsid w:val="00B32714"/>
    <w:rsid w:val="00B32F01"/>
    <w:rsid w:val="00B333DE"/>
    <w:rsid w:val="00B3371A"/>
    <w:rsid w:val="00B33BD0"/>
    <w:rsid w:val="00B33C72"/>
    <w:rsid w:val="00B3447D"/>
    <w:rsid w:val="00B34CD8"/>
    <w:rsid w:val="00B35B12"/>
    <w:rsid w:val="00B36533"/>
    <w:rsid w:val="00B369D8"/>
    <w:rsid w:val="00B36B97"/>
    <w:rsid w:val="00B370B3"/>
    <w:rsid w:val="00B3761F"/>
    <w:rsid w:val="00B41B26"/>
    <w:rsid w:val="00B42F11"/>
    <w:rsid w:val="00B44315"/>
    <w:rsid w:val="00B469D5"/>
    <w:rsid w:val="00B47616"/>
    <w:rsid w:val="00B50A1D"/>
    <w:rsid w:val="00B50C4F"/>
    <w:rsid w:val="00B51DB0"/>
    <w:rsid w:val="00B5299D"/>
    <w:rsid w:val="00B53D74"/>
    <w:rsid w:val="00B54400"/>
    <w:rsid w:val="00B54EFA"/>
    <w:rsid w:val="00B552EF"/>
    <w:rsid w:val="00B561BE"/>
    <w:rsid w:val="00B577AA"/>
    <w:rsid w:val="00B579D8"/>
    <w:rsid w:val="00B60BD4"/>
    <w:rsid w:val="00B61477"/>
    <w:rsid w:val="00B62765"/>
    <w:rsid w:val="00B62ADB"/>
    <w:rsid w:val="00B62DD4"/>
    <w:rsid w:val="00B62E9A"/>
    <w:rsid w:val="00B63460"/>
    <w:rsid w:val="00B63C78"/>
    <w:rsid w:val="00B65605"/>
    <w:rsid w:val="00B66C5A"/>
    <w:rsid w:val="00B66E3B"/>
    <w:rsid w:val="00B67F8D"/>
    <w:rsid w:val="00B70707"/>
    <w:rsid w:val="00B70958"/>
    <w:rsid w:val="00B7121A"/>
    <w:rsid w:val="00B71A7B"/>
    <w:rsid w:val="00B721D9"/>
    <w:rsid w:val="00B75A76"/>
    <w:rsid w:val="00B75DDE"/>
    <w:rsid w:val="00B808D2"/>
    <w:rsid w:val="00B80B22"/>
    <w:rsid w:val="00B8193D"/>
    <w:rsid w:val="00B8462C"/>
    <w:rsid w:val="00B853EC"/>
    <w:rsid w:val="00B862F5"/>
    <w:rsid w:val="00B867A8"/>
    <w:rsid w:val="00B86D8E"/>
    <w:rsid w:val="00B86DBB"/>
    <w:rsid w:val="00B871DF"/>
    <w:rsid w:val="00B876AA"/>
    <w:rsid w:val="00B8771E"/>
    <w:rsid w:val="00B90BFD"/>
    <w:rsid w:val="00B91284"/>
    <w:rsid w:val="00B92CAF"/>
    <w:rsid w:val="00B936C0"/>
    <w:rsid w:val="00B93B77"/>
    <w:rsid w:val="00B94AED"/>
    <w:rsid w:val="00B9673E"/>
    <w:rsid w:val="00BA0141"/>
    <w:rsid w:val="00BA1FF1"/>
    <w:rsid w:val="00BA2AF7"/>
    <w:rsid w:val="00BA3DFA"/>
    <w:rsid w:val="00BA4BCC"/>
    <w:rsid w:val="00BA4DE9"/>
    <w:rsid w:val="00BA58B6"/>
    <w:rsid w:val="00BA5F1F"/>
    <w:rsid w:val="00BA6F1D"/>
    <w:rsid w:val="00BA7E15"/>
    <w:rsid w:val="00BB1983"/>
    <w:rsid w:val="00BB3BC3"/>
    <w:rsid w:val="00BB597F"/>
    <w:rsid w:val="00BB5A75"/>
    <w:rsid w:val="00BB65B1"/>
    <w:rsid w:val="00BB6994"/>
    <w:rsid w:val="00BB7A5E"/>
    <w:rsid w:val="00BC09ED"/>
    <w:rsid w:val="00BC0FED"/>
    <w:rsid w:val="00BC144E"/>
    <w:rsid w:val="00BC1F66"/>
    <w:rsid w:val="00BC3421"/>
    <w:rsid w:val="00BC5221"/>
    <w:rsid w:val="00BC57FB"/>
    <w:rsid w:val="00BC78F4"/>
    <w:rsid w:val="00BD1625"/>
    <w:rsid w:val="00BD212C"/>
    <w:rsid w:val="00BD354F"/>
    <w:rsid w:val="00BD3F1E"/>
    <w:rsid w:val="00BD5AC6"/>
    <w:rsid w:val="00BD7FFC"/>
    <w:rsid w:val="00BE033C"/>
    <w:rsid w:val="00BE15D3"/>
    <w:rsid w:val="00BE21E1"/>
    <w:rsid w:val="00BE28FC"/>
    <w:rsid w:val="00BE64F2"/>
    <w:rsid w:val="00BE76B2"/>
    <w:rsid w:val="00BF103B"/>
    <w:rsid w:val="00BF2807"/>
    <w:rsid w:val="00BF601C"/>
    <w:rsid w:val="00BF64D7"/>
    <w:rsid w:val="00BF6719"/>
    <w:rsid w:val="00C00A69"/>
    <w:rsid w:val="00C00AF7"/>
    <w:rsid w:val="00C01630"/>
    <w:rsid w:val="00C01B91"/>
    <w:rsid w:val="00C02008"/>
    <w:rsid w:val="00C04A40"/>
    <w:rsid w:val="00C056B1"/>
    <w:rsid w:val="00C05818"/>
    <w:rsid w:val="00C06EB0"/>
    <w:rsid w:val="00C07354"/>
    <w:rsid w:val="00C10BA3"/>
    <w:rsid w:val="00C1258D"/>
    <w:rsid w:val="00C13463"/>
    <w:rsid w:val="00C134CA"/>
    <w:rsid w:val="00C1394B"/>
    <w:rsid w:val="00C13D37"/>
    <w:rsid w:val="00C13F84"/>
    <w:rsid w:val="00C13FF9"/>
    <w:rsid w:val="00C14476"/>
    <w:rsid w:val="00C1516F"/>
    <w:rsid w:val="00C152C1"/>
    <w:rsid w:val="00C1559F"/>
    <w:rsid w:val="00C16633"/>
    <w:rsid w:val="00C16D33"/>
    <w:rsid w:val="00C20219"/>
    <w:rsid w:val="00C20323"/>
    <w:rsid w:val="00C2042E"/>
    <w:rsid w:val="00C20452"/>
    <w:rsid w:val="00C2169C"/>
    <w:rsid w:val="00C220DC"/>
    <w:rsid w:val="00C221AD"/>
    <w:rsid w:val="00C230F4"/>
    <w:rsid w:val="00C2384B"/>
    <w:rsid w:val="00C25ADA"/>
    <w:rsid w:val="00C25B9D"/>
    <w:rsid w:val="00C26505"/>
    <w:rsid w:val="00C26620"/>
    <w:rsid w:val="00C31C8F"/>
    <w:rsid w:val="00C3258F"/>
    <w:rsid w:val="00C3283A"/>
    <w:rsid w:val="00C32933"/>
    <w:rsid w:val="00C341ED"/>
    <w:rsid w:val="00C34B19"/>
    <w:rsid w:val="00C35015"/>
    <w:rsid w:val="00C35800"/>
    <w:rsid w:val="00C36AF1"/>
    <w:rsid w:val="00C36E82"/>
    <w:rsid w:val="00C37631"/>
    <w:rsid w:val="00C41F88"/>
    <w:rsid w:val="00C43625"/>
    <w:rsid w:val="00C43B04"/>
    <w:rsid w:val="00C44358"/>
    <w:rsid w:val="00C456FE"/>
    <w:rsid w:val="00C45FD4"/>
    <w:rsid w:val="00C50E6F"/>
    <w:rsid w:val="00C5135A"/>
    <w:rsid w:val="00C51905"/>
    <w:rsid w:val="00C51E68"/>
    <w:rsid w:val="00C52832"/>
    <w:rsid w:val="00C52B41"/>
    <w:rsid w:val="00C53BF6"/>
    <w:rsid w:val="00C54989"/>
    <w:rsid w:val="00C553B7"/>
    <w:rsid w:val="00C56371"/>
    <w:rsid w:val="00C56AFA"/>
    <w:rsid w:val="00C5703E"/>
    <w:rsid w:val="00C60A38"/>
    <w:rsid w:val="00C619C4"/>
    <w:rsid w:val="00C628A3"/>
    <w:rsid w:val="00C62C53"/>
    <w:rsid w:val="00C6468E"/>
    <w:rsid w:val="00C64843"/>
    <w:rsid w:val="00C6487F"/>
    <w:rsid w:val="00C667B0"/>
    <w:rsid w:val="00C66FAE"/>
    <w:rsid w:val="00C67B35"/>
    <w:rsid w:val="00C67D47"/>
    <w:rsid w:val="00C7189A"/>
    <w:rsid w:val="00C71D45"/>
    <w:rsid w:val="00C71E49"/>
    <w:rsid w:val="00C7211B"/>
    <w:rsid w:val="00C7219F"/>
    <w:rsid w:val="00C72F38"/>
    <w:rsid w:val="00C7485A"/>
    <w:rsid w:val="00C75539"/>
    <w:rsid w:val="00C75D01"/>
    <w:rsid w:val="00C7679C"/>
    <w:rsid w:val="00C77272"/>
    <w:rsid w:val="00C802CE"/>
    <w:rsid w:val="00C807C3"/>
    <w:rsid w:val="00C810D0"/>
    <w:rsid w:val="00C81872"/>
    <w:rsid w:val="00C82941"/>
    <w:rsid w:val="00C836B5"/>
    <w:rsid w:val="00C84792"/>
    <w:rsid w:val="00C8765D"/>
    <w:rsid w:val="00C9023A"/>
    <w:rsid w:val="00C907E3"/>
    <w:rsid w:val="00C91543"/>
    <w:rsid w:val="00C92357"/>
    <w:rsid w:val="00C92406"/>
    <w:rsid w:val="00C9266B"/>
    <w:rsid w:val="00C93336"/>
    <w:rsid w:val="00C94BA3"/>
    <w:rsid w:val="00C94E63"/>
    <w:rsid w:val="00C95E65"/>
    <w:rsid w:val="00C96B74"/>
    <w:rsid w:val="00C97747"/>
    <w:rsid w:val="00CA0389"/>
    <w:rsid w:val="00CA0E52"/>
    <w:rsid w:val="00CA0EF4"/>
    <w:rsid w:val="00CA193B"/>
    <w:rsid w:val="00CA1BE4"/>
    <w:rsid w:val="00CA2419"/>
    <w:rsid w:val="00CA2682"/>
    <w:rsid w:val="00CA2939"/>
    <w:rsid w:val="00CA2E65"/>
    <w:rsid w:val="00CA394A"/>
    <w:rsid w:val="00CA3D56"/>
    <w:rsid w:val="00CA465F"/>
    <w:rsid w:val="00CA5011"/>
    <w:rsid w:val="00CA54A2"/>
    <w:rsid w:val="00CA589B"/>
    <w:rsid w:val="00CA5934"/>
    <w:rsid w:val="00CA62D2"/>
    <w:rsid w:val="00CA6386"/>
    <w:rsid w:val="00CA74B2"/>
    <w:rsid w:val="00CB0947"/>
    <w:rsid w:val="00CB0B3C"/>
    <w:rsid w:val="00CB0E99"/>
    <w:rsid w:val="00CB2084"/>
    <w:rsid w:val="00CB2710"/>
    <w:rsid w:val="00CB3C69"/>
    <w:rsid w:val="00CB41FB"/>
    <w:rsid w:val="00CB45E9"/>
    <w:rsid w:val="00CB461F"/>
    <w:rsid w:val="00CB5184"/>
    <w:rsid w:val="00CB5525"/>
    <w:rsid w:val="00CB654A"/>
    <w:rsid w:val="00CB6B48"/>
    <w:rsid w:val="00CB7699"/>
    <w:rsid w:val="00CB770B"/>
    <w:rsid w:val="00CB7E29"/>
    <w:rsid w:val="00CC0362"/>
    <w:rsid w:val="00CC0661"/>
    <w:rsid w:val="00CC0D58"/>
    <w:rsid w:val="00CC1C19"/>
    <w:rsid w:val="00CC2BB2"/>
    <w:rsid w:val="00CC2BF6"/>
    <w:rsid w:val="00CC3459"/>
    <w:rsid w:val="00CC3C5D"/>
    <w:rsid w:val="00CC3D93"/>
    <w:rsid w:val="00CC3E37"/>
    <w:rsid w:val="00CC42D1"/>
    <w:rsid w:val="00CC4504"/>
    <w:rsid w:val="00CC6965"/>
    <w:rsid w:val="00CC7363"/>
    <w:rsid w:val="00CC7B8D"/>
    <w:rsid w:val="00CD17F9"/>
    <w:rsid w:val="00CD18EB"/>
    <w:rsid w:val="00CD1928"/>
    <w:rsid w:val="00CD23BF"/>
    <w:rsid w:val="00CD34A5"/>
    <w:rsid w:val="00CD4ACE"/>
    <w:rsid w:val="00CD4AD5"/>
    <w:rsid w:val="00CD5602"/>
    <w:rsid w:val="00CD5B0B"/>
    <w:rsid w:val="00CD5F34"/>
    <w:rsid w:val="00CD69BA"/>
    <w:rsid w:val="00CD6DB1"/>
    <w:rsid w:val="00CE2204"/>
    <w:rsid w:val="00CE313D"/>
    <w:rsid w:val="00CE488A"/>
    <w:rsid w:val="00CE4927"/>
    <w:rsid w:val="00CE6FBE"/>
    <w:rsid w:val="00CE71B4"/>
    <w:rsid w:val="00CE7882"/>
    <w:rsid w:val="00CE7A0B"/>
    <w:rsid w:val="00CF0C70"/>
    <w:rsid w:val="00CF14BE"/>
    <w:rsid w:val="00CF25AE"/>
    <w:rsid w:val="00CF2705"/>
    <w:rsid w:val="00CF3C4C"/>
    <w:rsid w:val="00CF42FA"/>
    <w:rsid w:val="00CF4866"/>
    <w:rsid w:val="00CF58FD"/>
    <w:rsid w:val="00CF5F6C"/>
    <w:rsid w:val="00D009C9"/>
    <w:rsid w:val="00D00B54"/>
    <w:rsid w:val="00D0162B"/>
    <w:rsid w:val="00D11DA8"/>
    <w:rsid w:val="00D12905"/>
    <w:rsid w:val="00D13E84"/>
    <w:rsid w:val="00D141AD"/>
    <w:rsid w:val="00D15930"/>
    <w:rsid w:val="00D164AC"/>
    <w:rsid w:val="00D17CE4"/>
    <w:rsid w:val="00D2127B"/>
    <w:rsid w:val="00D21C65"/>
    <w:rsid w:val="00D22104"/>
    <w:rsid w:val="00D24448"/>
    <w:rsid w:val="00D24883"/>
    <w:rsid w:val="00D24999"/>
    <w:rsid w:val="00D26EE3"/>
    <w:rsid w:val="00D30B5F"/>
    <w:rsid w:val="00D30DF0"/>
    <w:rsid w:val="00D31DF3"/>
    <w:rsid w:val="00D323D7"/>
    <w:rsid w:val="00D325F2"/>
    <w:rsid w:val="00D33153"/>
    <w:rsid w:val="00D3334A"/>
    <w:rsid w:val="00D33413"/>
    <w:rsid w:val="00D3470B"/>
    <w:rsid w:val="00D34CE2"/>
    <w:rsid w:val="00D35C05"/>
    <w:rsid w:val="00D36E74"/>
    <w:rsid w:val="00D36FD7"/>
    <w:rsid w:val="00D3751D"/>
    <w:rsid w:val="00D377BB"/>
    <w:rsid w:val="00D37A65"/>
    <w:rsid w:val="00D37CF3"/>
    <w:rsid w:val="00D400CC"/>
    <w:rsid w:val="00D40B8D"/>
    <w:rsid w:val="00D41347"/>
    <w:rsid w:val="00D44189"/>
    <w:rsid w:val="00D45C85"/>
    <w:rsid w:val="00D45CB1"/>
    <w:rsid w:val="00D46570"/>
    <w:rsid w:val="00D46AD6"/>
    <w:rsid w:val="00D46D3F"/>
    <w:rsid w:val="00D4714D"/>
    <w:rsid w:val="00D47363"/>
    <w:rsid w:val="00D4738F"/>
    <w:rsid w:val="00D51DF6"/>
    <w:rsid w:val="00D5226A"/>
    <w:rsid w:val="00D52D6E"/>
    <w:rsid w:val="00D5301A"/>
    <w:rsid w:val="00D537DD"/>
    <w:rsid w:val="00D53B5A"/>
    <w:rsid w:val="00D53C6E"/>
    <w:rsid w:val="00D54001"/>
    <w:rsid w:val="00D54A89"/>
    <w:rsid w:val="00D57A13"/>
    <w:rsid w:val="00D57BF6"/>
    <w:rsid w:val="00D60562"/>
    <w:rsid w:val="00D629FA"/>
    <w:rsid w:val="00D63539"/>
    <w:rsid w:val="00D6373D"/>
    <w:rsid w:val="00D63A6C"/>
    <w:rsid w:val="00D640D2"/>
    <w:rsid w:val="00D64118"/>
    <w:rsid w:val="00D64635"/>
    <w:rsid w:val="00D657B6"/>
    <w:rsid w:val="00D659AC"/>
    <w:rsid w:val="00D65D30"/>
    <w:rsid w:val="00D65D58"/>
    <w:rsid w:val="00D670F0"/>
    <w:rsid w:val="00D673FB"/>
    <w:rsid w:val="00D674E6"/>
    <w:rsid w:val="00D67941"/>
    <w:rsid w:val="00D708C3"/>
    <w:rsid w:val="00D70F49"/>
    <w:rsid w:val="00D71443"/>
    <w:rsid w:val="00D7223E"/>
    <w:rsid w:val="00D72AAF"/>
    <w:rsid w:val="00D72AEE"/>
    <w:rsid w:val="00D75397"/>
    <w:rsid w:val="00D7568D"/>
    <w:rsid w:val="00D7696B"/>
    <w:rsid w:val="00D76F9D"/>
    <w:rsid w:val="00D77089"/>
    <w:rsid w:val="00D779B7"/>
    <w:rsid w:val="00D800C3"/>
    <w:rsid w:val="00D802AB"/>
    <w:rsid w:val="00D81920"/>
    <w:rsid w:val="00D82168"/>
    <w:rsid w:val="00D8336E"/>
    <w:rsid w:val="00D8596A"/>
    <w:rsid w:val="00D900CA"/>
    <w:rsid w:val="00D90F6D"/>
    <w:rsid w:val="00D93A31"/>
    <w:rsid w:val="00D969C3"/>
    <w:rsid w:val="00D9717C"/>
    <w:rsid w:val="00DA0CAD"/>
    <w:rsid w:val="00DA1C9C"/>
    <w:rsid w:val="00DA3008"/>
    <w:rsid w:val="00DA3783"/>
    <w:rsid w:val="00DA4D5F"/>
    <w:rsid w:val="00DA4EA5"/>
    <w:rsid w:val="00DA5354"/>
    <w:rsid w:val="00DA6232"/>
    <w:rsid w:val="00DA66E9"/>
    <w:rsid w:val="00DA6BA3"/>
    <w:rsid w:val="00DA7388"/>
    <w:rsid w:val="00DA7CB2"/>
    <w:rsid w:val="00DA7FC1"/>
    <w:rsid w:val="00DB2F50"/>
    <w:rsid w:val="00DB36CE"/>
    <w:rsid w:val="00DB41D6"/>
    <w:rsid w:val="00DB6E25"/>
    <w:rsid w:val="00DB7CD4"/>
    <w:rsid w:val="00DB7E81"/>
    <w:rsid w:val="00DB7EBB"/>
    <w:rsid w:val="00DC0F5B"/>
    <w:rsid w:val="00DC1826"/>
    <w:rsid w:val="00DC2CCE"/>
    <w:rsid w:val="00DC311A"/>
    <w:rsid w:val="00DC3703"/>
    <w:rsid w:val="00DC3E5A"/>
    <w:rsid w:val="00DC5C13"/>
    <w:rsid w:val="00DC6731"/>
    <w:rsid w:val="00DC6B29"/>
    <w:rsid w:val="00DC79D3"/>
    <w:rsid w:val="00DC7E67"/>
    <w:rsid w:val="00DD255F"/>
    <w:rsid w:val="00DD2B88"/>
    <w:rsid w:val="00DD372C"/>
    <w:rsid w:val="00DD40F2"/>
    <w:rsid w:val="00DD46B1"/>
    <w:rsid w:val="00DD53FC"/>
    <w:rsid w:val="00DD614F"/>
    <w:rsid w:val="00DD75F8"/>
    <w:rsid w:val="00DE14F5"/>
    <w:rsid w:val="00DE2028"/>
    <w:rsid w:val="00DE2361"/>
    <w:rsid w:val="00DE2E16"/>
    <w:rsid w:val="00DE3B4E"/>
    <w:rsid w:val="00DE4D89"/>
    <w:rsid w:val="00DE5E72"/>
    <w:rsid w:val="00DE6230"/>
    <w:rsid w:val="00DE6FAC"/>
    <w:rsid w:val="00DE7F54"/>
    <w:rsid w:val="00DF08BF"/>
    <w:rsid w:val="00DF1731"/>
    <w:rsid w:val="00DF1BF5"/>
    <w:rsid w:val="00DF1C06"/>
    <w:rsid w:val="00DF3540"/>
    <w:rsid w:val="00DF3BEC"/>
    <w:rsid w:val="00DF6837"/>
    <w:rsid w:val="00DF7028"/>
    <w:rsid w:val="00DF7ACF"/>
    <w:rsid w:val="00E001D8"/>
    <w:rsid w:val="00E026C7"/>
    <w:rsid w:val="00E0485F"/>
    <w:rsid w:val="00E049C1"/>
    <w:rsid w:val="00E04B5E"/>
    <w:rsid w:val="00E04D55"/>
    <w:rsid w:val="00E051B7"/>
    <w:rsid w:val="00E058EE"/>
    <w:rsid w:val="00E05C21"/>
    <w:rsid w:val="00E05D8B"/>
    <w:rsid w:val="00E06689"/>
    <w:rsid w:val="00E06897"/>
    <w:rsid w:val="00E06B65"/>
    <w:rsid w:val="00E071DB"/>
    <w:rsid w:val="00E07275"/>
    <w:rsid w:val="00E073D7"/>
    <w:rsid w:val="00E07B3D"/>
    <w:rsid w:val="00E10712"/>
    <w:rsid w:val="00E1167E"/>
    <w:rsid w:val="00E11EED"/>
    <w:rsid w:val="00E11FCD"/>
    <w:rsid w:val="00E12662"/>
    <w:rsid w:val="00E1287C"/>
    <w:rsid w:val="00E13352"/>
    <w:rsid w:val="00E13DBE"/>
    <w:rsid w:val="00E14C10"/>
    <w:rsid w:val="00E150EE"/>
    <w:rsid w:val="00E163FC"/>
    <w:rsid w:val="00E16AE4"/>
    <w:rsid w:val="00E176D6"/>
    <w:rsid w:val="00E21582"/>
    <w:rsid w:val="00E22923"/>
    <w:rsid w:val="00E22C05"/>
    <w:rsid w:val="00E22C86"/>
    <w:rsid w:val="00E23A7D"/>
    <w:rsid w:val="00E2425B"/>
    <w:rsid w:val="00E24E37"/>
    <w:rsid w:val="00E24F37"/>
    <w:rsid w:val="00E25608"/>
    <w:rsid w:val="00E2655D"/>
    <w:rsid w:val="00E26D29"/>
    <w:rsid w:val="00E27B52"/>
    <w:rsid w:val="00E27C38"/>
    <w:rsid w:val="00E30837"/>
    <w:rsid w:val="00E31DA6"/>
    <w:rsid w:val="00E32197"/>
    <w:rsid w:val="00E327AE"/>
    <w:rsid w:val="00E32C74"/>
    <w:rsid w:val="00E32E22"/>
    <w:rsid w:val="00E331D4"/>
    <w:rsid w:val="00E33204"/>
    <w:rsid w:val="00E341AA"/>
    <w:rsid w:val="00E34200"/>
    <w:rsid w:val="00E343F3"/>
    <w:rsid w:val="00E344E2"/>
    <w:rsid w:val="00E345CB"/>
    <w:rsid w:val="00E34F31"/>
    <w:rsid w:val="00E35669"/>
    <w:rsid w:val="00E36950"/>
    <w:rsid w:val="00E36C3F"/>
    <w:rsid w:val="00E373C0"/>
    <w:rsid w:val="00E40443"/>
    <w:rsid w:val="00E41418"/>
    <w:rsid w:val="00E41AA4"/>
    <w:rsid w:val="00E4273F"/>
    <w:rsid w:val="00E427FA"/>
    <w:rsid w:val="00E43AA5"/>
    <w:rsid w:val="00E43BDA"/>
    <w:rsid w:val="00E44317"/>
    <w:rsid w:val="00E44642"/>
    <w:rsid w:val="00E4475A"/>
    <w:rsid w:val="00E45002"/>
    <w:rsid w:val="00E454D0"/>
    <w:rsid w:val="00E46610"/>
    <w:rsid w:val="00E47348"/>
    <w:rsid w:val="00E50843"/>
    <w:rsid w:val="00E51981"/>
    <w:rsid w:val="00E5317A"/>
    <w:rsid w:val="00E541D6"/>
    <w:rsid w:val="00E5548E"/>
    <w:rsid w:val="00E573A9"/>
    <w:rsid w:val="00E57586"/>
    <w:rsid w:val="00E57AF5"/>
    <w:rsid w:val="00E57B84"/>
    <w:rsid w:val="00E57CAE"/>
    <w:rsid w:val="00E57D54"/>
    <w:rsid w:val="00E61E25"/>
    <w:rsid w:val="00E64F89"/>
    <w:rsid w:val="00E6555E"/>
    <w:rsid w:val="00E65635"/>
    <w:rsid w:val="00E6572E"/>
    <w:rsid w:val="00E657AF"/>
    <w:rsid w:val="00E667FC"/>
    <w:rsid w:val="00E67A45"/>
    <w:rsid w:val="00E704CC"/>
    <w:rsid w:val="00E70767"/>
    <w:rsid w:val="00E71200"/>
    <w:rsid w:val="00E73133"/>
    <w:rsid w:val="00E740C4"/>
    <w:rsid w:val="00E75A83"/>
    <w:rsid w:val="00E75D08"/>
    <w:rsid w:val="00E76BAA"/>
    <w:rsid w:val="00E76BC3"/>
    <w:rsid w:val="00E77198"/>
    <w:rsid w:val="00E808D8"/>
    <w:rsid w:val="00E81154"/>
    <w:rsid w:val="00E81A3A"/>
    <w:rsid w:val="00E81B46"/>
    <w:rsid w:val="00E82A55"/>
    <w:rsid w:val="00E82E14"/>
    <w:rsid w:val="00E83D85"/>
    <w:rsid w:val="00E83EC5"/>
    <w:rsid w:val="00E8413A"/>
    <w:rsid w:val="00E843EC"/>
    <w:rsid w:val="00E84A35"/>
    <w:rsid w:val="00E84D9E"/>
    <w:rsid w:val="00E84DBD"/>
    <w:rsid w:val="00E85387"/>
    <w:rsid w:val="00E859E1"/>
    <w:rsid w:val="00E8726D"/>
    <w:rsid w:val="00E90998"/>
    <w:rsid w:val="00E90B16"/>
    <w:rsid w:val="00E924D3"/>
    <w:rsid w:val="00E9348A"/>
    <w:rsid w:val="00E936E4"/>
    <w:rsid w:val="00E941A7"/>
    <w:rsid w:val="00E95A58"/>
    <w:rsid w:val="00E96048"/>
    <w:rsid w:val="00E9707F"/>
    <w:rsid w:val="00EA0D35"/>
    <w:rsid w:val="00EA2E39"/>
    <w:rsid w:val="00EA4670"/>
    <w:rsid w:val="00EA4FA1"/>
    <w:rsid w:val="00EA5BB7"/>
    <w:rsid w:val="00EA726A"/>
    <w:rsid w:val="00EA7584"/>
    <w:rsid w:val="00EA7992"/>
    <w:rsid w:val="00EB22BD"/>
    <w:rsid w:val="00EB2736"/>
    <w:rsid w:val="00EB3B3F"/>
    <w:rsid w:val="00EB5994"/>
    <w:rsid w:val="00EC10F5"/>
    <w:rsid w:val="00EC1949"/>
    <w:rsid w:val="00EC1C53"/>
    <w:rsid w:val="00EC22E9"/>
    <w:rsid w:val="00EC2528"/>
    <w:rsid w:val="00EC29E4"/>
    <w:rsid w:val="00EC4049"/>
    <w:rsid w:val="00EC4190"/>
    <w:rsid w:val="00EC588B"/>
    <w:rsid w:val="00EC617E"/>
    <w:rsid w:val="00EC6CC8"/>
    <w:rsid w:val="00EC7049"/>
    <w:rsid w:val="00EC7650"/>
    <w:rsid w:val="00EC79D4"/>
    <w:rsid w:val="00EC7F4D"/>
    <w:rsid w:val="00EC7F56"/>
    <w:rsid w:val="00ED102F"/>
    <w:rsid w:val="00ED114A"/>
    <w:rsid w:val="00ED15CC"/>
    <w:rsid w:val="00ED2261"/>
    <w:rsid w:val="00ED32A9"/>
    <w:rsid w:val="00ED4E53"/>
    <w:rsid w:val="00ED511B"/>
    <w:rsid w:val="00ED61CB"/>
    <w:rsid w:val="00ED6867"/>
    <w:rsid w:val="00ED6971"/>
    <w:rsid w:val="00ED7BB5"/>
    <w:rsid w:val="00EE01C1"/>
    <w:rsid w:val="00EE064B"/>
    <w:rsid w:val="00EE3616"/>
    <w:rsid w:val="00EE3821"/>
    <w:rsid w:val="00EE464F"/>
    <w:rsid w:val="00EE51DF"/>
    <w:rsid w:val="00EE52D7"/>
    <w:rsid w:val="00EE56AB"/>
    <w:rsid w:val="00EE5781"/>
    <w:rsid w:val="00EE5941"/>
    <w:rsid w:val="00EE5FDF"/>
    <w:rsid w:val="00EE6041"/>
    <w:rsid w:val="00EE624D"/>
    <w:rsid w:val="00EE6C5B"/>
    <w:rsid w:val="00EE7F03"/>
    <w:rsid w:val="00EF040F"/>
    <w:rsid w:val="00EF19AA"/>
    <w:rsid w:val="00EF1BDC"/>
    <w:rsid w:val="00EF2BB9"/>
    <w:rsid w:val="00EF3EC8"/>
    <w:rsid w:val="00EF519C"/>
    <w:rsid w:val="00EF522F"/>
    <w:rsid w:val="00EF5638"/>
    <w:rsid w:val="00EF708D"/>
    <w:rsid w:val="00F01CF4"/>
    <w:rsid w:val="00F02B3E"/>
    <w:rsid w:val="00F05062"/>
    <w:rsid w:val="00F06AC6"/>
    <w:rsid w:val="00F06CED"/>
    <w:rsid w:val="00F06F19"/>
    <w:rsid w:val="00F06F39"/>
    <w:rsid w:val="00F07560"/>
    <w:rsid w:val="00F07916"/>
    <w:rsid w:val="00F11495"/>
    <w:rsid w:val="00F12092"/>
    <w:rsid w:val="00F124D7"/>
    <w:rsid w:val="00F12D4A"/>
    <w:rsid w:val="00F12D68"/>
    <w:rsid w:val="00F14FDB"/>
    <w:rsid w:val="00F1533F"/>
    <w:rsid w:val="00F15726"/>
    <w:rsid w:val="00F15AE2"/>
    <w:rsid w:val="00F15E08"/>
    <w:rsid w:val="00F160EE"/>
    <w:rsid w:val="00F162DD"/>
    <w:rsid w:val="00F16B55"/>
    <w:rsid w:val="00F200DD"/>
    <w:rsid w:val="00F20285"/>
    <w:rsid w:val="00F2078C"/>
    <w:rsid w:val="00F2172A"/>
    <w:rsid w:val="00F218C4"/>
    <w:rsid w:val="00F21A67"/>
    <w:rsid w:val="00F22653"/>
    <w:rsid w:val="00F22BB1"/>
    <w:rsid w:val="00F26052"/>
    <w:rsid w:val="00F26E08"/>
    <w:rsid w:val="00F27598"/>
    <w:rsid w:val="00F301EC"/>
    <w:rsid w:val="00F3083D"/>
    <w:rsid w:val="00F30872"/>
    <w:rsid w:val="00F3153F"/>
    <w:rsid w:val="00F322E4"/>
    <w:rsid w:val="00F33262"/>
    <w:rsid w:val="00F345FA"/>
    <w:rsid w:val="00F362C0"/>
    <w:rsid w:val="00F36990"/>
    <w:rsid w:val="00F372EC"/>
    <w:rsid w:val="00F4007D"/>
    <w:rsid w:val="00F4052C"/>
    <w:rsid w:val="00F40E11"/>
    <w:rsid w:val="00F41965"/>
    <w:rsid w:val="00F441CF"/>
    <w:rsid w:val="00F456F5"/>
    <w:rsid w:val="00F46EFA"/>
    <w:rsid w:val="00F470A4"/>
    <w:rsid w:val="00F475EA"/>
    <w:rsid w:val="00F476BF"/>
    <w:rsid w:val="00F47BCB"/>
    <w:rsid w:val="00F502FF"/>
    <w:rsid w:val="00F50532"/>
    <w:rsid w:val="00F513BE"/>
    <w:rsid w:val="00F528C6"/>
    <w:rsid w:val="00F54955"/>
    <w:rsid w:val="00F55607"/>
    <w:rsid w:val="00F55C72"/>
    <w:rsid w:val="00F55FB7"/>
    <w:rsid w:val="00F565BD"/>
    <w:rsid w:val="00F57FB6"/>
    <w:rsid w:val="00F60C16"/>
    <w:rsid w:val="00F610EF"/>
    <w:rsid w:val="00F62021"/>
    <w:rsid w:val="00F624E3"/>
    <w:rsid w:val="00F62C3D"/>
    <w:rsid w:val="00F6354B"/>
    <w:rsid w:val="00F648C0"/>
    <w:rsid w:val="00F64BCF"/>
    <w:rsid w:val="00F655CD"/>
    <w:rsid w:val="00F65952"/>
    <w:rsid w:val="00F70509"/>
    <w:rsid w:val="00F7165F"/>
    <w:rsid w:val="00F71D62"/>
    <w:rsid w:val="00F72AB6"/>
    <w:rsid w:val="00F73901"/>
    <w:rsid w:val="00F73A03"/>
    <w:rsid w:val="00F73BEB"/>
    <w:rsid w:val="00F73E81"/>
    <w:rsid w:val="00F755E6"/>
    <w:rsid w:val="00F76257"/>
    <w:rsid w:val="00F77043"/>
    <w:rsid w:val="00F77374"/>
    <w:rsid w:val="00F77827"/>
    <w:rsid w:val="00F77E4D"/>
    <w:rsid w:val="00F80782"/>
    <w:rsid w:val="00F81A34"/>
    <w:rsid w:val="00F81D6F"/>
    <w:rsid w:val="00F82851"/>
    <w:rsid w:val="00F82BB4"/>
    <w:rsid w:val="00F84C0B"/>
    <w:rsid w:val="00F851D7"/>
    <w:rsid w:val="00F8574F"/>
    <w:rsid w:val="00F87096"/>
    <w:rsid w:val="00F870A8"/>
    <w:rsid w:val="00F8713F"/>
    <w:rsid w:val="00F87172"/>
    <w:rsid w:val="00F87E1F"/>
    <w:rsid w:val="00F907A5"/>
    <w:rsid w:val="00F929E5"/>
    <w:rsid w:val="00F92BE1"/>
    <w:rsid w:val="00F92EEC"/>
    <w:rsid w:val="00F92F31"/>
    <w:rsid w:val="00F94F8D"/>
    <w:rsid w:val="00F95050"/>
    <w:rsid w:val="00F95132"/>
    <w:rsid w:val="00F9575A"/>
    <w:rsid w:val="00F9662C"/>
    <w:rsid w:val="00F97377"/>
    <w:rsid w:val="00F97E67"/>
    <w:rsid w:val="00FA1901"/>
    <w:rsid w:val="00FA2AD0"/>
    <w:rsid w:val="00FA3710"/>
    <w:rsid w:val="00FA4BDA"/>
    <w:rsid w:val="00FA60D9"/>
    <w:rsid w:val="00FA6B4A"/>
    <w:rsid w:val="00FB0C18"/>
    <w:rsid w:val="00FB0CB5"/>
    <w:rsid w:val="00FB0DA8"/>
    <w:rsid w:val="00FB1248"/>
    <w:rsid w:val="00FB125C"/>
    <w:rsid w:val="00FB1E12"/>
    <w:rsid w:val="00FB2F01"/>
    <w:rsid w:val="00FB3EE2"/>
    <w:rsid w:val="00FB53B8"/>
    <w:rsid w:val="00FB5F7F"/>
    <w:rsid w:val="00FB707C"/>
    <w:rsid w:val="00FB70DD"/>
    <w:rsid w:val="00FB7299"/>
    <w:rsid w:val="00FB72AE"/>
    <w:rsid w:val="00FB732E"/>
    <w:rsid w:val="00FC0DC1"/>
    <w:rsid w:val="00FC27C1"/>
    <w:rsid w:val="00FC2DA2"/>
    <w:rsid w:val="00FC377C"/>
    <w:rsid w:val="00FC45B2"/>
    <w:rsid w:val="00FC4951"/>
    <w:rsid w:val="00FC631E"/>
    <w:rsid w:val="00FC65C1"/>
    <w:rsid w:val="00FC6D7B"/>
    <w:rsid w:val="00FC7BC2"/>
    <w:rsid w:val="00FC7EC9"/>
    <w:rsid w:val="00FD03DF"/>
    <w:rsid w:val="00FD0D91"/>
    <w:rsid w:val="00FD0E4D"/>
    <w:rsid w:val="00FD1028"/>
    <w:rsid w:val="00FD15F2"/>
    <w:rsid w:val="00FD227C"/>
    <w:rsid w:val="00FD2AA8"/>
    <w:rsid w:val="00FD3280"/>
    <w:rsid w:val="00FD4BB2"/>
    <w:rsid w:val="00FD5392"/>
    <w:rsid w:val="00FD59DC"/>
    <w:rsid w:val="00FD77AD"/>
    <w:rsid w:val="00FE1958"/>
    <w:rsid w:val="00FE3427"/>
    <w:rsid w:val="00FE4072"/>
    <w:rsid w:val="00FE4680"/>
    <w:rsid w:val="00FE47B1"/>
    <w:rsid w:val="00FE70CD"/>
    <w:rsid w:val="00FF04D7"/>
    <w:rsid w:val="00FF0C65"/>
    <w:rsid w:val="00FF1589"/>
    <w:rsid w:val="00FF2444"/>
    <w:rsid w:val="00FF361D"/>
    <w:rsid w:val="00FF39A5"/>
    <w:rsid w:val="00FF4999"/>
    <w:rsid w:val="00FF4C08"/>
    <w:rsid w:val="00FF4F41"/>
    <w:rsid w:val="00FF5541"/>
    <w:rsid w:val="00FF5AEF"/>
    <w:rsid w:val="00FF5DD5"/>
    <w:rsid w:val="00FF69CE"/>
    <w:rsid w:val="00FF6C99"/>
    <w:rsid w:val="00FF70FF"/>
    <w:rsid w:val="00FF7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96AF6"/>
  <w15:chartTrackingRefBased/>
  <w15:docId w15:val="{0B513C69-19FD-443A-9529-A7F1F483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F136D"/>
    <w:pPr>
      <w:widowControl w:val="0"/>
      <w:jc w:val="both"/>
    </w:pPr>
    <w:rPr>
      <w:kern w:val="2"/>
      <w:sz w:val="21"/>
      <w:szCs w:val="22"/>
    </w:rPr>
  </w:style>
  <w:style w:type="paragraph" w:styleId="1">
    <w:name w:val="heading 1"/>
    <w:basedOn w:val="a"/>
    <w:next w:val="a"/>
    <w:link w:val="10"/>
    <w:qFormat/>
    <w:rsid w:val="00442CCD"/>
    <w:pPr>
      <w:numPr>
        <w:numId w:val="1"/>
      </w:numPr>
      <w:snapToGrid w:val="0"/>
      <w:spacing w:line="288" w:lineRule="auto"/>
      <w:outlineLvl w:val="0"/>
    </w:pPr>
    <w:rPr>
      <w:rFonts w:ascii="Times New Roman" w:eastAsia="楷体" w:hAnsi="Times New Roman"/>
      <w:b/>
      <w:color w:val="17365D"/>
      <w:sz w:val="28"/>
      <w:szCs w:val="28"/>
      <w:lang w:val="x-none" w:eastAsia="x-none"/>
    </w:rPr>
  </w:style>
  <w:style w:type="paragraph" w:styleId="2">
    <w:name w:val="heading 2"/>
    <w:basedOn w:val="a"/>
    <w:next w:val="a"/>
    <w:qFormat/>
    <w:rsid w:val="00230C22"/>
    <w:pPr>
      <w:numPr>
        <w:ilvl w:val="1"/>
        <w:numId w:val="1"/>
      </w:numPr>
      <w:snapToGrid w:val="0"/>
      <w:spacing w:line="288" w:lineRule="auto"/>
      <w:ind w:leftChars="810" w:left="1701" w:firstLine="0"/>
      <w:jc w:val="left"/>
      <w:outlineLvl w:val="1"/>
    </w:pPr>
    <w:rPr>
      <w:rFonts w:ascii="Times New Roman" w:eastAsia="楷体" w:hAnsi="Times New Roman"/>
      <w:b/>
      <w:bCs/>
      <w:color w:val="17365D"/>
      <w:sz w:val="24"/>
      <w:szCs w:val="24"/>
    </w:rPr>
  </w:style>
  <w:style w:type="paragraph" w:styleId="3">
    <w:name w:val="heading 3"/>
    <w:basedOn w:val="a"/>
    <w:next w:val="a"/>
    <w:qFormat/>
    <w:rsid w:val="00F162DD"/>
    <w:pPr>
      <w:numPr>
        <w:ilvl w:val="2"/>
        <w:numId w:val="1"/>
      </w:numPr>
      <w:snapToGrid w:val="0"/>
      <w:spacing w:line="288" w:lineRule="auto"/>
      <w:ind w:leftChars="809" w:left="1701" w:hangingChars="1" w:hanging="2"/>
      <w:outlineLvl w:val="2"/>
    </w:pPr>
    <w:rPr>
      <w:rFonts w:ascii="Times New Roman" w:eastAsia="楷体" w:hAnsi="Times New Roman"/>
      <w:b/>
      <w:bCs/>
      <w:color w:val="17365D"/>
      <w:kern w:val="0"/>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4BA7"/>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a4">
    <w:name w:val="页眉 字符"/>
    <w:link w:val="a3"/>
    <w:uiPriority w:val="99"/>
    <w:rsid w:val="00674BA7"/>
    <w:rPr>
      <w:rFonts w:ascii="Calibri" w:eastAsia="宋体" w:hAnsi="Calibri" w:cs="Times New Roman"/>
      <w:sz w:val="18"/>
      <w:szCs w:val="18"/>
    </w:rPr>
  </w:style>
  <w:style w:type="paragraph" w:styleId="a5">
    <w:name w:val="footer"/>
    <w:basedOn w:val="a"/>
    <w:link w:val="a6"/>
    <w:uiPriority w:val="99"/>
    <w:unhideWhenUsed/>
    <w:rsid w:val="000A57AA"/>
    <w:pPr>
      <w:tabs>
        <w:tab w:val="center" w:pos="4153"/>
        <w:tab w:val="right" w:pos="8306"/>
      </w:tabs>
      <w:snapToGrid w:val="0"/>
      <w:jc w:val="left"/>
    </w:pPr>
    <w:rPr>
      <w:kern w:val="0"/>
      <w:sz w:val="18"/>
      <w:szCs w:val="18"/>
      <w:lang w:val="x-none" w:eastAsia="x-none"/>
    </w:rPr>
  </w:style>
  <w:style w:type="character" w:customStyle="1" w:styleId="a6">
    <w:name w:val="页脚 字符"/>
    <w:link w:val="a5"/>
    <w:uiPriority w:val="99"/>
    <w:rsid w:val="000A57AA"/>
    <w:rPr>
      <w:sz w:val="18"/>
      <w:szCs w:val="18"/>
    </w:rPr>
  </w:style>
  <w:style w:type="paragraph" w:styleId="a7">
    <w:name w:val="Balloon Text"/>
    <w:basedOn w:val="a"/>
    <w:link w:val="a8"/>
    <w:uiPriority w:val="99"/>
    <w:semiHidden/>
    <w:unhideWhenUsed/>
    <w:rsid w:val="000A57AA"/>
    <w:rPr>
      <w:kern w:val="0"/>
      <w:sz w:val="18"/>
      <w:szCs w:val="18"/>
      <w:lang w:val="x-none" w:eastAsia="x-none"/>
    </w:rPr>
  </w:style>
  <w:style w:type="character" w:customStyle="1" w:styleId="a8">
    <w:name w:val="批注框文本 字符"/>
    <w:link w:val="a7"/>
    <w:uiPriority w:val="99"/>
    <w:semiHidden/>
    <w:rsid w:val="000A57AA"/>
    <w:rPr>
      <w:sz w:val="18"/>
      <w:szCs w:val="18"/>
    </w:rPr>
  </w:style>
  <w:style w:type="paragraph" w:customStyle="1" w:styleId="a9">
    <w:name w:val="栏目"/>
    <w:basedOn w:val="a"/>
    <w:rsid w:val="006664C1"/>
    <w:pPr>
      <w:spacing w:before="50"/>
    </w:pPr>
    <w:rPr>
      <w:rFonts w:ascii="Times New Roman" w:eastAsia="楷体_GB2312" w:hAnsi="Times New Roman"/>
      <w:b/>
      <w:sz w:val="24"/>
      <w:szCs w:val="24"/>
    </w:rPr>
  </w:style>
  <w:style w:type="character" w:customStyle="1" w:styleId="11123213">
    <w:name w:val="11123213"/>
    <w:rsid w:val="00983B29"/>
    <w:rPr>
      <w:rFonts w:ascii="Times New Roman" w:eastAsia="楷体_GB2312" w:hAnsi="Times New Roman"/>
    </w:rPr>
  </w:style>
  <w:style w:type="table" w:styleId="aa">
    <w:name w:val="Table Grid"/>
    <w:basedOn w:val="a1"/>
    <w:uiPriority w:val="59"/>
    <w:rsid w:val="006319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caption"/>
    <w:basedOn w:val="a"/>
    <w:next w:val="a"/>
    <w:qFormat/>
    <w:rsid w:val="00F12D4A"/>
    <w:rPr>
      <w:rFonts w:ascii="Arial" w:eastAsia="黑体" w:hAnsi="Arial" w:cs="Arial"/>
      <w:sz w:val="20"/>
      <w:szCs w:val="20"/>
    </w:rPr>
  </w:style>
  <w:style w:type="table" w:styleId="11">
    <w:name w:val="Table Simple 1"/>
    <w:basedOn w:val="a1"/>
    <w:rsid w:val="00F12D4A"/>
    <w:pPr>
      <w:widowControl w:val="0"/>
      <w:jc w:val="both"/>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c">
    <w:name w:val="annotation text"/>
    <w:basedOn w:val="a"/>
    <w:link w:val="ad"/>
    <w:semiHidden/>
    <w:rsid w:val="00875910"/>
    <w:pPr>
      <w:jc w:val="left"/>
    </w:pPr>
    <w:rPr>
      <w:rFonts w:ascii="Times New Roman" w:hAnsi="Times New Roman"/>
      <w:szCs w:val="24"/>
    </w:rPr>
  </w:style>
  <w:style w:type="character" w:styleId="ae">
    <w:name w:val="annotation reference"/>
    <w:semiHidden/>
    <w:rsid w:val="00875910"/>
    <w:rPr>
      <w:sz w:val="21"/>
      <w:szCs w:val="21"/>
    </w:rPr>
  </w:style>
  <w:style w:type="character" w:customStyle="1" w:styleId="10">
    <w:name w:val="标题 1 字符"/>
    <w:link w:val="1"/>
    <w:rsid w:val="00442CCD"/>
    <w:rPr>
      <w:rFonts w:ascii="Times New Roman" w:eastAsia="楷体" w:hAnsi="Times New Roman"/>
      <w:b/>
      <w:color w:val="17365D"/>
      <w:kern w:val="2"/>
      <w:sz w:val="28"/>
      <w:szCs w:val="28"/>
      <w:lang w:val="x-none" w:eastAsia="x-none"/>
    </w:rPr>
  </w:style>
  <w:style w:type="paragraph" w:styleId="12">
    <w:name w:val="toc 1"/>
    <w:basedOn w:val="a"/>
    <w:next w:val="a"/>
    <w:autoRedefine/>
    <w:uiPriority w:val="39"/>
    <w:unhideWhenUsed/>
    <w:rsid w:val="00955D2F"/>
    <w:pPr>
      <w:tabs>
        <w:tab w:val="left" w:pos="420"/>
        <w:tab w:val="right" w:leader="dot" w:pos="8394"/>
      </w:tabs>
      <w:snapToGrid w:val="0"/>
      <w:spacing w:line="288" w:lineRule="auto"/>
      <w:ind w:leftChars="810" w:left="1701"/>
      <w:jc w:val="left"/>
    </w:pPr>
    <w:rPr>
      <w:rFonts w:ascii="微软雅黑" w:eastAsia="微软雅黑" w:hAnsi="微软雅黑"/>
      <w:b/>
      <w:noProof/>
      <w:sz w:val="28"/>
      <w:szCs w:val="28"/>
    </w:rPr>
  </w:style>
  <w:style w:type="paragraph" w:styleId="20">
    <w:name w:val="toc 2"/>
    <w:basedOn w:val="a"/>
    <w:next w:val="a"/>
    <w:autoRedefine/>
    <w:uiPriority w:val="39"/>
    <w:unhideWhenUsed/>
    <w:rsid w:val="00955D2F"/>
    <w:pPr>
      <w:tabs>
        <w:tab w:val="left" w:pos="1050"/>
        <w:tab w:val="right" w:leader="dot" w:pos="8394"/>
      </w:tabs>
      <w:snapToGrid w:val="0"/>
      <w:spacing w:line="288" w:lineRule="auto"/>
      <w:ind w:leftChars="810" w:left="1701"/>
      <w:jc w:val="left"/>
    </w:pPr>
    <w:rPr>
      <w:rFonts w:ascii="微软雅黑" w:eastAsia="微软雅黑" w:hAnsi="微软雅黑"/>
      <w:noProof/>
      <w:sz w:val="24"/>
      <w:szCs w:val="24"/>
    </w:rPr>
  </w:style>
  <w:style w:type="paragraph" w:styleId="30">
    <w:name w:val="toc 3"/>
    <w:basedOn w:val="a"/>
    <w:next w:val="a"/>
    <w:autoRedefine/>
    <w:uiPriority w:val="39"/>
    <w:unhideWhenUsed/>
    <w:rsid w:val="00AF36B6"/>
    <w:pPr>
      <w:tabs>
        <w:tab w:val="left" w:pos="1701"/>
        <w:tab w:val="right" w:leader="dot" w:pos="8364"/>
      </w:tabs>
      <w:ind w:leftChars="810" w:left="1701" w:rightChars="-27" w:right="-57"/>
      <w:jc w:val="left"/>
    </w:pPr>
  </w:style>
  <w:style w:type="character" w:styleId="af">
    <w:name w:val="Hyperlink"/>
    <w:uiPriority w:val="99"/>
    <w:unhideWhenUsed/>
    <w:rsid w:val="00955D2F"/>
    <w:rPr>
      <w:color w:val="0000FF"/>
      <w:u w:val="single"/>
    </w:rPr>
  </w:style>
  <w:style w:type="paragraph" w:styleId="af0">
    <w:name w:val="table of figures"/>
    <w:basedOn w:val="a"/>
    <w:next w:val="a"/>
    <w:uiPriority w:val="99"/>
    <w:unhideWhenUsed/>
    <w:rsid w:val="003620A0"/>
    <w:pPr>
      <w:ind w:leftChars="200" w:left="200" w:hangingChars="200" w:hanging="200"/>
    </w:pPr>
  </w:style>
  <w:style w:type="paragraph" w:styleId="TOC">
    <w:name w:val="TOC Heading"/>
    <w:basedOn w:val="1"/>
    <w:next w:val="a"/>
    <w:uiPriority w:val="39"/>
    <w:unhideWhenUsed/>
    <w:qFormat/>
    <w:rsid w:val="00AF36B6"/>
    <w:pPr>
      <w:keepNext/>
      <w:keepLines/>
      <w:widowControl/>
      <w:numPr>
        <w:numId w:val="0"/>
      </w:numPr>
      <w:snapToGrid/>
      <w:spacing w:before="480" w:line="276" w:lineRule="auto"/>
      <w:jc w:val="left"/>
      <w:outlineLvl w:val="9"/>
    </w:pPr>
    <w:rPr>
      <w:rFonts w:ascii="Cambria" w:eastAsia="宋体" w:hAnsi="Cambria"/>
      <w:bCs/>
      <w:kern w:val="0"/>
    </w:rPr>
  </w:style>
  <w:style w:type="paragraph" w:styleId="af1">
    <w:name w:val="List Paragraph"/>
    <w:basedOn w:val="a"/>
    <w:uiPriority w:val="34"/>
    <w:qFormat/>
    <w:rsid w:val="00E6555E"/>
    <w:pPr>
      <w:ind w:firstLineChars="200" w:firstLine="420"/>
    </w:pPr>
  </w:style>
  <w:style w:type="paragraph" w:customStyle="1" w:styleId="af2">
    <w:name w:val="图序号"/>
    <w:basedOn w:val="a"/>
    <w:rsid w:val="00A32808"/>
    <w:rPr>
      <w:rFonts w:ascii="Arial" w:eastAsia="楷体_GB2312" w:hAnsi="Arial"/>
      <w:b/>
      <w:bCs/>
      <w:color w:val="000000"/>
      <w:sz w:val="18"/>
      <w:szCs w:val="18"/>
    </w:rPr>
  </w:style>
  <w:style w:type="paragraph" w:customStyle="1" w:styleId="Default">
    <w:name w:val="Default"/>
    <w:rsid w:val="00A83B9F"/>
    <w:pPr>
      <w:widowControl w:val="0"/>
      <w:autoSpaceDE w:val="0"/>
      <w:autoSpaceDN w:val="0"/>
      <w:adjustRightInd w:val="0"/>
    </w:pPr>
    <w:rPr>
      <w:rFonts w:ascii="宋体" w:cs="宋体"/>
      <w:color w:val="000000"/>
      <w:sz w:val="24"/>
      <w:szCs w:val="24"/>
    </w:rPr>
  </w:style>
  <w:style w:type="character" w:styleId="af3">
    <w:name w:val="FollowedHyperlink"/>
    <w:uiPriority w:val="99"/>
    <w:semiHidden/>
    <w:unhideWhenUsed/>
    <w:rsid w:val="00642402"/>
    <w:rPr>
      <w:color w:val="954F72"/>
      <w:u w:val="single"/>
    </w:rPr>
  </w:style>
  <w:style w:type="paragraph" w:styleId="af4">
    <w:name w:val="annotation subject"/>
    <w:basedOn w:val="ac"/>
    <w:next w:val="ac"/>
    <w:link w:val="af5"/>
    <w:uiPriority w:val="99"/>
    <w:semiHidden/>
    <w:unhideWhenUsed/>
    <w:rsid w:val="0052761C"/>
    <w:rPr>
      <w:rFonts w:ascii="Calibri" w:hAnsi="Calibri"/>
      <w:b/>
      <w:bCs/>
      <w:szCs w:val="22"/>
    </w:rPr>
  </w:style>
  <w:style w:type="character" w:customStyle="1" w:styleId="ad">
    <w:name w:val="批注文字 字符"/>
    <w:basedOn w:val="a0"/>
    <w:link w:val="ac"/>
    <w:semiHidden/>
    <w:rsid w:val="0052761C"/>
    <w:rPr>
      <w:rFonts w:ascii="Times New Roman" w:hAnsi="Times New Roman"/>
      <w:kern w:val="2"/>
      <w:sz w:val="21"/>
      <w:szCs w:val="24"/>
    </w:rPr>
  </w:style>
  <w:style w:type="character" w:customStyle="1" w:styleId="af5">
    <w:name w:val="批注主题 字符"/>
    <w:basedOn w:val="ad"/>
    <w:link w:val="af4"/>
    <w:uiPriority w:val="99"/>
    <w:semiHidden/>
    <w:rsid w:val="0052761C"/>
    <w:rPr>
      <w:rFonts w:ascii="Times New Roman" w:hAnsi="Times New Roman"/>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90663">
      <w:bodyDiv w:val="1"/>
      <w:marLeft w:val="0"/>
      <w:marRight w:val="0"/>
      <w:marTop w:val="0"/>
      <w:marBottom w:val="0"/>
      <w:divBdr>
        <w:top w:val="none" w:sz="0" w:space="0" w:color="auto"/>
        <w:left w:val="none" w:sz="0" w:space="0" w:color="auto"/>
        <w:bottom w:val="none" w:sz="0" w:space="0" w:color="auto"/>
        <w:right w:val="none" w:sz="0" w:space="0" w:color="auto"/>
      </w:divBdr>
    </w:div>
    <w:div w:id="26562077">
      <w:bodyDiv w:val="1"/>
      <w:marLeft w:val="0"/>
      <w:marRight w:val="0"/>
      <w:marTop w:val="0"/>
      <w:marBottom w:val="0"/>
      <w:divBdr>
        <w:top w:val="none" w:sz="0" w:space="0" w:color="auto"/>
        <w:left w:val="none" w:sz="0" w:space="0" w:color="auto"/>
        <w:bottom w:val="none" w:sz="0" w:space="0" w:color="auto"/>
        <w:right w:val="none" w:sz="0" w:space="0" w:color="auto"/>
      </w:divBdr>
      <w:divsChild>
        <w:div w:id="22175672">
          <w:marLeft w:val="547"/>
          <w:marRight w:val="0"/>
          <w:marTop w:val="0"/>
          <w:marBottom w:val="0"/>
          <w:divBdr>
            <w:top w:val="none" w:sz="0" w:space="0" w:color="auto"/>
            <w:left w:val="none" w:sz="0" w:space="0" w:color="auto"/>
            <w:bottom w:val="none" w:sz="0" w:space="0" w:color="auto"/>
            <w:right w:val="none" w:sz="0" w:space="0" w:color="auto"/>
          </w:divBdr>
        </w:div>
        <w:div w:id="84498928">
          <w:marLeft w:val="547"/>
          <w:marRight w:val="0"/>
          <w:marTop w:val="0"/>
          <w:marBottom w:val="0"/>
          <w:divBdr>
            <w:top w:val="none" w:sz="0" w:space="0" w:color="auto"/>
            <w:left w:val="none" w:sz="0" w:space="0" w:color="auto"/>
            <w:bottom w:val="none" w:sz="0" w:space="0" w:color="auto"/>
            <w:right w:val="none" w:sz="0" w:space="0" w:color="auto"/>
          </w:divBdr>
        </w:div>
        <w:div w:id="768623624">
          <w:marLeft w:val="547"/>
          <w:marRight w:val="0"/>
          <w:marTop w:val="0"/>
          <w:marBottom w:val="0"/>
          <w:divBdr>
            <w:top w:val="none" w:sz="0" w:space="0" w:color="auto"/>
            <w:left w:val="none" w:sz="0" w:space="0" w:color="auto"/>
            <w:bottom w:val="none" w:sz="0" w:space="0" w:color="auto"/>
            <w:right w:val="none" w:sz="0" w:space="0" w:color="auto"/>
          </w:divBdr>
        </w:div>
      </w:divsChild>
    </w:div>
    <w:div w:id="130949751">
      <w:bodyDiv w:val="1"/>
      <w:marLeft w:val="0"/>
      <w:marRight w:val="0"/>
      <w:marTop w:val="0"/>
      <w:marBottom w:val="0"/>
      <w:divBdr>
        <w:top w:val="none" w:sz="0" w:space="0" w:color="auto"/>
        <w:left w:val="none" w:sz="0" w:space="0" w:color="auto"/>
        <w:bottom w:val="none" w:sz="0" w:space="0" w:color="auto"/>
        <w:right w:val="none" w:sz="0" w:space="0" w:color="auto"/>
      </w:divBdr>
    </w:div>
    <w:div w:id="232665939">
      <w:bodyDiv w:val="1"/>
      <w:marLeft w:val="0"/>
      <w:marRight w:val="0"/>
      <w:marTop w:val="0"/>
      <w:marBottom w:val="0"/>
      <w:divBdr>
        <w:top w:val="none" w:sz="0" w:space="0" w:color="auto"/>
        <w:left w:val="none" w:sz="0" w:space="0" w:color="auto"/>
        <w:bottom w:val="none" w:sz="0" w:space="0" w:color="auto"/>
        <w:right w:val="none" w:sz="0" w:space="0" w:color="auto"/>
      </w:divBdr>
    </w:div>
    <w:div w:id="309407819">
      <w:bodyDiv w:val="1"/>
      <w:marLeft w:val="0"/>
      <w:marRight w:val="0"/>
      <w:marTop w:val="0"/>
      <w:marBottom w:val="0"/>
      <w:divBdr>
        <w:top w:val="none" w:sz="0" w:space="0" w:color="auto"/>
        <w:left w:val="none" w:sz="0" w:space="0" w:color="auto"/>
        <w:bottom w:val="none" w:sz="0" w:space="0" w:color="auto"/>
        <w:right w:val="none" w:sz="0" w:space="0" w:color="auto"/>
      </w:divBdr>
    </w:div>
    <w:div w:id="344481999">
      <w:bodyDiv w:val="1"/>
      <w:marLeft w:val="0"/>
      <w:marRight w:val="0"/>
      <w:marTop w:val="0"/>
      <w:marBottom w:val="0"/>
      <w:divBdr>
        <w:top w:val="none" w:sz="0" w:space="0" w:color="auto"/>
        <w:left w:val="none" w:sz="0" w:space="0" w:color="auto"/>
        <w:bottom w:val="none" w:sz="0" w:space="0" w:color="auto"/>
        <w:right w:val="none" w:sz="0" w:space="0" w:color="auto"/>
      </w:divBdr>
    </w:div>
    <w:div w:id="386337673">
      <w:bodyDiv w:val="1"/>
      <w:marLeft w:val="0"/>
      <w:marRight w:val="0"/>
      <w:marTop w:val="0"/>
      <w:marBottom w:val="0"/>
      <w:divBdr>
        <w:top w:val="none" w:sz="0" w:space="0" w:color="auto"/>
        <w:left w:val="none" w:sz="0" w:space="0" w:color="auto"/>
        <w:bottom w:val="none" w:sz="0" w:space="0" w:color="auto"/>
        <w:right w:val="none" w:sz="0" w:space="0" w:color="auto"/>
      </w:divBdr>
    </w:div>
    <w:div w:id="417412006">
      <w:bodyDiv w:val="1"/>
      <w:marLeft w:val="0"/>
      <w:marRight w:val="0"/>
      <w:marTop w:val="0"/>
      <w:marBottom w:val="0"/>
      <w:divBdr>
        <w:top w:val="none" w:sz="0" w:space="0" w:color="auto"/>
        <w:left w:val="none" w:sz="0" w:space="0" w:color="auto"/>
        <w:bottom w:val="none" w:sz="0" w:space="0" w:color="auto"/>
        <w:right w:val="none" w:sz="0" w:space="0" w:color="auto"/>
      </w:divBdr>
    </w:div>
    <w:div w:id="539099248">
      <w:bodyDiv w:val="1"/>
      <w:marLeft w:val="0"/>
      <w:marRight w:val="0"/>
      <w:marTop w:val="0"/>
      <w:marBottom w:val="0"/>
      <w:divBdr>
        <w:top w:val="none" w:sz="0" w:space="0" w:color="auto"/>
        <w:left w:val="none" w:sz="0" w:space="0" w:color="auto"/>
        <w:bottom w:val="none" w:sz="0" w:space="0" w:color="auto"/>
        <w:right w:val="none" w:sz="0" w:space="0" w:color="auto"/>
      </w:divBdr>
      <w:divsChild>
        <w:div w:id="1491948725">
          <w:marLeft w:val="547"/>
          <w:marRight w:val="0"/>
          <w:marTop w:val="0"/>
          <w:marBottom w:val="0"/>
          <w:divBdr>
            <w:top w:val="none" w:sz="0" w:space="0" w:color="auto"/>
            <w:left w:val="none" w:sz="0" w:space="0" w:color="auto"/>
            <w:bottom w:val="none" w:sz="0" w:space="0" w:color="auto"/>
            <w:right w:val="none" w:sz="0" w:space="0" w:color="auto"/>
          </w:divBdr>
        </w:div>
        <w:div w:id="1611425873">
          <w:marLeft w:val="547"/>
          <w:marRight w:val="0"/>
          <w:marTop w:val="0"/>
          <w:marBottom w:val="0"/>
          <w:divBdr>
            <w:top w:val="none" w:sz="0" w:space="0" w:color="auto"/>
            <w:left w:val="none" w:sz="0" w:space="0" w:color="auto"/>
            <w:bottom w:val="none" w:sz="0" w:space="0" w:color="auto"/>
            <w:right w:val="none" w:sz="0" w:space="0" w:color="auto"/>
          </w:divBdr>
        </w:div>
      </w:divsChild>
    </w:div>
    <w:div w:id="542715693">
      <w:bodyDiv w:val="1"/>
      <w:marLeft w:val="0"/>
      <w:marRight w:val="0"/>
      <w:marTop w:val="0"/>
      <w:marBottom w:val="0"/>
      <w:divBdr>
        <w:top w:val="none" w:sz="0" w:space="0" w:color="auto"/>
        <w:left w:val="none" w:sz="0" w:space="0" w:color="auto"/>
        <w:bottom w:val="none" w:sz="0" w:space="0" w:color="auto"/>
        <w:right w:val="none" w:sz="0" w:space="0" w:color="auto"/>
      </w:divBdr>
      <w:divsChild>
        <w:div w:id="313490395">
          <w:marLeft w:val="547"/>
          <w:marRight w:val="0"/>
          <w:marTop w:val="0"/>
          <w:marBottom w:val="0"/>
          <w:divBdr>
            <w:top w:val="none" w:sz="0" w:space="0" w:color="auto"/>
            <w:left w:val="none" w:sz="0" w:space="0" w:color="auto"/>
            <w:bottom w:val="none" w:sz="0" w:space="0" w:color="auto"/>
            <w:right w:val="none" w:sz="0" w:space="0" w:color="auto"/>
          </w:divBdr>
        </w:div>
      </w:divsChild>
    </w:div>
    <w:div w:id="651182588">
      <w:bodyDiv w:val="1"/>
      <w:marLeft w:val="0"/>
      <w:marRight w:val="0"/>
      <w:marTop w:val="0"/>
      <w:marBottom w:val="0"/>
      <w:divBdr>
        <w:top w:val="none" w:sz="0" w:space="0" w:color="auto"/>
        <w:left w:val="none" w:sz="0" w:space="0" w:color="auto"/>
        <w:bottom w:val="none" w:sz="0" w:space="0" w:color="auto"/>
        <w:right w:val="none" w:sz="0" w:space="0" w:color="auto"/>
      </w:divBdr>
    </w:div>
    <w:div w:id="664237906">
      <w:bodyDiv w:val="1"/>
      <w:marLeft w:val="0"/>
      <w:marRight w:val="0"/>
      <w:marTop w:val="0"/>
      <w:marBottom w:val="0"/>
      <w:divBdr>
        <w:top w:val="none" w:sz="0" w:space="0" w:color="auto"/>
        <w:left w:val="none" w:sz="0" w:space="0" w:color="auto"/>
        <w:bottom w:val="none" w:sz="0" w:space="0" w:color="auto"/>
        <w:right w:val="none" w:sz="0" w:space="0" w:color="auto"/>
      </w:divBdr>
      <w:divsChild>
        <w:div w:id="1484009591">
          <w:marLeft w:val="547"/>
          <w:marRight w:val="0"/>
          <w:marTop w:val="0"/>
          <w:marBottom w:val="0"/>
          <w:divBdr>
            <w:top w:val="none" w:sz="0" w:space="0" w:color="auto"/>
            <w:left w:val="none" w:sz="0" w:space="0" w:color="auto"/>
            <w:bottom w:val="none" w:sz="0" w:space="0" w:color="auto"/>
            <w:right w:val="none" w:sz="0" w:space="0" w:color="auto"/>
          </w:divBdr>
        </w:div>
        <w:div w:id="1747993005">
          <w:marLeft w:val="547"/>
          <w:marRight w:val="0"/>
          <w:marTop w:val="0"/>
          <w:marBottom w:val="0"/>
          <w:divBdr>
            <w:top w:val="none" w:sz="0" w:space="0" w:color="auto"/>
            <w:left w:val="none" w:sz="0" w:space="0" w:color="auto"/>
            <w:bottom w:val="none" w:sz="0" w:space="0" w:color="auto"/>
            <w:right w:val="none" w:sz="0" w:space="0" w:color="auto"/>
          </w:divBdr>
        </w:div>
      </w:divsChild>
    </w:div>
    <w:div w:id="681782457">
      <w:bodyDiv w:val="1"/>
      <w:marLeft w:val="0"/>
      <w:marRight w:val="0"/>
      <w:marTop w:val="0"/>
      <w:marBottom w:val="0"/>
      <w:divBdr>
        <w:top w:val="none" w:sz="0" w:space="0" w:color="auto"/>
        <w:left w:val="none" w:sz="0" w:space="0" w:color="auto"/>
        <w:bottom w:val="none" w:sz="0" w:space="0" w:color="auto"/>
        <w:right w:val="none" w:sz="0" w:space="0" w:color="auto"/>
      </w:divBdr>
    </w:div>
    <w:div w:id="798064348">
      <w:bodyDiv w:val="1"/>
      <w:marLeft w:val="0"/>
      <w:marRight w:val="0"/>
      <w:marTop w:val="0"/>
      <w:marBottom w:val="0"/>
      <w:divBdr>
        <w:top w:val="none" w:sz="0" w:space="0" w:color="auto"/>
        <w:left w:val="none" w:sz="0" w:space="0" w:color="auto"/>
        <w:bottom w:val="none" w:sz="0" w:space="0" w:color="auto"/>
        <w:right w:val="none" w:sz="0" w:space="0" w:color="auto"/>
      </w:divBdr>
      <w:divsChild>
        <w:div w:id="963729128">
          <w:marLeft w:val="0"/>
          <w:marRight w:val="0"/>
          <w:marTop w:val="0"/>
          <w:marBottom w:val="0"/>
          <w:divBdr>
            <w:top w:val="none" w:sz="0" w:space="0" w:color="auto"/>
            <w:left w:val="none" w:sz="0" w:space="0" w:color="auto"/>
            <w:bottom w:val="none" w:sz="0" w:space="0" w:color="auto"/>
            <w:right w:val="none" w:sz="0" w:space="0" w:color="auto"/>
          </w:divBdr>
          <w:divsChild>
            <w:div w:id="870725107">
              <w:marLeft w:val="0"/>
              <w:marRight w:val="0"/>
              <w:marTop w:val="0"/>
              <w:marBottom w:val="0"/>
              <w:divBdr>
                <w:top w:val="none" w:sz="0" w:space="0" w:color="auto"/>
                <w:left w:val="none" w:sz="0" w:space="0" w:color="auto"/>
                <w:bottom w:val="none" w:sz="0" w:space="0" w:color="auto"/>
                <w:right w:val="none" w:sz="0" w:space="0" w:color="auto"/>
              </w:divBdr>
              <w:divsChild>
                <w:div w:id="2862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03566">
      <w:bodyDiv w:val="1"/>
      <w:marLeft w:val="0"/>
      <w:marRight w:val="0"/>
      <w:marTop w:val="0"/>
      <w:marBottom w:val="0"/>
      <w:divBdr>
        <w:top w:val="none" w:sz="0" w:space="0" w:color="auto"/>
        <w:left w:val="none" w:sz="0" w:space="0" w:color="auto"/>
        <w:bottom w:val="none" w:sz="0" w:space="0" w:color="auto"/>
        <w:right w:val="none" w:sz="0" w:space="0" w:color="auto"/>
      </w:divBdr>
      <w:divsChild>
        <w:div w:id="949245275">
          <w:marLeft w:val="0"/>
          <w:marRight w:val="0"/>
          <w:marTop w:val="0"/>
          <w:marBottom w:val="0"/>
          <w:divBdr>
            <w:top w:val="none" w:sz="0" w:space="0" w:color="auto"/>
            <w:left w:val="none" w:sz="0" w:space="0" w:color="auto"/>
            <w:bottom w:val="none" w:sz="0" w:space="0" w:color="auto"/>
            <w:right w:val="none" w:sz="0" w:space="0" w:color="auto"/>
          </w:divBdr>
        </w:div>
      </w:divsChild>
    </w:div>
    <w:div w:id="831137862">
      <w:bodyDiv w:val="1"/>
      <w:marLeft w:val="0"/>
      <w:marRight w:val="0"/>
      <w:marTop w:val="0"/>
      <w:marBottom w:val="0"/>
      <w:divBdr>
        <w:top w:val="none" w:sz="0" w:space="0" w:color="auto"/>
        <w:left w:val="none" w:sz="0" w:space="0" w:color="auto"/>
        <w:bottom w:val="none" w:sz="0" w:space="0" w:color="auto"/>
        <w:right w:val="none" w:sz="0" w:space="0" w:color="auto"/>
      </w:divBdr>
    </w:div>
    <w:div w:id="861432820">
      <w:bodyDiv w:val="1"/>
      <w:marLeft w:val="0"/>
      <w:marRight w:val="0"/>
      <w:marTop w:val="0"/>
      <w:marBottom w:val="0"/>
      <w:divBdr>
        <w:top w:val="none" w:sz="0" w:space="0" w:color="auto"/>
        <w:left w:val="none" w:sz="0" w:space="0" w:color="auto"/>
        <w:bottom w:val="none" w:sz="0" w:space="0" w:color="auto"/>
        <w:right w:val="none" w:sz="0" w:space="0" w:color="auto"/>
      </w:divBdr>
    </w:div>
    <w:div w:id="915895398">
      <w:bodyDiv w:val="1"/>
      <w:marLeft w:val="0"/>
      <w:marRight w:val="0"/>
      <w:marTop w:val="0"/>
      <w:marBottom w:val="0"/>
      <w:divBdr>
        <w:top w:val="none" w:sz="0" w:space="0" w:color="auto"/>
        <w:left w:val="none" w:sz="0" w:space="0" w:color="auto"/>
        <w:bottom w:val="none" w:sz="0" w:space="0" w:color="auto"/>
        <w:right w:val="none" w:sz="0" w:space="0" w:color="auto"/>
      </w:divBdr>
    </w:div>
    <w:div w:id="954872021">
      <w:bodyDiv w:val="1"/>
      <w:marLeft w:val="0"/>
      <w:marRight w:val="0"/>
      <w:marTop w:val="0"/>
      <w:marBottom w:val="0"/>
      <w:divBdr>
        <w:top w:val="none" w:sz="0" w:space="0" w:color="auto"/>
        <w:left w:val="none" w:sz="0" w:space="0" w:color="auto"/>
        <w:bottom w:val="none" w:sz="0" w:space="0" w:color="auto"/>
        <w:right w:val="none" w:sz="0" w:space="0" w:color="auto"/>
      </w:divBdr>
    </w:div>
    <w:div w:id="963998384">
      <w:bodyDiv w:val="1"/>
      <w:marLeft w:val="0"/>
      <w:marRight w:val="0"/>
      <w:marTop w:val="0"/>
      <w:marBottom w:val="0"/>
      <w:divBdr>
        <w:top w:val="none" w:sz="0" w:space="0" w:color="auto"/>
        <w:left w:val="none" w:sz="0" w:space="0" w:color="auto"/>
        <w:bottom w:val="none" w:sz="0" w:space="0" w:color="auto"/>
        <w:right w:val="none" w:sz="0" w:space="0" w:color="auto"/>
      </w:divBdr>
    </w:div>
    <w:div w:id="1197692234">
      <w:bodyDiv w:val="1"/>
      <w:marLeft w:val="0"/>
      <w:marRight w:val="0"/>
      <w:marTop w:val="0"/>
      <w:marBottom w:val="0"/>
      <w:divBdr>
        <w:top w:val="none" w:sz="0" w:space="0" w:color="auto"/>
        <w:left w:val="none" w:sz="0" w:space="0" w:color="auto"/>
        <w:bottom w:val="none" w:sz="0" w:space="0" w:color="auto"/>
        <w:right w:val="none" w:sz="0" w:space="0" w:color="auto"/>
      </w:divBdr>
    </w:div>
    <w:div w:id="1200239843">
      <w:bodyDiv w:val="1"/>
      <w:marLeft w:val="0"/>
      <w:marRight w:val="0"/>
      <w:marTop w:val="0"/>
      <w:marBottom w:val="0"/>
      <w:divBdr>
        <w:top w:val="none" w:sz="0" w:space="0" w:color="auto"/>
        <w:left w:val="none" w:sz="0" w:space="0" w:color="auto"/>
        <w:bottom w:val="none" w:sz="0" w:space="0" w:color="auto"/>
        <w:right w:val="none" w:sz="0" w:space="0" w:color="auto"/>
      </w:divBdr>
      <w:divsChild>
        <w:div w:id="1515610204">
          <w:marLeft w:val="0"/>
          <w:marRight w:val="0"/>
          <w:marTop w:val="0"/>
          <w:marBottom w:val="0"/>
          <w:divBdr>
            <w:top w:val="none" w:sz="0" w:space="0" w:color="auto"/>
            <w:left w:val="none" w:sz="0" w:space="0" w:color="auto"/>
            <w:bottom w:val="none" w:sz="0" w:space="0" w:color="auto"/>
            <w:right w:val="none" w:sz="0" w:space="0" w:color="auto"/>
          </w:divBdr>
        </w:div>
      </w:divsChild>
    </w:div>
    <w:div w:id="1272469706">
      <w:bodyDiv w:val="1"/>
      <w:marLeft w:val="0"/>
      <w:marRight w:val="0"/>
      <w:marTop w:val="0"/>
      <w:marBottom w:val="0"/>
      <w:divBdr>
        <w:top w:val="none" w:sz="0" w:space="0" w:color="auto"/>
        <w:left w:val="none" w:sz="0" w:space="0" w:color="auto"/>
        <w:bottom w:val="none" w:sz="0" w:space="0" w:color="auto"/>
        <w:right w:val="none" w:sz="0" w:space="0" w:color="auto"/>
      </w:divBdr>
      <w:divsChild>
        <w:div w:id="1388335679">
          <w:marLeft w:val="0"/>
          <w:marRight w:val="0"/>
          <w:marTop w:val="0"/>
          <w:marBottom w:val="0"/>
          <w:divBdr>
            <w:top w:val="none" w:sz="0" w:space="0" w:color="auto"/>
            <w:left w:val="none" w:sz="0" w:space="0" w:color="auto"/>
            <w:bottom w:val="none" w:sz="0" w:space="0" w:color="auto"/>
            <w:right w:val="none" w:sz="0" w:space="0" w:color="auto"/>
          </w:divBdr>
          <w:divsChild>
            <w:div w:id="1020475485">
              <w:marLeft w:val="0"/>
              <w:marRight w:val="0"/>
              <w:marTop w:val="0"/>
              <w:marBottom w:val="0"/>
              <w:divBdr>
                <w:top w:val="none" w:sz="0" w:space="0" w:color="auto"/>
                <w:left w:val="none" w:sz="0" w:space="0" w:color="auto"/>
                <w:bottom w:val="none" w:sz="0" w:space="0" w:color="auto"/>
                <w:right w:val="none" w:sz="0" w:space="0" w:color="auto"/>
              </w:divBdr>
              <w:divsChild>
                <w:div w:id="1556625894">
                  <w:marLeft w:val="0"/>
                  <w:marRight w:val="0"/>
                  <w:marTop w:val="0"/>
                  <w:marBottom w:val="0"/>
                  <w:divBdr>
                    <w:top w:val="none" w:sz="0" w:space="0" w:color="auto"/>
                    <w:left w:val="none" w:sz="0" w:space="0" w:color="auto"/>
                    <w:bottom w:val="none" w:sz="0" w:space="0" w:color="auto"/>
                    <w:right w:val="none" w:sz="0" w:space="0" w:color="auto"/>
                  </w:divBdr>
                  <w:divsChild>
                    <w:div w:id="703485647">
                      <w:marLeft w:val="0"/>
                      <w:marRight w:val="0"/>
                      <w:marTop w:val="0"/>
                      <w:marBottom w:val="0"/>
                      <w:divBdr>
                        <w:top w:val="none" w:sz="0" w:space="0" w:color="auto"/>
                        <w:left w:val="none" w:sz="0" w:space="0" w:color="auto"/>
                        <w:bottom w:val="none" w:sz="0" w:space="0" w:color="auto"/>
                        <w:right w:val="none" w:sz="0" w:space="0" w:color="auto"/>
                      </w:divBdr>
                      <w:divsChild>
                        <w:div w:id="18304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524063">
      <w:bodyDiv w:val="1"/>
      <w:marLeft w:val="0"/>
      <w:marRight w:val="0"/>
      <w:marTop w:val="0"/>
      <w:marBottom w:val="0"/>
      <w:divBdr>
        <w:top w:val="none" w:sz="0" w:space="0" w:color="auto"/>
        <w:left w:val="none" w:sz="0" w:space="0" w:color="auto"/>
        <w:bottom w:val="none" w:sz="0" w:space="0" w:color="auto"/>
        <w:right w:val="none" w:sz="0" w:space="0" w:color="auto"/>
      </w:divBdr>
      <w:divsChild>
        <w:div w:id="1518272743">
          <w:marLeft w:val="547"/>
          <w:marRight w:val="0"/>
          <w:marTop w:val="0"/>
          <w:marBottom w:val="0"/>
          <w:divBdr>
            <w:top w:val="none" w:sz="0" w:space="0" w:color="auto"/>
            <w:left w:val="none" w:sz="0" w:space="0" w:color="auto"/>
            <w:bottom w:val="none" w:sz="0" w:space="0" w:color="auto"/>
            <w:right w:val="none" w:sz="0" w:space="0" w:color="auto"/>
          </w:divBdr>
        </w:div>
        <w:div w:id="391739275">
          <w:marLeft w:val="547"/>
          <w:marRight w:val="0"/>
          <w:marTop w:val="0"/>
          <w:marBottom w:val="0"/>
          <w:divBdr>
            <w:top w:val="none" w:sz="0" w:space="0" w:color="auto"/>
            <w:left w:val="none" w:sz="0" w:space="0" w:color="auto"/>
            <w:bottom w:val="none" w:sz="0" w:space="0" w:color="auto"/>
            <w:right w:val="none" w:sz="0" w:space="0" w:color="auto"/>
          </w:divBdr>
        </w:div>
      </w:divsChild>
    </w:div>
    <w:div w:id="1308051695">
      <w:bodyDiv w:val="1"/>
      <w:marLeft w:val="0"/>
      <w:marRight w:val="0"/>
      <w:marTop w:val="0"/>
      <w:marBottom w:val="0"/>
      <w:divBdr>
        <w:top w:val="none" w:sz="0" w:space="0" w:color="auto"/>
        <w:left w:val="none" w:sz="0" w:space="0" w:color="auto"/>
        <w:bottom w:val="none" w:sz="0" w:space="0" w:color="auto"/>
        <w:right w:val="none" w:sz="0" w:space="0" w:color="auto"/>
      </w:divBdr>
    </w:div>
    <w:div w:id="1320311613">
      <w:bodyDiv w:val="1"/>
      <w:marLeft w:val="0"/>
      <w:marRight w:val="0"/>
      <w:marTop w:val="0"/>
      <w:marBottom w:val="0"/>
      <w:divBdr>
        <w:top w:val="none" w:sz="0" w:space="0" w:color="auto"/>
        <w:left w:val="none" w:sz="0" w:space="0" w:color="auto"/>
        <w:bottom w:val="none" w:sz="0" w:space="0" w:color="auto"/>
        <w:right w:val="none" w:sz="0" w:space="0" w:color="auto"/>
      </w:divBdr>
    </w:div>
    <w:div w:id="1380516588">
      <w:bodyDiv w:val="1"/>
      <w:marLeft w:val="0"/>
      <w:marRight w:val="0"/>
      <w:marTop w:val="0"/>
      <w:marBottom w:val="0"/>
      <w:divBdr>
        <w:top w:val="none" w:sz="0" w:space="0" w:color="auto"/>
        <w:left w:val="none" w:sz="0" w:space="0" w:color="auto"/>
        <w:bottom w:val="none" w:sz="0" w:space="0" w:color="auto"/>
        <w:right w:val="none" w:sz="0" w:space="0" w:color="auto"/>
      </w:divBdr>
    </w:div>
    <w:div w:id="1394042940">
      <w:bodyDiv w:val="1"/>
      <w:marLeft w:val="0"/>
      <w:marRight w:val="0"/>
      <w:marTop w:val="0"/>
      <w:marBottom w:val="0"/>
      <w:divBdr>
        <w:top w:val="none" w:sz="0" w:space="0" w:color="auto"/>
        <w:left w:val="none" w:sz="0" w:space="0" w:color="auto"/>
        <w:bottom w:val="none" w:sz="0" w:space="0" w:color="auto"/>
        <w:right w:val="none" w:sz="0" w:space="0" w:color="auto"/>
      </w:divBdr>
    </w:div>
    <w:div w:id="1396389592">
      <w:bodyDiv w:val="1"/>
      <w:marLeft w:val="0"/>
      <w:marRight w:val="0"/>
      <w:marTop w:val="0"/>
      <w:marBottom w:val="0"/>
      <w:divBdr>
        <w:top w:val="none" w:sz="0" w:space="0" w:color="auto"/>
        <w:left w:val="none" w:sz="0" w:space="0" w:color="auto"/>
        <w:bottom w:val="none" w:sz="0" w:space="0" w:color="auto"/>
        <w:right w:val="none" w:sz="0" w:space="0" w:color="auto"/>
      </w:divBdr>
    </w:div>
    <w:div w:id="1469662190">
      <w:bodyDiv w:val="1"/>
      <w:marLeft w:val="0"/>
      <w:marRight w:val="0"/>
      <w:marTop w:val="0"/>
      <w:marBottom w:val="0"/>
      <w:divBdr>
        <w:top w:val="none" w:sz="0" w:space="0" w:color="auto"/>
        <w:left w:val="none" w:sz="0" w:space="0" w:color="auto"/>
        <w:bottom w:val="none" w:sz="0" w:space="0" w:color="auto"/>
        <w:right w:val="none" w:sz="0" w:space="0" w:color="auto"/>
      </w:divBdr>
    </w:div>
    <w:div w:id="1617980982">
      <w:bodyDiv w:val="1"/>
      <w:marLeft w:val="0"/>
      <w:marRight w:val="0"/>
      <w:marTop w:val="0"/>
      <w:marBottom w:val="0"/>
      <w:divBdr>
        <w:top w:val="none" w:sz="0" w:space="0" w:color="auto"/>
        <w:left w:val="none" w:sz="0" w:space="0" w:color="auto"/>
        <w:bottom w:val="none" w:sz="0" w:space="0" w:color="auto"/>
        <w:right w:val="none" w:sz="0" w:space="0" w:color="auto"/>
      </w:divBdr>
    </w:div>
    <w:div w:id="1636712155">
      <w:bodyDiv w:val="1"/>
      <w:marLeft w:val="0"/>
      <w:marRight w:val="0"/>
      <w:marTop w:val="0"/>
      <w:marBottom w:val="0"/>
      <w:divBdr>
        <w:top w:val="none" w:sz="0" w:space="0" w:color="auto"/>
        <w:left w:val="none" w:sz="0" w:space="0" w:color="auto"/>
        <w:bottom w:val="none" w:sz="0" w:space="0" w:color="auto"/>
        <w:right w:val="none" w:sz="0" w:space="0" w:color="auto"/>
      </w:divBdr>
    </w:div>
    <w:div w:id="1686244470">
      <w:bodyDiv w:val="1"/>
      <w:marLeft w:val="0"/>
      <w:marRight w:val="0"/>
      <w:marTop w:val="0"/>
      <w:marBottom w:val="0"/>
      <w:divBdr>
        <w:top w:val="none" w:sz="0" w:space="0" w:color="auto"/>
        <w:left w:val="none" w:sz="0" w:space="0" w:color="auto"/>
        <w:bottom w:val="none" w:sz="0" w:space="0" w:color="auto"/>
        <w:right w:val="none" w:sz="0" w:space="0" w:color="auto"/>
      </w:divBdr>
    </w:div>
    <w:div w:id="1796755921">
      <w:bodyDiv w:val="1"/>
      <w:marLeft w:val="0"/>
      <w:marRight w:val="0"/>
      <w:marTop w:val="0"/>
      <w:marBottom w:val="0"/>
      <w:divBdr>
        <w:top w:val="none" w:sz="0" w:space="0" w:color="auto"/>
        <w:left w:val="none" w:sz="0" w:space="0" w:color="auto"/>
        <w:bottom w:val="none" w:sz="0" w:space="0" w:color="auto"/>
        <w:right w:val="none" w:sz="0" w:space="0" w:color="auto"/>
      </w:divBdr>
    </w:div>
    <w:div w:id="1923181808">
      <w:bodyDiv w:val="1"/>
      <w:marLeft w:val="0"/>
      <w:marRight w:val="0"/>
      <w:marTop w:val="0"/>
      <w:marBottom w:val="0"/>
      <w:divBdr>
        <w:top w:val="none" w:sz="0" w:space="0" w:color="auto"/>
        <w:left w:val="none" w:sz="0" w:space="0" w:color="auto"/>
        <w:bottom w:val="none" w:sz="0" w:space="0" w:color="auto"/>
        <w:right w:val="none" w:sz="0" w:space="0" w:color="auto"/>
      </w:divBdr>
    </w:div>
    <w:div w:id="1932856336">
      <w:bodyDiv w:val="1"/>
      <w:marLeft w:val="0"/>
      <w:marRight w:val="0"/>
      <w:marTop w:val="0"/>
      <w:marBottom w:val="0"/>
      <w:divBdr>
        <w:top w:val="none" w:sz="0" w:space="0" w:color="auto"/>
        <w:left w:val="none" w:sz="0" w:space="0" w:color="auto"/>
        <w:bottom w:val="none" w:sz="0" w:space="0" w:color="auto"/>
        <w:right w:val="none" w:sz="0" w:space="0" w:color="auto"/>
      </w:divBdr>
    </w:div>
    <w:div w:id="2060008533">
      <w:bodyDiv w:val="1"/>
      <w:marLeft w:val="0"/>
      <w:marRight w:val="0"/>
      <w:marTop w:val="0"/>
      <w:marBottom w:val="0"/>
      <w:divBdr>
        <w:top w:val="none" w:sz="0" w:space="0" w:color="auto"/>
        <w:left w:val="none" w:sz="0" w:space="0" w:color="auto"/>
        <w:bottom w:val="none" w:sz="0" w:space="0" w:color="auto"/>
        <w:right w:val="none" w:sz="0" w:space="0" w:color="auto"/>
      </w:divBdr>
      <w:divsChild>
        <w:div w:id="1327974048">
          <w:marLeft w:val="0"/>
          <w:marRight w:val="0"/>
          <w:marTop w:val="0"/>
          <w:marBottom w:val="0"/>
          <w:divBdr>
            <w:top w:val="none" w:sz="0" w:space="0" w:color="auto"/>
            <w:left w:val="none" w:sz="0" w:space="0" w:color="auto"/>
            <w:bottom w:val="none" w:sz="0" w:space="0" w:color="auto"/>
            <w:right w:val="none" w:sz="0" w:space="0" w:color="auto"/>
          </w:divBdr>
        </w:div>
      </w:divsChild>
    </w:div>
    <w:div w:id="207488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dwzq.com.cn" TargetMode="Externa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4.xml"/><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26700;&#38754;\&#34892;&#19994;&#37096;&#27169;&#26495;2011-5-8\&#34892;&#19994;%20&#25253;&#21578;&#27169;&#26495;\&#34892;&#19994;&#28857;&#35780;&#27169;&#26495;.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jjsy19920302\Desktop\&#19996;&#21556;&#38134;&#34892;\&#38134;&#34892;\&#21608;&#25253;\&#38134;&#34892;&#34892;&#19994;&#21608;&#25253;20170423\&#39318;&#39029;&#25968;&#25454;&#27169;&#26495;.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aTT\Desktop\&#38134;&#34892;\&#38134;&#34892;&#19994;&#25968;&#25454;&#24211;\&#25968;&#25454;&#24213;&#31295;\&#20538;&#21048;&#24066;&#22330;&#36319;&#36394;&#25968;&#25454;&#24211;-&#19996;&#21556;&#38134;&#34892;&#39532;&#23159;&#23159;.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jsy19920302\Desktop\&#29702;&#36130;&#20135;&#21697;&#36164;&#37329;&#20313;&#39069;.xls"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bigch\Desktop\&#29702;&#36130;&#20135;&#21697;&#36164;&#37329;&#20313;&#39069;.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jsy19920302\Desktop\&#19996;&#21556;&#38134;&#34892;\&#38134;&#34892;&#21608;&#25253;&#65288;20170508-20170514&#65289;\&#21608;&#25253;&#24213;&#31295;\&#21608;&#25253;&#25968;&#25454;&#24213;&#31295;&#27169;&#26495;&#19996;&#21556;&#38134;&#34892;2017051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jsy19920302\Desktop\&#19996;&#21556;&#38134;&#34892;\&#38134;&#34892;&#21608;&#25253;&#65288;20170508-20170514&#65289;\&#21608;&#25253;&#24213;&#31295;\&#21608;&#25253;&#25968;&#25454;&#24213;&#31295;&#27169;&#26495;&#19996;&#21556;&#38134;&#34892;2017051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jsy19920302\Desktop\&#19996;&#21556;&#38134;&#34892;\&#21608;&#25253;&#65288;20170515-20170521&#65289;\&#38134;&#34892;&#26085;&#25253;2017052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jjsy19920302\Desktop\&#19996;&#21556;&#38134;&#34892;\&#21608;&#25253;&#65288;20170515-20170521&#65289;\&#38134;&#34892;&#26085;&#25253;2017052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jjsy19920302\Desktop\&#19996;&#21556;&#38134;&#34892;\&#21608;&#25253;&#65288;20170515-20170521&#65289;\&#38134;&#34892;&#26085;&#25253;2017052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jjsy19920302\Desktop\&#19996;&#21556;&#38134;&#34892;\&#21608;&#25253;&#65288;20170515-20170521&#65289;\&#38134;&#34892;&#26085;&#25253;201705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88192272855467"/>
          <c:y val="9.7501504747632389E-2"/>
          <c:w val="0.79236894798675761"/>
          <c:h val="0.86837296859069635"/>
        </c:manualLayout>
      </c:layout>
      <c:lineChart>
        <c:grouping val="standard"/>
        <c:varyColors val="0"/>
        <c:ser>
          <c:idx val="0"/>
          <c:order val="0"/>
          <c:tx>
            <c:strRef>
              <c:f>首页数据!$G$4</c:f>
              <c:strCache>
                <c:ptCount val="1"/>
                <c:pt idx="0">
                  <c:v>沪深300</c:v>
                </c:pt>
              </c:strCache>
            </c:strRef>
          </c:tx>
          <c:spPr>
            <a:ln w="28575" cap="rnd">
              <a:solidFill>
                <a:schemeClr val="bg1">
                  <a:lumMod val="65000"/>
                </a:schemeClr>
              </a:solidFill>
              <a:round/>
            </a:ln>
            <a:effectLst/>
          </c:spPr>
          <c:marker>
            <c:symbol val="none"/>
          </c:marker>
          <c:cat>
            <c:numRef>
              <c:f>首页数据!$D$5:$D$370</c:f>
              <c:numCache>
                <c:formatCode>m/d/yyyy</c:formatCode>
                <c:ptCount val="366"/>
                <c:pt idx="0">
                  <c:v>42510</c:v>
                </c:pt>
                <c:pt idx="1">
                  <c:v>42511</c:v>
                </c:pt>
                <c:pt idx="2">
                  <c:v>42512</c:v>
                </c:pt>
                <c:pt idx="3">
                  <c:v>42513</c:v>
                </c:pt>
                <c:pt idx="4">
                  <c:v>42514</c:v>
                </c:pt>
                <c:pt idx="5">
                  <c:v>42515</c:v>
                </c:pt>
                <c:pt idx="6">
                  <c:v>42516</c:v>
                </c:pt>
                <c:pt idx="7">
                  <c:v>42517</c:v>
                </c:pt>
                <c:pt idx="8">
                  <c:v>42518</c:v>
                </c:pt>
                <c:pt idx="9">
                  <c:v>42519</c:v>
                </c:pt>
                <c:pt idx="10">
                  <c:v>42520</c:v>
                </c:pt>
                <c:pt idx="11">
                  <c:v>42521</c:v>
                </c:pt>
                <c:pt idx="12">
                  <c:v>42522</c:v>
                </c:pt>
                <c:pt idx="13">
                  <c:v>42523</c:v>
                </c:pt>
                <c:pt idx="14">
                  <c:v>42524</c:v>
                </c:pt>
                <c:pt idx="15">
                  <c:v>42525</c:v>
                </c:pt>
                <c:pt idx="16">
                  <c:v>42526</c:v>
                </c:pt>
                <c:pt idx="17">
                  <c:v>42527</c:v>
                </c:pt>
                <c:pt idx="18">
                  <c:v>42528</c:v>
                </c:pt>
                <c:pt idx="19">
                  <c:v>42529</c:v>
                </c:pt>
                <c:pt idx="20">
                  <c:v>42530</c:v>
                </c:pt>
                <c:pt idx="21">
                  <c:v>42531</c:v>
                </c:pt>
                <c:pt idx="22">
                  <c:v>42532</c:v>
                </c:pt>
                <c:pt idx="23">
                  <c:v>42533</c:v>
                </c:pt>
                <c:pt idx="24">
                  <c:v>42534</c:v>
                </c:pt>
                <c:pt idx="25">
                  <c:v>42535</c:v>
                </c:pt>
                <c:pt idx="26">
                  <c:v>42536</c:v>
                </c:pt>
                <c:pt idx="27">
                  <c:v>42537</c:v>
                </c:pt>
                <c:pt idx="28">
                  <c:v>42538</c:v>
                </c:pt>
                <c:pt idx="29">
                  <c:v>42539</c:v>
                </c:pt>
                <c:pt idx="30">
                  <c:v>42540</c:v>
                </c:pt>
                <c:pt idx="31">
                  <c:v>42541</c:v>
                </c:pt>
                <c:pt idx="32">
                  <c:v>42542</c:v>
                </c:pt>
                <c:pt idx="33">
                  <c:v>42543</c:v>
                </c:pt>
                <c:pt idx="34">
                  <c:v>42544</c:v>
                </c:pt>
                <c:pt idx="35">
                  <c:v>42545</c:v>
                </c:pt>
                <c:pt idx="36">
                  <c:v>42546</c:v>
                </c:pt>
                <c:pt idx="37">
                  <c:v>42547</c:v>
                </c:pt>
                <c:pt idx="38">
                  <c:v>42548</c:v>
                </c:pt>
                <c:pt idx="39">
                  <c:v>42549</c:v>
                </c:pt>
                <c:pt idx="40">
                  <c:v>42550</c:v>
                </c:pt>
                <c:pt idx="41">
                  <c:v>42551</c:v>
                </c:pt>
                <c:pt idx="42">
                  <c:v>42552</c:v>
                </c:pt>
                <c:pt idx="43">
                  <c:v>42553</c:v>
                </c:pt>
                <c:pt idx="44">
                  <c:v>42554</c:v>
                </c:pt>
                <c:pt idx="45">
                  <c:v>42555</c:v>
                </c:pt>
                <c:pt idx="46">
                  <c:v>42556</c:v>
                </c:pt>
                <c:pt idx="47">
                  <c:v>42557</c:v>
                </c:pt>
                <c:pt idx="48">
                  <c:v>42558</c:v>
                </c:pt>
                <c:pt idx="49">
                  <c:v>42559</c:v>
                </c:pt>
                <c:pt idx="50">
                  <c:v>42560</c:v>
                </c:pt>
                <c:pt idx="51">
                  <c:v>42561</c:v>
                </c:pt>
                <c:pt idx="52">
                  <c:v>42562</c:v>
                </c:pt>
                <c:pt idx="53">
                  <c:v>42563</c:v>
                </c:pt>
                <c:pt idx="54">
                  <c:v>42564</c:v>
                </c:pt>
                <c:pt idx="55">
                  <c:v>42565</c:v>
                </c:pt>
                <c:pt idx="56">
                  <c:v>42566</c:v>
                </c:pt>
                <c:pt idx="57">
                  <c:v>42567</c:v>
                </c:pt>
                <c:pt idx="58">
                  <c:v>42568</c:v>
                </c:pt>
                <c:pt idx="59">
                  <c:v>42569</c:v>
                </c:pt>
                <c:pt idx="60">
                  <c:v>42570</c:v>
                </c:pt>
                <c:pt idx="61">
                  <c:v>42571</c:v>
                </c:pt>
                <c:pt idx="62">
                  <c:v>42572</c:v>
                </c:pt>
                <c:pt idx="63">
                  <c:v>42573</c:v>
                </c:pt>
                <c:pt idx="64">
                  <c:v>42574</c:v>
                </c:pt>
                <c:pt idx="65">
                  <c:v>42575</c:v>
                </c:pt>
                <c:pt idx="66">
                  <c:v>42576</c:v>
                </c:pt>
                <c:pt idx="67">
                  <c:v>42577</c:v>
                </c:pt>
                <c:pt idx="68">
                  <c:v>42578</c:v>
                </c:pt>
                <c:pt idx="69">
                  <c:v>42579</c:v>
                </c:pt>
                <c:pt idx="70">
                  <c:v>42580</c:v>
                </c:pt>
                <c:pt idx="71">
                  <c:v>42581</c:v>
                </c:pt>
                <c:pt idx="72">
                  <c:v>42582</c:v>
                </c:pt>
                <c:pt idx="73">
                  <c:v>42583</c:v>
                </c:pt>
                <c:pt idx="74">
                  <c:v>42584</c:v>
                </c:pt>
                <c:pt idx="75">
                  <c:v>42585</c:v>
                </c:pt>
                <c:pt idx="76">
                  <c:v>42586</c:v>
                </c:pt>
                <c:pt idx="77">
                  <c:v>42587</c:v>
                </c:pt>
                <c:pt idx="78">
                  <c:v>42588</c:v>
                </c:pt>
                <c:pt idx="79">
                  <c:v>42589</c:v>
                </c:pt>
                <c:pt idx="80">
                  <c:v>42590</c:v>
                </c:pt>
                <c:pt idx="81">
                  <c:v>42591</c:v>
                </c:pt>
                <c:pt idx="82">
                  <c:v>42592</c:v>
                </c:pt>
                <c:pt idx="83">
                  <c:v>42593</c:v>
                </c:pt>
                <c:pt idx="84">
                  <c:v>42594</c:v>
                </c:pt>
                <c:pt idx="85">
                  <c:v>42595</c:v>
                </c:pt>
                <c:pt idx="86">
                  <c:v>42596</c:v>
                </c:pt>
                <c:pt idx="87">
                  <c:v>42597</c:v>
                </c:pt>
                <c:pt idx="88">
                  <c:v>42598</c:v>
                </c:pt>
                <c:pt idx="89">
                  <c:v>42599</c:v>
                </c:pt>
                <c:pt idx="90">
                  <c:v>42600</c:v>
                </c:pt>
                <c:pt idx="91">
                  <c:v>42601</c:v>
                </c:pt>
                <c:pt idx="92">
                  <c:v>42602</c:v>
                </c:pt>
                <c:pt idx="93">
                  <c:v>42603</c:v>
                </c:pt>
                <c:pt idx="94">
                  <c:v>42604</c:v>
                </c:pt>
                <c:pt idx="95">
                  <c:v>42605</c:v>
                </c:pt>
                <c:pt idx="96">
                  <c:v>42606</c:v>
                </c:pt>
                <c:pt idx="97">
                  <c:v>42607</c:v>
                </c:pt>
                <c:pt idx="98">
                  <c:v>42608</c:v>
                </c:pt>
                <c:pt idx="99">
                  <c:v>42609</c:v>
                </c:pt>
                <c:pt idx="100">
                  <c:v>42610</c:v>
                </c:pt>
                <c:pt idx="101">
                  <c:v>42611</c:v>
                </c:pt>
                <c:pt idx="102">
                  <c:v>42612</c:v>
                </c:pt>
                <c:pt idx="103">
                  <c:v>42613</c:v>
                </c:pt>
                <c:pt idx="104">
                  <c:v>42614</c:v>
                </c:pt>
                <c:pt idx="105">
                  <c:v>42615</c:v>
                </c:pt>
                <c:pt idx="106">
                  <c:v>42616</c:v>
                </c:pt>
                <c:pt idx="107">
                  <c:v>42617</c:v>
                </c:pt>
                <c:pt idx="108">
                  <c:v>42618</c:v>
                </c:pt>
                <c:pt idx="109">
                  <c:v>42619</c:v>
                </c:pt>
                <c:pt idx="110">
                  <c:v>42620</c:v>
                </c:pt>
                <c:pt idx="111">
                  <c:v>42621</c:v>
                </c:pt>
                <c:pt idx="112">
                  <c:v>42622</c:v>
                </c:pt>
                <c:pt idx="113">
                  <c:v>42623</c:v>
                </c:pt>
                <c:pt idx="114">
                  <c:v>42624</c:v>
                </c:pt>
                <c:pt idx="115">
                  <c:v>42625</c:v>
                </c:pt>
                <c:pt idx="116">
                  <c:v>42626</c:v>
                </c:pt>
                <c:pt idx="117">
                  <c:v>42627</c:v>
                </c:pt>
                <c:pt idx="118">
                  <c:v>42628</c:v>
                </c:pt>
                <c:pt idx="119">
                  <c:v>42629</c:v>
                </c:pt>
                <c:pt idx="120">
                  <c:v>42630</c:v>
                </c:pt>
                <c:pt idx="121">
                  <c:v>42631</c:v>
                </c:pt>
                <c:pt idx="122">
                  <c:v>42632</c:v>
                </c:pt>
                <c:pt idx="123">
                  <c:v>42633</c:v>
                </c:pt>
                <c:pt idx="124">
                  <c:v>42634</c:v>
                </c:pt>
                <c:pt idx="125">
                  <c:v>42635</c:v>
                </c:pt>
                <c:pt idx="126">
                  <c:v>42636</c:v>
                </c:pt>
                <c:pt idx="127">
                  <c:v>42637</c:v>
                </c:pt>
                <c:pt idx="128">
                  <c:v>42638</c:v>
                </c:pt>
                <c:pt idx="129">
                  <c:v>42639</c:v>
                </c:pt>
                <c:pt idx="130">
                  <c:v>42640</c:v>
                </c:pt>
                <c:pt idx="131">
                  <c:v>42641</c:v>
                </c:pt>
                <c:pt idx="132">
                  <c:v>42642</c:v>
                </c:pt>
                <c:pt idx="133">
                  <c:v>42643</c:v>
                </c:pt>
                <c:pt idx="134">
                  <c:v>42644</c:v>
                </c:pt>
                <c:pt idx="135">
                  <c:v>42645</c:v>
                </c:pt>
                <c:pt idx="136">
                  <c:v>42646</c:v>
                </c:pt>
                <c:pt idx="137">
                  <c:v>42647</c:v>
                </c:pt>
                <c:pt idx="138">
                  <c:v>42648</c:v>
                </c:pt>
                <c:pt idx="139">
                  <c:v>42649</c:v>
                </c:pt>
                <c:pt idx="140">
                  <c:v>42650</c:v>
                </c:pt>
                <c:pt idx="141">
                  <c:v>42651</c:v>
                </c:pt>
                <c:pt idx="142">
                  <c:v>42652</c:v>
                </c:pt>
                <c:pt idx="143">
                  <c:v>42653</c:v>
                </c:pt>
                <c:pt idx="144">
                  <c:v>42654</c:v>
                </c:pt>
                <c:pt idx="145">
                  <c:v>42655</c:v>
                </c:pt>
                <c:pt idx="146">
                  <c:v>42656</c:v>
                </c:pt>
                <c:pt idx="147">
                  <c:v>42657</c:v>
                </c:pt>
                <c:pt idx="148">
                  <c:v>42658</c:v>
                </c:pt>
                <c:pt idx="149">
                  <c:v>42659</c:v>
                </c:pt>
                <c:pt idx="150">
                  <c:v>42660</c:v>
                </c:pt>
                <c:pt idx="151">
                  <c:v>42661</c:v>
                </c:pt>
                <c:pt idx="152">
                  <c:v>42662</c:v>
                </c:pt>
                <c:pt idx="153">
                  <c:v>42663</c:v>
                </c:pt>
                <c:pt idx="154">
                  <c:v>42664</c:v>
                </c:pt>
                <c:pt idx="155">
                  <c:v>42665</c:v>
                </c:pt>
                <c:pt idx="156">
                  <c:v>42666</c:v>
                </c:pt>
                <c:pt idx="157">
                  <c:v>42667</c:v>
                </c:pt>
                <c:pt idx="158">
                  <c:v>42668</c:v>
                </c:pt>
                <c:pt idx="159">
                  <c:v>42669</c:v>
                </c:pt>
                <c:pt idx="160">
                  <c:v>42670</c:v>
                </c:pt>
                <c:pt idx="161">
                  <c:v>42671</c:v>
                </c:pt>
                <c:pt idx="162">
                  <c:v>42672</c:v>
                </c:pt>
                <c:pt idx="163">
                  <c:v>42673</c:v>
                </c:pt>
                <c:pt idx="164">
                  <c:v>42674</c:v>
                </c:pt>
                <c:pt idx="165">
                  <c:v>42675</c:v>
                </c:pt>
                <c:pt idx="166">
                  <c:v>42676</c:v>
                </c:pt>
                <c:pt idx="167">
                  <c:v>42677</c:v>
                </c:pt>
                <c:pt idx="168">
                  <c:v>42678</c:v>
                </c:pt>
                <c:pt idx="169">
                  <c:v>42679</c:v>
                </c:pt>
                <c:pt idx="170">
                  <c:v>42680</c:v>
                </c:pt>
                <c:pt idx="171">
                  <c:v>42681</c:v>
                </c:pt>
                <c:pt idx="172">
                  <c:v>42682</c:v>
                </c:pt>
                <c:pt idx="173">
                  <c:v>42683</c:v>
                </c:pt>
                <c:pt idx="174">
                  <c:v>42684</c:v>
                </c:pt>
                <c:pt idx="175">
                  <c:v>42685</c:v>
                </c:pt>
                <c:pt idx="176">
                  <c:v>42686</c:v>
                </c:pt>
                <c:pt idx="177">
                  <c:v>42687</c:v>
                </c:pt>
                <c:pt idx="178">
                  <c:v>42688</c:v>
                </c:pt>
                <c:pt idx="179">
                  <c:v>42689</c:v>
                </c:pt>
                <c:pt idx="180">
                  <c:v>42690</c:v>
                </c:pt>
                <c:pt idx="181">
                  <c:v>42691</c:v>
                </c:pt>
                <c:pt idx="182">
                  <c:v>42692</c:v>
                </c:pt>
                <c:pt idx="183">
                  <c:v>42693</c:v>
                </c:pt>
                <c:pt idx="184">
                  <c:v>42694</c:v>
                </c:pt>
                <c:pt idx="185">
                  <c:v>42695</c:v>
                </c:pt>
                <c:pt idx="186">
                  <c:v>42696</c:v>
                </c:pt>
                <c:pt idx="187">
                  <c:v>42697</c:v>
                </c:pt>
                <c:pt idx="188">
                  <c:v>42698</c:v>
                </c:pt>
                <c:pt idx="189">
                  <c:v>42699</c:v>
                </c:pt>
                <c:pt idx="190">
                  <c:v>42700</c:v>
                </c:pt>
                <c:pt idx="191">
                  <c:v>42701</c:v>
                </c:pt>
                <c:pt idx="192">
                  <c:v>42702</c:v>
                </c:pt>
                <c:pt idx="193">
                  <c:v>42703</c:v>
                </c:pt>
                <c:pt idx="194">
                  <c:v>42704</c:v>
                </c:pt>
                <c:pt idx="195">
                  <c:v>42705</c:v>
                </c:pt>
                <c:pt idx="196">
                  <c:v>42706</c:v>
                </c:pt>
                <c:pt idx="197">
                  <c:v>42707</c:v>
                </c:pt>
                <c:pt idx="198">
                  <c:v>42708</c:v>
                </c:pt>
                <c:pt idx="199">
                  <c:v>42709</c:v>
                </c:pt>
                <c:pt idx="200">
                  <c:v>42710</c:v>
                </c:pt>
                <c:pt idx="201">
                  <c:v>42711</c:v>
                </c:pt>
                <c:pt idx="202">
                  <c:v>42712</c:v>
                </c:pt>
                <c:pt idx="203">
                  <c:v>42713</c:v>
                </c:pt>
                <c:pt idx="204">
                  <c:v>42714</c:v>
                </c:pt>
                <c:pt idx="205">
                  <c:v>42715</c:v>
                </c:pt>
                <c:pt idx="206">
                  <c:v>42716</c:v>
                </c:pt>
                <c:pt idx="207">
                  <c:v>42717</c:v>
                </c:pt>
                <c:pt idx="208">
                  <c:v>42718</c:v>
                </c:pt>
                <c:pt idx="209">
                  <c:v>42719</c:v>
                </c:pt>
                <c:pt idx="210">
                  <c:v>42720</c:v>
                </c:pt>
                <c:pt idx="211">
                  <c:v>42721</c:v>
                </c:pt>
                <c:pt idx="212">
                  <c:v>42722</c:v>
                </c:pt>
                <c:pt idx="213">
                  <c:v>42723</c:v>
                </c:pt>
                <c:pt idx="214">
                  <c:v>42724</c:v>
                </c:pt>
                <c:pt idx="215">
                  <c:v>42725</c:v>
                </c:pt>
                <c:pt idx="216">
                  <c:v>42726</c:v>
                </c:pt>
                <c:pt idx="217">
                  <c:v>42727</c:v>
                </c:pt>
                <c:pt idx="218">
                  <c:v>42728</c:v>
                </c:pt>
                <c:pt idx="219">
                  <c:v>42729</c:v>
                </c:pt>
                <c:pt idx="220">
                  <c:v>42730</c:v>
                </c:pt>
                <c:pt idx="221">
                  <c:v>42731</c:v>
                </c:pt>
                <c:pt idx="222">
                  <c:v>42732</c:v>
                </c:pt>
                <c:pt idx="223">
                  <c:v>42733</c:v>
                </c:pt>
                <c:pt idx="224">
                  <c:v>42734</c:v>
                </c:pt>
                <c:pt idx="225">
                  <c:v>42735</c:v>
                </c:pt>
                <c:pt idx="226">
                  <c:v>42736</c:v>
                </c:pt>
                <c:pt idx="227">
                  <c:v>42737</c:v>
                </c:pt>
                <c:pt idx="228">
                  <c:v>42738</c:v>
                </c:pt>
                <c:pt idx="229">
                  <c:v>42739</c:v>
                </c:pt>
                <c:pt idx="230">
                  <c:v>42740</c:v>
                </c:pt>
                <c:pt idx="231">
                  <c:v>42741</c:v>
                </c:pt>
                <c:pt idx="232">
                  <c:v>42742</c:v>
                </c:pt>
                <c:pt idx="233">
                  <c:v>42743</c:v>
                </c:pt>
                <c:pt idx="234">
                  <c:v>42744</c:v>
                </c:pt>
                <c:pt idx="235">
                  <c:v>42745</c:v>
                </c:pt>
                <c:pt idx="236">
                  <c:v>42746</c:v>
                </c:pt>
                <c:pt idx="237">
                  <c:v>42747</c:v>
                </c:pt>
                <c:pt idx="238">
                  <c:v>42748</c:v>
                </c:pt>
                <c:pt idx="239">
                  <c:v>42749</c:v>
                </c:pt>
                <c:pt idx="240">
                  <c:v>42750</c:v>
                </c:pt>
                <c:pt idx="241">
                  <c:v>42751</c:v>
                </c:pt>
                <c:pt idx="242">
                  <c:v>42752</c:v>
                </c:pt>
                <c:pt idx="243">
                  <c:v>42753</c:v>
                </c:pt>
                <c:pt idx="244">
                  <c:v>42754</c:v>
                </c:pt>
                <c:pt idx="245">
                  <c:v>42755</c:v>
                </c:pt>
                <c:pt idx="246">
                  <c:v>42756</c:v>
                </c:pt>
                <c:pt idx="247">
                  <c:v>42757</c:v>
                </c:pt>
                <c:pt idx="248">
                  <c:v>42758</c:v>
                </c:pt>
                <c:pt idx="249">
                  <c:v>42759</c:v>
                </c:pt>
                <c:pt idx="250">
                  <c:v>42760</c:v>
                </c:pt>
                <c:pt idx="251">
                  <c:v>42761</c:v>
                </c:pt>
                <c:pt idx="252">
                  <c:v>42762</c:v>
                </c:pt>
                <c:pt idx="253">
                  <c:v>42763</c:v>
                </c:pt>
                <c:pt idx="254">
                  <c:v>42764</c:v>
                </c:pt>
                <c:pt idx="255">
                  <c:v>42765</c:v>
                </c:pt>
                <c:pt idx="256">
                  <c:v>42766</c:v>
                </c:pt>
                <c:pt idx="257">
                  <c:v>42767</c:v>
                </c:pt>
                <c:pt idx="258">
                  <c:v>42768</c:v>
                </c:pt>
                <c:pt idx="259">
                  <c:v>42769</c:v>
                </c:pt>
                <c:pt idx="260">
                  <c:v>42770</c:v>
                </c:pt>
                <c:pt idx="261">
                  <c:v>42771</c:v>
                </c:pt>
                <c:pt idx="262">
                  <c:v>42772</c:v>
                </c:pt>
                <c:pt idx="263">
                  <c:v>42773</c:v>
                </c:pt>
                <c:pt idx="264">
                  <c:v>42774</c:v>
                </c:pt>
                <c:pt idx="265">
                  <c:v>42775</c:v>
                </c:pt>
                <c:pt idx="266">
                  <c:v>42776</c:v>
                </c:pt>
                <c:pt idx="267">
                  <c:v>42777</c:v>
                </c:pt>
                <c:pt idx="268">
                  <c:v>42778</c:v>
                </c:pt>
                <c:pt idx="269">
                  <c:v>42779</c:v>
                </c:pt>
                <c:pt idx="270">
                  <c:v>42780</c:v>
                </c:pt>
                <c:pt idx="271">
                  <c:v>42781</c:v>
                </c:pt>
                <c:pt idx="272">
                  <c:v>42782</c:v>
                </c:pt>
                <c:pt idx="273">
                  <c:v>42783</c:v>
                </c:pt>
                <c:pt idx="274">
                  <c:v>42784</c:v>
                </c:pt>
                <c:pt idx="275">
                  <c:v>42785</c:v>
                </c:pt>
                <c:pt idx="276">
                  <c:v>42786</c:v>
                </c:pt>
                <c:pt idx="277">
                  <c:v>42787</c:v>
                </c:pt>
                <c:pt idx="278">
                  <c:v>42788</c:v>
                </c:pt>
                <c:pt idx="279">
                  <c:v>42789</c:v>
                </c:pt>
                <c:pt idx="280">
                  <c:v>42790</c:v>
                </c:pt>
                <c:pt idx="281">
                  <c:v>42791</c:v>
                </c:pt>
                <c:pt idx="282">
                  <c:v>42792</c:v>
                </c:pt>
                <c:pt idx="283">
                  <c:v>42793</c:v>
                </c:pt>
                <c:pt idx="284">
                  <c:v>42794</c:v>
                </c:pt>
                <c:pt idx="285">
                  <c:v>42795</c:v>
                </c:pt>
                <c:pt idx="286">
                  <c:v>42796</c:v>
                </c:pt>
                <c:pt idx="287">
                  <c:v>42797</c:v>
                </c:pt>
                <c:pt idx="288">
                  <c:v>42798</c:v>
                </c:pt>
                <c:pt idx="289">
                  <c:v>42799</c:v>
                </c:pt>
                <c:pt idx="290">
                  <c:v>42800</c:v>
                </c:pt>
                <c:pt idx="291">
                  <c:v>42801</c:v>
                </c:pt>
                <c:pt idx="292">
                  <c:v>42802</c:v>
                </c:pt>
                <c:pt idx="293">
                  <c:v>42803</c:v>
                </c:pt>
                <c:pt idx="294">
                  <c:v>42804</c:v>
                </c:pt>
                <c:pt idx="295">
                  <c:v>42805</c:v>
                </c:pt>
                <c:pt idx="296">
                  <c:v>42806</c:v>
                </c:pt>
                <c:pt idx="297">
                  <c:v>42807</c:v>
                </c:pt>
                <c:pt idx="298">
                  <c:v>42808</c:v>
                </c:pt>
                <c:pt idx="299">
                  <c:v>42809</c:v>
                </c:pt>
                <c:pt idx="300">
                  <c:v>42810</c:v>
                </c:pt>
                <c:pt idx="301">
                  <c:v>42811</c:v>
                </c:pt>
                <c:pt idx="302">
                  <c:v>42812</c:v>
                </c:pt>
                <c:pt idx="303">
                  <c:v>42813</c:v>
                </c:pt>
                <c:pt idx="304">
                  <c:v>42814</c:v>
                </c:pt>
                <c:pt idx="305">
                  <c:v>42815</c:v>
                </c:pt>
                <c:pt idx="306">
                  <c:v>42816</c:v>
                </c:pt>
                <c:pt idx="307">
                  <c:v>42817</c:v>
                </c:pt>
                <c:pt idx="308">
                  <c:v>42818</c:v>
                </c:pt>
                <c:pt idx="309">
                  <c:v>42819</c:v>
                </c:pt>
                <c:pt idx="310">
                  <c:v>42820</c:v>
                </c:pt>
                <c:pt idx="311">
                  <c:v>42821</c:v>
                </c:pt>
                <c:pt idx="312">
                  <c:v>42822</c:v>
                </c:pt>
                <c:pt idx="313">
                  <c:v>42823</c:v>
                </c:pt>
                <c:pt idx="314">
                  <c:v>42824</c:v>
                </c:pt>
                <c:pt idx="315">
                  <c:v>42825</c:v>
                </c:pt>
                <c:pt idx="316">
                  <c:v>42826</c:v>
                </c:pt>
                <c:pt idx="317">
                  <c:v>42827</c:v>
                </c:pt>
                <c:pt idx="318">
                  <c:v>42828</c:v>
                </c:pt>
                <c:pt idx="319">
                  <c:v>42829</c:v>
                </c:pt>
                <c:pt idx="320">
                  <c:v>42830</c:v>
                </c:pt>
                <c:pt idx="321">
                  <c:v>42831</c:v>
                </c:pt>
                <c:pt idx="322">
                  <c:v>42832</c:v>
                </c:pt>
                <c:pt idx="323">
                  <c:v>42833</c:v>
                </c:pt>
                <c:pt idx="324">
                  <c:v>42834</c:v>
                </c:pt>
                <c:pt idx="325">
                  <c:v>42835</c:v>
                </c:pt>
                <c:pt idx="326">
                  <c:v>42836</c:v>
                </c:pt>
                <c:pt idx="327">
                  <c:v>42837</c:v>
                </c:pt>
                <c:pt idx="328">
                  <c:v>42838</c:v>
                </c:pt>
                <c:pt idx="329">
                  <c:v>42839</c:v>
                </c:pt>
                <c:pt idx="330">
                  <c:v>42840</c:v>
                </c:pt>
                <c:pt idx="331">
                  <c:v>42841</c:v>
                </c:pt>
                <c:pt idx="332">
                  <c:v>42842</c:v>
                </c:pt>
                <c:pt idx="333">
                  <c:v>42843</c:v>
                </c:pt>
                <c:pt idx="334">
                  <c:v>42844</c:v>
                </c:pt>
                <c:pt idx="335">
                  <c:v>42845</c:v>
                </c:pt>
                <c:pt idx="336">
                  <c:v>42846</c:v>
                </c:pt>
                <c:pt idx="337">
                  <c:v>42847</c:v>
                </c:pt>
                <c:pt idx="338">
                  <c:v>42848</c:v>
                </c:pt>
                <c:pt idx="339">
                  <c:v>42849</c:v>
                </c:pt>
                <c:pt idx="340">
                  <c:v>42850</c:v>
                </c:pt>
                <c:pt idx="341">
                  <c:v>42851</c:v>
                </c:pt>
                <c:pt idx="342">
                  <c:v>42852</c:v>
                </c:pt>
                <c:pt idx="343">
                  <c:v>42853</c:v>
                </c:pt>
                <c:pt idx="344">
                  <c:v>42854</c:v>
                </c:pt>
                <c:pt idx="345">
                  <c:v>42855</c:v>
                </c:pt>
                <c:pt idx="346">
                  <c:v>42856</c:v>
                </c:pt>
                <c:pt idx="347">
                  <c:v>42857</c:v>
                </c:pt>
                <c:pt idx="348">
                  <c:v>42858</c:v>
                </c:pt>
                <c:pt idx="349">
                  <c:v>42859</c:v>
                </c:pt>
                <c:pt idx="350">
                  <c:v>42860</c:v>
                </c:pt>
                <c:pt idx="351">
                  <c:v>42861</c:v>
                </c:pt>
                <c:pt idx="352">
                  <c:v>42862</c:v>
                </c:pt>
                <c:pt idx="353">
                  <c:v>42863</c:v>
                </c:pt>
                <c:pt idx="354">
                  <c:v>42864</c:v>
                </c:pt>
                <c:pt idx="355">
                  <c:v>42865</c:v>
                </c:pt>
                <c:pt idx="356">
                  <c:v>42866</c:v>
                </c:pt>
                <c:pt idx="357">
                  <c:v>42867</c:v>
                </c:pt>
                <c:pt idx="358">
                  <c:v>42868</c:v>
                </c:pt>
                <c:pt idx="359">
                  <c:v>42869</c:v>
                </c:pt>
                <c:pt idx="360">
                  <c:v>42870</c:v>
                </c:pt>
                <c:pt idx="361">
                  <c:v>42871</c:v>
                </c:pt>
                <c:pt idx="362">
                  <c:v>42872</c:v>
                </c:pt>
                <c:pt idx="363">
                  <c:v>42873</c:v>
                </c:pt>
                <c:pt idx="364">
                  <c:v>42874</c:v>
                </c:pt>
                <c:pt idx="365">
                  <c:v>42875</c:v>
                </c:pt>
              </c:numCache>
            </c:numRef>
          </c:cat>
          <c:val>
            <c:numRef>
              <c:f>首页数据!$G$5:$G$370</c:f>
              <c:numCache>
                <c:formatCode>0.00%</c:formatCode>
                <c:ptCount val="366"/>
                <c:pt idx="0">
                  <c:v>0</c:v>
                </c:pt>
                <c:pt idx="1">
                  <c:v>0</c:v>
                </c:pt>
                <c:pt idx="2">
                  <c:v>0</c:v>
                </c:pt>
                <c:pt idx="3">
                  <c:v>2.9251336722935228E-3</c:v>
                </c:pt>
                <c:pt idx="4">
                  <c:v>-4.7633723703091047E-3</c:v>
                </c:pt>
                <c:pt idx="5">
                  <c:v>-6.1699327822202221E-3</c:v>
                </c:pt>
                <c:pt idx="6">
                  <c:v>-4.5504245101785079E-3</c:v>
                </c:pt>
                <c:pt idx="7">
                  <c:v>-5.1065254208904065E-3</c:v>
                </c:pt>
                <c:pt idx="8">
                  <c:v>-5.1065254208904065E-3</c:v>
                </c:pt>
                <c:pt idx="9">
                  <c:v>-5.1065254208904065E-3</c:v>
                </c:pt>
                <c:pt idx="10">
                  <c:v>-3.7387861673098266E-3</c:v>
                </c:pt>
                <c:pt idx="11">
                  <c:v>2.9673496515825404E-2</c:v>
                </c:pt>
                <c:pt idx="12">
                  <c:v>2.6745569019585247E-2</c:v>
                </c:pt>
                <c:pt idx="13">
                  <c:v>2.8874300435417499E-2</c:v>
                </c:pt>
                <c:pt idx="14">
                  <c:v>3.609464604898216E-2</c:v>
                </c:pt>
                <c:pt idx="15">
                  <c:v>3.609464604898216E-2</c:v>
                </c:pt>
                <c:pt idx="16">
                  <c:v>3.609464604898216E-2</c:v>
                </c:pt>
                <c:pt idx="17">
                  <c:v>3.2671497015010376E-2</c:v>
                </c:pt>
                <c:pt idx="18">
                  <c:v>3.210795673588196E-2</c:v>
                </c:pt>
                <c:pt idx="19">
                  <c:v>2.7862903680353046E-2</c:v>
                </c:pt>
                <c:pt idx="20">
                  <c:v>2.7862903680353046E-2</c:v>
                </c:pt>
                <c:pt idx="21">
                  <c:v>2.7862903680353046E-2</c:v>
                </c:pt>
                <c:pt idx="22">
                  <c:v>2.7862903680353046E-2</c:v>
                </c:pt>
                <c:pt idx="23">
                  <c:v>2.7862903680353046E-2</c:v>
                </c:pt>
                <c:pt idx="24">
                  <c:v>-3.8584008158225602E-3</c:v>
                </c:pt>
                <c:pt idx="25">
                  <c:v>-7.2603687659189564E-4</c:v>
                </c:pt>
                <c:pt idx="26">
                  <c:v>1.2393500486953757E-2</c:v>
                </c:pt>
                <c:pt idx="27">
                  <c:v>5.3461120674904716E-3</c:v>
                </c:pt>
                <c:pt idx="28">
                  <c:v>1.044074749344448E-2</c:v>
                </c:pt>
                <c:pt idx="29">
                  <c:v>1.044074749344448E-2</c:v>
                </c:pt>
                <c:pt idx="30">
                  <c:v>1.044074749344448E-2</c:v>
                </c:pt>
                <c:pt idx="31">
                  <c:v>1.1193520615480734E-2</c:v>
                </c:pt>
                <c:pt idx="32">
                  <c:v>9.1283974239253496E-3</c:v>
                </c:pt>
                <c:pt idx="33">
                  <c:v>1.8108787151320582E-2</c:v>
                </c:pt>
                <c:pt idx="34">
                  <c:v>1.2701665765550096E-2</c:v>
                </c:pt>
                <c:pt idx="35">
                  <c:v>-3.4529714802877809E-4</c:v>
                </c:pt>
                <c:pt idx="36">
                  <c:v>-3.4529714802877809E-4</c:v>
                </c:pt>
                <c:pt idx="37">
                  <c:v>-3.4529714802877809E-4</c:v>
                </c:pt>
                <c:pt idx="38">
                  <c:v>1.3750161903722136E-2</c:v>
                </c:pt>
                <c:pt idx="39">
                  <c:v>1.8901518453060984E-2</c:v>
                </c:pt>
                <c:pt idx="40">
                  <c:v>2.3770731270098766E-2</c:v>
                </c:pt>
                <c:pt idx="41">
                  <c:v>2.4593025127555013E-2</c:v>
                </c:pt>
                <c:pt idx="42">
                  <c:v>2.4683759433175911E-2</c:v>
                </c:pt>
                <c:pt idx="43">
                  <c:v>2.4683759433175911E-2</c:v>
                </c:pt>
                <c:pt idx="44">
                  <c:v>2.4683759433175911E-2</c:v>
                </c:pt>
                <c:pt idx="45">
                  <c:v>4.1088021600027558E-2</c:v>
                </c:pt>
                <c:pt idx="46">
                  <c:v>4.1960766720151144E-2</c:v>
                </c:pt>
                <c:pt idx="47">
                  <c:v>4.5021238422239263E-2</c:v>
                </c:pt>
                <c:pt idx="48">
                  <c:v>4.2796152566567436E-2</c:v>
                </c:pt>
                <c:pt idx="49">
                  <c:v>3.7054584465305851E-2</c:v>
                </c:pt>
                <c:pt idx="50">
                  <c:v>3.7054584465305851E-2</c:v>
                </c:pt>
                <c:pt idx="51">
                  <c:v>3.7054584465305851E-2</c:v>
                </c:pt>
                <c:pt idx="52">
                  <c:v>4.0644128455736839E-2</c:v>
                </c:pt>
                <c:pt idx="53">
                  <c:v>6.3336638600322681E-2</c:v>
                </c:pt>
                <c:pt idx="54">
                  <c:v>6.6483199063562148E-2</c:v>
                </c:pt>
                <c:pt idx="55">
                  <c:v>6.4500103842537682E-2</c:v>
                </c:pt>
                <c:pt idx="56">
                  <c:v>6.4342155330568973E-2</c:v>
                </c:pt>
                <c:pt idx="57">
                  <c:v>6.4342155330568973E-2</c:v>
                </c:pt>
                <c:pt idx="58">
                  <c:v>6.4342155330568973E-2</c:v>
                </c:pt>
                <c:pt idx="59">
                  <c:v>5.9711132248157828E-2</c:v>
                </c:pt>
                <c:pt idx="60">
                  <c:v>5.5231885275972781E-2</c:v>
                </c:pt>
                <c:pt idx="61">
                  <c:v>5.1778913795685E-2</c:v>
                </c:pt>
                <c:pt idx="62">
                  <c:v>5.6625093808324145E-2</c:v>
                </c:pt>
                <c:pt idx="63">
                  <c:v>4.7736640380573458E-2</c:v>
                </c:pt>
                <c:pt idx="64">
                  <c:v>4.7736640380573458E-2</c:v>
                </c:pt>
                <c:pt idx="65">
                  <c:v>4.7736640380573458E-2</c:v>
                </c:pt>
                <c:pt idx="66">
                  <c:v>4.9595800271865054E-2</c:v>
                </c:pt>
                <c:pt idx="67">
                  <c:v>6.2169047594837545E-2</c:v>
                </c:pt>
                <c:pt idx="68">
                  <c:v>4.5488879070077592E-2</c:v>
                </c:pt>
                <c:pt idx="69">
                  <c:v>4.6428870882873952E-2</c:v>
                </c:pt>
                <c:pt idx="70">
                  <c:v>4.083924132346306E-2</c:v>
                </c:pt>
                <c:pt idx="71">
                  <c:v>4.083924132346306E-2</c:v>
                </c:pt>
                <c:pt idx="72">
                  <c:v>4.083924132346306E-2</c:v>
                </c:pt>
                <c:pt idx="73">
                  <c:v>3.2028527671348117E-2</c:v>
                </c:pt>
                <c:pt idx="74">
                  <c:v>3.6006088327134034E-2</c:v>
                </c:pt>
                <c:pt idx="75">
                  <c:v>3.7453159186273455E-2</c:v>
                </c:pt>
                <c:pt idx="76">
                  <c:v>3.9981082563247616E-2</c:v>
                </c:pt>
                <c:pt idx="77">
                  <c:v>4.1222482499048141E-2</c:v>
                </c:pt>
                <c:pt idx="78">
                  <c:v>4.1222482499048141E-2</c:v>
                </c:pt>
                <c:pt idx="79">
                  <c:v>4.1222482499048141E-2</c:v>
                </c:pt>
                <c:pt idx="80">
                  <c:v>5.0667296728110545E-2</c:v>
                </c:pt>
                <c:pt idx="81">
                  <c:v>5.8073529093112031E-2</c:v>
                </c:pt>
                <c:pt idx="82">
                  <c:v>5.3642264422896879E-2</c:v>
                </c:pt>
                <c:pt idx="83">
                  <c:v>5.0399966759992365E-2</c:v>
                </c:pt>
                <c:pt idx="84">
                  <c:v>7.0175464813525545E-2</c:v>
                </c:pt>
                <c:pt idx="85">
                  <c:v>7.0175464813525545E-2</c:v>
                </c:pt>
                <c:pt idx="86">
                  <c:v>7.0175464813525545E-2</c:v>
                </c:pt>
                <c:pt idx="87">
                  <c:v>0.10239871551669988</c:v>
                </c:pt>
                <c:pt idx="88">
                  <c:v>9.7467681223258218E-2</c:v>
                </c:pt>
                <c:pt idx="89">
                  <c:v>9.5779204483320779E-2</c:v>
                </c:pt>
                <c:pt idx="90">
                  <c:v>9.2997562908387676E-2</c:v>
                </c:pt>
                <c:pt idx="91">
                  <c:v>9.3171234801638247E-2</c:v>
                </c:pt>
                <c:pt idx="92">
                  <c:v>9.3171234801638247E-2</c:v>
                </c:pt>
                <c:pt idx="93">
                  <c:v>9.3171234801638247E-2</c:v>
                </c:pt>
                <c:pt idx="94">
                  <c:v>8.4002034553559701E-2</c:v>
                </c:pt>
                <c:pt idx="95">
                  <c:v>8.5637688529107914E-2</c:v>
                </c:pt>
                <c:pt idx="96">
                  <c:v>8.17501474797937E-2</c:v>
                </c:pt>
                <c:pt idx="97">
                  <c:v>7.4963429331831311E-2</c:v>
                </c:pt>
                <c:pt idx="98">
                  <c:v>7.4352069182357816E-2</c:v>
                </c:pt>
                <c:pt idx="99">
                  <c:v>7.4352069182357816E-2</c:v>
                </c:pt>
                <c:pt idx="100">
                  <c:v>7.4352069182357816E-2</c:v>
                </c:pt>
                <c:pt idx="101">
                  <c:v>7.4576549687850324E-2</c:v>
                </c:pt>
                <c:pt idx="102">
                  <c:v>7.5942924515782328E-2</c:v>
                </c:pt>
                <c:pt idx="103">
                  <c:v>8.1077907957340045E-2</c:v>
                </c:pt>
                <c:pt idx="104">
                  <c:v>7.2560935655538117E-2</c:v>
                </c:pt>
                <c:pt idx="105">
                  <c:v>7.6633908647739446E-2</c:v>
                </c:pt>
                <c:pt idx="106">
                  <c:v>7.6633908647739446E-2</c:v>
                </c:pt>
                <c:pt idx="107">
                  <c:v>7.6633908647739446E-2</c:v>
                </c:pt>
                <c:pt idx="108">
                  <c:v>7.8442129981489694E-2</c:v>
                </c:pt>
                <c:pt idx="109">
                  <c:v>8.5896312162136113E-2</c:v>
                </c:pt>
                <c:pt idx="110">
                  <c:v>8.5308732002535415E-2</c:v>
                </c:pt>
                <c:pt idx="111">
                  <c:v>8.4901613378102425E-2</c:v>
                </c:pt>
                <c:pt idx="112">
                  <c:v>7.791055624612464E-2</c:v>
                </c:pt>
                <c:pt idx="113">
                  <c:v>7.791055624612464E-2</c:v>
                </c:pt>
                <c:pt idx="114">
                  <c:v>7.791055624612464E-2</c:v>
                </c:pt>
                <c:pt idx="115">
                  <c:v>5.9900235145766034E-2</c:v>
                </c:pt>
                <c:pt idx="116">
                  <c:v>5.9162373246887778E-2</c:v>
                </c:pt>
                <c:pt idx="117">
                  <c:v>5.2144319978865594E-2</c:v>
                </c:pt>
                <c:pt idx="118">
                  <c:v>5.2144319978865594E-2</c:v>
                </c:pt>
                <c:pt idx="119">
                  <c:v>5.2144319978865594E-2</c:v>
                </c:pt>
                <c:pt idx="120">
                  <c:v>5.2144319978865594E-2</c:v>
                </c:pt>
                <c:pt idx="121">
                  <c:v>5.2144319978865594E-2</c:v>
                </c:pt>
                <c:pt idx="122">
                  <c:v>6.0069131549247201E-2</c:v>
                </c:pt>
                <c:pt idx="123">
                  <c:v>5.8210653870779838E-2</c:v>
                </c:pt>
                <c:pt idx="124">
                  <c:v>6.1210083768262979E-2</c:v>
                </c:pt>
                <c:pt idx="125">
                  <c:v>6.9164295462735614E-2</c:v>
                </c:pt>
                <c:pt idx="126">
                  <c:v>6.4143663885046776E-2</c:v>
                </c:pt>
                <c:pt idx="127">
                  <c:v>6.4143663885046776E-2</c:v>
                </c:pt>
                <c:pt idx="128">
                  <c:v>6.4143663885046776E-2</c:v>
                </c:pt>
                <c:pt idx="129">
                  <c:v>4.6151859989916888E-2</c:v>
                </c:pt>
                <c:pt idx="130">
                  <c:v>5.2802070600385997E-2</c:v>
                </c:pt>
                <c:pt idx="131">
                  <c:v>4.959755453341308E-2</c:v>
                </c:pt>
                <c:pt idx="132">
                  <c:v>5.3982233813631764E-2</c:v>
                </c:pt>
                <c:pt idx="133">
                  <c:v>5.6872672090864995E-2</c:v>
                </c:pt>
                <c:pt idx="134">
                  <c:v>5.6872672090864995E-2</c:v>
                </c:pt>
                <c:pt idx="135">
                  <c:v>5.6872672090864995E-2</c:v>
                </c:pt>
                <c:pt idx="136">
                  <c:v>5.6872672090864995E-2</c:v>
                </c:pt>
                <c:pt idx="137">
                  <c:v>5.6872672090864995E-2</c:v>
                </c:pt>
                <c:pt idx="138">
                  <c:v>5.6872672090864995E-2</c:v>
                </c:pt>
                <c:pt idx="139">
                  <c:v>5.6872672090864995E-2</c:v>
                </c:pt>
                <c:pt idx="140">
                  <c:v>5.6872672090864995E-2</c:v>
                </c:pt>
                <c:pt idx="141">
                  <c:v>5.6872672090864995E-2</c:v>
                </c:pt>
                <c:pt idx="142">
                  <c:v>5.6872672090864995E-2</c:v>
                </c:pt>
                <c:pt idx="143">
                  <c:v>7.0056954700061347E-2</c:v>
                </c:pt>
                <c:pt idx="144">
                  <c:v>7.4178949556631402E-2</c:v>
                </c:pt>
                <c:pt idx="145">
                  <c:v>7.2051939916022212E-2</c:v>
                </c:pt>
                <c:pt idx="146">
                  <c:v>7.2908149496739849E-2</c:v>
                </c:pt>
                <c:pt idx="147">
                  <c:v>7.3948556539995991E-2</c:v>
                </c:pt>
                <c:pt idx="148">
                  <c:v>7.3948556539995991E-2</c:v>
                </c:pt>
                <c:pt idx="149">
                  <c:v>7.3948556539995991E-2</c:v>
                </c:pt>
                <c:pt idx="150">
                  <c:v>6.4862326365872081E-2</c:v>
                </c:pt>
                <c:pt idx="151">
                  <c:v>7.897883655619875E-2</c:v>
                </c:pt>
                <c:pt idx="152">
                  <c:v>7.7324730348071746E-2</c:v>
                </c:pt>
                <c:pt idx="153">
                  <c:v>7.809260961121578E-2</c:v>
                </c:pt>
                <c:pt idx="154">
                  <c:v>8.1060430314510157E-2</c:v>
                </c:pt>
                <c:pt idx="155">
                  <c:v>8.1060430314510157E-2</c:v>
                </c:pt>
                <c:pt idx="156">
                  <c:v>8.1060430314510157E-2</c:v>
                </c:pt>
                <c:pt idx="157">
                  <c:v>9.400226748050966E-2</c:v>
                </c:pt>
                <c:pt idx="158">
                  <c:v>9.396227681448055E-2</c:v>
                </c:pt>
                <c:pt idx="159">
                  <c:v>8.9851327308397844E-2</c:v>
                </c:pt>
                <c:pt idx="160">
                  <c:v>8.6893349961567168E-2</c:v>
                </c:pt>
                <c:pt idx="161">
                  <c:v>8.5084251497042906E-2</c:v>
                </c:pt>
                <c:pt idx="162">
                  <c:v>8.5084251497042906E-2</c:v>
                </c:pt>
                <c:pt idx="163">
                  <c:v>8.5084251497042906E-2</c:v>
                </c:pt>
                <c:pt idx="164">
                  <c:v>8.3834047767177511E-2</c:v>
                </c:pt>
                <c:pt idx="165">
                  <c:v>9.1232385955213102E-2</c:v>
                </c:pt>
                <c:pt idx="166">
                  <c:v>8.2883692816718035E-2</c:v>
                </c:pt>
                <c:pt idx="167">
                  <c:v>9.3192448371838932E-2</c:v>
                </c:pt>
                <c:pt idx="168">
                  <c:v>8.964815783208091E-2</c:v>
                </c:pt>
                <c:pt idx="169">
                  <c:v>8.964815783208091E-2</c:v>
                </c:pt>
                <c:pt idx="170">
                  <c:v>8.964815783208091E-2</c:v>
                </c:pt>
                <c:pt idx="171">
                  <c:v>9.0433254847455125E-2</c:v>
                </c:pt>
                <c:pt idx="172">
                  <c:v>9.5152250897865054E-2</c:v>
                </c:pt>
                <c:pt idx="173">
                  <c:v>8.9284246019848634E-2</c:v>
                </c:pt>
                <c:pt idx="174">
                  <c:v>0.10148520005874828</c:v>
                </c:pt>
                <c:pt idx="175">
                  <c:v>0.11012955124072921</c:v>
                </c:pt>
                <c:pt idx="176">
                  <c:v>0.11012955124072921</c:v>
                </c:pt>
                <c:pt idx="177">
                  <c:v>0.11012955124072921</c:v>
                </c:pt>
                <c:pt idx="178">
                  <c:v>0.114361577279948</c:v>
                </c:pt>
                <c:pt idx="179">
                  <c:v>0.11423861653996403</c:v>
                </c:pt>
                <c:pt idx="180">
                  <c:v>0.11414843450186751</c:v>
                </c:pt>
                <c:pt idx="181">
                  <c:v>0.11640392755770446</c:v>
                </c:pt>
                <c:pt idx="182">
                  <c:v>0.11020566670011678</c:v>
                </c:pt>
                <c:pt idx="183">
                  <c:v>0.11020566670011678</c:v>
                </c:pt>
                <c:pt idx="184">
                  <c:v>0.11020566670011678</c:v>
                </c:pt>
                <c:pt idx="185">
                  <c:v>0.11789037184269868</c:v>
                </c:pt>
                <c:pt idx="186">
                  <c:v>0.12674390247111456</c:v>
                </c:pt>
                <c:pt idx="187">
                  <c:v>0.12881172202764168</c:v>
                </c:pt>
                <c:pt idx="188">
                  <c:v>0.1333634784771438</c:v>
                </c:pt>
                <c:pt idx="189">
                  <c:v>0.14394044113115689</c:v>
                </c:pt>
                <c:pt idx="190">
                  <c:v>0.14394044113115689</c:v>
                </c:pt>
                <c:pt idx="191">
                  <c:v>0.14394044113115689</c:v>
                </c:pt>
                <c:pt idx="192">
                  <c:v>0.14841780389649428</c:v>
                </c:pt>
                <c:pt idx="193">
                  <c:v>0.15782574614672384</c:v>
                </c:pt>
                <c:pt idx="194">
                  <c:v>0.14936650204438084</c:v>
                </c:pt>
                <c:pt idx="195">
                  <c:v>0.15814917999805278</c:v>
                </c:pt>
                <c:pt idx="196">
                  <c:v>0.14642769162927771</c:v>
                </c:pt>
                <c:pt idx="197">
                  <c:v>0.14642769162927771</c:v>
                </c:pt>
                <c:pt idx="198">
                  <c:v>0.14642769162927771</c:v>
                </c:pt>
                <c:pt idx="199">
                  <c:v>0.1270829297584255</c:v>
                </c:pt>
                <c:pt idx="200">
                  <c:v>0.12375178199674797</c:v>
                </c:pt>
                <c:pt idx="201">
                  <c:v>0.12914256276106206</c:v>
                </c:pt>
                <c:pt idx="202">
                  <c:v>0.12732180170587637</c:v>
                </c:pt>
                <c:pt idx="203">
                  <c:v>0.13497486516794477</c:v>
                </c:pt>
                <c:pt idx="204">
                  <c:v>0.13497486516794477</c:v>
                </c:pt>
                <c:pt idx="205">
                  <c:v>0.13497486516794477</c:v>
                </c:pt>
                <c:pt idx="206">
                  <c:v>0.10751709844620172</c:v>
                </c:pt>
                <c:pt idx="207">
                  <c:v>0.10617089762607157</c:v>
                </c:pt>
                <c:pt idx="208">
                  <c:v>9.7695150470647141E-2</c:v>
                </c:pt>
                <c:pt idx="209">
                  <c:v>8.5184179432628238E-2</c:v>
                </c:pt>
                <c:pt idx="210">
                  <c:v>8.7002341581816856E-2</c:v>
                </c:pt>
                <c:pt idx="211">
                  <c:v>8.7002341581816856E-2</c:v>
                </c:pt>
                <c:pt idx="212">
                  <c:v>8.7002341581816856E-2</c:v>
                </c:pt>
                <c:pt idx="213">
                  <c:v>8.1464137874821985E-2</c:v>
                </c:pt>
                <c:pt idx="214">
                  <c:v>7.4993316750797012E-2</c:v>
                </c:pt>
                <c:pt idx="215">
                  <c:v>8.4567653957485778E-2</c:v>
                </c:pt>
                <c:pt idx="216">
                  <c:v>8.3637245610553412E-2</c:v>
                </c:pt>
                <c:pt idx="217">
                  <c:v>7.4517392090093226E-2</c:v>
                </c:pt>
                <c:pt idx="218">
                  <c:v>7.4517392090093226E-2</c:v>
                </c:pt>
                <c:pt idx="219">
                  <c:v>7.4517392090093226E-2</c:v>
                </c:pt>
                <c:pt idx="220">
                  <c:v>7.932585547945048E-2</c:v>
                </c:pt>
                <c:pt idx="221">
                  <c:v>7.7371673087643034E-2</c:v>
                </c:pt>
                <c:pt idx="222">
                  <c:v>7.2662292989421839E-2</c:v>
                </c:pt>
                <c:pt idx="223">
                  <c:v>7.1322589434284156E-2</c:v>
                </c:pt>
                <c:pt idx="224">
                  <c:v>7.5323605216693013E-2</c:v>
                </c:pt>
                <c:pt idx="225">
                  <c:v>7.5323605216693013E-2</c:v>
                </c:pt>
                <c:pt idx="226">
                  <c:v>7.5323605216693013E-2</c:v>
                </c:pt>
                <c:pt idx="227">
                  <c:v>7.5323605216693013E-2</c:v>
                </c:pt>
                <c:pt idx="228">
                  <c:v>8.5766789184509751E-2</c:v>
                </c:pt>
                <c:pt idx="229">
                  <c:v>9.4240684619411264E-2</c:v>
                </c:pt>
                <c:pt idx="230">
                  <c:v>9.4070943571481047E-2</c:v>
                </c:pt>
                <c:pt idx="231">
                  <c:v>8.7533817858207019E-2</c:v>
                </c:pt>
                <c:pt idx="232">
                  <c:v>8.7533817858207019E-2</c:v>
                </c:pt>
                <c:pt idx="233">
                  <c:v>8.7533817858207019E-2</c:v>
                </c:pt>
                <c:pt idx="234">
                  <c:v>9.2807940229580277E-2</c:v>
                </c:pt>
                <c:pt idx="235">
                  <c:v>9.0979025106828759E-2</c:v>
                </c:pt>
                <c:pt idx="236">
                  <c:v>8.3255011511041976E-2</c:v>
                </c:pt>
                <c:pt idx="237">
                  <c:v>7.7774146167606029E-2</c:v>
                </c:pt>
                <c:pt idx="238">
                  <c:v>7.8517465769078143E-2</c:v>
                </c:pt>
                <c:pt idx="239">
                  <c:v>7.8517465769078143E-2</c:v>
                </c:pt>
                <c:pt idx="240">
                  <c:v>7.8517465769078143E-2</c:v>
                </c:pt>
                <c:pt idx="241">
                  <c:v>7.8365852090477084E-2</c:v>
                </c:pt>
                <c:pt idx="242">
                  <c:v>8.0610917036000984E-2</c:v>
                </c:pt>
                <c:pt idx="243">
                  <c:v>8.4837063050401618E-2</c:v>
                </c:pt>
                <c:pt idx="244">
                  <c:v>8.1563675974507754E-2</c:v>
                </c:pt>
                <c:pt idx="245">
                  <c:v>8.9880175164964715E-2</c:v>
                </c:pt>
                <c:pt idx="246">
                  <c:v>8.9880175164964715E-2</c:v>
                </c:pt>
                <c:pt idx="247">
                  <c:v>8.9880175164964715E-2</c:v>
                </c:pt>
                <c:pt idx="248">
                  <c:v>9.2866220696563362E-2</c:v>
                </c:pt>
                <c:pt idx="249">
                  <c:v>9.2986452585250401E-2</c:v>
                </c:pt>
                <c:pt idx="250">
                  <c:v>9.670720884220585E-2</c:v>
                </c:pt>
                <c:pt idx="251">
                  <c:v>0.10062389012501161</c:v>
                </c:pt>
                <c:pt idx="252">
                  <c:v>0.10062389012501161</c:v>
                </c:pt>
                <c:pt idx="253">
                  <c:v>0.10062389012501161</c:v>
                </c:pt>
                <c:pt idx="254">
                  <c:v>0.10062389012501161</c:v>
                </c:pt>
                <c:pt idx="255">
                  <c:v>0.10062389012501161</c:v>
                </c:pt>
                <c:pt idx="256">
                  <c:v>0.10062389012501161</c:v>
                </c:pt>
                <c:pt idx="257">
                  <c:v>0.10062389012501161</c:v>
                </c:pt>
                <c:pt idx="258">
                  <c:v>0.10062389012501161</c:v>
                </c:pt>
                <c:pt idx="259">
                  <c:v>9.2999901923784822E-2</c:v>
                </c:pt>
                <c:pt idx="260">
                  <c:v>9.2999901923784822E-2</c:v>
                </c:pt>
                <c:pt idx="261">
                  <c:v>9.2999901923784822E-2</c:v>
                </c:pt>
                <c:pt idx="262">
                  <c:v>9.5830370445137092E-2</c:v>
                </c:pt>
                <c:pt idx="263">
                  <c:v>9.3387333835290409E-2</c:v>
                </c:pt>
                <c:pt idx="264">
                  <c:v>9.9105869132153579E-2</c:v>
                </c:pt>
                <c:pt idx="265">
                  <c:v>0.1033305857482556</c:v>
                </c:pt>
                <c:pt idx="266">
                  <c:v>0.10891641440764621</c:v>
                </c:pt>
                <c:pt idx="267">
                  <c:v>0.10891641440764621</c:v>
                </c:pt>
                <c:pt idx="268">
                  <c:v>0.10891641440764621</c:v>
                </c:pt>
                <c:pt idx="269">
                  <c:v>0.11631946311280128</c:v>
                </c:pt>
                <c:pt idx="270">
                  <c:v>0.11616651749487694</c:v>
                </c:pt>
                <c:pt idx="271">
                  <c:v>0.11158883695805466</c:v>
                </c:pt>
                <c:pt idx="272">
                  <c:v>0.1178327086158899</c:v>
                </c:pt>
                <c:pt idx="273">
                  <c:v>0.11150073404475558</c:v>
                </c:pt>
                <c:pt idx="274">
                  <c:v>0.11150073404475558</c:v>
                </c:pt>
                <c:pt idx="275">
                  <c:v>0.11150073404475558</c:v>
                </c:pt>
                <c:pt idx="276">
                  <c:v>0.12772788076791053</c:v>
                </c:pt>
                <c:pt idx="277">
                  <c:v>0.13144119765644957</c:v>
                </c:pt>
                <c:pt idx="278">
                  <c:v>0.13369370197038988</c:v>
                </c:pt>
                <c:pt idx="279">
                  <c:v>0.12835519170294063</c:v>
                </c:pt>
                <c:pt idx="280">
                  <c:v>0.1285267519850688</c:v>
                </c:pt>
                <c:pt idx="281">
                  <c:v>0.1285267519850688</c:v>
                </c:pt>
                <c:pt idx="282">
                  <c:v>0.1285267519850688</c:v>
                </c:pt>
                <c:pt idx="283">
                  <c:v>0.11955113774744297</c:v>
                </c:pt>
                <c:pt idx="284">
                  <c:v>0.1216911744043625</c:v>
                </c:pt>
                <c:pt idx="285">
                  <c:v>0.12351927736898971</c:v>
                </c:pt>
                <c:pt idx="286">
                  <c:v>0.11593654680046583</c:v>
                </c:pt>
                <c:pt idx="287">
                  <c:v>0.11358664848428712</c:v>
                </c:pt>
                <c:pt idx="288">
                  <c:v>0.11358664848428712</c:v>
                </c:pt>
                <c:pt idx="289">
                  <c:v>0.11358664848428712</c:v>
                </c:pt>
                <c:pt idx="290">
                  <c:v>0.11963599202824571</c:v>
                </c:pt>
                <c:pt idx="291">
                  <c:v>0.12206353266108505</c:v>
                </c:pt>
                <c:pt idx="292">
                  <c:v>0.12036605720913296</c:v>
                </c:pt>
                <c:pt idx="293">
                  <c:v>0.11328809915787974</c:v>
                </c:pt>
                <c:pt idx="294">
                  <c:v>0.11359600454587637</c:v>
                </c:pt>
                <c:pt idx="295">
                  <c:v>0.11359600454587637</c:v>
                </c:pt>
                <c:pt idx="296">
                  <c:v>0.11359600454587637</c:v>
                </c:pt>
                <c:pt idx="297">
                  <c:v>0.1234089538094163</c:v>
                </c:pt>
                <c:pt idx="298">
                  <c:v>0.12295265088898999</c:v>
                </c:pt>
                <c:pt idx="299">
                  <c:v>0.12521051544654904</c:v>
                </c:pt>
                <c:pt idx="300">
                  <c:v>0.13101354767464035</c:v>
                </c:pt>
                <c:pt idx="301">
                  <c:v>0.11941544236807378</c:v>
                </c:pt>
                <c:pt idx="302">
                  <c:v>0.11941544236807378</c:v>
                </c:pt>
                <c:pt idx="303">
                  <c:v>0.11941544236807378</c:v>
                </c:pt>
                <c:pt idx="304">
                  <c:v>0.12065235919102935</c:v>
                </c:pt>
                <c:pt idx="305">
                  <c:v>0.1260886857829413</c:v>
                </c:pt>
                <c:pt idx="306">
                  <c:v>0.12079451934906626</c:v>
                </c:pt>
                <c:pt idx="307">
                  <c:v>0.12466948819061985</c:v>
                </c:pt>
                <c:pt idx="308">
                  <c:v>0.13364269844019838</c:v>
                </c:pt>
                <c:pt idx="309">
                  <c:v>0.13364269844019838</c:v>
                </c:pt>
                <c:pt idx="310">
                  <c:v>0.13364269844019838</c:v>
                </c:pt>
                <c:pt idx="311">
                  <c:v>0.12988688943860804</c:v>
                </c:pt>
                <c:pt idx="312">
                  <c:v>0.12721352478477566</c:v>
                </c:pt>
                <c:pt idx="313">
                  <c:v>0.12571395602449642</c:v>
                </c:pt>
                <c:pt idx="314">
                  <c:v>0.11647637206237116</c:v>
                </c:pt>
                <c:pt idx="315">
                  <c:v>0.1227421719895565</c:v>
                </c:pt>
                <c:pt idx="316">
                  <c:v>0.1227421719895565</c:v>
                </c:pt>
                <c:pt idx="317">
                  <c:v>0.1227421719895565</c:v>
                </c:pt>
                <c:pt idx="318">
                  <c:v>0.1227421719895565</c:v>
                </c:pt>
                <c:pt idx="319">
                  <c:v>0.1227421719895565</c:v>
                </c:pt>
                <c:pt idx="320">
                  <c:v>0.13828613129874512</c:v>
                </c:pt>
                <c:pt idx="321">
                  <c:v>0.14158469527648498</c:v>
                </c:pt>
                <c:pt idx="322">
                  <c:v>0.1426945905688366</c:v>
                </c:pt>
                <c:pt idx="323">
                  <c:v>0.1426945905688366</c:v>
                </c:pt>
                <c:pt idx="324">
                  <c:v>0.1426945905688366</c:v>
                </c:pt>
                <c:pt idx="325">
                  <c:v>0.13869091090778074</c:v>
                </c:pt>
                <c:pt idx="326">
                  <c:v>0.14265060408483698</c:v>
                </c:pt>
                <c:pt idx="327">
                  <c:v>0.1400876604495529</c:v>
                </c:pt>
                <c:pt idx="328">
                  <c:v>0.14175339676201659</c:v>
                </c:pt>
                <c:pt idx="329">
                  <c:v>0.13263718170995209</c:v>
                </c:pt>
                <c:pt idx="330">
                  <c:v>0.13263718170995209</c:v>
                </c:pt>
                <c:pt idx="331">
                  <c:v>0.13263718170995209</c:v>
                </c:pt>
                <c:pt idx="332">
                  <c:v>0.13050516917529853</c:v>
                </c:pt>
                <c:pt idx="333">
                  <c:v>0.12491791111760997</c:v>
                </c:pt>
                <c:pt idx="334">
                  <c:v>0.11943850765879738</c:v>
                </c:pt>
                <c:pt idx="335">
                  <c:v>0.12452976450695519</c:v>
                </c:pt>
                <c:pt idx="336">
                  <c:v>0.12623152815380245</c:v>
                </c:pt>
                <c:pt idx="337">
                  <c:v>0.12623152815380245</c:v>
                </c:pt>
                <c:pt idx="338">
                  <c:v>0.12623152815380245</c:v>
                </c:pt>
                <c:pt idx="339">
                  <c:v>0.11468985159369627</c:v>
                </c:pt>
                <c:pt idx="340">
                  <c:v>0.1178460929817744</c:v>
                </c:pt>
                <c:pt idx="341">
                  <c:v>0.11921340991313056</c:v>
                </c:pt>
                <c:pt idx="342">
                  <c:v>0.11971272472780781</c:v>
                </c:pt>
                <c:pt idx="343">
                  <c:v>0.11744933749500497</c:v>
                </c:pt>
                <c:pt idx="344">
                  <c:v>0.11744933749500497</c:v>
                </c:pt>
                <c:pt idx="345">
                  <c:v>0.11744933749500497</c:v>
                </c:pt>
                <c:pt idx="346">
                  <c:v>0.11744933749500497</c:v>
                </c:pt>
                <c:pt idx="347">
                  <c:v>0.11316880937261664</c:v>
                </c:pt>
                <c:pt idx="348">
                  <c:v>0.10879991844632975</c:v>
                </c:pt>
                <c:pt idx="349">
                  <c:v>0.10596002889073852</c:v>
                </c:pt>
                <c:pt idx="350">
                  <c:v>9.886624999922855E-2</c:v>
                </c:pt>
                <c:pt idx="351">
                  <c:v>9.886624999922855E-2</c:v>
                </c:pt>
                <c:pt idx="352">
                  <c:v>9.886624999922855E-2</c:v>
                </c:pt>
                <c:pt idx="353">
                  <c:v>9.1154743638552249E-2</c:v>
                </c:pt>
                <c:pt idx="354">
                  <c:v>8.9114569944568345E-2</c:v>
                </c:pt>
                <c:pt idx="355">
                  <c:v>8.4296295685072131E-2</c:v>
                </c:pt>
                <c:pt idx="356">
                  <c:v>9.045089492190983E-2</c:v>
                </c:pt>
                <c:pt idx="357">
                  <c:v>9.9785125700799115E-2</c:v>
                </c:pt>
                <c:pt idx="358">
                  <c:v>9.9785125700799115E-2</c:v>
                </c:pt>
                <c:pt idx="359">
                  <c:v>9.9785125700799115E-2</c:v>
                </c:pt>
                <c:pt idx="360">
                  <c:v>0.10427311149439911</c:v>
                </c:pt>
                <c:pt idx="361">
                  <c:v>0.11384208845746913</c:v>
                </c:pt>
                <c:pt idx="362">
                  <c:v>0.10777250593305876</c:v>
                </c:pt>
                <c:pt idx="363">
                  <c:v>0.10392193432155228</c:v>
                </c:pt>
                <c:pt idx="364">
                  <c:v>0.1057855123530389</c:v>
                </c:pt>
                <c:pt idx="365">
                  <c:v>0.1057855123530389</c:v>
                </c:pt>
              </c:numCache>
            </c:numRef>
          </c:val>
          <c:smooth val="1"/>
          <c:extLst>
            <c:ext xmlns:c16="http://schemas.microsoft.com/office/drawing/2014/chart" uri="{C3380CC4-5D6E-409C-BE32-E72D297353CC}">
              <c16:uniqueId val="{00000000-95E7-4F7F-BEC9-01CC93A18195}"/>
            </c:ext>
          </c:extLst>
        </c:ser>
        <c:ser>
          <c:idx val="1"/>
          <c:order val="1"/>
          <c:tx>
            <c:strRef>
              <c:f>首页数据!$H$4</c:f>
              <c:strCache>
                <c:ptCount val="1"/>
                <c:pt idx="0">
                  <c:v>银行(申万)</c:v>
                </c:pt>
              </c:strCache>
            </c:strRef>
          </c:tx>
          <c:spPr>
            <a:ln w="28575" cap="rnd">
              <a:solidFill>
                <a:schemeClr val="accent1">
                  <a:lumMod val="50000"/>
                </a:schemeClr>
              </a:solidFill>
              <a:round/>
            </a:ln>
            <a:effectLst/>
          </c:spPr>
          <c:marker>
            <c:symbol val="none"/>
          </c:marker>
          <c:cat>
            <c:numRef>
              <c:f>首页数据!$D$5:$D$370</c:f>
              <c:numCache>
                <c:formatCode>m/d/yyyy</c:formatCode>
                <c:ptCount val="366"/>
                <c:pt idx="0">
                  <c:v>42510</c:v>
                </c:pt>
                <c:pt idx="1">
                  <c:v>42511</c:v>
                </c:pt>
                <c:pt idx="2">
                  <c:v>42512</c:v>
                </c:pt>
                <c:pt idx="3">
                  <c:v>42513</c:v>
                </c:pt>
                <c:pt idx="4">
                  <c:v>42514</c:v>
                </c:pt>
                <c:pt idx="5">
                  <c:v>42515</c:v>
                </c:pt>
                <c:pt idx="6">
                  <c:v>42516</c:v>
                </c:pt>
                <c:pt idx="7">
                  <c:v>42517</c:v>
                </c:pt>
                <c:pt idx="8">
                  <c:v>42518</c:v>
                </c:pt>
                <c:pt idx="9">
                  <c:v>42519</c:v>
                </c:pt>
                <c:pt idx="10">
                  <c:v>42520</c:v>
                </c:pt>
                <c:pt idx="11">
                  <c:v>42521</c:v>
                </c:pt>
                <c:pt idx="12">
                  <c:v>42522</c:v>
                </c:pt>
                <c:pt idx="13">
                  <c:v>42523</c:v>
                </c:pt>
                <c:pt idx="14">
                  <c:v>42524</c:v>
                </c:pt>
                <c:pt idx="15">
                  <c:v>42525</c:v>
                </c:pt>
                <c:pt idx="16">
                  <c:v>42526</c:v>
                </c:pt>
                <c:pt idx="17">
                  <c:v>42527</c:v>
                </c:pt>
                <c:pt idx="18">
                  <c:v>42528</c:v>
                </c:pt>
                <c:pt idx="19">
                  <c:v>42529</c:v>
                </c:pt>
                <c:pt idx="20">
                  <c:v>42530</c:v>
                </c:pt>
                <c:pt idx="21">
                  <c:v>42531</c:v>
                </c:pt>
                <c:pt idx="22">
                  <c:v>42532</c:v>
                </c:pt>
                <c:pt idx="23">
                  <c:v>42533</c:v>
                </c:pt>
                <c:pt idx="24">
                  <c:v>42534</c:v>
                </c:pt>
                <c:pt idx="25">
                  <c:v>42535</c:v>
                </c:pt>
                <c:pt idx="26">
                  <c:v>42536</c:v>
                </c:pt>
                <c:pt idx="27">
                  <c:v>42537</c:v>
                </c:pt>
                <c:pt idx="28">
                  <c:v>42538</c:v>
                </c:pt>
                <c:pt idx="29">
                  <c:v>42539</c:v>
                </c:pt>
                <c:pt idx="30">
                  <c:v>42540</c:v>
                </c:pt>
                <c:pt idx="31">
                  <c:v>42541</c:v>
                </c:pt>
                <c:pt idx="32">
                  <c:v>42542</c:v>
                </c:pt>
                <c:pt idx="33">
                  <c:v>42543</c:v>
                </c:pt>
                <c:pt idx="34">
                  <c:v>42544</c:v>
                </c:pt>
                <c:pt idx="35">
                  <c:v>42545</c:v>
                </c:pt>
                <c:pt idx="36">
                  <c:v>42546</c:v>
                </c:pt>
                <c:pt idx="37">
                  <c:v>42547</c:v>
                </c:pt>
                <c:pt idx="38">
                  <c:v>42548</c:v>
                </c:pt>
                <c:pt idx="39">
                  <c:v>42549</c:v>
                </c:pt>
                <c:pt idx="40">
                  <c:v>42550</c:v>
                </c:pt>
                <c:pt idx="41">
                  <c:v>42551</c:v>
                </c:pt>
                <c:pt idx="42">
                  <c:v>42552</c:v>
                </c:pt>
                <c:pt idx="43">
                  <c:v>42553</c:v>
                </c:pt>
                <c:pt idx="44">
                  <c:v>42554</c:v>
                </c:pt>
                <c:pt idx="45">
                  <c:v>42555</c:v>
                </c:pt>
                <c:pt idx="46">
                  <c:v>42556</c:v>
                </c:pt>
                <c:pt idx="47">
                  <c:v>42557</c:v>
                </c:pt>
                <c:pt idx="48">
                  <c:v>42558</c:v>
                </c:pt>
                <c:pt idx="49">
                  <c:v>42559</c:v>
                </c:pt>
                <c:pt idx="50">
                  <c:v>42560</c:v>
                </c:pt>
                <c:pt idx="51">
                  <c:v>42561</c:v>
                </c:pt>
                <c:pt idx="52">
                  <c:v>42562</c:v>
                </c:pt>
                <c:pt idx="53">
                  <c:v>42563</c:v>
                </c:pt>
                <c:pt idx="54">
                  <c:v>42564</c:v>
                </c:pt>
                <c:pt idx="55">
                  <c:v>42565</c:v>
                </c:pt>
                <c:pt idx="56">
                  <c:v>42566</c:v>
                </c:pt>
                <c:pt idx="57">
                  <c:v>42567</c:v>
                </c:pt>
                <c:pt idx="58">
                  <c:v>42568</c:v>
                </c:pt>
                <c:pt idx="59">
                  <c:v>42569</c:v>
                </c:pt>
                <c:pt idx="60">
                  <c:v>42570</c:v>
                </c:pt>
                <c:pt idx="61">
                  <c:v>42571</c:v>
                </c:pt>
                <c:pt idx="62">
                  <c:v>42572</c:v>
                </c:pt>
                <c:pt idx="63">
                  <c:v>42573</c:v>
                </c:pt>
                <c:pt idx="64">
                  <c:v>42574</c:v>
                </c:pt>
                <c:pt idx="65">
                  <c:v>42575</c:v>
                </c:pt>
                <c:pt idx="66">
                  <c:v>42576</c:v>
                </c:pt>
                <c:pt idx="67">
                  <c:v>42577</c:v>
                </c:pt>
                <c:pt idx="68">
                  <c:v>42578</c:v>
                </c:pt>
                <c:pt idx="69">
                  <c:v>42579</c:v>
                </c:pt>
                <c:pt idx="70">
                  <c:v>42580</c:v>
                </c:pt>
                <c:pt idx="71">
                  <c:v>42581</c:v>
                </c:pt>
                <c:pt idx="72">
                  <c:v>42582</c:v>
                </c:pt>
                <c:pt idx="73">
                  <c:v>42583</c:v>
                </c:pt>
                <c:pt idx="74">
                  <c:v>42584</c:v>
                </c:pt>
                <c:pt idx="75">
                  <c:v>42585</c:v>
                </c:pt>
                <c:pt idx="76">
                  <c:v>42586</c:v>
                </c:pt>
                <c:pt idx="77">
                  <c:v>42587</c:v>
                </c:pt>
                <c:pt idx="78">
                  <c:v>42588</c:v>
                </c:pt>
                <c:pt idx="79">
                  <c:v>42589</c:v>
                </c:pt>
                <c:pt idx="80">
                  <c:v>42590</c:v>
                </c:pt>
                <c:pt idx="81">
                  <c:v>42591</c:v>
                </c:pt>
                <c:pt idx="82">
                  <c:v>42592</c:v>
                </c:pt>
                <c:pt idx="83">
                  <c:v>42593</c:v>
                </c:pt>
                <c:pt idx="84">
                  <c:v>42594</c:v>
                </c:pt>
                <c:pt idx="85">
                  <c:v>42595</c:v>
                </c:pt>
                <c:pt idx="86">
                  <c:v>42596</c:v>
                </c:pt>
                <c:pt idx="87">
                  <c:v>42597</c:v>
                </c:pt>
                <c:pt idx="88">
                  <c:v>42598</c:v>
                </c:pt>
                <c:pt idx="89">
                  <c:v>42599</c:v>
                </c:pt>
                <c:pt idx="90">
                  <c:v>42600</c:v>
                </c:pt>
                <c:pt idx="91">
                  <c:v>42601</c:v>
                </c:pt>
                <c:pt idx="92">
                  <c:v>42602</c:v>
                </c:pt>
                <c:pt idx="93">
                  <c:v>42603</c:v>
                </c:pt>
                <c:pt idx="94">
                  <c:v>42604</c:v>
                </c:pt>
                <c:pt idx="95">
                  <c:v>42605</c:v>
                </c:pt>
                <c:pt idx="96">
                  <c:v>42606</c:v>
                </c:pt>
                <c:pt idx="97">
                  <c:v>42607</c:v>
                </c:pt>
                <c:pt idx="98">
                  <c:v>42608</c:v>
                </c:pt>
                <c:pt idx="99">
                  <c:v>42609</c:v>
                </c:pt>
                <c:pt idx="100">
                  <c:v>42610</c:v>
                </c:pt>
                <c:pt idx="101">
                  <c:v>42611</c:v>
                </c:pt>
                <c:pt idx="102">
                  <c:v>42612</c:v>
                </c:pt>
                <c:pt idx="103">
                  <c:v>42613</c:v>
                </c:pt>
                <c:pt idx="104">
                  <c:v>42614</c:v>
                </c:pt>
                <c:pt idx="105">
                  <c:v>42615</c:v>
                </c:pt>
                <c:pt idx="106">
                  <c:v>42616</c:v>
                </c:pt>
                <c:pt idx="107">
                  <c:v>42617</c:v>
                </c:pt>
                <c:pt idx="108">
                  <c:v>42618</c:v>
                </c:pt>
                <c:pt idx="109">
                  <c:v>42619</c:v>
                </c:pt>
                <c:pt idx="110">
                  <c:v>42620</c:v>
                </c:pt>
                <c:pt idx="111">
                  <c:v>42621</c:v>
                </c:pt>
                <c:pt idx="112">
                  <c:v>42622</c:v>
                </c:pt>
                <c:pt idx="113">
                  <c:v>42623</c:v>
                </c:pt>
                <c:pt idx="114">
                  <c:v>42624</c:v>
                </c:pt>
                <c:pt idx="115">
                  <c:v>42625</c:v>
                </c:pt>
                <c:pt idx="116">
                  <c:v>42626</c:v>
                </c:pt>
                <c:pt idx="117">
                  <c:v>42627</c:v>
                </c:pt>
                <c:pt idx="118">
                  <c:v>42628</c:v>
                </c:pt>
                <c:pt idx="119">
                  <c:v>42629</c:v>
                </c:pt>
                <c:pt idx="120">
                  <c:v>42630</c:v>
                </c:pt>
                <c:pt idx="121">
                  <c:v>42631</c:v>
                </c:pt>
                <c:pt idx="122">
                  <c:v>42632</c:v>
                </c:pt>
                <c:pt idx="123">
                  <c:v>42633</c:v>
                </c:pt>
                <c:pt idx="124">
                  <c:v>42634</c:v>
                </c:pt>
                <c:pt idx="125">
                  <c:v>42635</c:v>
                </c:pt>
                <c:pt idx="126">
                  <c:v>42636</c:v>
                </c:pt>
                <c:pt idx="127">
                  <c:v>42637</c:v>
                </c:pt>
                <c:pt idx="128">
                  <c:v>42638</c:v>
                </c:pt>
                <c:pt idx="129">
                  <c:v>42639</c:v>
                </c:pt>
                <c:pt idx="130">
                  <c:v>42640</c:v>
                </c:pt>
                <c:pt idx="131">
                  <c:v>42641</c:v>
                </c:pt>
                <c:pt idx="132">
                  <c:v>42642</c:v>
                </c:pt>
                <c:pt idx="133">
                  <c:v>42643</c:v>
                </c:pt>
                <c:pt idx="134">
                  <c:v>42644</c:v>
                </c:pt>
                <c:pt idx="135">
                  <c:v>42645</c:v>
                </c:pt>
                <c:pt idx="136">
                  <c:v>42646</c:v>
                </c:pt>
                <c:pt idx="137">
                  <c:v>42647</c:v>
                </c:pt>
                <c:pt idx="138">
                  <c:v>42648</c:v>
                </c:pt>
                <c:pt idx="139">
                  <c:v>42649</c:v>
                </c:pt>
                <c:pt idx="140">
                  <c:v>42650</c:v>
                </c:pt>
                <c:pt idx="141">
                  <c:v>42651</c:v>
                </c:pt>
                <c:pt idx="142">
                  <c:v>42652</c:v>
                </c:pt>
                <c:pt idx="143">
                  <c:v>42653</c:v>
                </c:pt>
                <c:pt idx="144">
                  <c:v>42654</c:v>
                </c:pt>
                <c:pt idx="145">
                  <c:v>42655</c:v>
                </c:pt>
                <c:pt idx="146">
                  <c:v>42656</c:v>
                </c:pt>
                <c:pt idx="147">
                  <c:v>42657</c:v>
                </c:pt>
                <c:pt idx="148">
                  <c:v>42658</c:v>
                </c:pt>
                <c:pt idx="149">
                  <c:v>42659</c:v>
                </c:pt>
                <c:pt idx="150">
                  <c:v>42660</c:v>
                </c:pt>
                <c:pt idx="151">
                  <c:v>42661</c:v>
                </c:pt>
                <c:pt idx="152">
                  <c:v>42662</c:v>
                </c:pt>
                <c:pt idx="153">
                  <c:v>42663</c:v>
                </c:pt>
                <c:pt idx="154">
                  <c:v>42664</c:v>
                </c:pt>
                <c:pt idx="155">
                  <c:v>42665</c:v>
                </c:pt>
                <c:pt idx="156">
                  <c:v>42666</c:v>
                </c:pt>
                <c:pt idx="157">
                  <c:v>42667</c:v>
                </c:pt>
                <c:pt idx="158">
                  <c:v>42668</c:v>
                </c:pt>
                <c:pt idx="159">
                  <c:v>42669</c:v>
                </c:pt>
                <c:pt idx="160">
                  <c:v>42670</c:v>
                </c:pt>
                <c:pt idx="161">
                  <c:v>42671</c:v>
                </c:pt>
                <c:pt idx="162">
                  <c:v>42672</c:v>
                </c:pt>
                <c:pt idx="163">
                  <c:v>42673</c:v>
                </c:pt>
                <c:pt idx="164">
                  <c:v>42674</c:v>
                </c:pt>
                <c:pt idx="165">
                  <c:v>42675</c:v>
                </c:pt>
                <c:pt idx="166">
                  <c:v>42676</c:v>
                </c:pt>
                <c:pt idx="167">
                  <c:v>42677</c:v>
                </c:pt>
                <c:pt idx="168">
                  <c:v>42678</c:v>
                </c:pt>
                <c:pt idx="169">
                  <c:v>42679</c:v>
                </c:pt>
                <c:pt idx="170">
                  <c:v>42680</c:v>
                </c:pt>
                <c:pt idx="171">
                  <c:v>42681</c:v>
                </c:pt>
                <c:pt idx="172">
                  <c:v>42682</c:v>
                </c:pt>
                <c:pt idx="173">
                  <c:v>42683</c:v>
                </c:pt>
                <c:pt idx="174">
                  <c:v>42684</c:v>
                </c:pt>
                <c:pt idx="175">
                  <c:v>42685</c:v>
                </c:pt>
                <c:pt idx="176">
                  <c:v>42686</c:v>
                </c:pt>
                <c:pt idx="177">
                  <c:v>42687</c:v>
                </c:pt>
                <c:pt idx="178">
                  <c:v>42688</c:v>
                </c:pt>
                <c:pt idx="179">
                  <c:v>42689</c:v>
                </c:pt>
                <c:pt idx="180">
                  <c:v>42690</c:v>
                </c:pt>
                <c:pt idx="181">
                  <c:v>42691</c:v>
                </c:pt>
                <c:pt idx="182">
                  <c:v>42692</c:v>
                </c:pt>
                <c:pt idx="183">
                  <c:v>42693</c:v>
                </c:pt>
                <c:pt idx="184">
                  <c:v>42694</c:v>
                </c:pt>
                <c:pt idx="185">
                  <c:v>42695</c:v>
                </c:pt>
                <c:pt idx="186">
                  <c:v>42696</c:v>
                </c:pt>
                <c:pt idx="187">
                  <c:v>42697</c:v>
                </c:pt>
                <c:pt idx="188">
                  <c:v>42698</c:v>
                </c:pt>
                <c:pt idx="189">
                  <c:v>42699</c:v>
                </c:pt>
                <c:pt idx="190">
                  <c:v>42700</c:v>
                </c:pt>
                <c:pt idx="191">
                  <c:v>42701</c:v>
                </c:pt>
                <c:pt idx="192">
                  <c:v>42702</c:v>
                </c:pt>
                <c:pt idx="193">
                  <c:v>42703</c:v>
                </c:pt>
                <c:pt idx="194">
                  <c:v>42704</c:v>
                </c:pt>
                <c:pt idx="195">
                  <c:v>42705</c:v>
                </c:pt>
                <c:pt idx="196">
                  <c:v>42706</c:v>
                </c:pt>
                <c:pt idx="197">
                  <c:v>42707</c:v>
                </c:pt>
                <c:pt idx="198">
                  <c:v>42708</c:v>
                </c:pt>
                <c:pt idx="199">
                  <c:v>42709</c:v>
                </c:pt>
                <c:pt idx="200">
                  <c:v>42710</c:v>
                </c:pt>
                <c:pt idx="201">
                  <c:v>42711</c:v>
                </c:pt>
                <c:pt idx="202">
                  <c:v>42712</c:v>
                </c:pt>
                <c:pt idx="203">
                  <c:v>42713</c:v>
                </c:pt>
                <c:pt idx="204">
                  <c:v>42714</c:v>
                </c:pt>
                <c:pt idx="205">
                  <c:v>42715</c:v>
                </c:pt>
                <c:pt idx="206">
                  <c:v>42716</c:v>
                </c:pt>
                <c:pt idx="207">
                  <c:v>42717</c:v>
                </c:pt>
                <c:pt idx="208">
                  <c:v>42718</c:v>
                </c:pt>
                <c:pt idx="209">
                  <c:v>42719</c:v>
                </c:pt>
                <c:pt idx="210">
                  <c:v>42720</c:v>
                </c:pt>
                <c:pt idx="211">
                  <c:v>42721</c:v>
                </c:pt>
                <c:pt idx="212">
                  <c:v>42722</c:v>
                </c:pt>
                <c:pt idx="213">
                  <c:v>42723</c:v>
                </c:pt>
                <c:pt idx="214">
                  <c:v>42724</c:v>
                </c:pt>
                <c:pt idx="215">
                  <c:v>42725</c:v>
                </c:pt>
                <c:pt idx="216">
                  <c:v>42726</c:v>
                </c:pt>
                <c:pt idx="217">
                  <c:v>42727</c:v>
                </c:pt>
                <c:pt idx="218">
                  <c:v>42728</c:v>
                </c:pt>
                <c:pt idx="219">
                  <c:v>42729</c:v>
                </c:pt>
                <c:pt idx="220">
                  <c:v>42730</c:v>
                </c:pt>
                <c:pt idx="221">
                  <c:v>42731</c:v>
                </c:pt>
                <c:pt idx="222">
                  <c:v>42732</c:v>
                </c:pt>
                <c:pt idx="223">
                  <c:v>42733</c:v>
                </c:pt>
                <c:pt idx="224">
                  <c:v>42734</c:v>
                </c:pt>
                <c:pt idx="225">
                  <c:v>42735</c:v>
                </c:pt>
                <c:pt idx="226">
                  <c:v>42736</c:v>
                </c:pt>
                <c:pt idx="227">
                  <c:v>42737</c:v>
                </c:pt>
                <c:pt idx="228">
                  <c:v>42738</c:v>
                </c:pt>
                <c:pt idx="229">
                  <c:v>42739</c:v>
                </c:pt>
                <c:pt idx="230">
                  <c:v>42740</c:v>
                </c:pt>
                <c:pt idx="231">
                  <c:v>42741</c:v>
                </c:pt>
                <c:pt idx="232">
                  <c:v>42742</c:v>
                </c:pt>
                <c:pt idx="233">
                  <c:v>42743</c:v>
                </c:pt>
                <c:pt idx="234">
                  <c:v>42744</c:v>
                </c:pt>
                <c:pt idx="235">
                  <c:v>42745</c:v>
                </c:pt>
                <c:pt idx="236">
                  <c:v>42746</c:v>
                </c:pt>
                <c:pt idx="237">
                  <c:v>42747</c:v>
                </c:pt>
                <c:pt idx="238">
                  <c:v>42748</c:v>
                </c:pt>
                <c:pt idx="239">
                  <c:v>42749</c:v>
                </c:pt>
                <c:pt idx="240">
                  <c:v>42750</c:v>
                </c:pt>
                <c:pt idx="241">
                  <c:v>42751</c:v>
                </c:pt>
                <c:pt idx="242">
                  <c:v>42752</c:v>
                </c:pt>
                <c:pt idx="243">
                  <c:v>42753</c:v>
                </c:pt>
                <c:pt idx="244">
                  <c:v>42754</c:v>
                </c:pt>
                <c:pt idx="245">
                  <c:v>42755</c:v>
                </c:pt>
                <c:pt idx="246">
                  <c:v>42756</c:v>
                </c:pt>
                <c:pt idx="247">
                  <c:v>42757</c:v>
                </c:pt>
                <c:pt idx="248">
                  <c:v>42758</c:v>
                </c:pt>
                <c:pt idx="249">
                  <c:v>42759</c:v>
                </c:pt>
                <c:pt idx="250">
                  <c:v>42760</c:v>
                </c:pt>
                <c:pt idx="251">
                  <c:v>42761</c:v>
                </c:pt>
                <c:pt idx="252">
                  <c:v>42762</c:v>
                </c:pt>
                <c:pt idx="253">
                  <c:v>42763</c:v>
                </c:pt>
                <c:pt idx="254">
                  <c:v>42764</c:v>
                </c:pt>
                <c:pt idx="255">
                  <c:v>42765</c:v>
                </c:pt>
                <c:pt idx="256">
                  <c:v>42766</c:v>
                </c:pt>
                <c:pt idx="257">
                  <c:v>42767</c:v>
                </c:pt>
                <c:pt idx="258">
                  <c:v>42768</c:v>
                </c:pt>
                <c:pt idx="259">
                  <c:v>42769</c:v>
                </c:pt>
                <c:pt idx="260">
                  <c:v>42770</c:v>
                </c:pt>
                <c:pt idx="261">
                  <c:v>42771</c:v>
                </c:pt>
                <c:pt idx="262">
                  <c:v>42772</c:v>
                </c:pt>
                <c:pt idx="263">
                  <c:v>42773</c:v>
                </c:pt>
                <c:pt idx="264">
                  <c:v>42774</c:v>
                </c:pt>
                <c:pt idx="265">
                  <c:v>42775</c:v>
                </c:pt>
                <c:pt idx="266">
                  <c:v>42776</c:v>
                </c:pt>
                <c:pt idx="267">
                  <c:v>42777</c:v>
                </c:pt>
                <c:pt idx="268">
                  <c:v>42778</c:v>
                </c:pt>
                <c:pt idx="269">
                  <c:v>42779</c:v>
                </c:pt>
                <c:pt idx="270">
                  <c:v>42780</c:v>
                </c:pt>
                <c:pt idx="271">
                  <c:v>42781</c:v>
                </c:pt>
                <c:pt idx="272">
                  <c:v>42782</c:v>
                </c:pt>
                <c:pt idx="273">
                  <c:v>42783</c:v>
                </c:pt>
                <c:pt idx="274">
                  <c:v>42784</c:v>
                </c:pt>
                <c:pt idx="275">
                  <c:v>42785</c:v>
                </c:pt>
                <c:pt idx="276">
                  <c:v>42786</c:v>
                </c:pt>
                <c:pt idx="277">
                  <c:v>42787</c:v>
                </c:pt>
                <c:pt idx="278">
                  <c:v>42788</c:v>
                </c:pt>
                <c:pt idx="279">
                  <c:v>42789</c:v>
                </c:pt>
                <c:pt idx="280">
                  <c:v>42790</c:v>
                </c:pt>
                <c:pt idx="281">
                  <c:v>42791</c:v>
                </c:pt>
                <c:pt idx="282">
                  <c:v>42792</c:v>
                </c:pt>
                <c:pt idx="283">
                  <c:v>42793</c:v>
                </c:pt>
                <c:pt idx="284">
                  <c:v>42794</c:v>
                </c:pt>
                <c:pt idx="285">
                  <c:v>42795</c:v>
                </c:pt>
                <c:pt idx="286">
                  <c:v>42796</c:v>
                </c:pt>
                <c:pt idx="287">
                  <c:v>42797</c:v>
                </c:pt>
                <c:pt idx="288">
                  <c:v>42798</c:v>
                </c:pt>
                <c:pt idx="289">
                  <c:v>42799</c:v>
                </c:pt>
                <c:pt idx="290">
                  <c:v>42800</c:v>
                </c:pt>
                <c:pt idx="291">
                  <c:v>42801</c:v>
                </c:pt>
                <c:pt idx="292">
                  <c:v>42802</c:v>
                </c:pt>
                <c:pt idx="293">
                  <c:v>42803</c:v>
                </c:pt>
                <c:pt idx="294">
                  <c:v>42804</c:v>
                </c:pt>
                <c:pt idx="295">
                  <c:v>42805</c:v>
                </c:pt>
                <c:pt idx="296">
                  <c:v>42806</c:v>
                </c:pt>
                <c:pt idx="297">
                  <c:v>42807</c:v>
                </c:pt>
                <c:pt idx="298">
                  <c:v>42808</c:v>
                </c:pt>
                <c:pt idx="299">
                  <c:v>42809</c:v>
                </c:pt>
                <c:pt idx="300">
                  <c:v>42810</c:v>
                </c:pt>
                <c:pt idx="301">
                  <c:v>42811</c:v>
                </c:pt>
                <c:pt idx="302">
                  <c:v>42812</c:v>
                </c:pt>
                <c:pt idx="303">
                  <c:v>42813</c:v>
                </c:pt>
                <c:pt idx="304">
                  <c:v>42814</c:v>
                </c:pt>
                <c:pt idx="305">
                  <c:v>42815</c:v>
                </c:pt>
                <c:pt idx="306">
                  <c:v>42816</c:v>
                </c:pt>
                <c:pt idx="307">
                  <c:v>42817</c:v>
                </c:pt>
                <c:pt idx="308">
                  <c:v>42818</c:v>
                </c:pt>
                <c:pt idx="309">
                  <c:v>42819</c:v>
                </c:pt>
                <c:pt idx="310">
                  <c:v>42820</c:v>
                </c:pt>
                <c:pt idx="311">
                  <c:v>42821</c:v>
                </c:pt>
                <c:pt idx="312">
                  <c:v>42822</c:v>
                </c:pt>
                <c:pt idx="313">
                  <c:v>42823</c:v>
                </c:pt>
                <c:pt idx="314">
                  <c:v>42824</c:v>
                </c:pt>
                <c:pt idx="315">
                  <c:v>42825</c:v>
                </c:pt>
                <c:pt idx="316">
                  <c:v>42826</c:v>
                </c:pt>
                <c:pt idx="317">
                  <c:v>42827</c:v>
                </c:pt>
                <c:pt idx="318">
                  <c:v>42828</c:v>
                </c:pt>
                <c:pt idx="319">
                  <c:v>42829</c:v>
                </c:pt>
                <c:pt idx="320">
                  <c:v>42830</c:v>
                </c:pt>
                <c:pt idx="321">
                  <c:v>42831</c:v>
                </c:pt>
                <c:pt idx="322">
                  <c:v>42832</c:v>
                </c:pt>
                <c:pt idx="323">
                  <c:v>42833</c:v>
                </c:pt>
                <c:pt idx="324">
                  <c:v>42834</c:v>
                </c:pt>
                <c:pt idx="325">
                  <c:v>42835</c:v>
                </c:pt>
                <c:pt idx="326">
                  <c:v>42836</c:v>
                </c:pt>
                <c:pt idx="327">
                  <c:v>42837</c:v>
                </c:pt>
                <c:pt idx="328">
                  <c:v>42838</c:v>
                </c:pt>
                <c:pt idx="329">
                  <c:v>42839</c:v>
                </c:pt>
                <c:pt idx="330">
                  <c:v>42840</c:v>
                </c:pt>
                <c:pt idx="331">
                  <c:v>42841</c:v>
                </c:pt>
                <c:pt idx="332">
                  <c:v>42842</c:v>
                </c:pt>
                <c:pt idx="333">
                  <c:v>42843</c:v>
                </c:pt>
                <c:pt idx="334">
                  <c:v>42844</c:v>
                </c:pt>
                <c:pt idx="335">
                  <c:v>42845</c:v>
                </c:pt>
                <c:pt idx="336">
                  <c:v>42846</c:v>
                </c:pt>
                <c:pt idx="337">
                  <c:v>42847</c:v>
                </c:pt>
                <c:pt idx="338">
                  <c:v>42848</c:v>
                </c:pt>
                <c:pt idx="339">
                  <c:v>42849</c:v>
                </c:pt>
                <c:pt idx="340">
                  <c:v>42850</c:v>
                </c:pt>
                <c:pt idx="341">
                  <c:v>42851</c:v>
                </c:pt>
                <c:pt idx="342">
                  <c:v>42852</c:v>
                </c:pt>
                <c:pt idx="343">
                  <c:v>42853</c:v>
                </c:pt>
                <c:pt idx="344">
                  <c:v>42854</c:v>
                </c:pt>
                <c:pt idx="345">
                  <c:v>42855</c:v>
                </c:pt>
                <c:pt idx="346">
                  <c:v>42856</c:v>
                </c:pt>
                <c:pt idx="347">
                  <c:v>42857</c:v>
                </c:pt>
                <c:pt idx="348">
                  <c:v>42858</c:v>
                </c:pt>
                <c:pt idx="349">
                  <c:v>42859</c:v>
                </c:pt>
                <c:pt idx="350">
                  <c:v>42860</c:v>
                </c:pt>
                <c:pt idx="351">
                  <c:v>42861</c:v>
                </c:pt>
                <c:pt idx="352">
                  <c:v>42862</c:v>
                </c:pt>
                <c:pt idx="353">
                  <c:v>42863</c:v>
                </c:pt>
                <c:pt idx="354">
                  <c:v>42864</c:v>
                </c:pt>
                <c:pt idx="355">
                  <c:v>42865</c:v>
                </c:pt>
                <c:pt idx="356">
                  <c:v>42866</c:v>
                </c:pt>
                <c:pt idx="357">
                  <c:v>42867</c:v>
                </c:pt>
                <c:pt idx="358">
                  <c:v>42868</c:v>
                </c:pt>
                <c:pt idx="359">
                  <c:v>42869</c:v>
                </c:pt>
                <c:pt idx="360">
                  <c:v>42870</c:v>
                </c:pt>
                <c:pt idx="361">
                  <c:v>42871</c:v>
                </c:pt>
                <c:pt idx="362">
                  <c:v>42872</c:v>
                </c:pt>
                <c:pt idx="363">
                  <c:v>42873</c:v>
                </c:pt>
                <c:pt idx="364">
                  <c:v>42874</c:v>
                </c:pt>
                <c:pt idx="365">
                  <c:v>42875</c:v>
                </c:pt>
              </c:numCache>
            </c:numRef>
          </c:cat>
          <c:val>
            <c:numRef>
              <c:f>首页数据!$H$5:$H$370</c:f>
              <c:numCache>
                <c:formatCode>0.00%</c:formatCode>
                <c:ptCount val="366"/>
                <c:pt idx="0">
                  <c:v>0</c:v>
                </c:pt>
                <c:pt idx="1">
                  <c:v>0</c:v>
                </c:pt>
                <c:pt idx="2">
                  <c:v>0</c:v>
                </c:pt>
                <c:pt idx="3">
                  <c:v>-4.0863281376584126E-3</c:v>
                </c:pt>
                <c:pt idx="4">
                  <c:v>-1.181827019670123E-2</c:v>
                </c:pt>
                <c:pt idx="5">
                  <c:v>-5.0228458472406645E-3</c:v>
                </c:pt>
                <c:pt idx="6">
                  <c:v>-2.7447422145889799E-3</c:v>
                </c:pt>
                <c:pt idx="7">
                  <c:v>-1.9832139732330889E-3</c:v>
                </c:pt>
                <c:pt idx="8">
                  <c:v>-1.9832139732330889E-3</c:v>
                </c:pt>
                <c:pt idx="9">
                  <c:v>-1.9832139732330889E-3</c:v>
                </c:pt>
                <c:pt idx="10">
                  <c:v>6.6398781554812825E-3</c:v>
                </c:pt>
                <c:pt idx="11">
                  <c:v>2.7398813960270774E-2</c:v>
                </c:pt>
                <c:pt idx="12">
                  <c:v>2.0049256294760065E-2</c:v>
                </c:pt>
                <c:pt idx="13">
                  <c:v>1.7252665348844731E-2</c:v>
                </c:pt>
                <c:pt idx="14">
                  <c:v>2.1983862082374461E-2</c:v>
                </c:pt>
                <c:pt idx="15">
                  <c:v>2.1983862082374461E-2</c:v>
                </c:pt>
                <c:pt idx="16">
                  <c:v>2.1983862082374461E-2</c:v>
                </c:pt>
                <c:pt idx="17">
                  <c:v>1.38889789040475E-2</c:v>
                </c:pt>
                <c:pt idx="18">
                  <c:v>1.5026410447519289E-2</c:v>
                </c:pt>
                <c:pt idx="19">
                  <c:v>1.3999157458115974E-2</c:v>
                </c:pt>
                <c:pt idx="20">
                  <c:v>1.3999157458115974E-2</c:v>
                </c:pt>
                <c:pt idx="21">
                  <c:v>1.3999157458115974E-2</c:v>
                </c:pt>
                <c:pt idx="22">
                  <c:v>1.3999157458115974E-2</c:v>
                </c:pt>
                <c:pt idx="23">
                  <c:v>1.3999157458115974E-2</c:v>
                </c:pt>
                <c:pt idx="24">
                  <c:v>-3.2729511649765008E-4</c:v>
                </c:pt>
                <c:pt idx="25">
                  <c:v>4.9709971159141997E-3</c:v>
                </c:pt>
                <c:pt idx="26">
                  <c:v>5.8913120969570354E-3</c:v>
                </c:pt>
                <c:pt idx="27">
                  <c:v>2.4757769208334501E-3</c:v>
                </c:pt>
                <c:pt idx="28">
                  <c:v>5.9982501053177373E-3</c:v>
                </c:pt>
                <c:pt idx="29">
                  <c:v>5.9982501053177373E-3</c:v>
                </c:pt>
                <c:pt idx="30">
                  <c:v>5.9982501053177373E-3</c:v>
                </c:pt>
                <c:pt idx="31">
                  <c:v>7.1583654687448206E-3</c:v>
                </c:pt>
                <c:pt idx="32">
                  <c:v>8.577724488803895E-3</c:v>
                </c:pt>
                <c:pt idx="33">
                  <c:v>1.1889562202274773E-2</c:v>
                </c:pt>
                <c:pt idx="34">
                  <c:v>7.0773518260474066E-3</c:v>
                </c:pt>
                <c:pt idx="35">
                  <c:v>-7.1778087429923421E-3</c:v>
                </c:pt>
                <c:pt idx="36">
                  <c:v>-7.1778087429923421E-3</c:v>
                </c:pt>
                <c:pt idx="37">
                  <c:v>-7.1778087429923421E-3</c:v>
                </c:pt>
                <c:pt idx="38">
                  <c:v>-3.8206033896107661E-3</c:v>
                </c:pt>
                <c:pt idx="39">
                  <c:v>-4.1641012346478323E-3</c:v>
                </c:pt>
                <c:pt idx="40">
                  <c:v>6.5491428756603298E-3</c:v>
                </c:pt>
                <c:pt idx="41">
                  <c:v>2.5081823779122825E-3</c:v>
                </c:pt>
                <c:pt idx="42">
                  <c:v>8.9763116108751984E-3</c:v>
                </c:pt>
                <c:pt idx="43">
                  <c:v>8.9763116108751984E-3</c:v>
                </c:pt>
                <c:pt idx="44">
                  <c:v>8.9763116108751984E-3</c:v>
                </c:pt>
                <c:pt idx="45">
                  <c:v>1.9203473864998877E-2</c:v>
                </c:pt>
                <c:pt idx="46">
                  <c:v>1.644252892187037E-2</c:v>
                </c:pt>
                <c:pt idx="47">
                  <c:v>1.3146893936938797E-2</c:v>
                </c:pt>
                <c:pt idx="48">
                  <c:v>1.3023753200039012E-2</c:v>
                </c:pt>
                <c:pt idx="49">
                  <c:v>1.7207297708934366E-3</c:v>
                </c:pt>
                <c:pt idx="50">
                  <c:v>1.7207297708934366E-3</c:v>
                </c:pt>
                <c:pt idx="51">
                  <c:v>1.7207297708934366E-3</c:v>
                </c:pt>
                <c:pt idx="52">
                  <c:v>2.1679250785833215E-3</c:v>
                </c:pt>
                <c:pt idx="53">
                  <c:v>1.6001814705596473E-2</c:v>
                </c:pt>
                <c:pt idx="54">
                  <c:v>1.345798632489692E-2</c:v>
                </c:pt>
                <c:pt idx="55">
                  <c:v>1.2239541138727716E-2</c:v>
                </c:pt>
                <c:pt idx="56">
                  <c:v>1.5146310638711524E-2</c:v>
                </c:pt>
                <c:pt idx="57">
                  <c:v>1.5146310638711524E-2</c:v>
                </c:pt>
                <c:pt idx="58">
                  <c:v>1.5146310638711524E-2</c:v>
                </c:pt>
                <c:pt idx="59">
                  <c:v>2.6637285718914994E-2</c:v>
                </c:pt>
                <c:pt idx="60">
                  <c:v>1.8847013837130167E-2</c:v>
                </c:pt>
                <c:pt idx="61">
                  <c:v>1.2096957127580188E-2</c:v>
                </c:pt>
                <c:pt idx="62">
                  <c:v>1.6672607667131079E-2</c:v>
                </c:pt>
                <c:pt idx="63">
                  <c:v>9.3424932758676693E-3</c:v>
                </c:pt>
                <c:pt idx="64">
                  <c:v>9.3424932758676693E-3</c:v>
                </c:pt>
                <c:pt idx="65">
                  <c:v>9.3424932758676693E-3</c:v>
                </c:pt>
                <c:pt idx="66">
                  <c:v>1.0674357561813341E-2</c:v>
                </c:pt>
                <c:pt idx="67">
                  <c:v>1.6286982727891308E-2</c:v>
                </c:pt>
                <c:pt idx="68">
                  <c:v>1.7310995171586852E-2</c:v>
                </c:pt>
                <c:pt idx="69">
                  <c:v>9.1675038076410864E-3</c:v>
                </c:pt>
                <c:pt idx="70">
                  <c:v>1.2456657701156892E-2</c:v>
                </c:pt>
                <c:pt idx="71">
                  <c:v>1.2456657701156892E-2</c:v>
                </c:pt>
                <c:pt idx="72">
                  <c:v>1.2456657701156892E-2</c:v>
                </c:pt>
                <c:pt idx="73">
                  <c:v>1.7748468842152976E-2</c:v>
                </c:pt>
                <c:pt idx="74">
                  <c:v>1.4906510256327055E-2</c:v>
                </c:pt>
                <c:pt idx="75">
                  <c:v>1.002624842023403E-2</c:v>
                </c:pt>
                <c:pt idx="76">
                  <c:v>7.3171522084318763E-3</c:v>
                </c:pt>
                <c:pt idx="77">
                  <c:v>1.5765254868919998E-2</c:v>
                </c:pt>
                <c:pt idx="78">
                  <c:v>1.5765254868919998E-2</c:v>
                </c:pt>
                <c:pt idx="79">
                  <c:v>1.5765254868919998E-2</c:v>
                </c:pt>
                <c:pt idx="80">
                  <c:v>1.6186525810946595E-2</c:v>
                </c:pt>
                <c:pt idx="81">
                  <c:v>2.0133510483165473E-2</c:v>
                </c:pt>
                <c:pt idx="82">
                  <c:v>2.2619009041122462E-2</c:v>
                </c:pt>
                <c:pt idx="83">
                  <c:v>3.425256813247346E-2</c:v>
                </c:pt>
                <c:pt idx="84">
                  <c:v>6.0857448394309621E-2</c:v>
                </c:pt>
                <c:pt idx="85">
                  <c:v>6.0857448394309621E-2</c:v>
                </c:pt>
                <c:pt idx="86">
                  <c:v>6.0857448394309621E-2</c:v>
                </c:pt>
                <c:pt idx="87">
                  <c:v>8.4568521338993508E-2</c:v>
                </c:pt>
                <c:pt idx="88">
                  <c:v>6.2704559447811059E-2</c:v>
                </c:pt>
                <c:pt idx="89">
                  <c:v>5.9661687028095489E-2</c:v>
                </c:pt>
                <c:pt idx="90">
                  <c:v>5.4431446255549298E-2</c:v>
                </c:pt>
                <c:pt idx="91">
                  <c:v>5.6035516380958494E-2</c:v>
                </c:pt>
                <c:pt idx="92">
                  <c:v>5.6035516380958494E-2</c:v>
                </c:pt>
                <c:pt idx="93">
                  <c:v>5.6035516380958494E-2</c:v>
                </c:pt>
                <c:pt idx="94">
                  <c:v>5.5069833760005293E-2</c:v>
                </c:pt>
                <c:pt idx="95">
                  <c:v>5.8537217667455232E-2</c:v>
                </c:pt>
                <c:pt idx="96">
                  <c:v>5.6404938591658738E-2</c:v>
                </c:pt>
                <c:pt idx="97">
                  <c:v>5.4927249748857765E-2</c:v>
                </c:pt>
                <c:pt idx="98">
                  <c:v>5.3135227972390453E-2</c:v>
                </c:pt>
                <c:pt idx="99">
                  <c:v>5.3135227972390453E-2</c:v>
                </c:pt>
                <c:pt idx="100">
                  <c:v>5.3135227972390453E-2</c:v>
                </c:pt>
                <c:pt idx="101">
                  <c:v>4.645646326841435E-2</c:v>
                </c:pt>
                <c:pt idx="102">
                  <c:v>5.4904565928902471E-2</c:v>
                </c:pt>
                <c:pt idx="103">
                  <c:v>5.8462685116173585E-2</c:v>
                </c:pt>
                <c:pt idx="104">
                  <c:v>5.5507307430571196E-2</c:v>
                </c:pt>
                <c:pt idx="105">
                  <c:v>5.671603097961686E-2</c:v>
                </c:pt>
                <c:pt idx="106">
                  <c:v>5.671603097961686E-2</c:v>
                </c:pt>
                <c:pt idx="107">
                  <c:v>5.671603097961686E-2</c:v>
                </c:pt>
                <c:pt idx="108">
                  <c:v>5.7124339738811925E-2</c:v>
                </c:pt>
                <c:pt idx="109">
                  <c:v>5.197511260896337E-2</c:v>
                </c:pt>
                <c:pt idx="110">
                  <c:v>5.3417155448977516E-2</c:v>
                </c:pt>
                <c:pt idx="111">
                  <c:v>5.37185261998121E-2</c:v>
                </c:pt>
                <c:pt idx="112">
                  <c:v>4.9188243300171797E-2</c:v>
                </c:pt>
                <c:pt idx="113">
                  <c:v>4.9188243300171797E-2</c:v>
                </c:pt>
                <c:pt idx="114">
                  <c:v>4.9188243300171797E-2</c:v>
                </c:pt>
                <c:pt idx="115">
                  <c:v>3.4534495609060523E-2</c:v>
                </c:pt>
                <c:pt idx="116">
                  <c:v>3.5169642567808301E-2</c:v>
                </c:pt>
                <c:pt idx="117">
                  <c:v>2.6173887682685804E-2</c:v>
                </c:pt>
                <c:pt idx="118">
                  <c:v>2.6173887682685804E-2</c:v>
                </c:pt>
                <c:pt idx="119">
                  <c:v>2.6173887682685804E-2</c:v>
                </c:pt>
                <c:pt idx="120">
                  <c:v>2.6173887682685804E-2</c:v>
                </c:pt>
                <c:pt idx="121">
                  <c:v>2.6173887682685804E-2</c:v>
                </c:pt>
                <c:pt idx="122">
                  <c:v>3.2797563109627781E-2</c:v>
                </c:pt>
                <c:pt idx="123">
                  <c:v>3.1436533912310827E-2</c:v>
                </c:pt>
                <c:pt idx="124">
                  <c:v>3.3837778281862629E-2</c:v>
                </c:pt>
                <c:pt idx="125">
                  <c:v>3.9356427622411649E-2</c:v>
                </c:pt>
                <c:pt idx="126">
                  <c:v>3.9392073625198476E-2</c:v>
                </c:pt>
                <c:pt idx="127">
                  <c:v>3.9392073625198476E-2</c:v>
                </c:pt>
                <c:pt idx="128">
                  <c:v>3.9392073625198476E-2</c:v>
                </c:pt>
                <c:pt idx="129">
                  <c:v>3.0979616967497403E-2</c:v>
                </c:pt>
                <c:pt idx="130">
                  <c:v>3.5020577465245006E-2</c:v>
                </c:pt>
                <c:pt idx="131">
                  <c:v>2.9391749570627734E-2</c:v>
                </c:pt>
                <c:pt idx="132">
                  <c:v>3.3354936971385918E-2</c:v>
                </c:pt>
                <c:pt idx="133">
                  <c:v>3.3358177517093912E-2</c:v>
                </c:pt>
                <c:pt idx="134">
                  <c:v>3.3358177517093912E-2</c:v>
                </c:pt>
                <c:pt idx="135">
                  <c:v>3.3358177517093912E-2</c:v>
                </c:pt>
                <c:pt idx="136">
                  <c:v>3.3358177517093912E-2</c:v>
                </c:pt>
                <c:pt idx="137">
                  <c:v>3.3358177517093912E-2</c:v>
                </c:pt>
                <c:pt idx="138">
                  <c:v>3.3358177517093912E-2</c:v>
                </c:pt>
                <c:pt idx="139">
                  <c:v>3.3358177517093912E-2</c:v>
                </c:pt>
                <c:pt idx="140">
                  <c:v>3.3358177517093912E-2</c:v>
                </c:pt>
                <c:pt idx="141">
                  <c:v>3.3358177517093912E-2</c:v>
                </c:pt>
                <c:pt idx="142">
                  <c:v>3.3358177517093912E-2</c:v>
                </c:pt>
                <c:pt idx="143">
                  <c:v>4.1349363232768388E-2</c:v>
                </c:pt>
                <c:pt idx="144">
                  <c:v>4.0652645905570495E-2</c:v>
                </c:pt>
                <c:pt idx="145">
                  <c:v>3.6375125571146194E-2</c:v>
                </c:pt>
                <c:pt idx="146">
                  <c:v>3.4297935772384047E-2</c:v>
                </c:pt>
                <c:pt idx="147">
                  <c:v>3.6365403934022433E-2</c:v>
                </c:pt>
                <c:pt idx="148">
                  <c:v>3.6365403934022433E-2</c:v>
                </c:pt>
                <c:pt idx="149">
                  <c:v>3.6365403934022433E-2</c:v>
                </c:pt>
                <c:pt idx="150">
                  <c:v>3.004309925791504E-2</c:v>
                </c:pt>
                <c:pt idx="151">
                  <c:v>3.5791827343724547E-2</c:v>
                </c:pt>
                <c:pt idx="152">
                  <c:v>3.4845587997018646E-2</c:v>
                </c:pt>
                <c:pt idx="153">
                  <c:v>3.6621407044946208E-2</c:v>
                </c:pt>
                <c:pt idx="154">
                  <c:v>4.129427395573404E-2</c:v>
                </c:pt>
                <c:pt idx="155">
                  <c:v>4.129427395573404E-2</c:v>
                </c:pt>
                <c:pt idx="156">
                  <c:v>4.129427395573404E-2</c:v>
                </c:pt>
                <c:pt idx="157">
                  <c:v>5.3041252146861506E-2</c:v>
                </c:pt>
                <c:pt idx="158">
                  <c:v>5.0886289251109718E-2</c:v>
                </c:pt>
                <c:pt idx="159">
                  <c:v>4.2810849347030056E-2</c:v>
                </c:pt>
                <c:pt idx="160">
                  <c:v>4.0769305551054735E-2</c:v>
                </c:pt>
                <c:pt idx="161">
                  <c:v>4.6300917074435288E-2</c:v>
                </c:pt>
                <c:pt idx="162">
                  <c:v>4.6300917074435288E-2</c:v>
                </c:pt>
                <c:pt idx="163">
                  <c:v>4.6300917074435288E-2</c:v>
                </c:pt>
                <c:pt idx="164">
                  <c:v>4.3034447000874776E-2</c:v>
                </c:pt>
                <c:pt idx="165">
                  <c:v>4.7908227745552256E-2</c:v>
                </c:pt>
                <c:pt idx="166">
                  <c:v>4.1764153083379219E-2</c:v>
                </c:pt>
                <c:pt idx="167">
                  <c:v>4.6728669107877652E-2</c:v>
                </c:pt>
                <c:pt idx="168">
                  <c:v>4.4810266048802561E-2</c:v>
                </c:pt>
                <c:pt idx="169">
                  <c:v>4.4810266048802561E-2</c:v>
                </c:pt>
                <c:pt idx="170">
                  <c:v>4.4810266048802561E-2</c:v>
                </c:pt>
                <c:pt idx="171">
                  <c:v>4.3935318707670312E-2</c:v>
                </c:pt>
                <c:pt idx="172">
                  <c:v>4.9784503710424977E-2</c:v>
                </c:pt>
                <c:pt idx="173">
                  <c:v>4.1025308661978732E-2</c:v>
                </c:pt>
                <c:pt idx="174">
                  <c:v>5.0688615962928285E-2</c:v>
                </c:pt>
                <c:pt idx="175">
                  <c:v>5.2276483359797732E-2</c:v>
                </c:pt>
                <c:pt idx="176">
                  <c:v>5.2276483359797732E-2</c:v>
                </c:pt>
                <c:pt idx="177">
                  <c:v>5.2276483359797732E-2</c:v>
                </c:pt>
                <c:pt idx="178">
                  <c:v>5.4804109011957536E-2</c:v>
                </c:pt>
                <c:pt idx="179">
                  <c:v>5.4382838069930939E-2</c:v>
                </c:pt>
                <c:pt idx="180">
                  <c:v>5.3611588191451398E-2</c:v>
                </c:pt>
                <c:pt idx="181">
                  <c:v>5.2914870864253505E-2</c:v>
                </c:pt>
                <c:pt idx="182">
                  <c:v>5.100294889659418E-2</c:v>
                </c:pt>
                <c:pt idx="183">
                  <c:v>5.100294889659418E-2</c:v>
                </c:pt>
                <c:pt idx="184">
                  <c:v>5.100294889659418E-2</c:v>
                </c:pt>
                <c:pt idx="185">
                  <c:v>6.01639716128195E-2</c:v>
                </c:pt>
                <c:pt idx="186">
                  <c:v>6.8080624777212329E-2</c:v>
                </c:pt>
                <c:pt idx="187">
                  <c:v>8.2591788457176074E-2</c:v>
                </c:pt>
                <c:pt idx="188">
                  <c:v>8.0248873910366392E-2</c:v>
                </c:pt>
                <c:pt idx="189">
                  <c:v>9.56965552999125E-2</c:v>
                </c:pt>
                <c:pt idx="190">
                  <c:v>9.56965552999125E-2</c:v>
                </c:pt>
                <c:pt idx="191">
                  <c:v>9.56965552999125E-2</c:v>
                </c:pt>
                <c:pt idx="192">
                  <c:v>9.4782721410285431E-2</c:v>
                </c:pt>
                <c:pt idx="193">
                  <c:v>9.7333030882400529E-2</c:v>
                </c:pt>
                <c:pt idx="194">
                  <c:v>8.764379921578791E-2</c:v>
                </c:pt>
                <c:pt idx="195">
                  <c:v>9.0126057228037126E-2</c:v>
                </c:pt>
                <c:pt idx="196">
                  <c:v>8.8447454551346505E-2</c:v>
                </c:pt>
                <c:pt idx="197">
                  <c:v>8.8447454551346505E-2</c:v>
                </c:pt>
                <c:pt idx="198">
                  <c:v>8.8447454551346505E-2</c:v>
                </c:pt>
                <c:pt idx="199">
                  <c:v>9.1033410026248429E-2</c:v>
                </c:pt>
                <c:pt idx="200">
                  <c:v>8.5832334165073298E-2</c:v>
                </c:pt>
                <c:pt idx="201">
                  <c:v>8.3363038335655615E-2</c:v>
                </c:pt>
                <c:pt idx="202">
                  <c:v>9.5553971288764972E-2</c:v>
                </c:pt>
                <c:pt idx="203">
                  <c:v>0.11334132667941277</c:v>
                </c:pt>
                <c:pt idx="204">
                  <c:v>0.11334132667941277</c:v>
                </c:pt>
                <c:pt idx="205">
                  <c:v>0.11334132667941277</c:v>
                </c:pt>
                <c:pt idx="206">
                  <c:v>0.11498104280760879</c:v>
                </c:pt>
                <c:pt idx="207">
                  <c:v>9.9688907612041966E-2</c:v>
                </c:pt>
                <c:pt idx="208">
                  <c:v>0.1042742797887164</c:v>
                </c:pt>
                <c:pt idx="209">
                  <c:v>6.9522667617226697E-2</c:v>
                </c:pt>
                <c:pt idx="210">
                  <c:v>6.2500405068213416E-2</c:v>
                </c:pt>
                <c:pt idx="211">
                  <c:v>6.2500405068213416E-2</c:v>
                </c:pt>
                <c:pt idx="212">
                  <c:v>6.2500405068213416E-2</c:v>
                </c:pt>
                <c:pt idx="213">
                  <c:v>5.689750153925921E-2</c:v>
                </c:pt>
                <c:pt idx="214">
                  <c:v>4.6851809844777881E-2</c:v>
                </c:pt>
                <c:pt idx="215">
                  <c:v>5.1446903658576071E-2</c:v>
                </c:pt>
                <c:pt idx="216">
                  <c:v>4.5740302666969157E-2</c:v>
                </c:pt>
                <c:pt idx="217">
                  <c:v>4.0357756246151899E-2</c:v>
                </c:pt>
                <c:pt idx="218">
                  <c:v>4.0357756246151899E-2</c:v>
                </c:pt>
                <c:pt idx="219">
                  <c:v>4.0357756246151899E-2</c:v>
                </c:pt>
                <c:pt idx="220">
                  <c:v>4.3627466865420184E-2</c:v>
                </c:pt>
                <c:pt idx="221">
                  <c:v>3.9178197608477294E-2</c:v>
                </c:pt>
                <c:pt idx="222">
                  <c:v>3.587932207783795E-2</c:v>
                </c:pt>
                <c:pt idx="223">
                  <c:v>3.5422405133024304E-2</c:v>
                </c:pt>
                <c:pt idx="224">
                  <c:v>4.1965066917268867E-2</c:v>
                </c:pt>
                <c:pt idx="225">
                  <c:v>4.1965066917268867E-2</c:v>
                </c:pt>
                <c:pt idx="226">
                  <c:v>4.1965066917268867E-2</c:v>
                </c:pt>
                <c:pt idx="227">
                  <c:v>4.1965066917268867E-2</c:v>
                </c:pt>
                <c:pt idx="228">
                  <c:v>5.3579182734372344E-2</c:v>
                </c:pt>
                <c:pt idx="229">
                  <c:v>5.5730905084416138E-2</c:v>
                </c:pt>
                <c:pt idx="230">
                  <c:v>5.5011503937262951E-2</c:v>
                </c:pt>
                <c:pt idx="231">
                  <c:v>4.8118863216565666E-2</c:v>
                </c:pt>
                <c:pt idx="232">
                  <c:v>4.8118863216565666E-2</c:v>
                </c:pt>
                <c:pt idx="233">
                  <c:v>4.8118863216565666E-2</c:v>
                </c:pt>
                <c:pt idx="234">
                  <c:v>5.0627045594478171E-2</c:v>
                </c:pt>
                <c:pt idx="235">
                  <c:v>4.9301662399948043E-2</c:v>
                </c:pt>
                <c:pt idx="236">
                  <c:v>4.5659289024271743E-2</c:v>
                </c:pt>
                <c:pt idx="237">
                  <c:v>4.4589908940665612E-2</c:v>
                </c:pt>
                <c:pt idx="238">
                  <c:v>5.2668589390453269E-2</c:v>
                </c:pt>
                <c:pt idx="239">
                  <c:v>5.2668589390453269E-2</c:v>
                </c:pt>
                <c:pt idx="240">
                  <c:v>5.2668589390453269E-2</c:v>
                </c:pt>
                <c:pt idx="241">
                  <c:v>6.750380764120667E-2</c:v>
                </c:pt>
                <c:pt idx="242">
                  <c:v>6.2753167633429419E-2</c:v>
                </c:pt>
                <c:pt idx="243">
                  <c:v>6.8897242295602679E-2</c:v>
                </c:pt>
                <c:pt idx="244">
                  <c:v>6.8787063741533983E-2</c:v>
                </c:pt>
                <c:pt idx="245">
                  <c:v>7.3327068278298047E-2</c:v>
                </c:pt>
                <c:pt idx="246">
                  <c:v>7.3327068278298047E-2</c:v>
                </c:pt>
                <c:pt idx="247">
                  <c:v>7.3327068278298047E-2</c:v>
                </c:pt>
                <c:pt idx="248">
                  <c:v>7.1204510839625312E-2</c:v>
                </c:pt>
                <c:pt idx="249">
                  <c:v>8.0880780323406398E-2</c:v>
                </c:pt>
                <c:pt idx="250">
                  <c:v>8.0624777212482401E-2</c:v>
                </c:pt>
                <c:pt idx="251">
                  <c:v>8.7170679542434959E-2</c:v>
                </c:pt>
                <c:pt idx="252">
                  <c:v>8.7170679542434959E-2</c:v>
                </c:pt>
                <c:pt idx="253">
                  <c:v>8.7170679542434959E-2</c:v>
                </c:pt>
                <c:pt idx="254">
                  <c:v>8.7170679542434959E-2</c:v>
                </c:pt>
                <c:pt idx="255">
                  <c:v>8.7170679542434959E-2</c:v>
                </c:pt>
                <c:pt idx="256">
                  <c:v>8.7170679542434959E-2</c:v>
                </c:pt>
                <c:pt idx="257">
                  <c:v>8.7170679542434959E-2</c:v>
                </c:pt>
                <c:pt idx="258">
                  <c:v>8.7170679542434959E-2</c:v>
                </c:pt>
                <c:pt idx="259">
                  <c:v>7.5219546971710072E-2</c:v>
                </c:pt>
                <c:pt idx="260">
                  <c:v>7.5219546971710072E-2</c:v>
                </c:pt>
                <c:pt idx="261">
                  <c:v>7.5219546971710072E-2</c:v>
                </c:pt>
                <c:pt idx="262">
                  <c:v>7.4276548170711942E-2</c:v>
                </c:pt>
                <c:pt idx="263">
                  <c:v>7.2604426585436865E-2</c:v>
                </c:pt>
                <c:pt idx="264">
                  <c:v>7.3907125960011477E-2</c:v>
                </c:pt>
                <c:pt idx="265">
                  <c:v>7.6084772675718559E-2</c:v>
                </c:pt>
                <c:pt idx="266">
                  <c:v>8.213487151236265E-2</c:v>
                </c:pt>
                <c:pt idx="267">
                  <c:v>8.213487151236265E-2</c:v>
                </c:pt>
                <c:pt idx="268">
                  <c:v>8.213487151236265E-2</c:v>
                </c:pt>
                <c:pt idx="269">
                  <c:v>9.0945915292135249E-2</c:v>
                </c:pt>
                <c:pt idx="270">
                  <c:v>8.6798016786026722E-2</c:v>
                </c:pt>
                <c:pt idx="271">
                  <c:v>9.8561197705693715E-2</c:v>
                </c:pt>
                <c:pt idx="272">
                  <c:v>0.10065134968728739</c:v>
                </c:pt>
                <c:pt idx="273">
                  <c:v>8.9999675945429125E-2</c:v>
                </c:pt>
                <c:pt idx="274">
                  <c:v>8.9999675945429125E-2</c:v>
                </c:pt>
                <c:pt idx="275">
                  <c:v>8.9999675945429125E-2</c:v>
                </c:pt>
                <c:pt idx="276">
                  <c:v>0.10963414238957836</c:v>
                </c:pt>
                <c:pt idx="277">
                  <c:v>0.10956285038400471</c:v>
                </c:pt>
                <c:pt idx="278">
                  <c:v>0.10853559739460117</c:v>
                </c:pt>
                <c:pt idx="279">
                  <c:v>0.10756991477364775</c:v>
                </c:pt>
                <c:pt idx="280">
                  <c:v>0.10539874914935665</c:v>
                </c:pt>
                <c:pt idx="281">
                  <c:v>0.10539874914935665</c:v>
                </c:pt>
                <c:pt idx="282">
                  <c:v>0.10539874914935665</c:v>
                </c:pt>
                <c:pt idx="283">
                  <c:v>9.988658090022362E-2</c:v>
                </c:pt>
                <c:pt idx="284">
                  <c:v>0.10172072977089353</c:v>
                </c:pt>
                <c:pt idx="285">
                  <c:v>0.10021063547101328</c:v>
                </c:pt>
                <c:pt idx="286">
                  <c:v>9.3389286755889644E-2</c:v>
                </c:pt>
                <c:pt idx="287">
                  <c:v>8.8745584756473095E-2</c:v>
                </c:pt>
                <c:pt idx="288">
                  <c:v>8.8745584756473095E-2</c:v>
                </c:pt>
                <c:pt idx="289">
                  <c:v>8.8745584756473095E-2</c:v>
                </c:pt>
                <c:pt idx="290">
                  <c:v>8.9257590978320867E-2</c:v>
                </c:pt>
                <c:pt idx="291">
                  <c:v>9.4384134288214128E-2</c:v>
                </c:pt>
                <c:pt idx="292">
                  <c:v>9.2708772157231278E-2</c:v>
                </c:pt>
                <c:pt idx="293">
                  <c:v>8.5038400466638686E-2</c:v>
                </c:pt>
                <c:pt idx="294">
                  <c:v>8.3431089795521496E-2</c:v>
                </c:pt>
                <c:pt idx="295">
                  <c:v>8.3431089795521496E-2</c:v>
                </c:pt>
                <c:pt idx="296">
                  <c:v>8.3431089795521496E-2</c:v>
                </c:pt>
                <c:pt idx="297">
                  <c:v>9.0767685278200894E-2</c:v>
                </c:pt>
                <c:pt idx="298">
                  <c:v>9.0754723095369139E-2</c:v>
                </c:pt>
                <c:pt idx="299">
                  <c:v>8.9951067759810766E-2</c:v>
                </c:pt>
                <c:pt idx="300">
                  <c:v>9.3891571340613655E-2</c:v>
                </c:pt>
                <c:pt idx="301">
                  <c:v>8.1716841116044048E-2</c:v>
                </c:pt>
                <c:pt idx="302">
                  <c:v>8.1716841116044048E-2</c:v>
                </c:pt>
                <c:pt idx="303">
                  <c:v>8.1716841116044048E-2</c:v>
                </c:pt>
                <c:pt idx="304">
                  <c:v>7.7598107521306581E-2</c:v>
                </c:pt>
                <c:pt idx="305">
                  <c:v>7.5057519686315244E-2</c:v>
                </c:pt>
                <c:pt idx="306">
                  <c:v>6.097086749408609E-2</c:v>
                </c:pt>
                <c:pt idx="307">
                  <c:v>6.6246475906542646E-2</c:v>
                </c:pt>
                <c:pt idx="308">
                  <c:v>7.0313360769953759E-2</c:v>
                </c:pt>
                <c:pt idx="309">
                  <c:v>7.0313360769953759E-2</c:v>
                </c:pt>
                <c:pt idx="310">
                  <c:v>7.0313360769953759E-2</c:v>
                </c:pt>
                <c:pt idx="311">
                  <c:v>7.7860591723646344E-2</c:v>
                </c:pt>
                <c:pt idx="312">
                  <c:v>7.4224699439385589E-2</c:v>
                </c:pt>
                <c:pt idx="313">
                  <c:v>7.1379500307851895E-2</c:v>
                </c:pt>
                <c:pt idx="314">
                  <c:v>6.9969862924916582E-2</c:v>
                </c:pt>
                <c:pt idx="315">
                  <c:v>8.0793285589293218E-2</c:v>
                </c:pt>
                <c:pt idx="316">
                  <c:v>8.0793285589293218E-2</c:v>
                </c:pt>
                <c:pt idx="317">
                  <c:v>8.0793285589293218E-2</c:v>
                </c:pt>
                <c:pt idx="318">
                  <c:v>8.0793285589293218E-2</c:v>
                </c:pt>
                <c:pt idx="319">
                  <c:v>8.0793285589293218E-2</c:v>
                </c:pt>
                <c:pt idx="320">
                  <c:v>8.5543925597070469E-2</c:v>
                </c:pt>
                <c:pt idx="321">
                  <c:v>8.1519167827862171E-2</c:v>
                </c:pt>
                <c:pt idx="322">
                  <c:v>8.1042807608801226E-2</c:v>
                </c:pt>
                <c:pt idx="323">
                  <c:v>8.1042807608801226E-2</c:v>
                </c:pt>
                <c:pt idx="324">
                  <c:v>8.1042807608801226E-2</c:v>
                </c:pt>
                <c:pt idx="325">
                  <c:v>7.4461259276062064E-2</c:v>
                </c:pt>
                <c:pt idx="326">
                  <c:v>7.1949836352441565E-2</c:v>
                </c:pt>
                <c:pt idx="327">
                  <c:v>6.8362552253799613E-2</c:v>
                </c:pt>
                <c:pt idx="328">
                  <c:v>6.2626786350821417E-2</c:v>
                </c:pt>
                <c:pt idx="329">
                  <c:v>5.5008263391555179E-2</c:v>
                </c:pt>
                <c:pt idx="330">
                  <c:v>5.5008263391555179E-2</c:v>
                </c:pt>
                <c:pt idx="331">
                  <c:v>5.5008263391555179E-2</c:v>
                </c:pt>
                <c:pt idx="332">
                  <c:v>5.4574030266696827E-2</c:v>
                </c:pt>
                <c:pt idx="333">
                  <c:v>4.0114715318059657E-2</c:v>
                </c:pt>
                <c:pt idx="334">
                  <c:v>3.0931008781878822E-2</c:v>
                </c:pt>
                <c:pt idx="335">
                  <c:v>2.5276256521598262E-2</c:v>
                </c:pt>
                <c:pt idx="336">
                  <c:v>3.696814543569138E-2</c:v>
                </c:pt>
                <c:pt idx="337">
                  <c:v>3.696814543569138E-2</c:v>
                </c:pt>
                <c:pt idx="338">
                  <c:v>3.696814543569138E-2</c:v>
                </c:pt>
                <c:pt idx="339">
                  <c:v>3.6741307236138665E-2</c:v>
                </c:pt>
                <c:pt idx="340">
                  <c:v>3.9301338345377301E-2</c:v>
                </c:pt>
                <c:pt idx="341">
                  <c:v>3.5208529116303122E-2</c:v>
                </c:pt>
                <c:pt idx="342">
                  <c:v>3.9139311059982473E-2</c:v>
                </c:pt>
                <c:pt idx="343">
                  <c:v>3.9025891960206005E-2</c:v>
                </c:pt>
                <c:pt idx="344">
                  <c:v>3.9025891960206005E-2</c:v>
                </c:pt>
                <c:pt idx="345">
                  <c:v>3.9025891960206005E-2</c:v>
                </c:pt>
                <c:pt idx="346">
                  <c:v>3.9025891960206005E-2</c:v>
                </c:pt>
                <c:pt idx="347">
                  <c:v>3.1196733529926357E-2</c:v>
                </c:pt>
                <c:pt idx="348">
                  <c:v>2.5318383615800855E-2</c:v>
                </c:pt>
                <c:pt idx="349">
                  <c:v>2.0629313976473496E-2</c:v>
                </c:pt>
                <c:pt idx="350">
                  <c:v>2.022748630869442E-2</c:v>
                </c:pt>
                <c:pt idx="351">
                  <c:v>2.022748630869442E-2</c:v>
                </c:pt>
                <c:pt idx="352">
                  <c:v>2.022748630869442E-2</c:v>
                </c:pt>
                <c:pt idx="353">
                  <c:v>2.131630966654785E-2</c:v>
                </c:pt>
                <c:pt idx="354">
                  <c:v>2.23176382902881E-2</c:v>
                </c:pt>
                <c:pt idx="355">
                  <c:v>2.57947438348618E-2</c:v>
                </c:pt>
                <c:pt idx="356">
                  <c:v>3.3614180628017687E-2</c:v>
                </c:pt>
                <c:pt idx="357">
                  <c:v>6.1625457727081168E-2</c:v>
                </c:pt>
                <c:pt idx="358">
                  <c:v>6.1625457727081168E-2</c:v>
                </c:pt>
                <c:pt idx="359">
                  <c:v>6.1625457727081168E-2</c:v>
                </c:pt>
                <c:pt idx="360">
                  <c:v>6.105836222819927E-2</c:v>
                </c:pt>
                <c:pt idx="361">
                  <c:v>5.4852717197576117E-2</c:v>
                </c:pt>
                <c:pt idx="362">
                  <c:v>4.621666288602988E-2</c:v>
                </c:pt>
                <c:pt idx="363">
                  <c:v>4.0454972617388618E-2</c:v>
                </c:pt>
                <c:pt idx="364">
                  <c:v>4.0710975728312615E-2</c:v>
                </c:pt>
                <c:pt idx="365">
                  <c:v>4.0710975728312615E-2</c:v>
                </c:pt>
              </c:numCache>
            </c:numRef>
          </c:val>
          <c:smooth val="0"/>
          <c:extLst>
            <c:ext xmlns:c16="http://schemas.microsoft.com/office/drawing/2014/chart" uri="{C3380CC4-5D6E-409C-BE32-E72D297353CC}">
              <c16:uniqueId val="{00000001-95E7-4F7F-BEC9-01CC93A18195}"/>
            </c:ext>
          </c:extLst>
        </c:ser>
        <c:dLbls>
          <c:showLegendKey val="0"/>
          <c:showVal val="0"/>
          <c:showCatName val="0"/>
          <c:showSerName val="0"/>
          <c:showPercent val="0"/>
          <c:showBubbleSize val="0"/>
        </c:dLbls>
        <c:smooth val="0"/>
        <c:axId val="705763552"/>
        <c:axId val="705758456"/>
      </c:lineChart>
      <c:dateAx>
        <c:axId val="705763552"/>
        <c:scaling>
          <c:orientation val="minMax"/>
        </c:scaling>
        <c:delete val="0"/>
        <c:axPos val="b"/>
        <c:numFmt formatCode="[$-409]mmm\-yy;@" sourceLinked="0"/>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vert="horz" wrap="square" anchor="ctr" anchorCtr="1"/>
          <a:lstStyle/>
          <a:p>
            <a:pPr>
              <a:defRPr sz="1050" b="0" i="0" u="none" strike="noStrike" kern="1200" baseline="0">
                <a:solidFill>
                  <a:sysClr val="windowText" lastClr="000000"/>
                </a:solidFill>
                <a:latin typeface="Times New Roman" pitchFamily="18" charset="0"/>
                <a:ea typeface="楷体_GB2312" panose="02010609030101010101" pitchFamily="49" charset="-122"/>
                <a:cs typeface="Times New Roman" pitchFamily="18" charset="0"/>
              </a:defRPr>
            </a:pPr>
            <a:endParaRPr lang="zh-CN"/>
          </a:p>
        </c:txPr>
        <c:crossAx val="705758456"/>
        <c:crosses val="autoZero"/>
        <c:auto val="1"/>
        <c:lblOffset val="100"/>
        <c:baseTimeUnit val="days"/>
        <c:majorUnit val="3"/>
        <c:majorTimeUnit val="months"/>
        <c:minorUnit val="3"/>
        <c:minorTimeUnit val="months"/>
      </c:dateAx>
      <c:valAx>
        <c:axId val="705758456"/>
        <c:scaling>
          <c:orientation val="minMax"/>
        </c:scaling>
        <c:delete val="0"/>
        <c:axPos val="l"/>
        <c:numFmt formatCode="0.00%" sourceLinked="1"/>
        <c:majorTickMark val="none"/>
        <c:minorTickMark val="none"/>
        <c:tickLblPos val="nextTo"/>
        <c:spPr>
          <a:noFill/>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itchFamily="18" charset="0"/>
                <a:ea typeface="楷体_GB2312" panose="02010609030101010101" pitchFamily="49" charset="-122"/>
                <a:cs typeface="Times New Roman" pitchFamily="18" charset="0"/>
              </a:defRPr>
            </a:pPr>
            <a:endParaRPr lang="zh-CN"/>
          </a:p>
        </c:txPr>
        <c:crossAx val="705763552"/>
        <c:crosses val="autoZero"/>
        <c:crossBetween val="between"/>
        <c:majorUnit val="0.2"/>
      </c:valAx>
      <c:spPr>
        <a:noFill/>
        <a:ln>
          <a:noFill/>
        </a:ln>
        <a:effectLst/>
      </c:spPr>
    </c:plotArea>
    <c:legend>
      <c:legendPos val="r"/>
      <c:layout>
        <c:manualLayout>
          <c:xMode val="edge"/>
          <c:yMode val="edge"/>
          <c:x val="0.24932997000134541"/>
          <c:y val="5.6904411674384883E-2"/>
          <c:w val="0.67202840780831996"/>
          <c:h val="0.16468004151875087"/>
        </c:manualLayout>
      </c:layou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楷体_GB2312" panose="02010609030101010101" pitchFamily="49" charset="-122"/>
              <a:ea typeface="楷体_GB2312" panose="02010609030101010101" pitchFamily="49" charset="-122"/>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ea typeface="楷体_GB2312" panose="02010609030101010101" pitchFamily="49" charset="-122"/>
          <a:cs typeface="Times New Roman" panose="02020603050405020304" pitchFamily="18" charset="0"/>
        </a:defRPr>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725982304160033"/>
          <c:y val="8.5178875638841564E-2"/>
          <c:w val="0.83872657151622276"/>
          <c:h val="0.77046148618134824"/>
        </c:manualLayout>
      </c:layout>
      <c:barChart>
        <c:barDir val="col"/>
        <c:grouping val="clustered"/>
        <c:varyColors val="0"/>
        <c:ser>
          <c:idx val="0"/>
          <c:order val="0"/>
          <c:tx>
            <c:strRef>
              <c:f>'债券发行量(月）'!$C$194</c:f>
              <c:strCache>
                <c:ptCount val="1"/>
                <c:pt idx="0">
                  <c:v>2016年</c:v>
                </c:pt>
              </c:strCache>
            </c:strRef>
          </c:tx>
          <c:spPr>
            <a:solidFill>
              <a:schemeClr val="accent1"/>
            </a:solidFill>
            <a:ln>
              <a:noFill/>
            </a:ln>
            <a:effectLst/>
          </c:spPr>
          <c:invertIfNegative val="0"/>
          <c:cat>
            <c:strRef>
              <c:f>'债券发行量(月）'!$B$195:$B$206</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'债券发行量(月）'!$C$195:$C$206</c:f>
              <c:numCache>
                <c:formatCode>###,###,###,###,##0.00_ </c:formatCode>
                <c:ptCount val="12"/>
                <c:pt idx="0">
                  <c:v>10677.83</c:v>
                </c:pt>
                <c:pt idx="1">
                  <c:v>7925.19</c:v>
                </c:pt>
                <c:pt idx="2">
                  <c:v>22112.336800000001</c:v>
                </c:pt>
                <c:pt idx="3">
                  <c:v>22962.7176</c:v>
                </c:pt>
                <c:pt idx="4">
                  <c:v>15465.9866</c:v>
                </c:pt>
                <c:pt idx="5">
                  <c:v>20558.4781</c:v>
                </c:pt>
                <c:pt idx="6">
                  <c:v>14663.861500000001</c:v>
                </c:pt>
                <c:pt idx="7">
                  <c:v>20884.5</c:v>
                </c:pt>
                <c:pt idx="8">
                  <c:v>12656.6322</c:v>
                </c:pt>
                <c:pt idx="9">
                  <c:v>14191.466700000001</c:v>
                </c:pt>
                <c:pt idx="10">
                  <c:v>15583.058000000001</c:v>
                </c:pt>
                <c:pt idx="11">
                  <c:v>8183.14</c:v>
                </c:pt>
              </c:numCache>
            </c:numRef>
          </c:val>
          <c:extLst>
            <c:ext xmlns:c16="http://schemas.microsoft.com/office/drawing/2014/chart" uri="{C3380CC4-5D6E-409C-BE32-E72D297353CC}">
              <c16:uniqueId val="{00000000-3409-4422-89B9-097C44AD5B9A}"/>
            </c:ext>
          </c:extLst>
        </c:ser>
        <c:ser>
          <c:idx val="1"/>
          <c:order val="1"/>
          <c:tx>
            <c:strRef>
              <c:f>'债券发行量(月）'!$D$194</c:f>
              <c:strCache>
                <c:ptCount val="1"/>
                <c:pt idx="0">
                  <c:v>2017年</c:v>
                </c:pt>
              </c:strCache>
            </c:strRef>
          </c:tx>
          <c:spPr>
            <a:solidFill>
              <a:schemeClr val="bg1">
                <a:lumMod val="65000"/>
              </a:schemeClr>
            </a:solidFill>
            <a:ln>
              <a:noFill/>
            </a:ln>
            <a:effectLst/>
          </c:spPr>
          <c:invertIfNegative val="0"/>
          <c:cat>
            <c:strRef>
              <c:f>'债券发行量(月）'!$B$195:$B$206</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'债券发行量(月）'!$D$195:$D$206</c:f>
              <c:numCache>
                <c:formatCode>###,###,###,###,##0.00_ </c:formatCode>
                <c:ptCount val="12"/>
                <c:pt idx="0">
                  <c:v>5923.47</c:v>
                </c:pt>
                <c:pt idx="1">
                  <c:v>6655.0613000000003</c:v>
                </c:pt>
                <c:pt idx="2">
                  <c:v>14845.99</c:v>
                </c:pt>
                <c:pt idx="3">
                  <c:v>11329.044599999999</c:v>
                </c:pt>
              </c:numCache>
            </c:numRef>
          </c:val>
          <c:extLst>
            <c:ext xmlns:c16="http://schemas.microsoft.com/office/drawing/2014/chart" uri="{C3380CC4-5D6E-409C-BE32-E72D297353CC}">
              <c16:uniqueId val="{00000001-3409-4422-89B9-097C44AD5B9A}"/>
            </c:ext>
          </c:extLst>
        </c:ser>
        <c:dLbls>
          <c:showLegendKey val="0"/>
          <c:showVal val="0"/>
          <c:showCatName val="0"/>
          <c:showSerName val="0"/>
          <c:showPercent val="0"/>
          <c:showBubbleSize val="0"/>
        </c:dLbls>
        <c:gapWidth val="219"/>
        <c:overlap val="-27"/>
        <c:axId val="687843312"/>
        <c:axId val="687845272"/>
      </c:barChart>
      <c:catAx>
        <c:axId val="687843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楷体_GB2312" panose="02010609030101010101" pitchFamily="49" charset="-122"/>
                <a:cs typeface="Times New Roman" panose="02020603050405020304" pitchFamily="18" charset="0"/>
              </a:defRPr>
            </a:pPr>
            <a:endParaRPr lang="zh-CN"/>
          </a:p>
        </c:txPr>
        <c:crossAx val="687845272"/>
        <c:crosses val="autoZero"/>
        <c:auto val="1"/>
        <c:lblAlgn val="ctr"/>
        <c:lblOffset val="100"/>
        <c:noMultiLvlLbl val="0"/>
      </c:catAx>
      <c:valAx>
        <c:axId val="687845272"/>
        <c:scaling>
          <c:orientation val="minMax"/>
        </c:scaling>
        <c:delete val="0"/>
        <c:axPos val="l"/>
        <c:majorGridlines>
          <c:spPr>
            <a:ln w="9525" cap="flat" cmpd="sng" algn="ctr">
              <a:noFill/>
              <a:round/>
            </a:ln>
            <a:effectLst/>
          </c:spPr>
        </c:majorGridlines>
        <c:numFmt formatCode="#,##0_);[Red]\(#,##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687843312"/>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楷体_GB2312" panose="02010609030101010101" pitchFamily="49" charset="-122"/>
                <a:cs typeface="Times New Roman" panose="02020603050405020304" pitchFamily="18" charset="0"/>
              </a:defRPr>
            </a:pPr>
            <a:endParaRPr lang="zh-CN"/>
          </a:p>
        </c:txPr>
      </c:legendEntry>
      <c:legendEntry>
        <c:idx val="1"/>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楷体_GB2312" panose="02010609030101010101" pitchFamily="49" charset="-122"/>
                <a:cs typeface="Times New Roman" panose="02020603050405020304" pitchFamily="18" charset="0"/>
              </a:defRPr>
            </a:pPr>
            <a:endParaRPr lang="zh-CN"/>
          </a:p>
        </c:txPr>
      </c:legendEntry>
      <c:layout>
        <c:manualLayout>
          <c:xMode val="edge"/>
          <c:yMode val="edge"/>
          <c:x val="0.35296286016196027"/>
          <c:y val="1.2770124347745214E-3"/>
          <c:w val="0.27552140398034664"/>
          <c:h val="9.582690579350494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楷体_GB2312" panose="02010609030101010101" pitchFamily="49" charset="-122"/>
              <a:ea typeface="楷体_GB2312" panose="02010609030101010101" pitchFamily="49"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4239970948067188E-2"/>
          <c:y val="6.9444444444444448E-2"/>
          <c:w val="0.84331014873140853"/>
          <c:h val="0.72188247302420527"/>
        </c:manualLayout>
      </c:layout>
      <c:barChart>
        <c:barDir val="col"/>
        <c:grouping val="clustered"/>
        <c:varyColors val="0"/>
        <c:ser>
          <c:idx val="0"/>
          <c:order val="0"/>
          <c:tx>
            <c:strRef>
              <c:f>Sheet2!$B$1</c:f>
              <c:strCache>
                <c:ptCount val="1"/>
                <c:pt idx="0">
                  <c:v>银行理财产品资金余额（万亿元）</c:v>
                </c:pt>
              </c:strCache>
            </c:strRef>
          </c:tx>
          <c:spPr>
            <a:solidFill>
              <a:schemeClr val="accent1"/>
            </a:solidFill>
            <a:ln>
              <a:noFill/>
            </a:ln>
            <a:effectLst/>
          </c:spPr>
          <c:invertIfNegative val="0"/>
          <c:cat>
            <c:numRef>
              <c:f>Sheet2!$A$8:$A$16</c:f>
              <c:numCache>
                <c:formatCode>yyyy\-mm;@</c:formatCode>
                <c:ptCount val="9"/>
                <c:pt idx="0">
                  <c:v>41274</c:v>
                </c:pt>
                <c:pt idx="1">
                  <c:v>41455</c:v>
                </c:pt>
                <c:pt idx="2">
                  <c:v>41639</c:v>
                </c:pt>
                <c:pt idx="3">
                  <c:v>41820</c:v>
                </c:pt>
                <c:pt idx="4">
                  <c:v>42004</c:v>
                </c:pt>
                <c:pt idx="5">
                  <c:v>42185</c:v>
                </c:pt>
                <c:pt idx="6">
                  <c:v>42369</c:v>
                </c:pt>
                <c:pt idx="7">
                  <c:v>42551</c:v>
                </c:pt>
                <c:pt idx="8">
                  <c:v>42735</c:v>
                </c:pt>
              </c:numCache>
            </c:numRef>
          </c:cat>
          <c:val>
            <c:numRef>
              <c:f>Sheet2!$B$8:$B$16</c:f>
              <c:numCache>
                <c:formatCode>###,###,###,###,##0.00_ </c:formatCode>
                <c:ptCount val="9"/>
                <c:pt idx="0">
                  <c:v>7.1</c:v>
                </c:pt>
                <c:pt idx="1">
                  <c:v>9.08</c:v>
                </c:pt>
                <c:pt idx="2">
                  <c:v>10.210000000000001</c:v>
                </c:pt>
                <c:pt idx="3">
                  <c:v>12.65</c:v>
                </c:pt>
                <c:pt idx="4">
                  <c:v>15.02</c:v>
                </c:pt>
                <c:pt idx="5">
                  <c:v>18.52</c:v>
                </c:pt>
                <c:pt idx="6">
                  <c:v>23.5</c:v>
                </c:pt>
                <c:pt idx="7">
                  <c:v>26.28</c:v>
                </c:pt>
                <c:pt idx="8">
                  <c:v>29.05</c:v>
                </c:pt>
              </c:numCache>
            </c:numRef>
          </c:val>
          <c:extLst>
            <c:ext xmlns:c16="http://schemas.microsoft.com/office/drawing/2014/chart" uri="{C3380CC4-5D6E-409C-BE32-E72D297353CC}">
              <c16:uniqueId val="{00000000-7B9F-458F-BAE3-BD47862BF529}"/>
            </c:ext>
          </c:extLst>
        </c:ser>
        <c:dLbls>
          <c:showLegendKey val="0"/>
          <c:showVal val="0"/>
          <c:showCatName val="0"/>
          <c:showSerName val="0"/>
          <c:showPercent val="0"/>
          <c:showBubbleSize val="0"/>
        </c:dLbls>
        <c:gapWidth val="219"/>
        <c:overlap val="-27"/>
        <c:axId val="705751792"/>
        <c:axId val="705752184"/>
      </c:barChart>
      <c:lineChart>
        <c:grouping val="standard"/>
        <c:varyColors val="0"/>
        <c:ser>
          <c:idx val="1"/>
          <c:order val="1"/>
          <c:tx>
            <c:strRef>
              <c:f>Sheet2!$C$1</c:f>
              <c:strCache>
                <c:ptCount val="1"/>
                <c:pt idx="0">
                  <c:v>同比增速</c:v>
                </c:pt>
              </c:strCache>
            </c:strRef>
          </c:tx>
          <c:spPr>
            <a:ln w="28575" cap="rnd">
              <a:solidFill>
                <a:schemeClr val="bg1">
                  <a:lumMod val="85000"/>
                </a:schemeClr>
              </a:solidFill>
              <a:round/>
            </a:ln>
            <a:effectLst/>
          </c:spPr>
          <c:marker>
            <c:symbol val="none"/>
          </c:marker>
          <c:cat>
            <c:numRef>
              <c:f>Sheet2!$A$8:$A$16</c:f>
              <c:numCache>
                <c:formatCode>yyyy\-mm;@</c:formatCode>
                <c:ptCount val="9"/>
                <c:pt idx="0">
                  <c:v>41274</c:v>
                </c:pt>
                <c:pt idx="1">
                  <c:v>41455</c:v>
                </c:pt>
                <c:pt idx="2">
                  <c:v>41639</c:v>
                </c:pt>
                <c:pt idx="3">
                  <c:v>41820</c:v>
                </c:pt>
                <c:pt idx="4">
                  <c:v>42004</c:v>
                </c:pt>
                <c:pt idx="5">
                  <c:v>42185</c:v>
                </c:pt>
                <c:pt idx="6">
                  <c:v>42369</c:v>
                </c:pt>
                <c:pt idx="7">
                  <c:v>42551</c:v>
                </c:pt>
                <c:pt idx="8">
                  <c:v>42735</c:v>
                </c:pt>
              </c:numCache>
            </c:numRef>
          </c:cat>
          <c:val>
            <c:numRef>
              <c:f>Sheet2!$C$8:$C$16</c:f>
              <c:numCache>
                <c:formatCode>General</c:formatCode>
                <c:ptCount val="9"/>
                <c:pt idx="0">
                  <c:v>0.5468409586056644</c:v>
                </c:pt>
                <c:pt idx="1">
                  <c:v>0.51333333333333342</c:v>
                </c:pt>
                <c:pt idx="2">
                  <c:v>0.43802816901408459</c:v>
                </c:pt>
                <c:pt idx="3">
                  <c:v>0.39317180616740099</c:v>
                </c:pt>
                <c:pt idx="4">
                  <c:v>0.47110675808031321</c:v>
                </c:pt>
                <c:pt idx="5">
                  <c:v>0.46403162055335967</c:v>
                </c:pt>
                <c:pt idx="6">
                  <c:v>0.5645805592543276</c:v>
                </c:pt>
                <c:pt idx="7">
                  <c:v>0.41900647948164149</c:v>
                </c:pt>
                <c:pt idx="8">
                  <c:v>0.23617021276595751</c:v>
                </c:pt>
              </c:numCache>
            </c:numRef>
          </c:val>
          <c:smooth val="0"/>
          <c:extLst>
            <c:ext xmlns:c16="http://schemas.microsoft.com/office/drawing/2014/chart" uri="{C3380CC4-5D6E-409C-BE32-E72D297353CC}">
              <c16:uniqueId val="{00000001-7B9F-458F-BAE3-BD47862BF529}"/>
            </c:ext>
          </c:extLst>
        </c:ser>
        <c:dLbls>
          <c:showLegendKey val="0"/>
          <c:showVal val="0"/>
          <c:showCatName val="0"/>
          <c:showSerName val="0"/>
          <c:showPercent val="0"/>
          <c:showBubbleSize val="0"/>
        </c:dLbls>
        <c:marker val="1"/>
        <c:smooth val="0"/>
        <c:axId val="705759632"/>
        <c:axId val="705759240"/>
      </c:lineChart>
      <c:catAx>
        <c:axId val="705751792"/>
        <c:scaling>
          <c:orientation val="minMax"/>
        </c:scaling>
        <c:delete val="0"/>
        <c:axPos val="b"/>
        <c:numFmt formatCode="yyyy\-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05752184"/>
        <c:crosses val="autoZero"/>
        <c:auto val="0"/>
        <c:lblAlgn val="ctr"/>
        <c:lblOffset val="100"/>
        <c:noMultiLvlLbl val="0"/>
      </c:catAx>
      <c:valAx>
        <c:axId val="705752184"/>
        <c:scaling>
          <c:orientation val="minMax"/>
        </c:scaling>
        <c:delete val="0"/>
        <c:axPos val="l"/>
        <c:majorGridlines>
          <c:spPr>
            <a:ln w="9525" cap="flat" cmpd="sng" algn="ctr">
              <a:noFill/>
              <a:round/>
            </a:ln>
            <a:effectLst/>
          </c:spPr>
        </c:majorGridlines>
        <c:numFmt formatCode="#,##0_);[Red]\(#,##0\)" sourceLinked="0"/>
        <c:majorTickMark val="out"/>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05751792"/>
        <c:crosses val="autoZero"/>
        <c:crossBetween val="between"/>
      </c:valAx>
      <c:valAx>
        <c:axId val="705759240"/>
        <c:scaling>
          <c:orientation val="minMax"/>
        </c:scaling>
        <c:delete val="0"/>
        <c:axPos val="r"/>
        <c:numFmt formatCode="0%" sourceLinked="0"/>
        <c:majorTickMark val="out"/>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05759632"/>
        <c:crosses val="max"/>
        <c:crossBetween val="between"/>
      </c:valAx>
      <c:catAx>
        <c:axId val="705759632"/>
        <c:scaling>
          <c:orientation val="minMax"/>
        </c:scaling>
        <c:delete val="1"/>
        <c:axPos val="b"/>
        <c:numFmt formatCode="yyyy\-mm;@" sourceLinked="1"/>
        <c:majorTickMark val="out"/>
        <c:minorTickMark val="none"/>
        <c:tickLblPos val="nextTo"/>
        <c:crossAx val="705759240"/>
        <c:crosses val="autoZero"/>
        <c:auto val="0"/>
        <c:lblAlgn val="ctr"/>
        <c:lblOffset val="100"/>
        <c:noMultiLvlLbl val="0"/>
      </c:catAx>
      <c:spPr>
        <a:noFill/>
        <a:ln>
          <a:noFill/>
        </a:ln>
        <a:effectLst/>
      </c:spPr>
    </c:plotArea>
    <c:legend>
      <c:legendPos val="b"/>
      <c:layout>
        <c:manualLayout>
          <c:xMode val="edge"/>
          <c:yMode val="edge"/>
          <c:x val="0.11776295159705069"/>
          <c:y val="1.4935570239649693E-2"/>
          <c:w val="0.73000000000000009"/>
          <c:h val="6.902777777777777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楷体_GB2312" panose="02010609030101010101" pitchFamily="49" charset="-122"/>
              <a:ea typeface="楷体_GB2312" panose="02010609030101010101" pitchFamily="49" charset="-122"/>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pieChart>
        <c:varyColors val="1"/>
        <c:ser>
          <c:idx val="0"/>
          <c:order val="0"/>
          <c:dPt>
            <c:idx val="0"/>
            <c:bubble3D val="0"/>
            <c:spPr>
              <a:solidFill>
                <a:schemeClr val="accent1">
                  <a:shade val="53000"/>
                </a:schemeClr>
              </a:solidFill>
              <a:ln w="19050">
                <a:solidFill>
                  <a:schemeClr val="lt1"/>
                </a:solidFill>
              </a:ln>
              <a:effectLst/>
            </c:spPr>
            <c:extLst>
              <c:ext xmlns:c16="http://schemas.microsoft.com/office/drawing/2014/chart" uri="{C3380CC4-5D6E-409C-BE32-E72D297353CC}">
                <c16:uniqueId val="{00000001-7223-4E07-A0FE-ED857F0FF9E2}"/>
              </c:ext>
            </c:extLst>
          </c:dPt>
          <c:dPt>
            <c:idx val="1"/>
            <c:bubble3D val="0"/>
            <c:spPr>
              <a:solidFill>
                <a:schemeClr val="accent1">
                  <a:shade val="76000"/>
                </a:schemeClr>
              </a:solidFill>
              <a:ln w="19050">
                <a:solidFill>
                  <a:schemeClr val="lt1"/>
                </a:solidFill>
              </a:ln>
              <a:effectLst/>
            </c:spPr>
            <c:extLst>
              <c:ext xmlns:c16="http://schemas.microsoft.com/office/drawing/2014/chart" uri="{C3380CC4-5D6E-409C-BE32-E72D297353CC}">
                <c16:uniqueId val="{00000003-7223-4E07-A0FE-ED857F0FF9E2}"/>
              </c:ext>
            </c:extLst>
          </c:dPt>
          <c:dPt>
            <c:idx val="2"/>
            <c:bubble3D val="0"/>
            <c:spPr>
              <a:solidFill>
                <a:schemeClr val="accent1"/>
              </a:solidFill>
              <a:ln w="19050">
                <a:solidFill>
                  <a:schemeClr val="lt1"/>
                </a:solidFill>
              </a:ln>
              <a:effectLst/>
            </c:spPr>
            <c:extLst>
              <c:ext xmlns:c16="http://schemas.microsoft.com/office/drawing/2014/chart" uri="{C3380CC4-5D6E-409C-BE32-E72D297353CC}">
                <c16:uniqueId val="{00000005-7223-4E07-A0FE-ED857F0FF9E2}"/>
              </c:ext>
            </c:extLst>
          </c:dPt>
          <c:dPt>
            <c:idx val="3"/>
            <c:bubble3D val="0"/>
            <c:spPr>
              <a:solidFill>
                <a:schemeClr val="accent1">
                  <a:tint val="77000"/>
                </a:schemeClr>
              </a:solidFill>
              <a:ln w="19050">
                <a:solidFill>
                  <a:schemeClr val="lt1"/>
                </a:solidFill>
              </a:ln>
              <a:effectLst/>
            </c:spPr>
            <c:extLst>
              <c:ext xmlns:c16="http://schemas.microsoft.com/office/drawing/2014/chart" uri="{C3380CC4-5D6E-409C-BE32-E72D297353CC}">
                <c16:uniqueId val="{00000007-7223-4E07-A0FE-ED857F0FF9E2}"/>
              </c:ext>
            </c:extLst>
          </c:dPt>
          <c:dPt>
            <c:idx val="4"/>
            <c:bubble3D val="0"/>
            <c:spPr>
              <a:solidFill>
                <a:schemeClr val="accent1">
                  <a:tint val="54000"/>
                </a:schemeClr>
              </a:solidFill>
              <a:ln w="19050">
                <a:solidFill>
                  <a:schemeClr val="lt1"/>
                </a:solidFill>
              </a:ln>
              <a:effectLst/>
            </c:spPr>
            <c:extLst>
              <c:ext xmlns:c16="http://schemas.microsoft.com/office/drawing/2014/chart" uri="{C3380CC4-5D6E-409C-BE32-E72D297353CC}">
                <c16:uniqueId val="{00000009-7223-4E07-A0FE-ED857F0FF9E2}"/>
              </c:ext>
            </c:extLst>
          </c:dPt>
          <c:dLbls>
            <c:dLbl>
              <c:idx val="3"/>
              <c:delete val="1"/>
              <c:extLst>
                <c:ext xmlns:c15="http://schemas.microsoft.com/office/drawing/2012/chart" uri="{CE6537A1-D6FC-4f65-9D91-7224C49458BB}"/>
                <c:ext xmlns:c16="http://schemas.microsoft.com/office/drawing/2014/chart" uri="{C3380CC4-5D6E-409C-BE32-E72D297353CC}">
                  <c16:uniqueId val="{00000007-7223-4E07-A0FE-ED857F0FF9E2}"/>
                </c:ext>
              </c:extLst>
            </c:dLbl>
            <c:dLbl>
              <c:idx val="4"/>
              <c:delete val="1"/>
              <c:extLst>
                <c:ext xmlns:c15="http://schemas.microsoft.com/office/drawing/2012/chart" uri="{CE6537A1-D6FC-4f65-9D91-7224C49458BB}"/>
                <c:ext xmlns:c16="http://schemas.microsoft.com/office/drawing/2014/chart" uri="{C3380CC4-5D6E-409C-BE32-E72D297353CC}">
                  <c16:uniqueId val="{00000009-7223-4E07-A0FE-ED857F0FF9E2}"/>
                </c:ext>
              </c:extLst>
            </c:dLbl>
            <c:dLbl>
              <c:idx val="5"/>
              <c:delete val="1"/>
              <c:extLst>
                <c:ext xmlns:c15="http://schemas.microsoft.com/office/drawing/2012/chart" uri="{CE6537A1-D6FC-4f65-9D91-7224C49458BB}"/>
                <c:ext xmlns:c16="http://schemas.microsoft.com/office/drawing/2014/chart" uri="{C3380CC4-5D6E-409C-BE32-E72D297353CC}">
                  <c16:uniqueId val="{0000000A-7223-4E07-A0FE-ED857F0FF9E2}"/>
                </c:ext>
              </c:extLst>
            </c:dLbl>
            <c:dLbl>
              <c:idx val="6"/>
              <c:delete val="1"/>
              <c:extLst>
                <c:ext xmlns:c15="http://schemas.microsoft.com/office/drawing/2012/chart" uri="{CE6537A1-D6FC-4f65-9D91-7224C49458BB}"/>
                <c:ext xmlns:c16="http://schemas.microsoft.com/office/drawing/2014/chart" uri="{C3380CC4-5D6E-409C-BE32-E72D297353CC}">
                  <c16:uniqueId val="{0000000B-7223-4E07-A0FE-ED857F0FF9E2}"/>
                </c:ext>
              </c:extLst>
            </c:dLbl>
            <c:dLbl>
              <c:idx val="7"/>
              <c:delete val="1"/>
              <c:extLst>
                <c:ext xmlns:c15="http://schemas.microsoft.com/office/drawing/2012/chart" uri="{CE6537A1-D6FC-4f65-9D91-7224C49458BB}"/>
                <c:ext xmlns:c16="http://schemas.microsoft.com/office/drawing/2014/chart" uri="{C3380CC4-5D6E-409C-BE32-E72D297353CC}">
                  <c16:uniqueId val="{0000000C-7223-4E07-A0FE-ED857F0FF9E2}"/>
                </c:ext>
              </c:extLst>
            </c:dLbl>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Sheet2!$A$25:$A$32</c:f>
              <c:strCache>
                <c:ptCount val="8"/>
                <c:pt idx="0">
                  <c:v>债券</c:v>
                </c:pt>
                <c:pt idx="1">
                  <c:v>非标准化债权类资产</c:v>
                </c:pt>
                <c:pt idx="2">
                  <c:v>现金及银行存款</c:v>
                </c:pt>
                <c:pt idx="3">
                  <c:v>权益类投资</c:v>
                </c:pt>
                <c:pt idx="4">
                  <c:v>拆放同业及买入返售</c:v>
                </c:pt>
                <c:pt idx="5">
                  <c:v>同业存单</c:v>
                </c:pt>
                <c:pt idx="6">
                  <c:v>公募基金</c:v>
                </c:pt>
                <c:pt idx="7">
                  <c:v>其他</c:v>
                </c:pt>
              </c:strCache>
            </c:strRef>
          </c:cat>
          <c:val>
            <c:numRef>
              <c:f>Sheet2!$B$25:$B$32</c:f>
              <c:numCache>
                <c:formatCode>0.00%</c:formatCode>
                <c:ptCount val="8"/>
                <c:pt idx="0">
                  <c:v>0.42509999999999998</c:v>
                </c:pt>
                <c:pt idx="1">
                  <c:v>0.16139999999999999</c:v>
                </c:pt>
                <c:pt idx="2">
                  <c:v>0.14949999999999999</c:v>
                </c:pt>
                <c:pt idx="3">
                  <c:v>0.09</c:v>
                </c:pt>
                <c:pt idx="4">
                  <c:v>8.7974999999999998E-2</c:v>
                </c:pt>
                <c:pt idx="5">
                  <c:v>2.932499999999999E-2</c:v>
                </c:pt>
                <c:pt idx="6">
                  <c:v>2.9000000000000001E-2</c:v>
                </c:pt>
                <c:pt idx="7">
                  <c:v>2.7699999999999947E-2</c:v>
                </c:pt>
              </c:numCache>
            </c:numRef>
          </c:val>
          <c:extLst>
            <c:ext xmlns:c16="http://schemas.microsoft.com/office/drawing/2014/chart" uri="{C3380CC4-5D6E-409C-BE32-E72D297353CC}">
              <c16:uniqueId val="{0000000D-7223-4E07-A0FE-ED857F0FF9E2}"/>
            </c:ext>
          </c:extLst>
        </c:ser>
        <c:dLbls>
          <c:showLegendKey val="0"/>
          <c:showVal val="0"/>
          <c:showCatName val="0"/>
          <c:showSerName val="0"/>
          <c:showPercent val="0"/>
          <c:showBubbleSize val="0"/>
          <c:showLeaderLines val="1"/>
        </c:dLbls>
        <c:firstSliceAng val="0"/>
      </c:pieChart>
      <c:spPr>
        <a:noFill/>
        <a:ln w="25400">
          <a:noFill/>
        </a:ln>
      </c:spPr>
    </c:plotArea>
    <c:legend>
      <c:legendPos val="r"/>
      <c:layout>
        <c:manualLayout>
          <c:xMode val="edge"/>
          <c:yMode val="edge"/>
          <c:x val="0.69410447956411414"/>
          <c:y val="0.18783607668575542"/>
          <c:w val="0.28142388814356128"/>
          <c:h val="0.67817202075148408"/>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楷体_GB2312" panose="02010609030101010101" pitchFamily="49" charset="-122"/>
              <a:ea typeface="楷体_GB2312" panose="02010609030101010101" pitchFamily="49"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88409610752381"/>
          <c:y val="5.3333333333333656E-2"/>
          <c:w val="0.84886585834868566"/>
          <c:h val="0.90747273569413434"/>
        </c:manualLayout>
      </c:layout>
      <c:barChart>
        <c:barDir val="col"/>
        <c:grouping val="clustered"/>
        <c:varyColors val="0"/>
        <c:ser>
          <c:idx val="0"/>
          <c:order val="0"/>
          <c:spPr>
            <a:solidFill>
              <a:schemeClr val="accent1"/>
            </a:solidFill>
          </c:spPr>
          <c:invertIfNegative val="0"/>
          <c:dPt>
            <c:idx val="1"/>
            <c:invertIfNegative val="0"/>
            <c:bubble3D val="0"/>
            <c:spPr>
              <a:solidFill>
                <a:schemeClr val="accent1">
                  <a:lumMod val="50000"/>
                </a:schemeClr>
              </a:solidFill>
            </c:spPr>
            <c:extLst>
              <c:ext xmlns:c16="http://schemas.microsoft.com/office/drawing/2014/chart" uri="{C3380CC4-5D6E-409C-BE32-E72D297353CC}">
                <c16:uniqueId val="{00000001-1CF8-4BD9-A395-4FF0EBEF427E}"/>
              </c:ext>
            </c:extLst>
          </c:dPt>
          <c:dPt>
            <c:idx val="2"/>
            <c:invertIfNegative val="0"/>
            <c:bubble3D val="0"/>
            <c:extLst>
              <c:ext xmlns:c16="http://schemas.microsoft.com/office/drawing/2014/chart" uri="{C3380CC4-5D6E-409C-BE32-E72D297353CC}">
                <c16:uniqueId val="{00000002-1CF8-4BD9-A395-4FF0EBEF427E}"/>
              </c:ext>
            </c:extLst>
          </c:dPt>
          <c:cat>
            <c:strRef>
              <c:f>涨跌幅!$Q$12:$Q$16</c:f>
              <c:strCache>
                <c:ptCount val="5"/>
                <c:pt idx="0">
                  <c:v>国有银行</c:v>
                </c:pt>
                <c:pt idx="1">
                  <c:v>银行行业</c:v>
                </c:pt>
                <c:pt idx="2">
                  <c:v>股份制银行</c:v>
                </c:pt>
                <c:pt idx="3">
                  <c:v>城商行</c:v>
                </c:pt>
                <c:pt idx="4">
                  <c:v>农商行</c:v>
                </c:pt>
              </c:strCache>
            </c:strRef>
          </c:cat>
          <c:val>
            <c:numRef>
              <c:f>涨跌幅!$R$12:$R$16</c:f>
              <c:numCache>
                <c:formatCode>0.00%</c:formatCode>
                <c:ptCount val="5"/>
                <c:pt idx="0">
                  <c:v>-1.667968209600237E-2</c:v>
                </c:pt>
                <c:pt idx="1">
                  <c:v>-1.9700433751415503E-2</c:v>
                </c:pt>
                <c:pt idx="2">
                  <c:v>-2.0158234925851143E-2</c:v>
                </c:pt>
                <c:pt idx="3">
                  <c:v>-3.7499143241119047E-2</c:v>
                </c:pt>
                <c:pt idx="4">
                  <c:v>-0.17944582998448255</c:v>
                </c:pt>
              </c:numCache>
            </c:numRef>
          </c:val>
          <c:extLst>
            <c:ext xmlns:c16="http://schemas.microsoft.com/office/drawing/2014/chart" uri="{C3380CC4-5D6E-409C-BE32-E72D297353CC}">
              <c16:uniqueId val="{00000003-1CF8-4BD9-A395-4FF0EBEF427E}"/>
            </c:ext>
          </c:extLst>
        </c:ser>
        <c:dLbls>
          <c:showLegendKey val="0"/>
          <c:showVal val="0"/>
          <c:showCatName val="0"/>
          <c:showSerName val="0"/>
          <c:showPercent val="0"/>
          <c:showBubbleSize val="0"/>
        </c:dLbls>
        <c:gapWidth val="150"/>
        <c:axId val="705760416"/>
        <c:axId val="705760808"/>
      </c:barChart>
      <c:catAx>
        <c:axId val="705760416"/>
        <c:scaling>
          <c:orientation val="minMax"/>
        </c:scaling>
        <c:delete val="0"/>
        <c:axPos val="b"/>
        <c:numFmt formatCode="General" sourceLinked="0"/>
        <c:majorTickMark val="out"/>
        <c:minorTickMark val="none"/>
        <c:tickLblPos val="nextTo"/>
        <c:txPr>
          <a:bodyPr rot="-2700000"/>
          <a:lstStyle/>
          <a:p>
            <a:pPr>
              <a:defRPr sz="900">
                <a:latin typeface="楷体_GB2312" pitchFamily="49" charset="-122"/>
                <a:ea typeface="楷体_GB2312" pitchFamily="49" charset="-122"/>
              </a:defRPr>
            </a:pPr>
            <a:endParaRPr lang="zh-CN"/>
          </a:p>
        </c:txPr>
        <c:crossAx val="705760808"/>
        <c:crosses val="autoZero"/>
        <c:auto val="1"/>
        <c:lblAlgn val="ctr"/>
        <c:lblOffset val="100"/>
        <c:noMultiLvlLbl val="0"/>
      </c:catAx>
      <c:valAx>
        <c:axId val="705760808"/>
        <c:scaling>
          <c:orientation val="minMax"/>
        </c:scaling>
        <c:delete val="0"/>
        <c:axPos val="l"/>
        <c:numFmt formatCode="0.0%" sourceLinked="0"/>
        <c:majorTickMark val="out"/>
        <c:minorTickMark val="none"/>
        <c:tickLblPos val="nextTo"/>
        <c:txPr>
          <a:bodyPr/>
          <a:lstStyle/>
          <a:p>
            <a:pPr>
              <a:defRPr sz="800">
                <a:latin typeface="Times New Roman" pitchFamily="18" charset="0"/>
                <a:cs typeface="Times New Roman" pitchFamily="18" charset="0"/>
              </a:defRPr>
            </a:pPr>
            <a:endParaRPr lang="zh-CN"/>
          </a:p>
        </c:txPr>
        <c:crossAx val="705760416"/>
        <c:crosses val="autoZero"/>
        <c:crossBetween val="between"/>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涨跌幅!$Z$4:$Z$28</c:f>
              <c:strCache>
                <c:ptCount val="25"/>
                <c:pt idx="0">
                  <c:v>招商银行</c:v>
                </c:pt>
                <c:pt idx="1">
                  <c:v>上海银行</c:v>
                </c:pt>
                <c:pt idx="2">
                  <c:v>农业银行</c:v>
                </c:pt>
                <c:pt idx="3">
                  <c:v>浦发银行</c:v>
                </c:pt>
                <c:pt idx="4">
                  <c:v>工商银行</c:v>
                </c:pt>
                <c:pt idx="5">
                  <c:v>中国银行</c:v>
                </c:pt>
                <c:pt idx="6">
                  <c:v>建设银行</c:v>
                </c:pt>
                <c:pt idx="7">
                  <c:v>兴业银行</c:v>
                </c:pt>
                <c:pt idx="8">
                  <c:v>民生银行</c:v>
                </c:pt>
                <c:pt idx="9">
                  <c:v>平安银行</c:v>
                </c:pt>
                <c:pt idx="10">
                  <c:v>交通银行</c:v>
                </c:pt>
                <c:pt idx="11">
                  <c:v>南京银行</c:v>
                </c:pt>
                <c:pt idx="12">
                  <c:v>北京银行</c:v>
                </c:pt>
                <c:pt idx="13">
                  <c:v>华夏银行</c:v>
                </c:pt>
                <c:pt idx="14">
                  <c:v>宁波银行</c:v>
                </c:pt>
                <c:pt idx="15">
                  <c:v>江苏银行</c:v>
                </c:pt>
                <c:pt idx="16">
                  <c:v>光大银行</c:v>
                </c:pt>
                <c:pt idx="17">
                  <c:v>中信银行</c:v>
                </c:pt>
                <c:pt idx="18">
                  <c:v>贵阳银行</c:v>
                </c:pt>
                <c:pt idx="19">
                  <c:v>杭州银行</c:v>
                </c:pt>
                <c:pt idx="20">
                  <c:v>张家港行</c:v>
                </c:pt>
                <c:pt idx="21">
                  <c:v>常熟银行</c:v>
                </c:pt>
                <c:pt idx="22">
                  <c:v>江阴银行</c:v>
                </c:pt>
                <c:pt idx="23">
                  <c:v>吴江银行</c:v>
                </c:pt>
                <c:pt idx="24">
                  <c:v>无锡银行</c:v>
                </c:pt>
              </c:strCache>
            </c:strRef>
          </c:cat>
          <c:val>
            <c:numRef>
              <c:f>涨跌幅!$AA$4:$AA$28</c:f>
              <c:numCache>
                <c:formatCode>0.00%</c:formatCode>
                <c:ptCount val="25"/>
                <c:pt idx="0">
                  <c:v>9.3411996066863345E-3</c:v>
                </c:pt>
                <c:pt idx="1">
                  <c:v>-8.6355785837650689E-3</c:v>
                </c:pt>
                <c:pt idx="2">
                  <c:v>-8.6705202312137297E-3</c:v>
                </c:pt>
                <c:pt idx="3">
                  <c:v>-1.2491781722551165E-2</c:v>
                </c:pt>
                <c:pt idx="4">
                  <c:v>-1.5810276679841695E-2</c:v>
                </c:pt>
                <c:pt idx="5">
                  <c:v>-1.6348773841961761E-2</c:v>
                </c:pt>
                <c:pt idx="6">
                  <c:v>-1.7857142857142794E-2</c:v>
                </c:pt>
                <c:pt idx="7">
                  <c:v>-2.0728643216080367E-2</c:v>
                </c:pt>
                <c:pt idx="8">
                  <c:v>-2.2528160200250391E-2</c:v>
                </c:pt>
                <c:pt idx="9">
                  <c:v>-2.359550561797763E-2</c:v>
                </c:pt>
                <c:pt idx="10">
                  <c:v>-2.4711696869851862E-2</c:v>
                </c:pt>
                <c:pt idx="11">
                  <c:v>-2.5925925925926019E-2</c:v>
                </c:pt>
                <c:pt idx="12">
                  <c:v>-2.8089887640449396E-2</c:v>
                </c:pt>
                <c:pt idx="13">
                  <c:v>-2.8462998102466663E-2</c:v>
                </c:pt>
                <c:pt idx="14">
                  <c:v>-2.9725182277061002E-2</c:v>
                </c:pt>
                <c:pt idx="15">
                  <c:v>-2.9787234042553346E-2</c:v>
                </c:pt>
                <c:pt idx="16">
                  <c:v>-3.0226700251889227E-2</c:v>
                </c:pt>
                <c:pt idx="17">
                  <c:v>-3.2573289902280034E-2</c:v>
                </c:pt>
                <c:pt idx="18">
                  <c:v>-5.256648113790973E-2</c:v>
                </c:pt>
                <c:pt idx="19">
                  <c:v>-8.776371308016874E-2</c:v>
                </c:pt>
                <c:pt idx="20">
                  <c:v>-0.12847222222222221</c:v>
                </c:pt>
                <c:pt idx="21">
                  <c:v>-0.13486176668914363</c:v>
                </c:pt>
                <c:pt idx="22">
                  <c:v>-0.1365611421477344</c:v>
                </c:pt>
                <c:pt idx="23">
                  <c:v>-0.15195586760280844</c:v>
                </c:pt>
                <c:pt idx="24">
                  <c:v>-0.3453781512605042</c:v>
                </c:pt>
              </c:numCache>
            </c:numRef>
          </c:val>
          <c:extLst>
            <c:ext xmlns:c16="http://schemas.microsoft.com/office/drawing/2014/chart" uri="{C3380CC4-5D6E-409C-BE32-E72D297353CC}">
              <c16:uniqueId val="{00000000-FD07-444C-B5D6-A436C7520603}"/>
            </c:ext>
          </c:extLst>
        </c:ser>
        <c:dLbls>
          <c:showLegendKey val="0"/>
          <c:showVal val="0"/>
          <c:showCatName val="0"/>
          <c:showSerName val="0"/>
          <c:showPercent val="0"/>
          <c:showBubbleSize val="0"/>
        </c:dLbls>
        <c:gapWidth val="150"/>
        <c:axId val="705749440"/>
        <c:axId val="687835472"/>
      </c:barChart>
      <c:catAx>
        <c:axId val="705749440"/>
        <c:scaling>
          <c:orientation val="minMax"/>
        </c:scaling>
        <c:delete val="0"/>
        <c:axPos val="b"/>
        <c:numFmt formatCode="General" sourceLinked="0"/>
        <c:majorTickMark val="out"/>
        <c:minorTickMark val="none"/>
        <c:tickLblPos val="nextTo"/>
        <c:txPr>
          <a:bodyPr rot="-3720000"/>
          <a:lstStyle/>
          <a:p>
            <a:pPr>
              <a:defRPr sz="900">
                <a:latin typeface="楷体_GB2312" pitchFamily="49" charset="-122"/>
                <a:ea typeface="楷体_GB2312" pitchFamily="49" charset="-122"/>
              </a:defRPr>
            </a:pPr>
            <a:endParaRPr lang="zh-CN"/>
          </a:p>
        </c:txPr>
        <c:crossAx val="687835472"/>
        <c:crosses val="autoZero"/>
        <c:auto val="1"/>
        <c:lblAlgn val="ctr"/>
        <c:lblOffset val="100"/>
        <c:noMultiLvlLbl val="0"/>
      </c:catAx>
      <c:valAx>
        <c:axId val="687835472"/>
        <c:scaling>
          <c:orientation val="minMax"/>
          <c:min val="-0.35000000000000003"/>
        </c:scaling>
        <c:delete val="0"/>
        <c:axPos val="l"/>
        <c:numFmt formatCode="0%" sourceLinked="0"/>
        <c:majorTickMark val="out"/>
        <c:minorTickMark val="none"/>
        <c:tickLblPos val="nextTo"/>
        <c:txPr>
          <a:bodyPr/>
          <a:lstStyle/>
          <a:p>
            <a:pPr>
              <a:defRPr>
                <a:latin typeface="Times New Roman" pitchFamily="18" charset="0"/>
                <a:cs typeface="Times New Roman" pitchFamily="18" charset="0"/>
              </a:defRPr>
            </a:pPr>
            <a:endParaRPr lang="zh-CN"/>
          </a:p>
        </c:txPr>
        <c:crossAx val="705749440"/>
        <c:crosses val="autoZero"/>
        <c:crossBetween val="between"/>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5.3952941421915104E-2"/>
          <c:y val="6.3891672631830113E-2"/>
          <c:w val="0.88372797938072867"/>
          <c:h val="0.66572655690765925"/>
        </c:manualLayout>
      </c:layout>
      <c:lineChart>
        <c:grouping val="standard"/>
        <c:varyColors val="0"/>
        <c:ser>
          <c:idx val="0"/>
          <c:order val="0"/>
          <c:tx>
            <c:strRef>
              <c:f>隔夜拆借率!$B$2</c:f>
              <c:strCache>
                <c:ptCount val="1"/>
                <c:pt idx="0">
                  <c:v>隔夜</c:v>
                </c:pt>
              </c:strCache>
            </c:strRef>
          </c:tx>
          <c:marker>
            <c:symbol val="none"/>
          </c:marker>
          <c:cat>
            <c:numRef>
              <c:f>隔夜拆借率!$A$3:$A$359</c:f>
              <c:numCache>
                <c:formatCode>yyyy\-mm\-dd;@</c:formatCode>
                <c:ptCount val="357"/>
                <c:pt idx="0">
                  <c:v>42373</c:v>
                </c:pt>
                <c:pt idx="1">
                  <c:v>42374</c:v>
                </c:pt>
                <c:pt idx="2">
                  <c:v>42375</c:v>
                </c:pt>
                <c:pt idx="3">
                  <c:v>42376</c:v>
                </c:pt>
                <c:pt idx="4">
                  <c:v>42377</c:v>
                </c:pt>
                <c:pt idx="5">
                  <c:v>42380</c:v>
                </c:pt>
                <c:pt idx="6">
                  <c:v>42381</c:v>
                </c:pt>
                <c:pt idx="7">
                  <c:v>42382</c:v>
                </c:pt>
                <c:pt idx="8">
                  <c:v>42383</c:v>
                </c:pt>
                <c:pt idx="9">
                  <c:v>42384</c:v>
                </c:pt>
                <c:pt idx="10">
                  <c:v>42387</c:v>
                </c:pt>
                <c:pt idx="11">
                  <c:v>42388</c:v>
                </c:pt>
                <c:pt idx="12">
                  <c:v>42389</c:v>
                </c:pt>
                <c:pt idx="13">
                  <c:v>42390</c:v>
                </c:pt>
                <c:pt idx="14">
                  <c:v>42391</c:v>
                </c:pt>
                <c:pt idx="15">
                  <c:v>42394</c:v>
                </c:pt>
                <c:pt idx="16">
                  <c:v>42395</c:v>
                </c:pt>
                <c:pt idx="17">
                  <c:v>42396</c:v>
                </c:pt>
                <c:pt idx="18">
                  <c:v>42397</c:v>
                </c:pt>
                <c:pt idx="19">
                  <c:v>42398</c:v>
                </c:pt>
                <c:pt idx="20">
                  <c:v>42401</c:v>
                </c:pt>
                <c:pt idx="21">
                  <c:v>42402</c:v>
                </c:pt>
                <c:pt idx="22">
                  <c:v>42403</c:v>
                </c:pt>
                <c:pt idx="23">
                  <c:v>42404</c:v>
                </c:pt>
                <c:pt idx="24">
                  <c:v>42405</c:v>
                </c:pt>
                <c:pt idx="25">
                  <c:v>42406</c:v>
                </c:pt>
                <c:pt idx="26">
                  <c:v>42414</c:v>
                </c:pt>
                <c:pt idx="27">
                  <c:v>42415</c:v>
                </c:pt>
                <c:pt idx="28">
                  <c:v>42416</c:v>
                </c:pt>
                <c:pt idx="29">
                  <c:v>42417</c:v>
                </c:pt>
                <c:pt idx="30">
                  <c:v>42418</c:v>
                </c:pt>
                <c:pt idx="31">
                  <c:v>42419</c:v>
                </c:pt>
                <c:pt idx="32">
                  <c:v>42422</c:v>
                </c:pt>
                <c:pt idx="33">
                  <c:v>42423</c:v>
                </c:pt>
                <c:pt idx="34">
                  <c:v>42424</c:v>
                </c:pt>
                <c:pt idx="35">
                  <c:v>42425</c:v>
                </c:pt>
                <c:pt idx="36">
                  <c:v>42426</c:v>
                </c:pt>
                <c:pt idx="37">
                  <c:v>42429</c:v>
                </c:pt>
                <c:pt idx="38">
                  <c:v>42430</c:v>
                </c:pt>
                <c:pt idx="39">
                  <c:v>42431</c:v>
                </c:pt>
                <c:pt idx="40">
                  <c:v>42432</c:v>
                </c:pt>
                <c:pt idx="41">
                  <c:v>42433</c:v>
                </c:pt>
                <c:pt idx="42">
                  <c:v>42436</c:v>
                </c:pt>
                <c:pt idx="43">
                  <c:v>42437</c:v>
                </c:pt>
                <c:pt idx="44">
                  <c:v>42438</c:v>
                </c:pt>
                <c:pt idx="45">
                  <c:v>42439</c:v>
                </c:pt>
                <c:pt idx="46">
                  <c:v>42440</c:v>
                </c:pt>
                <c:pt idx="47">
                  <c:v>42443</c:v>
                </c:pt>
                <c:pt idx="48">
                  <c:v>42444</c:v>
                </c:pt>
                <c:pt idx="49">
                  <c:v>42445</c:v>
                </c:pt>
                <c:pt idx="50">
                  <c:v>42446</c:v>
                </c:pt>
                <c:pt idx="51">
                  <c:v>42447</c:v>
                </c:pt>
                <c:pt idx="52">
                  <c:v>42450</c:v>
                </c:pt>
                <c:pt idx="53">
                  <c:v>42451</c:v>
                </c:pt>
                <c:pt idx="54">
                  <c:v>42452</c:v>
                </c:pt>
                <c:pt idx="55">
                  <c:v>42453</c:v>
                </c:pt>
                <c:pt idx="56">
                  <c:v>42454</c:v>
                </c:pt>
                <c:pt idx="57">
                  <c:v>42457</c:v>
                </c:pt>
                <c:pt idx="58">
                  <c:v>42458</c:v>
                </c:pt>
                <c:pt idx="59">
                  <c:v>42459</c:v>
                </c:pt>
                <c:pt idx="60">
                  <c:v>42460</c:v>
                </c:pt>
                <c:pt idx="61">
                  <c:v>42461</c:v>
                </c:pt>
                <c:pt idx="62">
                  <c:v>42465</c:v>
                </c:pt>
                <c:pt idx="63">
                  <c:v>42466</c:v>
                </c:pt>
                <c:pt idx="64">
                  <c:v>42467</c:v>
                </c:pt>
                <c:pt idx="65">
                  <c:v>42468</c:v>
                </c:pt>
                <c:pt idx="66">
                  <c:v>42471</c:v>
                </c:pt>
                <c:pt idx="67">
                  <c:v>42472</c:v>
                </c:pt>
                <c:pt idx="68">
                  <c:v>42473</c:v>
                </c:pt>
                <c:pt idx="69">
                  <c:v>42474</c:v>
                </c:pt>
                <c:pt idx="70">
                  <c:v>42475</c:v>
                </c:pt>
                <c:pt idx="71">
                  <c:v>42478</c:v>
                </c:pt>
                <c:pt idx="72">
                  <c:v>42479</c:v>
                </c:pt>
                <c:pt idx="73">
                  <c:v>42480</c:v>
                </c:pt>
                <c:pt idx="74">
                  <c:v>42481</c:v>
                </c:pt>
                <c:pt idx="75">
                  <c:v>42482</c:v>
                </c:pt>
                <c:pt idx="76">
                  <c:v>42485</c:v>
                </c:pt>
                <c:pt idx="77">
                  <c:v>42486</c:v>
                </c:pt>
                <c:pt idx="78">
                  <c:v>42487</c:v>
                </c:pt>
                <c:pt idx="79">
                  <c:v>42488</c:v>
                </c:pt>
                <c:pt idx="80">
                  <c:v>42489</c:v>
                </c:pt>
                <c:pt idx="81">
                  <c:v>42493</c:v>
                </c:pt>
                <c:pt idx="82">
                  <c:v>42494</c:v>
                </c:pt>
                <c:pt idx="83">
                  <c:v>42495</c:v>
                </c:pt>
                <c:pt idx="84">
                  <c:v>42496</c:v>
                </c:pt>
                <c:pt idx="85">
                  <c:v>42499</c:v>
                </c:pt>
                <c:pt idx="86">
                  <c:v>42500</c:v>
                </c:pt>
                <c:pt idx="87">
                  <c:v>42501</c:v>
                </c:pt>
                <c:pt idx="88">
                  <c:v>42502</c:v>
                </c:pt>
                <c:pt idx="89">
                  <c:v>42503</c:v>
                </c:pt>
                <c:pt idx="90">
                  <c:v>42506</c:v>
                </c:pt>
                <c:pt idx="91">
                  <c:v>42507</c:v>
                </c:pt>
                <c:pt idx="92">
                  <c:v>42508</c:v>
                </c:pt>
                <c:pt idx="93">
                  <c:v>42509</c:v>
                </c:pt>
                <c:pt idx="94">
                  <c:v>42510</c:v>
                </c:pt>
                <c:pt idx="95">
                  <c:v>42513</c:v>
                </c:pt>
                <c:pt idx="96">
                  <c:v>42514</c:v>
                </c:pt>
                <c:pt idx="97">
                  <c:v>42515</c:v>
                </c:pt>
                <c:pt idx="98">
                  <c:v>42516</c:v>
                </c:pt>
                <c:pt idx="99">
                  <c:v>42517</c:v>
                </c:pt>
                <c:pt idx="100">
                  <c:v>42520</c:v>
                </c:pt>
                <c:pt idx="101">
                  <c:v>42521</c:v>
                </c:pt>
                <c:pt idx="102">
                  <c:v>42522</c:v>
                </c:pt>
                <c:pt idx="103">
                  <c:v>42523</c:v>
                </c:pt>
                <c:pt idx="104">
                  <c:v>42524</c:v>
                </c:pt>
                <c:pt idx="105">
                  <c:v>42527</c:v>
                </c:pt>
                <c:pt idx="106">
                  <c:v>42528</c:v>
                </c:pt>
                <c:pt idx="107">
                  <c:v>42529</c:v>
                </c:pt>
                <c:pt idx="108">
                  <c:v>42533</c:v>
                </c:pt>
                <c:pt idx="109">
                  <c:v>42534</c:v>
                </c:pt>
                <c:pt idx="110">
                  <c:v>42535</c:v>
                </c:pt>
                <c:pt idx="111">
                  <c:v>42536</c:v>
                </c:pt>
                <c:pt idx="112">
                  <c:v>42537</c:v>
                </c:pt>
                <c:pt idx="113">
                  <c:v>42538</c:v>
                </c:pt>
                <c:pt idx="114">
                  <c:v>42541</c:v>
                </c:pt>
                <c:pt idx="115">
                  <c:v>42542</c:v>
                </c:pt>
                <c:pt idx="116">
                  <c:v>42543</c:v>
                </c:pt>
                <c:pt idx="117">
                  <c:v>42544</c:v>
                </c:pt>
                <c:pt idx="118">
                  <c:v>42545</c:v>
                </c:pt>
                <c:pt idx="119">
                  <c:v>42548</c:v>
                </c:pt>
                <c:pt idx="120">
                  <c:v>42549</c:v>
                </c:pt>
                <c:pt idx="121">
                  <c:v>42550</c:v>
                </c:pt>
                <c:pt idx="122">
                  <c:v>42551</c:v>
                </c:pt>
                <c:pt idx="123">
                  <c:v>42552</c:v>
                </c:pt>
                <c:pt idx="124">
                  <c:v>42555</c:v>
                </c:pt>
                <c:pt idx="125">
                  <c:v>42556</c:v>
                </c:pt>
                <c:pt idx="126">
                  <c:v>42557</c:v>
                </c:pt>
                <c:pt idx="127">
                  <c:v>42558</c:v>
                </c:pt>
                <c:pt idx="128">
                  <c:v>42559</c:v>
                </c:pt>
                <c:pt idx="129">
                  <c:v>42562</c:v>
                </c:pt>
                <c:pt idx="130">
                  <c:v>42563</c:v>
                </c:pt>
                <c:pt idx="131">
                  <c:v>42564</c:v>
                </c:pt>
                <c:pt idx="132">
                  <c:v>42565</c:v>
                </c:pt>
                <c:pt idx="133">
                  <c:v>42566</c:v>
                </c:pt>
                <c:pt idx="134">
                  <c:v>42569</c:v>
                </c:pt>
                <c:pt idx="135">
                  <c:v>42570</c:v>
                </c:pt>
                <c:pt idx="136">
                  <c:v>42571</c:v>
                </c:pt>
                <c:pt idx="137">
                  <c:v>42572</c:v>
                </c:pt>
                <c:pt idx="138">
                  <c:v>42573</c:v>
                </c:pt>
                <c:pt idx="139">
                  <c:v>42576</c:v>
                </c:pt>
                <c:pt idx="140">
                  <c:v>42577</c:v>
                </c:pt>
                <c:pt idx="141">
                  <c:v>42578</c:v>
                </c:pt>
                <c:pt idx="142">
                  <c:v>42579</c:v>
                </c:pt>
                <c:pt idx="143">
                  <c:v>42580</c:v>
                </c:pt>
                <c:pt idx="144">
                  <c:v>42583</c:v>
                </c:pt>
                <c:pt idx="145">
                  <c:v>42584</c:v>
                </c:pt>
                <c:pt idx="146">
                  <c:v>42585</c:v>
                </c:pt>
                <c:pt idx="147">
                  <c:v>42586</c:v>
                </c:pt>
                <c:pt idx="148">
                  <c:v>42587</c:v>
                </c:pt>
                <c:pt idx="149">
                  <c:v>42590</c:v>
                </c:pt>
                <c:pt idx="150">
                  <c:v>42591</c:v>
                </c:pt>
                <c:pt idx="151">
                  <c:v>42592</c:v>
                </c:pt>
                <c:pt idx="152">
                  <c:v>42593</c:v>
                </c:pt>
                <c:pt idx="153">
                  <c:v>42594</c:v>
                </c:pt>
                <c:pt idx="154">
                  <c:v>42597</c:v>
                </c:pt>
                <c:pt idx="155">
                  <c:v>42598</c:v>
                </c:pt>
                <c:pt idx="156">
                  <c:v>42599</c:v>
                </c:pt>
                <c:pt idx="157">
                  <c:v>42600</c:v>
                </c:pt>
                <c:pt idx="158">
                  <c:v>42601</c:v>
                </c:pt>
                <c:pt idx="159">
                  <c:v>42604</c:v>
                </c:pt>
                <c:pt idx="160">
                  <c:v>42605</c:v>
                </c:pt>
                <c:pt idx="161">
                  <c:v>42606</c:v>
                </c:pt>
                <c:pt idx="162">
                  <c:v>42607</c:v>
                </c:pt>
                <c:pt idx="163">
                  <c:v>42608</c:v>
                </c:pt>
                <c:pt idx="164">
                  <c:v>42611</c:v>
                </c:pt>
                <c:pt idx="165">
                  <c:v>42612</c:v>
                </c:pt>
                <c:pt idx="166">
                  <c:v>42613</c:v>
                </c:pt>
                <c:pt idx="167">
                  <c:v>42614</c:v>
                </c:pt>
                <c:pt idx="168">
                  <c:v>42615</c:v>
                </c:pt>
                <c:pt idx="169">
                  <c:v>42618</c:v>
                </c:pt>
                <c:pt idx="170">
                  <c:v>42619</c:v>
                </c:pt>
                <c:pt idx="171">
                  <c:v>42620</c:v>
                </c:pt>
                <c:pt idx="172">
                  <c:v>42621</c:v>
                </c:pt>
                <c:pt idx="173">
                  <c:v>42622</c:v>
                </c:pt>
                <c:pt idx="174">
                  <c:v>42625</c:v>
                </c:pt>
                <c:pt idx="175">
                  <c:v>42626</c:v>
                </c:pt>
                <c:pt idx="176">
                  <c:v>42627</c:v>
                </c:pt>
                <c:pt idx="177">
                  <c:v>42631</c:v>
                </c:pt>
                <c:pt idx="178">
                  <c:v>42632</c:v>
                </c:pt>
                <c:pt idx="179">
                  <c:v>42633</c:v>
                </c:pt>
                <c:pt idx="180">
                  <c:v>42634</c:v>
                </c:pt>
                <c:pt idx="181">
                  <c:v>42635</c:v>
                </c:pt>
                <c:pt idx="182">
                  <c:v>42636</c:v>
                </c:pt>
                <c:pt idx="183">
                  <c:v>42639</c:v>
                </c:pt>
                <c:pt idx="184">
                  <c:v>42640</c:v>
                </c:pt>
                <c:pt idx="185">
                  <c:v>42641</c:v>
                </c:pt>
                <c:pt idx="186">
                  <c:v>42642</c:v>
                </c:pt>
                <c:pt idx="187">
                  <c:v>42643</c:v>
                </c:pt>
                <c:pt idx="188">
                  <c:v>42651</c:v>
                </c:pt>
                <c:pt idx="189">
                  <c:v>42652</c:v>
                </c:pt>
                <c:pt idx="190">
                  <c:v>42653</c:v>
                </c:pt>
                <c:pt idx="191">
                  <c:v>42654</c:v>
                </c:pt>
                <c:pt idx="192">
                  <c:v>42655</c:v>
                </c:pt>
                <c:pt idx="193">
                  <c:v>42656</c:v>
                </c:pt>
                <c:pt idx="194">
                  <c:v>42657</c:v>
                </c:pt>
                <c:pt idx="195">
                  <c:v>42660</c:v>
                </c:pt>
                <c:pt idx="196">
                  <c:v>42661</c:v>
                </c:pt>
                <c:pt idx="197">
                  <c:v>42662</c:v>
                </c:pt>
                <c:pt idx="198">
                  <c:v>42663</c:v>
                </c:pt>
                <c:pt idx="199">
                  <c:v>42664</c:v>
                </c:pt>
                <c:pt idx="200">
                  <c:v>42667</c:v>
                </c:pt>
                <c:pt idx="201">
                  <c:v>42668</c:v>
                </c:pt>
                <c:pt idx="202">
                  <c:v>42669</c:v>
                </c:pt>
                <c:pt idx="203">
                  <c:v>42670</c:v>
                </c:pt>
                <c:pt idx="204">
                  <c:v>42671</c:v>
                </c:pt>
                <c:pt idx="205">
                  <c:v>42674</c:v>
                </c:pt>
                <c:pt idx="206">
                  <c:v>42675</c:v>
                </c:pt>
                <c:pt idx="207">
                  <c:v>42676</c:v>
                </c:pt>
                <c:pt idx="208">
                  <c:v>42677</c:v>
                </c:pt>
                <c:pt idx="209">
                  <c:v>42678</c:v>
                </c:pt>
                <c:pt idx="210">
                  <c:v>42681</c:v>
                </c:pt>
                <c:pt idx="211">
                  <c:v>42682</c:v>
                </c:pt>
                <c:pt idx="212">
                  <c:v>42683</c:v>
                </c:pt>
                <c:pt idx="213">
                  <c:v>42684</c:v>
                </c:pt>
                <c:pt idx="214">
                  <c:v>42685</c:v>
                </c:pt>
                <c:pt idx="215">
                  <c:v>42688</c:v>
                </c:pt>
                <c:pt idx="216">
                  <c:v>42689</c:v>
                </c:pt>
                <c:pt idx="217">
                  <c:v>42690</c:v>
                </c:pt>
                <c:pt idx="218">
                  <c:v>42691</c:v>
                </c:pt>
                <c:pt idx="219">
                  <c:v>42692</c:v>
                </c:pt>
                <c:pt idx="220">
                  <c:v>42695</c:v>
                </c:pt>
                <c:pt idx="221">
                  <c:v>42696</c:v>
                </c:pt>
                <c:pt idx="222">
                  <c:v>42697</c:v>
                </c:pt>
                <c:pt idx="223">
                  <c:v>42698</c:v>
                </c:pt>
                <c:pt idx="224">
                  <c:v>42699</c:v>
                </c:pt>
                <c:pt idx="225">
                  <c:v>42702</c:v>
                </c:pt>
                <c:pt idx="226">
                  <c:v>42703</c:v>
                </c:pt>
                <c:pt idx="227">
                  <c:v>42704</c:v>
                </c:pt>
                <c:pt idx="228">
                  <c:v>42705</c:v>
                </c:pt>
                <c:pt idx="229">
                  <c:v>42706</c:v>
                </c:pt>
                <c:pt idx="230">
                  <c:v>42709</c:v>
                </c:pt>
                <c:pt idx="231">
                  <c:v>42710</c:v>
                </c:pt>
                <c:pt idx="232">
                  <c:v>42711</c:v>
                </c:pt>
                <c:pt idx="233">
                  <c:v>42712</c:v>
                </c:pt>
                <c:pt idx="234">
                  <c:v>42713</c:v>
                </c:pt>
                <c:pt idx="235">
                  <c:v>42716</c:v>
                </c:pt>
                <c:pt idx="236">
                  <c:v>42717</c:v>
                </c:pt>
                <c:pt idx="237">
                  <c:v>42718</c:v>
                </c:pt>
                <c:pt idx="238">
                  <c:v>42719</c:v>
                </c:pt>
                <c:pt idx="239">
                  <c:v>42720</c:v>
                </c:pt>
                <c:pt idx="240">
                  <c:v>42723</c:v>
                </c:pt>
                <c:pt idx="241">
                  <c:v>42724</c:v>
                </c:pt>
                <c:pt idx="242">
                  <c:v>42725</c:v>
                </c:pt>
                <c:pt idx="243">
                  <c:v>42726</c:v>
                </c:pt>
                <c:pt idx="244">
                  <c:v>42727</c:v>
                </c:pt>
                <c:pt idx="245">
                  <c:v>42730</c:v>
                </c:pt>
                <c:pt idx="246">
                  <c:v>42731</c:v>
                </c:pt>
                <c:pt idx="247">
                  <c:v>42732</c:v>
                </c:pt>
                <c:pt idx="248">
                  <c:v>42733</c:v>
                </c:pt>
                <c:pt idx="249">
                  <c:v>42734</c:v>
                </c:pt>
                <c:pt idx="250">
                  <c:v>42738</c:v>
                </c:pt>
                <c:pt idx="251">
                  <c:v>42739</c:v>
                </c:pt>
                <c:pt idx="252">
                  <c:v>42740</c:v>
                </c:pt>
                <c:pt idx="253">
                  <c:v>42741</c:v>
                </c:pt>
                <c:pt idx="254">
                  <c:v>42744</c:v>
                </c:pt>
                <c:pt idx="255">
                  <c:v>42745</c:v>
                </c:pt>
                <c:pt idx="256">
                  <c:v>42746</c:v>
                </c:pt>
                <c:pt idx="257">
                  <c:v>42747</c:v>
                </c:pt>
                <c:pt idx="258">
                  <c:v>42748</c:v>
                </c:pt>
                <c:pt idx="259">
                  <c:v>42751</c:v>
                </c:pt>
                <c:pt idx="260">
                  <c:v>42752</c:v>
                </c:pt>
                <c:pt idx="261">
                  <c:v>42753</c:v>
                </c:pt>
                <c:pt idx="262">
                  <c:v>42754</c:v>
                </c:pt>
                <c:pt idx="263">
                  <c:v>42755</c:v>
                </c:pt>
                <c:pt idx="264">
                  <c:v>42757</c:v>
                </c:pt>
                <c:pt idx="265">
                  <c:v>42758</c:v>
                </c:pt>
                <c:pt idx="266">
                  <c:v>42759</c:v>
                </c:pt>
                <c:pt idx="267">
                  <c:v>42760</c:v>
                </c:pt>
                <c:pt idx="268">
                  <c:v>42761</c:v>
                </c:pt>
                <c:pt idx="269">
                  <c:v>42769</c:v>
                </c:pt>
                <c:pt idx="270">
                  <c:v>42770</c:v>
                </c:pt>
                <c:pt idx="271">
                  <c:v>42772</c:v>
                </c:pt>
                <c:pt idx="272">
                  <c:v>42773</c:v>
                </c:pt>
                <c:pt idx="273">
                  <c:v>42774</c:v>
                </c:pt>
                <c:pt idx="274">
                  <c:v>42775</c:v>
                </c:pt>
                <c:pt idx="275">
                  <c:v>42776</c:v>
                </c:pt>
                <c:pt idx="276">
                  <c:v>42779</c:v>
                </c:pt>
                <c:pt idx="277">
                  <c:v>42780</c:v>
                </c:pt>
                <c:pt idx="278">
                  <c:v>42781</c:v>
                </c:pt>
                <c:pt idx="279">
                  <c:v>42782</c:v>
                </c:pt>
                <c:pt idx="280">
                  <c:v>42783</c:v>
                </c:pt>
                <c:pt idx="281">
                  <c:v>42786</c:v>
                </c:pt>
                <c:pt idx="282">
                  <c:v>42787</c:v>
                </c:pt>
                <c:pt idx="283">
                  <c:v>42788</c:v>
                </c:pt>
                <c:pt idx="284">
                  <c:v>42789</c:v>
                </c:pt>
                <c:pt idx="285">
                  <c:v>42790</c:v>
                </c:pt>
                <c:pt idx="286">
                  <c:v>42793</c:v>
                </c:pt>
                <c:pt idx="287">
                  <c:v>42794</c:v>
                </c:pt>
                <c:pt idx="288">
                  <c:v>42795</c:v>
                </c:pt>
                <c:pt idx="289">
                  <c:v>42796</c:v>
                </c:pt>
                <c:pt idx="290">
                  <c:v>42797</c:v>
                </c:pt>
                <c:pt idx="291">
                  <c:v>42800</c:v>
                </c:pt>
                <c:pt idx="292">
                  <c:v>42801</c:v>
                </c:pt>
                <c:pt idx="293">
                  <c:v>42802</c:v>
                </c:pt>
                <c:pt idx="294">
                  <c:v>42803</c:v>
                </c:pt>
                <c:pt idx="295">
                  <c:v>42804</c:v>
                </c:pt>
                <c:pt idx="296">
                  <c:v>42807</c:v>
                </c:pt>
                <c:pt idx="297">
                  <c:v>42808</c:v>
                </c:pt>
                <c:pt idx="298">
                  <c:v>42809</c:v>
                </c:pt>
                <c:pt idx="299">
                  <c:v>42810</c:v>
                </c:pt>
                <c:pt idx="300">
                  <c:v>42811</c:v>
                </c:pt>
                <c:pt idx="301">
                  <c:v>42814</c:v>
                </c:pt>
                <c:pt idx="302">
                  <c:v>42815</c:v>
                </c:pt>
                <c:pt idx="303">
                  <c:v>42816</c:v>
                </c:pt>
                <c:pt idx="304">
                  <c:v>42817</c:v>
                </c:pt>
                <c:pt idx="305">
                  <c:v>42818</c:v>
                </c:pt>
                <c:pt idx="306">
                  <c:v>42821</c:v>
                </c:pt>
                <c:pt idx="307">
                  <c:v>42822</c:v>
                </c:pt>
                <c:pt idx="308">
                  <c:v>42823</c:v>
                </c:pt>
                <c:pt idx="309">
                  <c:v>42824</c:v>
                </c:pt>
                <c:pt idx="310">
                  <c:v>42825</c:v>
                </c:pt>
                <c:pt idx="311">
                  <c:v>42826</c:v>
                </c:pt>
                <c:pt idx="312">
                  <c:v>42830</c:v>
                </c:pt>
                <c:pt idx="313">
                  <c:v>42831</c:v>
                </c:pt>
                <c:pt idx="314">
                  <c:v>42832</c:v>
                </c:pt>
                <c:pt idx="315">
                  <c:v>42835</c:v>
                </c:pt>
                <c:pt idx="316">
                  <c:v>42836</c:v>
                </c:pt>
                <c:pt idx="317">
                  <c:v>42837</c:v>
                </c:pt>
                <c:pt idx="318">
                  <c:v>42838</c:v>
                </c:pt>
                <c:pt idx="319">
                  <c:v>42839</c:v>
                </c:pt>
                <c:pt idx="320">
                  <c:v>42842</c:v>
                </c:pt>
                <c:pt idx="321">
                  <c:v>42843</c:v>
                </c:pt>
                <c:pt idx="322">
                  <c:v>42844</c:v>
                </c:pt>
                <c:pt idx="323">
                  <c:v>42845</c:v>
                </c:pt>
                <c:pt idx="324">
                  <c:v>42846</c:v>
                </c:pt>
                <c:pt idx="325">
                  <c:v>42849</c:v>
                </c:pt>
                <c:pt idx="326">
                  <c:v>42850</c:v>
                </c:pt>
                <c:pt idx="327">
                  <c:v>42851</c:v>
                </c:pt>
                <c:pt idx="328">
                  <c:v>42852</c:v>
                </c:pt>
                <c:pt idx="329">
                  <c:v>42853</c:v>
                </c:pt>
                <c:pt idx="330">
                  <c:v>42857</c:v>
                </c:pt>
                <c:pt idx="331">
                  <c:v>42858</c:v>
                </c:pt>
                <c:pt idx="332">
                  <c:v>42859</c:v>
                </c:pt>
                <c:pt idx="333">
                  <c:v>42860</c:v>
                </c:pt>
                <c:pt idx="334">
                  <c:v>42863</c:v>
                </c:pt>
                <c:pt idx="335">
                  <c:v>42864</c:v>
                </c:pt>
                <c:pt idx="336">
                  <c:v>42865</c:v>
                </c:pt>
                <c:pt idx="337">
                  <c:v>42866</c:v>
                </c:pt>
                <c:pt idx="338">
                  <c:v>42867</c:v>
                </c:pt>
                <c:pt idx="339">
                  <c:v>42870</c:v>
                </c:pt>
                <c:pt idx="340">
                  <c:v>42871</c:v>
                </c:pt>
                <c:pt idx="341">
                  <c:v>42872</c:v>
                </c:pt>
                <c:pt idx="342">
                  <c:v>42873</c:v>
                </c:pt>
                <c:pt idx="343">
                  <c:v>42874</c:v>
                </c:pt>
              </c:numCache>
            </c:numRef>
          </c:cat>
          <c:val>
            <c:numRef>
              <c:f>隔夜拆借率!$B$3:$B$359</c:f>
              <c:numCache>
                <c:formatCode>0.00%</c:formatCode>
                <c:ptCount val="357"/>
                <c:pt idx="0">
                  <c:v>1.9950000000000002E-2</c:v>
                </c:pt>
                <c:pt idx="1">
                  <c:v>1.9980000000000001E-2</c:v>
                </c:pt>
                <c:pt idx="2">
                  <c:v>1.9799999999999998E-2</c:v>
                </c:pt>
                <c:pt idx="3">
                  <c:v>1.966E-2</c:v>
                </c:pt>
                <c:pt idx="4">
                  <c:v>1.958E-2</c:v>
                </c:pt>
                <c:pt idx="5">
                  <c:v>1.951E-2</c:v>
                </c:pt>
                <c:pt idx="6">
                  <c:v>1.951E-2</c:v>
                </c:pt>
                <c:pt idx="7">
                  <c:v>1.95E-2</c:v>
                </c:pt>
                <c:pt idx="8">
                  <c:v>1.95E-2</c:v>
                </c:pt>
                <c:pt idx="9">
                  <c:v>1.9560000000000001E-2</c:v>
                </c:pt>
                <c:pt idx="10">
                  <c:v>1.9539999999999998E-2</c:v>
                </c:pt>
                <c:pt idx="11">
                  <c:v>1.959E-2</c:v>
                </c:pt>
                <c:pt idx="12">
                  <c:v>1.983E-2</c:v>
                </c:pt>
                <c:pt idx="13">
                  <c:v>2.0139999999999998E-2</c:v>
                </c:pt>
                <c:pt idx="14">
                  <c:v>2.0279999999999999E-2</c:v>
                </c:pt>
                <c:pt idx="15">
                  <c:v>2.009E-2</c:v>
                </c:pt>
                <c:pt idx="16">
                  <c:v>1.9970000000000002E-2</c:v>
                </c:pt>
                <c:pt idx="17">
                  <c:v>1.9950000000000002E-2</c:v>
                </c:pt>
                <c:pt idx="18">
                  <c:v>1.992E-2</c:v>
                </c:pt>
                <c:pt idx="19">
                  <c:v>1.9890000000000001E-2</c:v>
                </c:pt>
                <c:pt idx="20">
                  <c:v>1.9870000000000002E-2</c:v>
                </c:pt>
                <c:pt idx="21">
                  <c:v>1.984E-2</c:v>
                </c:pt>
                <c:pt idx="22">
                  <c:v>1.983E-2</c:v>
                </c:pt>
                <c:pt idx="23">
                  <c:v>1.983E-2</c:v>
                </c:pt>
                <c:pt idx="24">
                  <c:v>1.984E-2</c:v>
                </c:pt>
                <c:pt idx="25">
                  <c:v>2.281E-2</c:v>
                </c:pt>
                <c:pt idx="26">
                  <c:v>1.9779999999999999E-2</c:v>
                </c:pt>
                <c:pt idx="27">
                  <c:v>1.9769999999999999E-2</c:v>
                </c:pt>
                <c:pt idx="28">
                  <c:v>1.9740000000000001E-2</c:v>
                </c:pt>
                <c:pt idx="29">
                  <c:v>1.968E-2</c:v>
                </c:pt>
                <c:pt idx="30">
                  <c:v>1.951E-2</c:v>
                </c:pt>
                <c:pt idx="31">
                  <c:v>1.9379999999999998E-2</c:v>
                </c:pt>
                <c:pt idx="32">
                  <c:v>1.934E-2</c:v>
                </c:pt>
                <c:pt idx="33">
                  <c:v>1.933E-2</c:v>
                </c:pt>
                <c:pt idx="34">
                  <c:v>1.9560000000000001E-2</c:v>
                </c:pt>
                <c:pt idx="35">
                  <c:v>2.0039999999999999E-2</c:v>
                </c:pt>
                <c:pt idx="36">
                  <c:v>2.0480000000000002E-2</c:v>
                </c:pt>
                <c:pt idx="37">
                  <c:v>2.0070000000000001E-2</c:v>
                </c:pt>
                <c:pt idx="38">
                  <c:v>1.968E-2</c:v>
                </c:pt>
                <c:pt idx="39">
                  <c:v>1.9619999999999999E-2</c:v>
                </c:pt>
                <c:pt idx="40">
                  <c:v>1.9570000000000001E-2</c:v>
                </c:pt>
                <c:pt idx="41">
                  <c:v>1.95E-2</c:v>
                </c:pt>
                <c:pt idx="42">
                  <c:v>1.951E-2</c:v>
                </c:pt>
                <c:pt idx="43">
                  <c:v>1.95E-2</c:v>
                </c:pt>
                <c:pt idx="44">
                  <c:v>1.95E-2</c:v>
                </c:pt>
                <c:pt idx="45">
                  <c:v>1.9470000000000001E-2</c:v>
                </c:pt>
                <c:pt idx="46">
                  <c:v>1.9450000000000002E-2</c:v>
                </c:pt>
                <c:pt idx="47">
                  <c:v>1.949E-2</c:v>
                </c:pt>
                <c:pt idx="48">
                  <c:v>1.9530000000000002E-2</c:v>
                </c:pt>
                <c:pt idx="49">
                  <c:v>1.9560000000000001E-2</c:v>
                </c:pt>
                <c:pt idx="50">
                  <c:v>1.9699999999999999E-2</c:v>
                </c:pt>
                <c:pt idx="51">
                  <c:v>1.9900000000000001E-2</c:v>
                </c:pt>
                <c:pt idx="52">
                  <c:v>1.9980000000000001E-2</c:v>
                </c:pt>
                <c:pt idx="53">
                  <c:v>2.0070000000000001E-2</c:v>
                </c:pt>
                <c:pt idx="54">
                  <c:v>0.02</c:v>
                </c:pt>
                <c:pt idx="55">
                  <c:v>1.9950000000000002E-2</c:v>
                </c:pt>
                <c:pt idx="56">
                  <c:v>1.9890000000000001E-2</c:v>
                </c:pt>
                <c:pt idx="57">
                  <c:v>1.992E-2</c:v>
                </c:pt>
                <c:pt idx="58">
                  <c:v>1.9959999999999999E-2</c:v>
                </c:pt>
                <c:pt idx="59">
                  <c:v>2.0039999999999999E-2</c:v>
                </c:pt>
                <c:pt idx="60">
                  <c:v>2.017E-2</c:v>
                </c:pt>
                <c:pt idx="61">
                  <c:v>2.0139999999999998E-2</c:v>
                </c:pt>
                <c:pt idx="62">
                  <c:v>1.993E-2</c:v>
                </c:pt>
                <c:pt idx="63">
                  <c:v>1.983E-2</c:v>
                </c:pt>
                <c:pt idx="64">
                  <c:v>1.9782999999999999E-2</c:v>
                </c:pt>
                <c:pt idx="65">
                  <c:v>1.9799999999999998E-2</c:v>
                </c:pt>
                <c:pt idx="66">
                  <c:v>1.985E-2</c:v>
                </c:pt>
                <c:pt idx="67">
                  <c:v>1.993E-2</c:v>
                </c:pt>
                <c:pt idx="68">
                  <c:v>1.9959999999999999E-2</c:v>
                </c:pt>
                <c:pt idx="69">
                  <c:v>1.9990000000000001E-2</c:v>
                </c:pt>
                <c:pt idx="70">
                  <c:v>1.9950000000000002E-2</c:v>
                </c:pt>
                <c:pt idx="71">
                  <c:v>1.9980000000000001E-2</c:v>
                </c:pt>
                <c:pt idx="72">
                  <c:v>2.0039999999999999E-2</c:v>
                </c:pt>
                <c:pt idx="73">
                  <c:v>2.0179999999999997E-2</c:v>
                </c:pt>
                <c:pt idx="74">
                  <c:v>2.0289999999999999E-2</c:v>
                </c:pt>
                <c:pt idx="75">
                  <c:v>2.0379999999999999E-2</c:v>
                </c:pt>
                <c:pt idx="76">
                  <c:v>2.0449999999999999E-2</c:v>
                </c:pt>
                <c:pt idx="77">
                  <c:v>2.036E-2</c:v>
                </c:pt>
                <c:pt idx="78">
                  <c:v>2.0240000000000001E-2</c:v>
                </c:pt>
                <c:pt idx="79">
                  <c:v>2.0209999999999999E-2</c:v>
                </c:pt>
                <c:pt idx="80">
                  <c:v>2.0489999999999998E-2</c:v>
                </c:pt>
                <c:pt idx="81">
                  <c:v>2.0032999999999999E-2</c:v>
                </c:pt>
                <c:pt idx="82">
                  <c:v>0.02</c:v>
                </c:pt>
                <c:pt idx="83">
                  <c:v>2.001E-2</c:v>
                </c:pt>
                <c:pt idx="84">
                  <c:v>0.02</c:v>
                </c:pt>
                <c:pt idx="85">
                  <c:v>1.9990000000000001E-2</c:v>
                </c:pt>
                <c:pt idx="86">
                  <c:v>1.9990000000000001E-2</c:v>
                </c:pt>
                <c:pt idx="87">
                  <c:v>1.9990000000000001E-2</c:v>
                </c:pt>
                <c:pt idx="88">
                  <c:v>0.02</c:v>
                </c:pt>
                <c:pt idx="89">
                  <c:v>2.0019999999999996E-2</c:v>
                </c:pt>
                <c:pt idx="90">
                  <c:v>2.0049999999999998E-2</c:v>
                </c:pt>
                <c:pt idx="91">
                  <c:v>2.0110000000000003E-2</c:v>
                </c:pt>
                <c:pt idx="92">
                  <c:v>2.0110000000000003E-2</c:v>
                </c:pt>
                <c:pt idx="93">
                  <c:v>2.0099999999999996E-2</c:v>
                </c:pt>
                <c:pt idx="94">
                  <c:v>2.0080000000000001E-2</c:v>
                </c:pt>
                <c:pt idx="95">
                  <c:v>2.0039999999999999E-2</c:v>
                </c:pt>
                <c:pt idx="96">
                  <c:v>2.0019999999999996E-2</c:v>
                </c:pt>
                <c:pt idx="97">
                  <c:v>2.001E-2</c:v>
                </c:pt>
                <c:pt idx="98">
                  <c:v>2.001E-2</c:v>
                </c:pt>
                <c:pt idx="99">
                  <c:v>2.001E-2</c:v>
                </c:pt>
                <c:pt idx="100">
                  <c:v>2.0019999999999996E-2</c:v>
                </c:pt>
                <c:pt idx="101">
                  <c:v>2.0099999999999996E-2</c:v>
                </c:pt>
                <c:pt idx="102">
                  <c:v>2.0059999999999998E-2</c:v>
                </c:pt>
                <c:pt idx="103">
                  <c:v>2.0039999999999999E-2</c:v>
                </c:pt>
                <c:pt idx="104">
                  <c:v>1.9990000000000001E-2</c:v>
                </c:pt>
                <c:pt idx="105">
                  <c:v>1.9980000000000001E-2</c:v>
                </c:pt>
                <c:pt idx="106">
                  <c:v>0.02</c:v>
                </c:pt>
                <c:pt idx="107">
                  <c:v>0.02</c:v>
                </c:pt>
                <c:pt idx="108">
                  <c:v>0.02</c:v>
                </c:pt>
                <c:pt idx="109">
                  <c:v>0.02</c:v>
                </c:pt>
                <c:pt idx="110">
                  <c:v>0.02</c:v>
                </c:pt>
                <c:pt idx="111">
                  <c:v>0.02</c:v>
                </c:pt>
                <c:pt idx="112">
                  <c:v>2.0019999999999996E-2</c:v>
                </c:pt>
                <c:pt idx="113">
                  <c:v>2.0049999999999998E-2</c:v>
                </c:pt>
                <c:pt idx="114">
                  <c:v>2.0099999999999996E-2</c:v>
                </c:pt>
                <c:pt idx="115">
                  <c:v>2.019E-2</c:v>
                </c:pt>
                <c:pt idx="116">
                  <c:v>2.027E-2</c:v>
                </c:pt>
                <c:pt idx="117">
                  <c:v>2.0320000000000001E-2</c:v>
                </c:pt>
                <c:pt idx="118">
                  <c:v>2.035E-2</c:v>
                </c:pt>
                <c:pt idx="119">
                  <c:v>2.0379999999999999E-2</c:v>
                </c:pt>
                <c:pt idx="120">
                  <c:v>2.0400000000000001E-2</c:v>
                </c:pt>
                <c:pt idx="121">
                  <c:v>2.0379999999999999E-2</c:v>
                </c:pt>
                <c:pt idx="122">
                  <c:v>2.0369999999999999E-2</c:v>
                </c:pt>
                <c:pt idx="123">
                  <c:v>2.027E-2</c:v>
                </c:pt>
                <c:pt idx="124">
                  <c:v>2.0139999999999998E-2</c:v>
                </c:pt>
                <c:pt idx="125">
                  <c:v>2.0070000000000001E-2</c:v>
                </c:pt>
                <c:pt idx="126">
                  <c:v>1.9990000000000001E-2</c:v>
                </c:pt>
                <c:pt idx="127">
                  <c:v>1.9970000000000002E-2</c:v>
                </c:pt>
                <c:pt idx="128">
                  <c:v>1.9959999999999999E-2</c:v>
                </c:pt>
                <c:pt idx="129">
                  <c:v>1.9959999999999999E-2</c:v>
                </c:pt>
                <c:pt idx="130">
                  <c:v>1.9939999999999999E-2</c:v>
                </c:pt>
                <c:pt idx="131">
                  <c:v>1.993E-2</c:v>
                </c:pt>
                <c:pt idx="132">
                  <c:v>1.993E-2</c:v>
                </c:pt>
                <c:pt idx="133">
                  <c:v>1.9959999999999999E-2</c:v>
                </c:pt>
                <c:pt idx="134">
                  <c:v>1.9959999999999999E-2</c:v>
                </c:pt>
                <c:pt idx="135">
                  <c:v>2.0030000000000003E-2</c:v>
                </c:pt>
                <c:pt idx="136">
                  <c:v>2.0049999999999998E-2</c:v>
                </c:pt>
                <c:pt idx="137">
                  <c:v>2.0080000000000001E-2</c:v>
                </c:pt>
                <c:pt idx="138">
                  <c:v>2.0230000000000001E-2</c:v>
                </c:pt>
                <c:pt idx="139">
                  <c:v>2.0320000000000001E-2</c:v>
                </c:pt>
                <c:pt idx="140">
                  <c:v>2.0369999999999999E-2</c:v>
                </c:pt>
                <c:pt idx="141">
                  <c:v>2.0379999999999999E-2</c:v>
                </c:pt>
                <c:pt idx="142">
                  <c:v>2.0279999999999999E-2</c:v>
                </c:pt>
                <c:pt idx="143">
                  <c:v>2.017E-2</c:v>
                </c:pt>
                <c:pt idx="144">
                  <c:v>2.0119999999999999E-2</c:v>
                </c:pt>
                <c:pt idx="145">
                  <c:v>2.0080000000000001E-2</c:v>
                </c:pt>
                <c:pt idx="146">
                  <c:v>2.0039999999999999E-2</c:v>
                </c:pt>
                <c:pt idx="147">
                  <c:v>2.0019999999999996E-2</c:v>
                </c:pt>
                <c:pt idx="148">
                  <c:v>2.0019999999999996E-2</c:v>
                </c:pt>
                <c:pt idx="149">
                  <c:v>2.0049999999999998E-2</c:v>
                </c:pt>
                <c:pt idx="150">
                  <c:v>2.0099999999999996E-2</c:v>
                </c:pt>
                <c:pt idx="151">
                  <c:v>2.017E-2</c:v>
                </c:pt>
                <c:pt idx="152">
                  <c:v>2.0209999999999999E-2</c:v>
                </c:pt>
                <c:pt idx="153">
                  <c:v>2.0209999999999999E-2</c:v>
                </c:pt>
                <c:pt idx="154">
                  <c:v>2.0232999999999998E-2</c:v>
                </c:pt>
                <c:pt idx="155">
                  <c:v>2.0219999999999998E-2</c:v>
                </c:pt>
                <c:pt idx="156">
                  <c:v>2.0219999999999998E-2</c:v>
                </c:pt>
                <c:pt idx="157">
                  <c:v>2.0230000000000001E-2</c:v>
                </c:pt>
                <c:pt idx="158">
                  <c:v>2.0230000000000001E-2</c:v>
                </c:pt>
                <c:pt idx="159">
                  <c:v>2.0232999999999998E-2</c:v>
                </c:pt>
                <c:pt idx="160">
                  <c:v>2.0330000000000001E-2</c:v>
                </c:pt>
                <c:pt idx="161">
                  <c:v>2.043E-2</c:v>
                </c:pt>
                <c:pt idx="162">
                  <c:v>2.044E-2</c:v>
                </c:pt>
                <c:pt idx="163">
                  <c:v>2.044E-2</c:v>
                </c:pt>
                <c:pt idx="164">
                  <c:v>2.0489999999999998E-2</c:v>
                </c:pt>
                <c:pt idx="165">
                  <c:v>2.0630000000000003E-2</c:v>
                </c:pt>
                <c:pt idx="166">
                  <c:v>2.0649999999999998E-2</c:v>
                </c:pt>
                <c:pt idx="167">
                  <c:v>2.0659999999999998E-2</c:v>
                </c:pt>
                <c:pt idx="168">
                  <c:v>2.0659999999999998E-2</c:v>
                </c:pt>
                <c:pt idx="169">
                  <c:v>2.07E-2</c:v>
                </c:pt>
                <c:pt idx="170">
                  <c:v>2.077E-2</c:v>
                </c:pt>
                <c:pt idx="171">
                  <c:v>2.0802999999999999E-2</c:v>
                </c:pt>
                <c:pt idx="172">
                  <c:v>2.0809999999999999E-2</c:v>
                </c:pt>
                <c:pt idx="173">
                  <c:v>2.085E-2</c:v>
                </c:pt>
                <c:pt idx="174">
                  <c:v>2.0950000000000003E-2</c:v>
                </c:pt>
                <c:pt idx="175">
                  <c:v>2.1080000000000002E-2</c:v>
                </c:pt>
                <c:pt idx="176">
                  <c:v>2.128E-2</c:v>
                </c:pt>
                <c:pt idx="177">
                  <c:v>2.1400000000000002E-2</c:v>
                </c:pt>
                <c:pt idx="178">
                  <c:v>2.154E-2</c:v>
                </c:pt>
                <c:pt idx="179">
                  <c:v>2.1589999999999998E-2</c:v>
                </c:pt>
                <c:pt idx="180">
                  <c:v>2.1669999999999998E-2</c:v>
                </c:pt>
                <c:pt idx="181">
                  <c:v>2.1680000000000001E-2</c:v>
                </c:pt>
                <c:pt idx="182">
                  <c:v>2.1668E-2</c:v>
                </c:pt>
                <c:pt idx="183">
                  <c:v>2.1640000000000003E-2</c:v>
                </c:pt>
                <c:pt idx="184">
                  <c:v>2.1659999999999999E-2</c:v>
                </c:pt>
                <c:pt idx="185">
                  <c:v>2.1780000000000001E-2</c:v>
                </c:pt>
                <c:pt idx="186">
                  <c:v>2.188E-2</c:v>
                </c:pt>
                <c:pt idx="187">
                  <c:v>2.3269999999999999E-2</c:v>
                </c:pt>
                <c:pt idx="188">
                  <c:v>2.1930000000000002E-2</c:v>
                </c:pt>
                <c:pt idx="189">
                  <c:v>2.1749999999999999E-2</c:v>
                </c:pt>
                <c:pt idx="190">
                  <c:v>2.162E-2</c:v>
                </c:pt>
                <c:pt idx="191">
                  <c:v>2.1530000000000001E-2</c:v>
                </c:pt>
                <c:pt idx="192">
                  <c:v>2.1499999999999998E-2</c:v>
                </c:pt>
                <c:pt idx="193">
                  <c:v>2.1509999999999998E-2</c:v>
                </c:pt>
                <c:pt idx="194">
                  <c:v>2.1530000000000001E-2</c:v>
                </c:pt>
                <c:pt idx="195">
                  <c:v>2.1589999999999998E-2</c:v>
                </c:pt>
                <c:pt idx="196">
                  <c:v>2.1729999999999999E-2</c:v>
                </c:pt>
                <c:pt idx="197">
                  <c:v>2.196E-2</c:v>
                </c:pt>
                <c:pt idx="198">
                  <c:v>2.2080000000000002E-2</c:v>
                </c:pt>
                <c:pt idx="199">
                  <c:v>2.222E-2</c:v>
                </c:pt>
                <c:pt idx="200">
                  <c:v>2.231E-2</c:v>
                </c:pt>
                <c:pt idx="201">
                  <c:v>2.2380000000000001E-2</c:v>
                </c:pt>
                <c:pt idx="202">
                  <c:v>2.2480000000000003E-2</c:v>
                </c:pt>
                <c:pt idx="203">
                  <c:v>2.2540000000000001E-2</c:v>
                </c:pt>
                <c:pt idx="204">
                  <c:v>2.2540000000000001E-2</c:v>
                </c:pt>
                <c:pt idx="205">
                  <c:v>2.2530000000000001E-2</c:v>
                </c:pt>
                <c:pt idx="206">
                  <c:v>2.2519999999999998E-2</c:v>
                </c:pt>
                <c:pt idx="207">
                  <c:v>2.2492000000000002E-2</c:v>
                </c:pt>
                <c:pt idx="208">
                  <c:v>2.2450000000000001E-2</c:v>
                </c:pt>
                <c:pt idx="209">
                  <c:v>2.2320000000000003E-2</c:v>
                </c:pt>
                <c:pt idx="210">
                  <c:v>2.206E-2</c:v>
                </c:pt>
                <c:pt idx="211">
                  <c:v>2.1869999999999997E-2</c:v>
                </c:pt>
                <c:pt idx="212">
                  <c:v>2.1819999999999999E-2</c:v>
                </c:pt>
                <c:pt idx="213">
                  <c:v>2.196E-2</c:v>
                </c:pt>
                <c:pt idx="214">
                  <c:v>2.2109999999999998E-2</c:v>
                </c:pt>
                <c:pt idx="215">
                  <c:v>2.231E-2</c:v>
                </c:pt>
                <c:pt idx="216">
                  <c:v>2.247E-2</c:v>
                </c:pt>
                <c:pt idx="217">
                  <c:v>2.257E-2</c:v>
                </c:pt>
                <c:pt idx="218">
                  <c:v>2.2589999999999999E-2</c:v>
                </c:pt>
                <c:pt idx="219">
                  <c:v>2.265E-2</c:v>
                </c:pt>
                <c:pt idx="220">
                  <c:v>2.2709999999999998E-2</c:v>
                </c:pt>
                <c:pt idx="221">
                  <c:v>2.273E-2</c:v>
                </c:pt>
                <c:pt idx="222">
                  <c:v>2.2770000000000002E-2</c:v>
                </c:pt>
                <c:pt idx="223">
                  <c:v>2.282E-2</c:v>
                </c:pt>
                <c:pt idx="224">
                  <c:v>2.2890000000000001E-2</c:v>
                </c:pt>
                <c:pt idx="225">
                  <c:v>2.298E-2</c:v>
                </c:pt>
                <c:pt idx="226">
                  <c:v>2.3019999999999999E-2</c:v>
                </c:pt>
                <c:pt idx="227">
                  <c:v>2.316E-2</c:v>
                </c:pt>
                <c:pt idx="228">
                  <c:v>2.3250000000000003E-2</c:v>
                </c:pt>
                <c:pt idx="229">
                  <c:v>2.3199999999999998E-2</c:v>
                </c:pt>
                <c:pt idx="230">
                  <c:v>2.308E-2</c:v>
                </c:pt>
                <c:pt idx="231">
                  <c:v>2.299E-2</c:v>
                </c:pt>
                <c:pt idx="232">
                  <c:v>2.2919999999999999E-2</c:v>
                </c:pt>
                <c:pt idx="233">
                  <c:v>2.2907999999999998E-2</c:v>
                </c:pt>
                <c:pt idx="234">
                  <c:v>2.2925000000000001E-2</c:v>
                </c:pt>
                <c:pt idx="235">
                  <c:v>2.2919999999999999E-2</c:v>
                </c:pt>
                <c:pt idx="236">
                  <c:v>2.2959999999999998E-2</c:v>
                </c:pt>
                <c:pt idx="237">
                  <c:v>2.3E-2</c:v>
                </c:pt>
                <c:pt idx="238">
                  <c:v>2.3109999999999999E-2</c:v>
                </c:pt>
                <c:pt idx="239">
                  <c:v>2.3300000000000001E-2</c:v>
                </c:pt>
                <c:pt idx="240">
                  <c:v>2.3349999999999999E-2</c:v>
                </c:pt>
                <c:pt idx="241">
                  <c:v>2.3450000000000002E-2</c:v>
                </c:pt>
                <c:pt idx="242">
                  <c:v>2.3450000000000002E-2</c:v>
                </c:pt>
                <c:pt idx="243">
                  <c:v>2.341E-2</c:v>
                </c:pt>
                <c:pt idx="244">
                  <c:v>2.3230000000000001E-2</c:v>
                </c:pt>
                <c:pt idx="245">
                  <c:v>2.2940000000000002E-2</c:v>
                </c:pt>
                <c:pt idx="246">
                  <c:v>2.2639999999999997E-2</c:v>
                </c:pt>
                <c:pt idx="247">
                  <c:v>2.2460000000000001E-2</c:v>
                </c:pt>
                <c:pt idx="248">
                  <c:v>2.2269999999999998E-2</c:v>
                </c:pt>
                <c:pt idx="249">
                  <c:v>2.23E-2</c:v>
                </c:pt>
                <c:pt idx="250">
                  <c:v>2.2090000000000002E-2</c:v>
                </c:pt>
                <c:pt idx="251">
                  <c:v>2.1720000000000003E-2</c:v>
                </c:pt>
                <c:pt idx="252">
                  <c:v>2.1299999999999999E-2</c:v>
                </c:pt>
                <c:pt idx="253">
                  <c:v>2.112E-2</c:v>
                </c:pt>
                <c:pt idx="254">
                  <c:v>2.094E-2</c:v>
                </c:pt>
                <c:pt idx="255">
                  <c:v>2.0959999999999999E-2</c:v>
                </c:pt>
                <c:pt idx="256">
                  <c:v>2.104E-2</c:v>
                </c:pt>
                <c:pt idx="257">
                  <c:v>2.1030000000000004E-2</c:v>
                </c:pt>
                <c:pt idx="258">
                  <c:v>2.104E-2</c:v>
                </c:pt>
                <c:pt idx="259">
                  <c:v>2.1419999999999998E-2</c:v>
                </c:pt>
                <c:pt idx="260">
                  <c:v>2.2563E-2</c:v>
                </c:pt>
                <c:pt idx="261">
                  <c:v>2.3279999999999999E-2</c:v>
                </c:pt>
                <c:pt idx="262">
                  <c:v>2.3639999999999998E-2</c:v>
                </c:pt>
                <c:pt idx="263">
                  <c:v>2.376E-2</c:v>
                </c:pt>
                <c:pt idx="264">
                  <c:v>2.189E-2</c:v>
                </c:pt>
                <c:pt idx="265">
                  <c:v>2.1749999999999999E-2</c:v>
                </c:pt>
                <c:pt idx="266">
                  <c:v>2.1640000000000003E-2</c:v>
                </c:pt>
                <c:pt idx="267">
                  <c:v>2.1649999999999999E-2</c:v>
                </c:pt>
                <c:pt idx="268">
                  <c:v>2.5293E-2</c:v>
                </c:pt>
                <c:pt idx="269">
                  <c:v>2.2179999999999998E-2</c:v>
                </c:pt>
                <c:pt idx="270">
                  <c:v>2.2570999999999997E-2</c:v>
                </c:pt>
                <c:pt idx="271">
                  <c:v>2.2780000000000002E-2</c:v>
                </c:pt>
                <c:pt idx="272">
                  <c:v>2.281E-2</c:v>
                </c:pt>
                <c:pt idx="273">
                  <c:v>2.2765000000000001E-2</c:v>
                </c:pt>
                <c:pt idx="274">
                  <c:v>2.2719999999999997E-2</c:v>
                </c:pt>
                <c:pt idx="275">
                  <c:v>2.2677999999999997E-2</c:v>
                </c:pt>
                <c:pt idx="276">
                  <c:v>2.2639999999999997E-2</c:v>
                </c:pt>
                <c:pt idx="277">
                  <c:v>2.2610000000000002E-2</c:v>
                </c:pt>
                <c:pt idx="278">
                  <c:v>2.2658000000000001E-2</c:v>
                </c:pt>
                <c:pt idx="279">
                  <c:v>2.3330000000000004E-2</c:v>
                </c:pt>
                <c:pt idx="280">
                  <c:v>2.3599999999999999E-2</c:v>
                </c:pt>
                <c:pt idx="281">
                  <c:v>2.4086E-2</c:v>
                </c:pt>
                <c:pt idx="282">
                  <c:v>2.4830000000000001E-2</c:v>
                </c:pt>
                <c:pt idx="283">
                  <c:v>2.4845000000000002E-2</c:v>
                </c:pt>
                <c:pt idx="284">
                  <c:v>2.5270999999999998E-2</c:v>
                </c:pt>
                <c:pt idx="285">
                  <c:v>2.4756E-2</c:v>
                </c:pt>
                <c:pt idx="286">
                  <c:v>2.4338000000000002E-2</c:v>
                </c:pt>
                <c:pt idx="287">
                  <c:v>2.4929999999999997E-2</c:v>
                </c:pt>
                <c:pt idx="288">
                  <c:v>2.4943E-2</c:v>
                </c:pt>
                <c:pt idx="289">
                  <c:v>2.4611000000000001E-2</c:v>
                </c:pt>
                <c:pt idx="290">
                  <c:v>2.3690000000000003E-2</c:v>
                </c:pt>
                <c:pt idx="291">
                  <c:v>2.4033000000000002E-2</c:v>
                </c:pt>
                <c:pt idx="292">
                  <c:v>2.4041E-2</c:v>
                </c:pt>
                <c:pt idx="293">
                  <c:v>2.4060999999999999E-2</c:v>
                </c:pt>
                <c:pt idx="294">
                  <c:v>2.4076E-2</c:v>
                </c:pt>
                <c:pt idx="295">
                  <c:v>2.4018999999999999E-2</c:v>
                </c:pt>
                <c:pt idx="296">
                  <c:v>2.3789999999999999E-2</c:v>
                </c:pt>
                <c:pt idx="297">
                  <c:v>2.3761000000000001E-2</c:v>
                </c:pt>
                <c:pt idx="298">
                  <c:v>2.3868999999999998E-2</c:v>
                </c:pt>
                <c:pt idx="299">
                  <c:v>2.4409999999999998E-2</c:v>
                </c:pt>
                <c:pt idx="300">
                  <c:v>2.6329999999999999E-2</c:v>
                </c:pt>
                <c:pt idx="301">
                  <c:v>2.6324999999999998E-2</c:v>
                </c:pt>
                <c:pt idx="302">
                  <c:v>2.6477000000000001E-2</c:v>
                </c:pt>
                <c:pt idx="303">
                  <c:v>2.6506999999999999E-2</c:v>
                </c:pt>
                <c:pt idx="304">
                  <c:v>2.657E-2</c:v>
                </c:pt>
                <c:pt idx="305">
                  <c:v>2.6040000000000001E-2</c:v>
                </c:pt>
                <c:pt idx="306">
                  <c:v>2.4819999999999998E-2</c:v>
                </c:pt>
                <c:pt idx="307">
                  <c:v>2.4479999999999998E-2</c:v>
                </c:pt>
                <c:pt idx="308">
                  <c:v>2.521E-2</c:v>
                </c:pt>
                <c:pt idx="309">
                  <c:v>2.5069999999999999E-2</c:v>
                </c:pt>
                <c:pt idx="310">
                  <c:v>2.5384E-2</c:v>
                </c:pt>
                <c:pt idx="311">
                  <c:v>2.4969999999999999E-2</c:v>
                </c:pt>
                <c:pt idx="312">
                  <c:v>2.4868000000000001E-2</c:v>
                </c:pt>
                <c:pt idx="313">
                  <c:v>2.537E-2</c:v>
                </c:pt>
                <c:pt idx="314">
                  <c:v>2.4957E-2</c:v>
                </c:pt>
                <c:pt idx="315">
                  <c:v>2.4420000000000001E-2</c:v>
                </c:pt>
                <c:pt idx="316">
                  <c:v>2.4080000000000001E-2</c:v>
                </c:pt>
                <c:pt idx="317">
                  <c:v>2.3885E-2</c:v>
                </c:pt>
                <c:pt idx="318">
                  <c:v>2.4129999999999999E-2</c:v>
                </c:pt>
                <c:pt idx="319">
                  <c:v>2.4289999999999999E-2</c:v>
                </c:pt>
                <c:pt idx="320">
                  <c:v>2.444E-2</c:v>
                </c:pt>
                <c:pt idx="321">
                  <c:v>2.486E-2</c:v>
                </c:pt>
                <c:pt idx="322">
                  <c:v>2.5749999999999999E-2</c:v>
                </c:pt>
                <c:pt idx="323">
                  <c:v>2.5987E-2</c:v>
                </c:pt>
                <c:pt idx="324">
                  <c:v>2.6162999999999999E-2</c:v>
                </c:pt>
                <c:pt idx="325">
                  <c:v>2.7157000000000001E-2</c:v>
                </c:pt>
                <c:pt idx="326">
                  <c:v>2.7514E-2</c:v>
                </c:pt>
                <c:pt idx="327">
                  <c:v>2.759E-2</c:v>
                </c:pt>
                <c:pt idx="328">
                  <c:v>2.7919999999999997E-2</c:v>
                </c:pt>
                <c:pt idx="329">
                  <c:v>2.819E-2</c:v>
                </c:pt>
                <c:pt idx="330">
                  <c:v>2.8174999999999999E-2</c:v>
                </c:pt>
                <c:pt idx="331">
                  <c:v>2.8451000000000001E-2</c:v>
                </c:pt>
                <c:pt idx="332">
                  <c:v>2.8506E-2</c:v>
                </c:pt>
                <c:pt idx="333">
                  <c:v>2.8348000000000002E-2</c:v>
                </c:pt>
                <c:pt idx="334">
                  <c:v>2.818E-2</c:v>
                </c:pt>
                <c:pt idx="335">
                  <c:v>2.8198999999999998E-2</c:v>
                </c:pt>
                <c:pt idx="336">
                  <c:v>2.827E-2</c:v>
                </c:pt>
                <c:pt idx="337">
                  <c:v>2.8129999999999999E-2</c:v>
                </c:pt>
                <c:pt idx="338">
                  <c:v>2.7910999999999998E-2</c:v>
                </c:pt>
                <c:pt idx="339">
                  <c:v>2.716E-2</c:v>
                </c:pt>
                <c:pt idx="340">
                  <c:v>2.7459999999999998E-2</c:v>
                </c:pt>
                <c:pt idx="341">
                  <c:v>2.7525000000000001E-2</c:v>
                </c:pt>
                <c:pt idx="342">
                  <c:v>2.7640999999999999E-2</c:v>
                </c:pt>
                <c:pt idx="343">
                  <c:v>2.7150000000000001E-2</c:v>
                </c:pt>
              </c:numCache>
            </c:numRef>
          </c:val>
          <c:smooth val="0"/>
          <c:extLst>
            <c:ext xmlns:c16="http://schemas.microsoft.com/office/drawing/2014/chart" uri="{C3380CC4-5D6E-409C-BE32-E72D297353CC}">
              <c16:uniqueId val="{00000000-3B5A-40E4-BA3E-F2CA5515BED3}"/>
            </c:ext>
          </c:extLst>
        </c:ser>
        <c:ser>
          <c:idx val="1"/>
          <c:order val="1"/>
          <c:tx>
            <c:strRef>
              <c:f>隔夜拆借率!$C$2</c:f>
              <c:strCache>
                <c:ptCount val="1"/>
                <c:pt idx="0">
                  <c:v>1周</c:v>
                </c:pt>
              </c:strCache>
            </c:strRef>
          </c:tx>
          <c:marker>
            <c:symbol val="none"/>
          </c:marker>
          <c:cat>
            <c:numRef>
              <c:f>隔夜拆借率!$A$3:$A$359</c:f>
              <c:numCache>
                <c:formatCode>yyyy\-mm\-dd;@</c:formatCode>
                <c:ptCount val="357"/>
                <c:pt idx="0">
                  <c:v>42373</c:v>
                </c:pt>
                <c:pt idx="1">
                  <c:v>42374</c:v>
                </c:pt>
                <c:pt idx="2">
                  <c:v>42375</c:v>
                </c:pt>
                <c:pt idx="3">
                  <c:v>42376</c:v>
                </c:pt>
                <c:pt idx="4">
                  <c:v>42377</c:v>
                </c:pt>
                <c:pt idx="5">
                  <c:v>42380</c:v>
                </c:pt>
                <c:pt idx="6">
                  <c:v>42381</c:v>
                </c:pt>
                <c:pt idx="7">
                  <c:v>42382</c:v>
                </c:pt>
                <c:pt idx="8">
                  <c:v>42383</c:v>
                </c:pt>
                <c:pt idx="9">
                  <c:v>42384</c:v>
                </c:pt>
                <c:pt idx="10">
                  <c:v>42387</c:v>
                </c:pt>
                <c:pt idx="11">
                  <c:v>42388</c:v>
                </c:pt>
                <c:pt idx="12">
                  <c:v>42389</c:v>
                </c:pt>
                <c:pt idx="13">
                  <c:v>42390</c:v>
                </c:pt>
                <c:pt idx="14">
                  <c:v>42391</c:v>
                </c:pt>
                <c:pt idx="15">
                  <c:v>42394</c:v>
                </c:pt>
                <c:pt idx="16">
                  <c:v>42395</c:v>
                </c:pt>
                <c:pt idx="17">
                  <c:v>42396</c:v>
                </c:pt>
                <c:pt idx="18">
                  <c:v>42397</c:v>
                </c:pt>
                <c:pt idx="19">
                  <c:v>42398</c:v>
                </c:pt>
                <c:pt idx="20">
                  <c:v>42401</c:v>
                </c:pt>
                <c:pt idx="21">
                  <c:v>42402</c:v>
                </c:pt>
                <c:pt idx="22">
                  <c:v>42403</c:v>
                </c:pt>
                <c:pt idx="23">
                  <c:v>42404</c:v>
                </c:pt>
                <c:pt idx="24">
                  <c:v>42405</c:v>
                </c:pt>
                <c:pt idx="25">
                  <c:v>42406</c:v>
                </c:pt>
                <c:pt idx="26">
                  <c:v>42414</c:v>
                </c:pt>
                <c:pt idx="27">
                  <c:v>42415</c:v>
                </c:pt>
                <c:pt idx="28">
                  <c:v>42416</c:v>
                </c:pt>
                <c:pt idx="29">
                  <c:v>42417</c:v>
                </c:pt>
                <c:pt idx="30">
                  <c:v>42418</c:v>
                </c:pt>
                <c:pt idx="31">
                  <c:v>42419</c:v>
                </c:pt>
                <c:pt idx="32">
                  <c:v>42422</c:v>
                </c:pt>
                <c:pt idx="33">
                  <c:v>42423</c:v>
                </c:pt>
                <c:pt idx="34">
                  <c:v>42424</c:v>
                </c:pt>
                <c:pt idx="35">
                  <c:v>42425</c:v>
                </c:pt>
                <c:pt idx="36">
                  <c:v>42426</c:v>
                </c:pt>
                <c:pt idx="37">
                  <c:v>42429</c:v>
                </c:pt>
                <c:pt idx="38">
                  <c:v>42430</c:v>
                </c:pt>
                <c:pt idx="39">
                  <c:v>42431</c:v>
                </c:pt>
                <c:pt idx="40">
                  <c:v>42432</c:v>
                </c:pt>
                <c:pt idx="41">
                  <c:v>42433</c:v>
                </c:pt>
                <c:pt idx="42">
                  <c:v>42436</c:v>
                </c:pt>
                <c:pt idx="43">
                  <c:v>42437</c:v>
                </c:pt>
                <c:pt idx="44">
                  <c:v>42438</c:v>
                </c:pt>
                <c:pt idx="45">
                  <c:v>42439</c:v>
                </c:pt>
                <c:pt idx="46">
                  <c:v>42440</c:v>
                </c:pt>
                <c:pt idx="47">
                  <c:v>42443</c:v>
                </c:pt>
                <c:pt idx="48">
                  <c:v>42444</c:v>
                </c:pt>
                <c:pt idx="49">
                  <c:v>42445</c:v>
                </c:pt>
                <c:pt idx="50">
                  <c:v>42446</c:v>
                </c:pt>
                <c:pt idx="51">
                  <c:v>42447</c:v>
                </c:pt>
                <c:pt idx="52">
                  <c:v>42450</c:v>
                </c:pt>
                <c:pt idx="53">
                  <c:v>42451</c:v>
                </c:pt>
                <c:pt idx="54">
                  <c:v>42452</c:v>
                </c:pt>
                <c:pt idx="55">
                  <c:v>42453</c:v>
                </c:pt>
                <c:pt idx="56">
                  <c:v>42454</c:v>
                </c:pt>
                <c:pt idx="57">
                  <c:v>42457</c:v>
                </c:pt>
                <c:pt idx="58">
                  <c:v>42458</c:v>
                </c:pt>
                <c:pt idx="59">
                  <c:v>42459</c:v>
                </c:pt>
                <c:pt idx="60">
                  <c:v>42460</c:v>
                </c:pt>
                <c:pt idx="61">
                  <c:v>42461</c:v>
                </c:pt>
                <c:pt idx="62">
                  <c:v>42465</c:v>
                </c:pt>
                <c:pt idx="63">
                  <c:v>42466</c:v>
                </c:pt>
                <c:pt idx="64">
                  <c:v>42467</c:v>
                </c:pt>
                <c:pt idx="65">
                  <c:v>42468</c:v>
                </c:pt>
                <c:pt idx="66">
                  <c:v>42471</c:v>
                </c:pt>
                <c:pt idx="67">
                  <c:v>42472</c:v>
                </c:pt>
                <c:pt idx="68">
                  <c:v>42473</c:v>
                </c:pt>
                <c:pt idx="69">
                  <c:v>42474</c:v>
                </c:pt>
                <c:pt idx="70">
                  <c:v>42475</c:v>
                </c:pt>
                <c:pt idx="71">
                  <c:v>42478</c:v>
                </c:pt>
                <c:pt idx="72">
                  <c:v>42479</c:v>
                </c:pt>
                <c:pt idx="73">
                  <c:v>42480</c:v>
                </c:pt>
                <c:pt idx="74">
                  <c:v>42481</c:v>
                </c:pt>
                <c:pt idx="75">
                  <c:v>42482</c:v>
                </c:pt>
                <c:pt idx="76">
                  <c:v>42485</c:v>
                </c:pt>
                <c:pt idx="77">
                  <c:v>42486</c:v>
                </c:pt>
                <c:pt idx="78">
                  <c:v>42487</c:v>
                </c:pt>
                <c:pt idx="79">
                  <c:v>42488</c:v>
                </c:pt>
                <c:pt idx="80">
                  <c:v>42489</c:v>
                </c:pt>
                <c:pt idx="81">
                  <c:v>42493</c:v>
                </c:pt>
                <c:pt idx="82">
                  <c:v>42494</c:v>
                </c:pt>
                <c:pt idx="83">
                  <c:v>42495</c:v>
                </c:pt>
                <c:pt idx="84">
                  <c:v>42496</c:v>
                </c:pt>
                <c:pt idx="85">
                  <c:v>42499</c:v>
                </c:pt>
                <c:pt idx="86">
                  <c:v>42500</c:v>
                </c:pt>
                <c:pt idx="87">
                  <c:v>42501</c:v>
                </c:pt>
                <c:pt idx="88">
                  <c:v>42502</c:v>
                </c:pt>
                <c:pt idx="89">
                  <c:v>42503</c:v>
                </c:pt>
                <c:pt idx="90">
                  <c:v>42506</c:v>
                </c:pt>
                <c:pt idx="91">
                  <c:v>42507</c:v>
                </c:pt>
                <c:pt idx="92">
                  <c:v>42508</c:v>
                </c:pt>
                <c:pt idx="93">
                  <c:v>42509</c:v>
                </c:pt>
                <c:pt idx="94">
                  <c:v>42510</c:v>
                </c:pt>
                <c:pt idx="95">
                  <c:v>42513</c:v>
                </c:pt>
                <c:pt idx="96">
                  <c:v>42514</c:v>
                </c:pt>
                <c:pt idx="97">
                  <c:v>42515</c:v>
                </c:pt>
                <c:pt idx="98">
                  <c:v>42516</c:v>
                </c:pt>
                <c:pt idx="99">
                  <c:v>42517</c:v>
                </c:pt>
                <c:pt idx="100">
                  <c:v>42520</c:v>
                </c:pt>
                <c:pt idx="101">
                  <c:v>42521</c:v>
                </c:pt>
                <c:pt idx="102">
                  <c:v>42522</c:v>
                </c:pt>
                <c:pt idx="103">
                  <c:v>42523</c:v>
                </c:pt>
                <c:pt idx="104">
                  <c:v>42524</c:v>
                </c:pt>
                <c:pt idx="105">
                  <c:v>42527</c:v>
                </c:pt>
                <c:pt idx="106">
                  <c:v>42528</c:v>
                </c:pt>
                <c:pt idx="107">
                  <c:v>42529</c:v>
                </c:pt>
                <c:pt idx="108">
                  <c:v>42533</c:v>
                </c:pt>
                <c:pt idx="109">
                  <c:v>42534</c:v>
                </c:pt>
                <c:pt idx="110">
                  <c:v>42535</c:v>
                </c:pt>
                <c:pt idx="111">
                  <c:v>42536</c:v>
                </c:pt>
                <c:pt idx="112">
                  <c:v>42537</c:v>
                </c:pt>
                <c:pt idx="113">
                  <c:v>42538</c:v>
                </c:pt>
                <c:pt idx="114">
                  <c:v>42541</c:v>
                </c:pt>
                <c:pt idx="115">
                  <c:v>42542</c:v>
                </c:pt>
                <c:pt idx="116">
                  <c:v>42543</c:v>
                </c:pt>
                <c:pt idx="117">
                  <c:v>42544</c:v>
                </c:pt>
                <c:pt idx="118">
                  <c:v>42545</c:v>
                </c:pt>
                <c:pt idx="119">
                  <c:v>42548</c:v>
                </c:pt>
                <c:pt idx="120">
                  <c:v>42549</c:v>
                </c:pt>
                <c:pt idx="121">
                  <c:v>42550</c:v>
                </c:pt>
                <c:pt idx="122">
                  <c:v>42551</c:v>
                </c:pt>
                <c:pt idx="123">
                  <c:v>42552</c:v>
                </c:pt>
                <c:pt idx="124">
                  <c:v>42555</c:v>
                </c:pt>
                <c:pt idx="125">
                  <c:v>42556</c:v>
                </c:pt>
                <c:pt idx="126">
                  <c:v>42557</c:v>
                </c:pt>
                <c:pt idx="127">
                  <c:v>42558</c:v>
                </c:pt>
                <c:pt idx="128">
                  <c:v>42559</c:v>
                </c:pt>
                <c:pt idx="129">
                  <c:v>42562</c:v>
                </c:pt>
                <c:pt idx="130">
                  <c:v>42563</c:v>
                </c:pt>
                <c:pt idx="131">
                  <c:v>42564</c:v>
                </c:pt>
                <c:pt idx="132">
                  <c:v>42565</c:v>
                </c:pt>
                <c:pt idx="133">
                  <c:v>42566</c:v>
                </c:pt>
                <c:pt idx="134">
                  <c:v>42569</c:v>
                </c:pt>
                <c:pt idx="135">
                  <c:v>42570</c:v>
                </c:pt>
                <c:pt idx="136">
                  <c:v>42571</c:v>
                </c:pt>
                <c:pt idx="137">
                  <c:v>42572</c:v>
                </c:pt>
                <c:pt idx="138">
                  <c:v>42573</c:v>
                </c:pt>
                <c:pt idx="139">
                  <c:v>42576</c:v>
                </c:pt>
                <c:pt idx="140">
                  <c:v>42577</c:v>
                </c:pt>
                <c:pt idx="141">
                  <c:v>42578</c:v>
                </c:pt>
                <c:pt idx="142">
                  <c:v>42579</c:v>
                </c:pt>
                <c:pt idx="143">
                  <c:v>42580</c:v>
                </c:pt>
                <c:pt idx="144">
                  <c:v>42583</c:v>
                </c:pt>
                <c:pt idx="145">
                  <c:v>42584</c:v>
                </c:pt>
                <c:pt idx="146">
                  <c:v>42585</c:v>
                </c:pt>
                <c:pt idx="147">
                  <c:v>42586</c:v>
                </c:pt>
                <c:pt idx="148">
                  <c:v>42587</c:v>
                </c:pt>
                <c:pt idx="149">
                  <c:v>42590</c:v>
                </c:pt>
                <c:pt idx="150">
                  <c:v>42591</c:v>
                </c:pt>
                <c:pt idx="151">
                  <c:v>42592</c:v>
                </c:pt>
                <c:pt idx="152">
                  <c:v>42593</c:v>
                </c:pt>
                <c:pt idx="153">
                  <c:v>42594</c:v>
                </c:pt>
                <c:pt idx="154">
                  <c:v>42597</c:v>
                </c:pt>
                <c:pt idx="155">
                  <c:v>42598</c:v>
                </c:pt>
                <c:pt idx="156">
                  <c:v>42599</c:v>
                </c:pt>
                <c:pt idx="157">
                  <c:v>42600</c:v>
                </c:pt>
                <c:pt idx="158">
                  <c:v>42601</c:v>
                </c:pt>
                <c:pt idx="159">
                  <c:v>42604</c:v>
                </c:pt>
                <c:pt idx="160">
                  <c:v>42605</c:v>
                </c:pt>
                <c:pt idx="161">
                  <c:v>42606</c:v>
                </c:pt>
                <c:pt idx="162">
                  <c:v>42607</c:v>
                </c:pt>
                <c:pt idx="163">
                  <c:v>42608</c:v>
                </c:pt>
                <c:pt idx="164">
                  <c:v>42611</c:v>
                </c:pt>
                <c:pt idx="165">
                  <c:v>42612</c:v>
                </c:pt>
                <c:pt idx="166">
                  <c:v>42613</c:v>
                </c:pt>
                <c:pt idx="167">
                  <c:v>42614</c:v>
                </c:pt>
                <c:pt idx="168">
                  <c:v>42615</c:v>
                </c:pt>
                <c:pt idx="169">
                  <c:v>42618</c:v>
                </c:pt>
                <c:pt idx="170">
                  <c:v>42619</c:v>
                </c:pt>
                <c:pt idx="171">
                  <c:v>42620</c:v>
                </c:pt>
                <c:pt idx="172">
                  <c:v>42621</c:v>
                </c:pt>
                <c:pt idx="173">
                  <c:v>42622</c:v>
                </c:pt>
                <c:pt idx="174">
                  <c:v>42625</c:v>
                </c:pt>
                <c:pt idx="175">
                  <c:v>42626</c:v>
                </c:pt>
                <c:pt idx="176">
                  <c:v>42627</c:v>
                </c:pt>
                <c:pt idx="177">
                  <c:v>42631</c:v>
                </c:pt>
                <c:pt idx="178">
                  <c:v>42632</c:v>
                </c:pt>
                <c:pt idx="179">
                  <c:v>42633</c:v>
                </c:pt>
                <c:pt idx="180">
                  <c:v>42634</c:v>
                </c:pt>
                <c:pt idx="181">
                  <c:v>42635</c:v>
                </c:pt>
                <c:pt idx="182">
                  <c:v>42636</c:v>
                </c:pt>
                <c:pt idx="183">
                  <c:v>42639</c:v>
                </c:pt>
                <c:pt idx="184">
                  <c:v>42640</c:v>
                </c:pt>
                <c:pt idx="185">
                  <c:v>42641</c:v>
                </c:pt>
                <c:pt idx="186">
                  <c:v>42642</c:v>
                </c:pt>
                <c:pt idx="187">
                  <c:v>42643</c:v>
                </c:pt>
                <c:pt idx="188">
                  <c:v>42651</c:v>
                </c:pt>
                <c:pt idx="189">
                  <c:v>42652</c:v>
                </c:pt>
                <c:pt idx="190">
                  <c:v>42653</c:v>
                </c:pt>
                <c:pt idx="191">
                  <c:v>42654</c:v>
                </c:pt>
                <c:pt idx="192">
                  <c:v>42655</c:v>
                </c:pt>
                <c:pt idx="193">
                  <c:v>42656</c:v>
                </c:pt>
                <c:pt idx="194">
                  <c:v>42657</c:v>
                </c:pt>
                <c:pt idx="195">
                  <c:v>42660</c:v>
                </c:pt>
                <c:pt idx="196">
                  <c:v>42661</c:v>
                </c:pt>
                <c:pt idx="197">
                  <c:v>42662</c:v>
                </c:pt>
                <c:pt idx="198">
                  <c:v>42663</c:v>
                </c:pt>
                <c:pt idx="199">
                  <c:v>42664</c:v>
                </c:pt>
                <c:pt idx="200">
                  <c:v>42667</c:v>
                </c:pt>
                <c:pt idx="201">
                  <c:v>42668</c:v>
                </c:pt>
                <c:pt idx="202">
                  <c:v>42669</c:v>
                </c:pt>
                <c:pt idx="203">
                  <c:v>42670</c:v>
                </c:pt>
                <c:pt idx="204">
                  <c:v>42671</c:v>
                </c:pt>
                <c:pt idx="205">
                  <c:v>42674</c:v>
                </c:pt>
                <c:pt idx="206">
                  <c:v>42675</c:v>
                </c:pt>
                <c:pt idx="207">
                  <c:v>42676</c:v>
                </c:pt>
                <c:pt idx="208">
                  <c:v>42677</c:v>
                </c:pt>
                <c:pt idx="209">
                  <c:v>42678</c:v>
                </c:pt>
                <c:pt idx="210">
                  <c:v>42681</c:v>
                </c:pt>
                <c:pt idx="211">
                  <c:v>42682</c:v>
                </c:pt>
                <c:pt idx="212">
                  <c:v>42683</c:v>
                </c:pt>
                <c:pt idx="213">
                  <c:v>42684</c:v>
                </c:pt>
                <c:pt idx="214">
                  <c:v>42685</c:v>
                </c:pt>
                <c:pt idx="215">
                  <c:v>42688</c:v>
                </c:pt>
                <c:pt idx="216">
                  <c:v>42689</c:v>
                </c:pt>
                <c:pt idx="217">
                  <c:v>42690</c:v>
                </c:pt>
                <c:pt idx="218">
                  <c:v>42691</c:v>
                </c:pt>
                <c:pt idx="219">
                  <c:v>42692</c:v>
                </c:pt>
                <c:pt idx="220">
                  <c:v>42695</c:v>
                </c:pt>
                <c:pt idx="221">
                  <c:v>42696</c:v>
                </c:pt>
                <c:pt idx="222">
                  <c:v>42697</c:v>
                </c:pt>
                <c:pt idx="223">
                  <c:v>42698</c:v>
                </c:pt>
                <c:pt idx="224">
                  <c:v>42699</c:v>
                </c:pt>
                <c:pt idx="225">
                  <c:v>42702</c:v>
                </c:pt>
                <c:pt idx="226">
                  <c:v>42703</c:v>
                </c:pt>
                <c:pt idx="227">
                  <c:v>42704</c:v>
                </c:pt>
                <c:pt idx="228">
                  <c:v>42705</c:v>
                </c:pt>
                <c:pt idx="229">
                  <c:v>42706</c:v>
                </c:pt>
                <c:pt idx="230">
                  <c:v>42709</c:v>
                </c:pt>
                <c:pt idx="231">
                  <c:v>42710</c:v>
                </c:pt>
                <c:pt idx="232">
                  <c:v>42711</c:v>
                </c:pt>
                <c:pt idx="233">
                  <c:v>42712</c:v>
                </c:pt>
                <c:pt idx="234">
                  <c:v>42713</c:v>
                </c:pt>
                <c:pt idx="235">
                  <c:v>42716</c:v>
                </c:pt>
                <c:pt idx="236">
                  <c:v>42717</c:v>
                </c:pt>
                <c:pt idx="237">
                  <c:v>42718</c:v>
                </c:pt>
                <c:pt idx="238">
                  <c:v>42719</c:v>
                </c:pt>
                <c:pt idx="239">
                  <c:v>42720</c:v>
                </c:pt>
                <c:pt idx="240">
                  <c:v>42723</c:v>
                </c:pt>
                <c:pt idx="241">
                  <c:v>42724</c:v>
                </c:pt>
                <c:pt idx="242">
                  <c:v>42725</c:v>
                </c:pt>
                <c:pt idx="243">
                  <c:v>42726</c:v>
                </c:pt>
                <c:pt idx="244">
                  <c:v>42727</c:v>
                </c:pt>
                <c:pt idx="245">
                  <c:v>42730</c:v>
                </c:pt>
                <c:pt idx="246">
                  <c:v>42731</c:v>
                </c:pt>
                <c:pt idx="247">
                  <c:v>42732</c:v>
                </c:pt>
                <c:pt idx="248">
                  <c:v>42733</c:v>
                </c:pt>
                <c:pt idx="249">
                  <c:v>42734</c:v>
                </c:pt>
                <c:pt idx="250">
                  <c:v>42738</c:v>
                </c:pt>
                <c:pt idx="251">
                  <c:v>42739</c:v>
                </c:pt>
                <c:pt idx="252">
                  <c:v>42740</c:v>
                </c:pt>
                <c:pt idx="253">
                  <c:v>42741</c:v>
                </c:pt>
                <c:pt idx="254">
                  <c:v>42744</c:v>
                </c:pt>
                <c:pt idx="255">
                  <c:v>42745</c:v>
                </c:pt>
                <c:pt idx="256">
                  <c:v>42746</c:v>
                </c:pt>
                <c:pt idx="257">
                  <c:v>42747</c:v>
                </c:pt>
                <c:pt idx="258">
                  <c:v>42748</c:v>
                </c:pt>
                <c:pt idx="259">
                  <c:v>42751</c:v>
                </c:pt>
                <c:pt idx="260">
                  <c:v>42752</c:v>
                </c:pt>
                <c:pt idx="261">
                  <c:v>42753</c:v>
                </c:pt>
                <c:pt idx="262">
                  <c:v>42754</c:v>
                </c:pt>
                <c:pt idx="263">
                  <c:v>42755</c:v>
                </c:pt>
                <c:pt idx="264">
                  <c:v>42757</c:v>
                </c:pt>
                <c:pt idx="265">
                  <c:v>42758</c:v>
                </c:pt>
                <c:pt idx="266">
                  <c:v>42759</c:v>
                </c:pt>
                <c:pt idx="267">
                  <c:v>42760</c:v>
                </c:pt>
                <c:pt idx="268">
                  <c:v>42761</c:v>
                </c:pt>
                <c:pt idx="269">
                  <c:v>42769</c:v>
                </c:pt>
                <c:pt idx="270">
                  <c:v>42770</c:v>
                </c:pt>
                <c:pt idx="271">
                  <c:v>42772</c:v>
                </c:pt>
                <c:pt idx="272">
                  <c:v>42773</c:v>
                </c:pt>
                <c:pt idx="273">
                  <c:v>42774</c:v>
                </c:pt>
                <c:pt idx="274">
                  <c:v>42775</c:v>
                </c:pt>
                <c:pt idx="275">
                  <c:v>42776</c:v>
                </c:pt>
                <c:pt idx="276">
                  <c:v>42779</c:v>
                </c:pt>
                <c:pt idx="277">
                  <c:v>42780</c:v>
                </c:pt>
                <c:pt idx="278">
                  <c:v>42781</c:v>
                </c:pt>
                <c:pt idx="279">
                  <c:v>42782</c:v>
                </c:pt>
                <c:pt idx="280">
                  <c:v>42783</c:v>
                </c:pt>
                <c:pt idx="281">
                  <c:v>42786</c:v>
                </c:pt>
                <c:pt idx="282">
                  <c:v>42787</c:v>
                </c:pt>
                <c:pt idx="283">
                  <c:v>42788</c:v>
                </c:pt>
                <c:pt idx="284">
                  <c:v>42789</c:v>
                </c:pt>
                <c:pt idx="285">
                  <c:v>42790</c:v>
                </c:pt>
                <c:pt idx="286">
                  <c:v>42793</c:v>
                </c:pt>
                <c:pt idx="287">
                  <c:v>42794</c:v>
                </c:pt>
                <c:pt idx="288">
                  <c:v>42795</c:v>
                </c:pt>
                <c:pt idx="289">
                  <c:v>42796</c:v>
                </c:pt>
                <c:pt idx="290">
                  <c:v>42797</c:v>
                </c:pt>
                <c:pt idx="291">
                  <c:v>42800</c:v>
                </c:pt>
                <c:pt idx="292">
                  <c:v>42801</c:v>
                </c:pt>
                <c:pt idx="293">
                  <c:v>42802</c:v>
                </c:pt>
                <c:pt idx="294">
                  <c:v>42803</c:v>
                </c:pt>
                <c:pt idx="295">
                  <c:v>42804</c:v>
                </c:pt>
                <c:pt idx="296">
                  <c:v>42807</c:v>
                </c:pt>
                <c:pt idx="297">
                  <c:v>42808</c:v>
                </c:pt>
                <c:pt idx="298">
                  <c:v>42809</c:v>
                </c:pt>
                <c:pt idx="299">
                  <c:v>42810</c:v>
                </c:pt>
                <c:pt idx="300">
                  <c:v>42811</c:v>
                </c:pt>
                <c:pt idx="301">
                  <c:v>42814</c:v>
                </c:pt>
                <c:pt idx="302">
                  <c:v>42815</c:v>
                </c:pt>
                <c:pt idx="303">
                  <c:v>42816</c:v>
                </c:pt>
                <c:pt idx="304">
                  <c:v>42817</c:v>
                </c:pt>
                <c:pt idx="305">
                  <c:v>42818</c:v>
                </c:pt>
                <c:pt idx="306">
                  <c:v>42821</c:v>
                </c:pt>
                <c:pt idx="307">
                  <c:v>42822</c:v>
                </c:pt>
                <c:pt idx="308">
                  <c:v>42823</c:v>
                </c:pt>
                <c:pt idx="309">
                  <c:v>42824</c:v>
                </c:pt>
                <c:pt idx="310">
                  <c:v>42825</c:v>
                </c:pt>
                <c:pt idx="311">
                  <c:v>42826</c:v>
                </c:pt>
                <c:pt idx="312">
                  <c:v>42830</c:v>
                </c:pt>
                <c:pt idx="313">
                  <c:v>42831</c:v>
                </c:pt>
                <c:pt idx="314">
                  <c:v>42832</c:v>
                </c:pt>
                <c:pt idx="315">
                  <c:v>42835</c:v>
                </c:pt>
                <c:pt idx="316">
                  <c:v>42836</c:v>
                </c:pt>
                <c:pt idx="317">
                  <c:v>42837</c:v>
                </c:pt>
                <c:pt idx="318">
                  <c:v>42838</c:v>
                </c:pt>
                <c:pt idx="319">
                  <c:v>42839</c:v>
                </c:pt>
                <c:pt idx="320">
                  <c:v>42842</c:v>
                </c:pt>
                <c:pt idx="321">
                  <c:v>42843</c:v>
                </c:pt>
                <c:pt idx="322">
                  <c:v>42844</c:v>
                </c:pt>
                <c:pt idx="323">
                  <c:v>42845</c:v>
                </c:pt>
                <c:pt idx="324">
                  <c:v>42846</c:v>
                </c:pt>
                <c:pt idx="325">
                  <c:v>42849</c:v>
                </c:pt>
                <c:pt idx="326">
                  <c:v>42850</c:v>
                </c:pt>
                <c:pt idx="327">
                  <c:v>42851</c:v>
                </c:pt>
                <c:pt idx="328">
                  <c:v>42852</c:v>
                </c:pt>
                <c:pt idx="329">
                  <c:v>42853</c:v>
                </c:pt>
                <c:pt idx="330">
                  <c:v>42857</c:v>
                </c:pt>
                <c:pt idx="331">
                  <c:v>42858</c:v>
                </c:pt>
                <c:pt idx="332">
                  <c:v>42859</c:v>
                </c:pt>
                <c:pt idx="333">
                  <c:v>42860</c:v>
                </c:pt>
                <c:pt idx="334">
                  <c:v>42863</c:v>
                </c:pt>
                <c:pt idx="335">
                  <c:v>42864</c:v>
                </c:pt>
                <c:pt idx="336">
                  <c:v>42865</c:v>
                </c:pt>
                <c:pt idx="337">
                  <c:v>42866</c:v>
                </c:pt>
                <c:pt idx="338">
                  <c:v>42867</c:v>
                </c:pt>
                <c:pt idx="339">
                  <c:v>42870</c:v>
                </c:pt>
                <c:pt idx="340">
                  <c:v>42871</c:v>
                </c:pt>
                <c:pt idx="341">
                  <c:v>42872</c:v>
                </c:pt>
                <c:pt idx="342">
                  <c:v>42873</c:v>
                </c:pt>
                <c:pt idx="343">
                  <c:v>42874</c:v>
                </c:pt>
              </c:numCache>
            </c:numRef>
          </c:cat>
          <c:val>
            <c:numRef>
              <c:f>隔夜拆借率!$C$3:$C$359</c:f>
              <c:numCache>
                <c:formatCode>0.00%</c:formatCode>
                <c:ptCount val="357"/>
                <c:pt idx="0">
                  <c:v>2.3349999999999999E-2</c:v>
                </c:pt>
                <c:pt idx="1">
                  <c:v>2.3300000000000001E-2</c:v>
                </c:pt>
                <c:pt idx="2">
                  <c:v>2.3220000000000001E-2</c:v>
                </c:pt>
                <c:pt idx="3">
                  <c:v>2.3130000000000001E-2</c:v>
                </c:pt>
                <c:pt idx="4">
                  <c:v>2.308E-2</c:v>
                </c:pt>
                <c:pt idx="5">
                  <c:v>2.3029999999999998E-2</c:v>
                </c:pt>
                <c:pt idx="6">
                  <c:v>2.3E-2</c:v>
                </c:pt>
                <c:pt idx="7">
                  <c:v>2.3E-2</c:v>
                </c:pt>
                <c:pt idx="8">
                  <c:v>2.3E-2</c:v>
                </c:pt>
                <c:pt idx="9">
                  <c:v>2.3029999999999998E-2</c:v>
                </c:pt>
                <c:pt idx="10">
                  <c:v>2.308E-2</c:v>
                </c:pt>
                <c:pt idx="11">
                  <c:v>2.316E-2</c:v>
                </c:pt>
                <c:pt idx="12">
                  <c:v>2.341E-2</c:v>
                </c:pt>
                <c:pt idx="13">
                  <c:v>2.4049999999999998E-2</c:v>
                </c:pt>
                <c:pt idx="14">
                  <c:v>2.4E-2</c:v>
                </c:pt>
                <c:pt idx="15">
                  <c:v>2.376E-2</c:v>
                </c:pt>
                <c:pt idx="16">
                  <c:v>2.3629999999999998E-2</c:v>
                </c:pt>
                <c:pt idx="17">
                  <c:v>2.359E-2</c:v>
                </c:pt>
                <c:pt idx="18">
                  <c:v>2.3620000000000002E-2</c:v>
                </c:pt>
                <c:pt idx="19">
                  <c:v>2.3300000000000001E-2</c:v>
                </c:pt>
                <c:pt idx="20">
                  <c:v>2.444E-2</c:v>
                </c:pt>
                <c:pt idx="21">
                  <c:v>2.4550000000000002E-2</c:v>
                </c:pt>
                <c:pt idx="22">
                  <c:v>2.453E-2</c:v>
                </c:pt>
                <c:pt idx="23">
                  <c:v>2.4550000000000002E-2</c:v>
                </c:pt>
                <c:pt idx="24">
                  <c:v>2.4479999999999998E-2</c:v>
                </c:pt>
                <c:pt idx="25">
                  <c:v>2.3530000000000002E-2</c:v>
                </c:pt>
                <c:pt idx="26">
                  <c:v>2.3130000000000001E-2</c:v>
                </c:pt>
                <c:pt idx="27">
                  <c:v>2.3E-2</c:v>
                </c:pt>
                <c:pt idx="28">
                  <c:v>2.2970000000000001E-2</c:v>
                </c:pt>
                <c:pt idx="29">
                  <c:v>2.2970000000000001E-2</c:v>
                </c:pt>
                <c:pt idx="30">
                  <c:v>2.2850000000000002E-2</c:v>
                </c:pt>
                <c:pt idx="31">
                  <c:v>2.2860000000000002E-2</c:v>
                </c:pt>
                <c:pt idx="32">
                  <c:v>2.2860000000000002E-2</c:v>
                </c:pt>
                <c:pt idx="33">
                  <c:v>2.283E-2</c:v>
                </c:pt>
                <c:pt idx="34">
                  <c:v>2.2949999999999998E-2</c:v>
                </c:pt>
                <c:pt idx="35">
                  <c:v>2.3210000000000001E-2</c:v>
                </c:pt>
                <c:pt idx="36">
                  <c:v>2.3450000000000002E-2</c:v>
                </c:pt>
                <c:pt idx="37">
                  <c:v>2.3349999999999999E-2</c:v>
                </c:pt>
                <c:pt idx="38">
                  <c:v>2.308E-2</c:v>
                </c:pt>
                <c:pt idx="39">
                  <c:v>2.3E-2</c:v>
                </c:pt>
                <c:pt idx="40">
                  <c:v>2.2970000000000001E-2</c:v>
                </c:pt>
                <c:pt idx="41">
                  <c:v>2.2949999999999998E-2</c:v>
                </c:pt>
                <c:pt idx="42">
                  <c:v>2.2940000000000002E-2</c:v>
                </c:pt>
                <c:pt idx="43">
                  <c:v>2.2930000000000002E-2</c:v>
                </c:pt>
                <c:pt idx="44">
                  <c:v>2.2919999999999999E-2</c:v>
                </c:pt>
                <c:pt idx="45">
                  <c:v>2.2799999999999997E-2</c:v>
                </c:pt>
                <c:pt idx="46">
                  <c:v>2.282E-2</c:v>
                </c:pt>
                <c:pt idx="47">
                  <c:v>2.281E-2</c:v>
                </c:pt>
                <c:pt idx="48">
                  <c:v>2.281E-2</c:v>
                </c:pt>
                <c:pt idx="49">
                  <c:v>2.282E-2</c:v>
                </c:pt>
                <c:pt idx="50">
                  <c:v>2.2879999999999998E-2</c:v>
                </c:pt>
                <c:pt idx="51">
                  <c:v>2.2949999999999998E-2</c:v>
                </c:pt>
                <c:pt idx="52">
                  <c:v>2.3019999999999999E-2</c:v>
                </c:pt>
                <c:pt idx="53">
                  <c:v>2.3050000000000001E-2</c:v>
                </c:pt>
                <c:pt idx="54">
                  <c:v>2.3010000000000003E-2</c:v>
                </c:pt>
                <c:pt idx="55">
                  <c:v>2.2970000000000001E-2</c:v>
                </c:pt>
                <c:pt idx="56">
                  <c:v>2.3E-2</c:v>
                </c:pt>
                <c:pt idx="57">
                  <c:v>2.3010000000000003E-2</c:v>
                </c:pt>
                <c:pt idx="58">
                  <c:v>2.3029999999999998E-2</c:v>
                </c:pt>
                <c:pt idx="59">
                  <c:v>2.3119999999999998E-2</c:v>
                </c:pt>
                <c:pt idx="60">
                  <c:v>2.3250000000000003E-2</c:v>
                </c:pt>
                <c:pt idx="61">
                  <c:v>2.3199999999999998E-2</c:v>
                </c:pt>
                <c:pt idx="62">
                  <c:v>2.3019999999999999E-2</c:v>
                </c:pt>
                <c:pt idx="63">
                  <c:v>2.2940000000000002E-2</c:v>
                </c:pt>
                <c:pt idx="64">
                  <c:v>2.2890000000000001E-2</c:v>
                </c:pt>
                <c:pt idx="65">
                  <c:v>2.2869999999999998E-2</c:v>
                </c:pt>
                <c:pt idx="66">
                  <c:v>2.291E-2</c:v>
                </c:pt>
                <c:pt idx="67">
                  <c:v>2.2949999999999998E-2</c:v>
                </c:pt>
                <c:pt idx="68">
                  <c:v>2.3019999999999999E-2</c:v>
                </c:pt>
                <c:pt idx="69">
                  <c:v>2.3039999999999998E-2</c:v>
                </c:pt>
                <c:pt idx="70">
                  <c:v>2.3010000000000003E-2</c:v>
                </c:pt>
                <c:pt idx="71">
                  <c:v>2.3019999999999999E-2</c:v>
                </c:pt>
                <c:pt idx="72">
                  <c:v>2.3050000000000001E-2</c:v>
                </c:pt>
                <c:pt idx="73">
                  <c:v>2.3220000000000001E-2</c:v>
                </c:pt>
                <c:pt idx="74">
                  <c:v>2.3319999999999997E-2</c:v>
                </c:pt>
                <c:pt idx="75">
                  <c:v>2.334E-2</c:v>
                </c:pt>
                <c:pt idx="76">
                  <c:v>2.342E-2</c:v>
                </c:pt>
                <c:pt idx="77">
                  <c:v>2.341E-2</c:v>
                </c:pt>
                <c:pt idx="78">
                  <c:v>2.3460000000000002E-2</c:v>
                </c:pt>
                <c:pt idx="79">
                  <c:v>2.368E-2</c:v>
                </c:pt>
                <c:pt idx="80">
                  <c:v>2.3860000000000003E-2</c:v>
                </c:pt>
                <c:pt idx="81">
                  <c:v>2.3399999999999997E-2</c:v>
                </c:pt>
                <c:pt idx="82">
                  <c:v>2.3279999999999999E-2</c:v>
                </c:pt>
                <c:pt idx="83">
                  <c:v>2.3290000000000002E-2</c:v>
                </c:pt>
                <c:pt idx="84">
                  <c:v>2.3259999999999999E-2</c:v>
                </c:pt>
                <c:pt idx="85">
                  <c:v>2.3230000000000001E-2</c:v>
                </c:pt>
                <c:pt idx="86">
                  <c:v>2.3230000000000001E-2</c:v>
                </c:pt>
                <c:pt idx="87">
                  <c:v>2.3239999999999997E-2</c:v>
                </c:pt>
                <c:pt idx="88">
                  <c:v>2.3250000000000003E-2</c:v>
                </c:pt>
                <c:pt idx="89">
                  <c:v>2.3239999999999997E-2</c:v>
                </c:pt>
                <c:pt idx="90">
                  <c:v>2.3269999999999999E-2</c:v>
                </c:pt>
                <c:pt idx="91">
                  <c:v>2.3310000000000001E-2</c:v>
                </c:pt>
                <c:pt idx="92">
                  <c:v>2.3319999999999997E-2</c:v>
                </c:pt>
                <c:pt idx="93">
                  <c:v>2.3310000000000001E-2</c:v>
                </c:pt>
                <c:pt idx="94">
                  <c:v>2.3310000000000001E-2</c:v>
                </c:pt>
                <c:pt idx="95">
                  <c:v>2.3300000000000001E-2</c:v>
                </c:pt>
                <c:pt idx="96">
                  <c:v>2.3300000000000001E-2</c:v>
                </c:pt>
                <c:pt idx="97">
                  <c:v>2.3310000000000001E-2</c:v>
                </c:pt>
                <c:pt idx="98">
                  <c:v>2.3319999999999997E-2</c:v>
                </c:pt>
                <c:pt idx="99">
                  <c:v>2.3330000000000004E-2</c:v>
                </c:pt>
                <c:pt idx="100">
                  <c:v>2.334E-2</c:v>
                </c:pt>
                <c:pt idx="101">
                  <c:v>2.3380000000000001E-2</c:v>
                </c:pt>
                <c:pt idx="102">
                  <c:v>2.3370000000000002E-2</c:v>
                </c:pt>
                <c:pt idx="103">
                  <c:v>2.342E-2</c:v>
                </c:pt>
                <c:pt idx="104">
                  <c:v>2.3380000000000001E-2</c:v>
                </c:pt>
                <c:pt idx="105">
                  <c:v>2.3370000000000002E-2</c:v>
                </c:pt>
                <c:pt idx="106">
                  <c:v>2.3399999999999997E-2</c:v>
                </c:pt>
                <c:pt idx="107">
                  <c:v>2.341E-2</c:v>
                </c:pt>
                <c:pt idx="108">
                  <c:v>2.3429999999999999E-2</c:v>
                </c:pt>
                <c:pt idx="109">
                  <c:v>2.342E-2</c:v>
                </c:pt>
                <c:pt idx="110">
                  <c:v>2.341E-2</c:v>
                </c:pt>
                <c:pt idx="111">
                  <c:v>2.341E-2</c:v>
                </c:pt>
                <c:pt idx="112">
                  <c:v>2.3429999999999999E-2</c:v>
                </c:pt>
                <c:pt idx="113">
                  <c:v>2.3460000000000002E-2</c:v>
                </c:pt>
                <c:pt idx="114">
                  <c:v>2.351E-2</c:v>
                </c:pt>
                <c:pt idx="115">
                  <c:v>2.3540000000000002E-2</c:v>
                </c:pt>
                <c:pt idx="116">
                  <c:v>2.3550000000000001E-2</c:v>
                </c:pt>
                <c:pt idx="117">
                  <c:v>2.358E-2</c:v>
                </c:pt>
                <c:pt idx="118">
                  <c:v>2.3709999999999998E-2</c:v>
                </c:pt>
                <c:pt idx="119">
                  <c:v>2.375E-2</c:v>
                </c:pt>
                <c:pt idx="120">
                  <c:v>2.3809999999999998E-2</c:v>
                </c:pt>
                <c:pt idx="121">
                  <c:v>2.3860000000000003E-2</c:v>
                </c:pt>
                <c:pt idx="122">
                  <c:v>2.3849999999999996E-2</c:v>
                </c:pt>
                <c:pt idx="123">
                  <c:v>2.3650000000000001E-2</c:v>
                </c:pt>
                <c:pt idx="124">
                  <c:v>2.3550000000000001E-2</c:v>
                </c:pt>
                <c:pt idx="125">
                  <c:v>2.3439999999999999E-2</c:v>
                </c:pt>
                <c:pt idx="126">
                  <c:v>2.3370000000000002E-2</c:v>
                </c:pt>
                <c:pt idx="127">
                  <c:v>2.3300000000000001E-2</c:v>
                </c:pt>
                <c:pt idx="128">
                  <c:v>2.3269999999999999E-2</c:v>
                </c:pt>
                <c:pt idx="129">
                  <c:v>2.3230000000000001E-2</c:v>
                </c:pt>
                <c:pt idx="130">
                  <c:v>2.3189999999999999E-2</c:v>
                </c:pt>
                <c:pt idx="131">
                  <c:v>2.3130000000000001E-2</c:v>
                </c:pt>
                <c:pt idx="132">
                  <c:v>2.3099999999999999E-2</c:v>
                </c:pt>
                <c:pt idx="133">
                  <c:v>2.308E-2</c:v>
                </c:pt>
                <c:pt idx="134">
                  <c:v>2.307E-2</c:v>
                </c:pt>
                <c:pt idx="135">
                  <c:v>2.308E-2</c:v>
                </c:pt>
                <c:pt idx="136">
                  <c:v>2.308E-2</c:v>
                </c:pt>
                <c:pt idx="137">
                  <c:v>2.3109999999999999E-2</c:v>
                </c:pt>
                <c:pt idx="138">
                  <c:v>2.3210000000000001E-2</c:v>
                </c:pt>
                <c:pt idx="139">
                  <c:v>2.3319999999999997E-2</c:v>
                </c:pt>
                <c:pt idx="140">
                  <c:v>2.3479999999999997E-2</c:v>
                </c:pt>
                <c:pt idx="141">
                  <c:v>2.3599999999999999E-2</c:v>
                </c:pt>
                <c:pt idx="142">
                  <c:v>2.359E-2</c:v>
                </c:pt>
                <c:pt idx="143">
                  <c:v>2.3479999999999997E-2</c:v>
                </c:pt>
                <c:pt idx="144">
                  <c:v>2.3429999999999999E-2</c:v>
                </c:pt>
                <c:pt idx="145">
                  <c:v>2.3380000000000001E-2</c:v>
                </c:pt>
                <c:pt idx="146">
                  <c:v>2.3319999999999997E-2</c:v>
                </c:pt>
                <c:pt idx="147">
                  <c:v>2.3239999999999997E-2</c:v>
                </c:pt>
                <c:pt idx="148">
                  <c:v>2.3170000000000003E-2</c:v>
                </c:pt>
                <c:pt idx="149">
                  <c:v>2.316E-2</c:v>
                </c:pt>
                <c:pt idx="150">
                  <c:v>2.3170000000000003E-2</c:v>
                </c:pt>
                <c:pt idx="151">
                  <c:v>2.3250000000000003E-2</c:v>
                </c:pt>
                <c:pt idx="152">
                  <c:v>2.3319999999999997E-2</c:v>
                </c:pt>
                <c:pt idx="153">
                  <c:v>2.3359999999999999E-2</c:v>
                </c:pt>
                <c:pt idx="154">
                  <c:v>2.3411000000000001E-2</c:v>
                </c:pt>
                <c:pt idx="155">
                  <c:v>2.3429999999999999E-2</c:v>
                </c:pt>
                <c:pt idx="156">
                  <c:v>2.3450000000000002E-2</c:v>
                </c:pt>
                <c:pt idx="157">
                  <c:v>2.3470000000000001E-2</c:v>
                </c:pt>
                <c:pt idx="158">
                  <c:v>2.3470000000000001E-2</c:v>
                </c:pt>
                <c:pt idx="159">
                  <c:v>2.3466999999999998E-2</c:v>
                </c:pt>
                <c:pt idx="160">
                  <c:v>2.3519999999999999E-2</c:v>
                </c:pt>
                <c:pt idx="161">
                  <c:v>2.3620000000000002E-2</c:v>
                </c:pt>
                <c:pt idx="162">
                  <c:v>2.3639999999999998E-2</c:v>
                </c:pt>
                <c:pt idx="163">
                  <c:v>2.3620000000000002E-2</c:v>
                </c:pt>
                <c:pt idx="164">
                  <c:v>2.3639999999999998E-2</c:v>
                </c:pt>
                <c:pt idx="165">
                  <c:v>2.366E-2</c:v>
                </c:pt>
                <c:pt idx="166">
                  <c:v>2.3690000000000003E-2</c:v>
                </c:pt>
                <c:pt idx="167">
                  <c:v>2.368E-2</c:v>
                </c:pt>
                <c:pt idx="168">
                  <c:v>2.3690000000000003E-2</c:v>
                </c:pt>
                <c:pt idx="169">
                  <c:v>2.3690000000000003E-2</c:v>
                </c:pt>
                <c:pt idx="170">
                  <c:v>2.368E-2</c:v>
                </c:pt>
                <c:pt idx="171">
                  <c:v>2.368E-2</c:v>
                </c:pt>
                <c:pt idx="172">
                  <c:v>2.3700000000000002E-2</c:v>
                </c:pt>
                <c:pt idx="173">
                  <c:v>2.3765000000000001E-2</c:v>
                </c:pt>
                <c:pt idx="174">
                  <c:v>2.3780000000000003E-2</c:v>
                </c:pt>
                <c:pt idx="175">
                  <c:v>2.3855000000000001E-2</c:v>
                </c:pt>
                <c:pt idx="176">
                  <c:v>2.392E-2</c:v>
                </c:pt>
                <c:pt idx="177">
                  <c:v>2.3940000000000003E-2</c:v>
                </c:pt>
                <c:pt idx="178">
                  <c:v>2.3969999999999998E-2</c:v>
                </c:pt>
                <c:pt idx="179">
                  <c:v>2.4E-2</c:v>
                </c:pt>
                <c:pt idx="180">
                  <c:v>2.4049999999999998E-2</c:v>
                </c:pt>
                <c:pt idx="181">
                  <c:v>2.4080000000000001E-2</c:v>
                </c:pt>
                <c:pt idx="182">
                  <c:v>2.4060000000000002E-2</c:v>
                </c:pt>
                <c:pt idx="183">
                  <c:v>2.4390000000000002E-2</c:v>
                </c:pt>
                <c:pt idx="184">
                  <c:v>2.4590000000000001E-2</c:v>
                </c:pt>
                <c:pt idx="185">
                  <c:v>2.4760000000000001E-2</c:v>
                </c:pt>
                <c:pt idx="186">
                  <c:v>2.487E-2</c:v>
                </c:pt>
                <c:pt idx="187">
                  <c:v>2.477E-2</c:v>
                </c:pt>
                <c:pt idx="188">
                  <c:v>2.4420000000000001E-2</c:v>
                </c:pt>
                <c:pt idx="189">
                  <c:v>2.4249999999999997E-2</c:v>
                </c:pt>
                <c:pt idx="190">
                  <c:v>2.41E-2</c:v>
                </c:pt>
                <c:pt idx="191">
                  <c:v>2.3940000000000003E-2</c:v>
                </c:pt>
                <c:pt idx="192">
                  <c:v>2.383E-2</c:v>
                </c:pt>
                <c:pt idx="193">
                  <c:v>2.3780000000000003E-2</c:v>
                </c:pt>
                <c:pt idx="194">
                  <c:v>2.3740000000000001E-2</c:v>
                </c:pt>
                <c:pt idx="195">
                  <c:v>2.375E-2</c:v>
                </c:pt>
                <c:pt idx="196">
                  <c:v>2.3809999999999998E-2</c:v>
                </c:pt>
                <c:pt idx="197">
                  <c:v>2.3900000000000001E-2</c:v>
                </c:pt>
                <c:pt idx="198">
                  <c:v>2.3969999999999998E-2</c:v>
                </c:pt>
                <c:pt idx="199">
                  <c:v>2.4009999999999997E-2</c:v>
                </c:pt>
                <c:pt idx="200">
                  <c:v>2.4039999999999999E-2</c:v>
                </c:pt>
                <c:pt idx="201">
                  <c:v>2.4039999999999999E-2</c:v>
                </c:pt>
                <c:pt idx="202">
                  <c:v>2.4089999999999997E-2</c:v>
                </c:pt>
                <c:pt idx="203">
                  <c:v>2.4109999999999999E-2</c:v>
                </c:pt>
                <c:pt idx="204">
                  <c:v>2.4150000000000001E-2</c:v>
                </c:pt>
                <c:pt idx="205">
                  <c:v>2.418E-2</c:v>
                </c:pt>
                <c:pt idx="206">
                  <c:v>2.4160000000000001E-2</c:v>
                </c:pt>
                <c:pt idx="207">
                  <c:v>2.4140000000000002E-2</c:v>
                </c:pt>
                <c:pt idx="208">
                  <c:v>2.4080000000000001E-2</c:v>
                </c:pt>
                <c:pt idx="209">
                  <c:v>2.4049999999999998E-2</c:v>
                </c:pt>
                <c:pt idx="210">
                  <c:v>2.3990000000000001E-2</c:v>
                </c:pt>
                <c:pt idx="211">
                  <c:v>2.392E-2</c:v>
                </c:pt>
                <c:pt idx="212">
                  <c:v>2.3889999999999998E-2</c:v>
                </c:pt>
                <c:pt idx="213">
                  <c:v>2.3929999999999996E-2</c:v>
                </c:pt>
                <c:pt idx="214">
                  <c:v>2.402E-2</c:v>
                </c:pt>
                <c:pt idx="215">
                  <c:v>2.4070000000000001E-2</c:v>
                </c:pt>
                <c:pt idx="216">
                  <c:v>2.4150000000000001E-2</c:v>
                </c:pt>
                <c:pt idx="217">
                  <c:v>2.4279999999999999E-2</c:v>
                </c:pt>
                <c:pt idx="218">
                  <c:v>2.436E-2</c:v>
                </c:pt>
                <c:pt idx="219">
                  <c:v>2.444E-2</c:v>
                </c:pt>
                <c:pt idx="220">
                  <c:v>2.4479999999999998E-2</c:v>
                </c:pt>
                <c:pt idx="221">
                  <c:v>2.4500000000000001E-2</c:v>
                </c:pt>
                <c:pt idx="222">
                  <c:v>2.4510000000000001E-2</c:v>
                </c:pt>
                <c:pt idx="223">
                  <c:v>2.452E-2</c:v>
                </c:pt>
                <c:pt idx="224">
                  <c:v>2.4580000000000001E-2</c:v>
                </c:pt>
                <c:pt idx="225">
                  <c:v>2.4660000000000001E-2</c:v>
                </c:pt>
                <c:pt idx="226">
                  <c:v>2.4809999999999999E-2</c:v>
                </c:pt>
                <c:pt idx="227">
                  <c:v>2.496E-2</c:v>
                </c:pt>
                <c:pt idx="228">
                  <c:v>2.5019999999999997E-2</c:v>
                </c:pt>
                <c:pt idx="229">
                  <c:v>2.5009999999999998E-2</c:v>
                </c:pt>
                <c:pt idx="230">
                  <c:v>2.4969999999999999E-2</c:v>
                </c:pt>
                <c:pt idx="231">
                  <c:v>2.4929999999999997E-2</c:v>
                </c:pt>
                <c:pt idx="232">
                  <c:v>2.4910000000000002E-2</c:v>
                </c:pt>
                <c:pt idx="233">
                  <c:v>2.4908E-2</c:v>
                </c:pt>
                <c:pt idx="234">
                  <c:v>2.4927999999999999E-2</c:v>
                </c:pt>
                <c:pt idx="235">
                  <c:v>2.4940000000000004E-2</c:v>
                </c:pt>
                <c:pt idx="236">
                  <c:v>2.496E-2</c:v>
                </c:pt>
                <c:pt idx="237">
                  <c:v>2.4990000000000002E-2</c:v>
                </c:pt>
                <c:pt idx="238">
                  <c:v>2.5049999999999999E-2</c:v>
                </c:pt>
                <c:pt idx="239">
                  <c:v>2.5190000000000001E-2</c:v>
                </c:pt>
                <c:pt idx="240">
                  <c:v>2.5249999999999998E-2</c:v>
                </c:pt>
                <c:pt idx="241">
                  <c:v>2.5375000000000002E-2</c:v>
                </c:pt>
                <c:pt idx="242">
                  <c:v>2.5440000000000001E-2</c:v>
                </c:pt>
                <c:pt idx="243">
                  <c:v>2.5440000000000001E-2</c:v>
                </c:pt>
                <c:pt idx="244">
                  <c:v>2.5430000000000001E-2</c:v>
                </c:pt>
                <c:pt idx="245">
                  <c:v>2.545E-2</c:v>
                </c:pt>
                <c:pt idx="246">
                  <c:v>2.5470000000000003E-2</c:v>
                </c:pt>
                <c:pt idx="247">
                  <c:v>2.545E-2</c:v>
                </c:pt>
                <c:pt idx="248">
                  <c:v>2.5440000000000001E-2</c:v>
                </c:pt>
                <c:pt idx="249">
                  <c:v>2.5430000000000001E-2</c:v>
                </c:pt>
                <c:pt idx="250">
                  <c:v>2.589E-2</c:v>
                </c:pt>
                <c:pt idx="251">
                  <c:v>2.545E-2</c:v>
                </c:pt>
                <c:pt idx="252">
                  <c:v>2.4740000000000002E-2</c:v>
                </c:pt>
                <c:pt idx="253">
                  <c:v>2.4409999999999998E-2</c:v>
                </c:pt>
                <c:pt idx="254">
                  <c:v>2.41E-2</c:v>
                </c:pt>
                <c:pt idx="255">
                  <c:v>2.3990000000000001E-2</c:v>
                </c:pt>
                <c:pt idx="256">
                  <c:v>2.3900000000000001E-2</c:v>
                </c:pt>
                <c:pt idx="257">
                  <c:v>2.3940000000000003E-2</c:v>
                </c:pt>
                <c:pt idx="258">
                  <c:v>2.3980000000000001E-2</c:v>
                </c:pt>
                <c:pt idx="259">
                  <c:v>2.4239E-2</c:v>
                </c:pt>
                <c:pt idx="260">
                  <c:v>2.4666E-2</c:v>
                </c:pt>
                <c:pt idx="261">
                  <c:v>2.5041999999999998E-2</c:v>
                </c:pt>
                <c:pt idx="262">
                  <c:v>2.538E-2</c:v>
                </c:pt>
                <c:pt idx="263">
                  <c:v>2.5929999999999998E-2</c:v>
                </c:pt>
                <c:pt idx="264">
                  <c:v>2.6070000000000003E-2</c:v>
                </c:pt>
                <c:pt idx="265">
                  <c:v>2.6370000000000001E-2</c:v>
                </c:pt>
                <c:pt idx="266">
                  <c:v>2.6619999999999998E-2</c:v>
                </c:pt>
                <c:pt idx="267">
                  <c:v>2.6840000000000003E-2</c:v>
                </c:pt>
                <c:pt idx="268">
                  <c:v>2.691E-2</c:v>
                </c:pt>
                <c:pt idx="269">
                  <c:v>2.6520000000000002E-2</c:v>
                </c:pt>
                <c:pt idx="270">
                  <c:v>2.648E-2</c:v>
                </c:pt>
                <c:pt idx="271">
                  <c:v>2.6280000000000001E-2</c:v>
                </c:pt>
                <c:pt idx="272">
                  <c:v>2.6282999999999997E-2</c:v>
                </c:pt>
                <c:pt idx="273">
                  <c:v>2.6329999999999999E-2</c:v>
                </c:pt>
                <c:pt idx="274">
                  <c:v>2.6339999999999999E-2</c:v>
                </c:pt>
                <c:pt idx="275">
                  <c:v>2.6232999999999999E-2</c:v>
                </c:pt>
                <c:pt idx="276">
                  <c:v>2.6230000000000003E-2</c:v>
                </c:pt>
                <c:pt idx="277">
                  <c:v>2.6207999999999999E-2</c:v>
                </c:pt>
                <c:pt idx="278">
                  <c:v>2.6269999999999998E-2</c:v>
                </c:pt>
                <c:pt idx="279">
                  <c:v>2.6435E-2</c:v>
                </c:pt>
                <c:pt idx="280">
                  <c:v>2.664E-2</c:v>
                </c:pt>
                <c:pt idx="281">
                  <c:v>2.6749999999999999E-2</c:v>
                </c:pt>
                <c:pt idx="282">
                  <c:v>2.691E-2</c:v>
                </c:pt>
                <c:pt idx="283">
                  <c:v>2.7060000000000001E-2</c:v>
                </c:pt>
                <c:pt idx="284">
                  <c:v>2.7160000000000004E-2</c:v>
                </c:pt>
                <c:pt idx="285">
                  <c:v>2.725E-2</c:v>
                </c:pt>
                <c:pt idx="286">
                  <c:v>2.7109999999999999E-2</c:v>
                </c:pt>
                <c:pt idx="287">
                  <c:v>2.7280000000000002E-2</c:v>
                </c:pt>
                <c:pt idx="288">
                  <c:v>2.7290000000000002E-2</c:v>
                </c:pt>
                <c:pt idx="289">
                  <c:v>2.7320000000000001E-2</c:v>
                </c:pt>
                <c:pt idx="290">
                  <c:v>2.6589999999999999E-2</c:v>
                </c:pt>
                <c:pt idx="291">
                  <c:v>2.6459999999999997E-2</c:v>
                </c:pt>
                <c:pt idx="292">
                  <c:v>2.6440000000000002E-2</c:v>
                </c:pt>
                <c:pt idx="293">
                  <c:v>2.6549999999999997E-2</c:v>
                </c:pt>
                <c:pt idx="294">
                  <c:v>2.6589999999999999E-2</c:v>
                </c:pt>
                <c:pt idx="295">
                  <c:v>2.6549999999999997E-2</c:v>
                </c:pt>
                <c:pt idx="296">
                  <c:v>2.649E-2</c:v>
                </c:pt>
                <c:pt idx="297">
                  <c:v>2.6520000000000002E-2</c:v>
                </c:pt>
                <c:pt idx="298">
                  <c:v>2.656E-2</c:v>
                </c:pt>
                <c:pt idx="299">
                  <c:v>2.6938E-2</c:v>
                </c:pt>
                <c:pt idx="300">
                  <c:v>2.725E-2</c:v>
                </c:pt>
                <c:pt idx="301">
                  <c:v>2.7471000000000002E-2</c:v>
                </c:pt>
                <c:pt idx="302">
                  <c:v>2.7679999999999996E-2</c:v>
                </c:pt>
                <c:pt idx="303">
                  <c:v>2.7910000000000001E-2</c:v>
                </c:pt>
                <c:pt idx="304">
                  <c:v>2.8070000000000001E-2</c:v>
                </c:pt>
                <c:pt idx="305">
                  <c:v>2.784E-2</c:v>
                </c:pt>
                <c:pt idx="306">
                  <c:v>2.7993000000000001E-2</c:v>
                </c:pt>
                <c:pt idx="307">
                  <c:v>2.7910000000000001E-2</c:v>
                </c:pt>
                <c:pt idx="308">
                  <c:v>2.81E-2</c:v>
                </c:pt>
                <c:pt idx="309">
                  <c:v>2.8209999999999999E-2</c:v>
                </c:pt>
                <c:pt idx="310">
                  <c:v>2.8500000000000001E-2</c:v>
                </c:pt>
                <c:pt idx="311">
                  <c:v>2.7779999999999999E-2</c:v>
                </c:pt>
                <c:pt idx="312">
                  <c:v>2.7400000000000001E-2</c:v>
                </c:pt>
                <c:pt idx="313">
                  <c:v>2.7505999999999999E-2</c:v>
                </c:pt>
                <c:pt idx="314">
                  <c:v>2.741E-2</c:v>
                </c:pt>
                <c:pt idx="315">
                  <c:v>2.707E-2</c:v>
                </c:pt>
                <c:pt idx="316">
                  <c:v>2.6870000000000002E-2</c:v>
                </c:pt>
                <c:pt idx="317">
                  <c:v>2.6630999999999998E-2</c:v>
                </c:pt>
                <c:pt idx="318">
                  <c:v>2.6565999999999999E-2</c:v>
                </c:pt>
                <c:pt idx="319">
                  <c:v>2.674E-2</c:v>
                </c:pt>
                <c:pt idx="320">
                  <c:v>2.69E-2</c:v>
                </c:pt>
                <c:pt idx="321">
                  <c:v>2.7175000000000001E-2</c:v>
                </c:pt>
                <c:pt idx="322">
                  <c:v>2.7519999999999999E-2</c:v>
                </c:pt>
                <c:pt idx="323">
                  <c:v>2.758E-2</c:v>
                </c:pt>
                <c:pt idx="324">
                  <c:v>2.76E-2</c:v>
                </c:pt>
                <c:pt idx="325">
                  <c:v>2.7900000000000001E-2</c:v>
                </c:pt>
                <c:pt idx="326">
                  <c:v>2.8139999999999998E-2</c:v>
                </c:pt>
                <c:pt idx="327">
                  <c:v>2.8202999999999999E-2</c:v>
                </c:pt>
                <c:pt idx="328">
                  <c:v>2.8448999999999999E-2</c:v>
                </c:pt>
                <c:pt idx="329">
                  <c:v>2.8698999999999999E-2</c:v>
                </c:pt>
                <c:pt idx="330">
                  <c:v>2.8730000000000002E-2</c:v>
                </c:pt>
                <c:pt idx="331">
                  <c:v>2.913E-2</c:v>
                </c:pt>
                <c:pt idx="332">
                  <c:v>2.9270000000000001E-2</c:v>
                </c:pt>
                <c:pt idx="333">
                  <c:v>2.9186E-2</c:v>
                </c:pt>
                <c:pt idx="334">
                  <c:v>2.9090999999999999E-2</c:v>
                </c:pt>
                <c:pt idx="335">
                  <c:v>2.9232999999999999E-2</c:v>
                </c:pt>
                <c:pt idx="336">
                  <c:v>2.93E-2</c:v>
                </c:pt>
                <c:pt idx="337">
                  <c:v>2.9294000000000001E-2</c:v>
                </c:pt>
                <c:pt idx="338">
                  <c:v>2.9107000000000001E-2</c:v>
                </c:pt>
                <c:pt idx="339">
                  <c:v>2.8833000000000001E-2</c:v>
                </c:pt>
                <c:pt idx="340">
                  <c:v>2.8826999999999998E-2</c:v>
                </c:pt>
                <c:pt idx="341">
                  <c:v>2.8819999999999998E-2</c:v>
                </c:pt>
                <c:pt idx="342">
                  <c:v>2.8867E-2</c:v>
                </c:pt>
                <c:pt idx="343">
                  <c:v>2.8799999999999999E-2</c:v>
                </c:pt>
              </c:numCache>
            </c:numRef>
          </c:val>
          <c:smooth val="0"/>
          <c:extLst>
            <c:ext xmlns:c16="http://schemas.microsoft.com/office/drawing/2014/chart" uri="{C3380CC4-5D6E-409C-BE32-E72D297353CC}">
              <c16:uniqueId val="{00000001-3B5A-40E4-BA3E-F2CA5515BED3}"/>
            </c:ext>
          </c:extLst>
        </c:ser>
        <c:dLbls>
          <c:showLegendKey val="0"/>
          <c:showVal val="0"/>
          <c:showCatName val="0"/>
          <c:showSerName val="0"/>
          <c:showPercent val="0"/>
          <c:showBubbleSize val="0"/>
        </c:dLbls>
        <c:smooth val="0"/>
        <c:axId val="687832728"/>
        <c:axId val="687831160"/>
      </c:lineChart>
      <c:dateAx>
        <c:axId val="687832728"/>
        <c:scaling>
          <c:orientation val="minMax"/>
          <c:min val="42371"/>
        </c:scaling>
        <c:delete val="0"/>
        <c:axPos val="b"/>
        <c:numFmt formatCode="yyyy\-mm;@" sourceLinked="0"/>
        <c:majorTickMark val="none"/>
        <c:minorTickMark val="none"/>
        <c:tickLblPos val="nextTo"/>
        <c:txPr>
          <a:bodyPr rot="-3000000"/>
          <a:lstStyle/>
          <a:p>
            <a:pPr>
              <a:defRPr>
                <a:latin typeface="Times New Roman" pitchFamily="18" charset="0"/>
                <a:cs typeface="Times New Roman" pitchFamily="18" charset="0"/>
              </a:defRPr>
            </a:pPr>
            <a:endParaRPr lang="zh-CN"/>
          </a:p>
        </c:txPr>
        <c:crossAx val="687831160"/>
        <c:crosses val="autoZero"/>
        <c:auto val="0"/>
        <c:lblOffset val="100"/>
        <c:baseTimeUnit val="days"/>
      </c:dateAx>
      <c:valAx>
        <c:axId val="687831160"/>
        <c:scaling>
          <c:orientation val="minMax"/>
          <c:max val="3.0000000000000002E-2"/>
          <c:min val="1.8000000000000023E-2"/>
        </c:scaling>
        <c:delete val="0"/>
        <c:axPos val="l"/>
        <c:numFmt formatCode="0.0%" sourceLinked="0"/>
        <c:majorTickMark val="out"/>
        <c:minorTickMark val="none"/>
        <c:tickLblPos val="nextTo"/>
        <c:txPr>
          <a:bodyPr/>
          <a:lstStyle/>
          <a:p>
            <a:pPr>
              <a:defRPr>
                <a:latin typeface="Times New Roman" pitchFamily="18" charset="0"/>
                <a:cs typeface="Times New Roman" pitchFamily="18" charset="0"/>
              </a:defRPr>
            </a:pPr>
            <a:endParaRPr lang="zh-CN"/>
          </a:p>
        </c:txPr>
        <c:crossAx val="687832728"/>
        <c:crosses val="autoZero"/>
        <c:crossBetween val="between"/>
      </c:valAx>
    </c:plotArea>
    <c:legend>
      <c:legendPos val="r"/>
      <c:layout>
        <c:manualLayout>
          <c:xMode val="edge"/>
          <c:yMode val="edge"/>
          <c:x val="0.64600317770564697"/>
          <c:y val="4.087631539696214E-2"/>
          <c:w val="0.13632026644793252"/>
          <c:h val="0.14308932451693102"/>
        </c:manualLayout>
      </c:layout>
      <c:overlay val="0"/>
      <c:txPr>
        <a:bodyPr/>
        <a:lstStyle/>
        <a:p>
          <a:pPr>
            <a:defRPr>
              <a:latin typeface="楷体_GB2312" pitchFamily="49" charset="-122"/>
              <a:ea typeface="楷体_GB2312" pitchFamily="49" charset="-122"/>
            </a:defRPr>
          </a:pPr>
          <a:endParaRPr lang="zh-CN"/>
        </a:p>
      </c:txPr>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4.0872545611610342E-2"/>
          <c:y val="7.0884550487365125E-2"/>
          <c:w val="0.93507844090270431"/>
          <c:h val="0.71139802213134662"/>
        </c:manualLayout>
      </c:layout>
      <c:lineChart>
        <c:grouping val="standard"/>
        <c:varyColors val="0"/>
        <c:ser>
          <c:idx val="0"/>
          <c:order val="0"/>
          <c:tx>
            <c:strRef>
              <c:f>同业存单!$B$1</c:f>
              <c:strCache>
                <c:ptCount val="1"/>
                <c:pt idx="0">
                  <c:v>1个月</c:v>
                </c:pt>
              </c:strCache>
            </c:strRef>
          </c:tx>
          <c:marker>
            <c:symbol val="none"/>
          </c:marker>
          <c:cat>
            <c:numRef>
              <c:f>同业存单!$A$2:$A$350</c:f>
              <c:numCache>
                <c:formatCode>yyyy\-mm\-dd;@</c:formatCode>
                <c:ptCount val="349"/>
                <c:pt idx="0">
                  <c:v>42374</c:v>
                </c:pt>
                <c:pt idx="1">
                  <c:v>42375</c:v>
                </c:pt>
                <c:pt idx="2">
                  <c:v>42376</c:v>
                </c:pt>
                <c:pt idx="3">
                  <c:v>42377</c:v>
                </c:pt>
                <c:pt idx="4">
                  <c:v>42380</c:v>
                </c:pt>
                <c:pt idx="5">
                  <c:v>42381</c:v>
                </c:pt>
                <c:pt idx="6">
                  <c:v>42382</c:v>
                </c:pt>
                <c:pt idx="7">
                  <c:v>42383</c:v>
                </c:pt>
                <c:pt idx="8">
                  <c:v>42384</c:v>
                </c:pt>
                <c:pt idx="9">
                  <c:v>42387</c:v>
                </c:pt>
                <c:pt idx="10">
                  <c:v>42388</c:v>
                </c:pt>
                <c:pt idx="11">
                  <c:v>42389</c:v>
                </c:pt>
                <c:pt idx="12">
                  <c:v>42390</c:v>
                </c:pt>
                <c:pt idx="13">
                  <c:v>42391</c:v>
                </c:pt>
                <c:pt idx="14">
                  <c:v>42394</c:v>
                </c:pt>
                <c:pt idx="15">
                  <c:v>42395</c:v>
                </c:pt>
                <c:pt idx="16">
                  <c:v>42396</c:v>
                </c:pt>
                <c:pt idx="17">
                  <c:v>42397</c:v>
                </c:pt>
                <c:pt idx="18">
                  <c:v>42398</c:v>
                </c:pt>
                <c:pt idx="19">
                  <c:v>42401</c:v>
                </c:pt>
                <c:pt idx="20">
                  <c:v>42402</c:v>
                </c:pt>
                <c:pt idx="21">
                  <c:v>42403</c:v>
                </c:pt>
                <c:pt idx="22">
                  <c:v>42404</c:v>
                </c:pt>
                <c:pt idx="23">
                  <c:v>42405</c:v>
                </c:pt>
                <c:pt idx="24">
                  <c:v>42406</c:v>
                </c:pt>
                <c:pt idx="25">
                  <c:v>42414</c:v>
                </c:pt>
                <c:pt idx="26">
                  <c:v>42415</c:v>
                </c:pt>
                <c:pt idx="27">
                  <c:v>42416</c:v>
                </c:pt>
                <c:pt idx="28">
                  <c:v>42417</c:v>
                </c:pt>
                <c:pt idx="29">
                  <c:v>42418</c:v>
                </c:pt>
                <c:pt idx="30">
                  <c:v>42419</c:v>
                </c:pt>
                <c:pt idx="31">
                  <c:v>42422</c:v>
                </c:pt>
                <c:pt idx="32">
                  <c:v>42423</c:v>
                </c:pt>
                <c:pt idx="33">
                  <c:v>42424</c:v>
                </c:pt>
                <c:pt idx="34">
                  <c:v>42425</c:v>
                </c:pt>
                <c:pt idx="35">
                  <c:v>42426</c:v>
                </c:pt>
                <c:pt idx="36">
                  <c:v>42429</c:v>
                </c:pt>
                <c:pt idx="37">
                  <c:v>42430</c:v>
                </c:pt>
                <c:pt idx="38">
                  <c:v>42431</c:v>
                </c:pt>
                <c:pt idx="39">
                  <c:v>42432</c:v>
                </c:pt>
                <c:pt idx="40">
                  <c:v>42433</c:v>
                </c:pt>
                <c:pt idx="41">
                  <c:v>42436</c:v>
                </c:pt>
                <c:pt idx="42">
                  <c:v>42437</c:v>
                </c:pt>
                <c:pt idx="43">
                  <c:v>42438</c:v>
                </c:pt>
                <c:pt idx="44">
                  <c:v>42439</c:v>
                </c:pt>
                <c:pt idx="45">
                  <c:v>42440</c:v>
                </c:pt>
                <c:pt idx="46">
                  <c:v>42443</c:v>
                </c:pt>
                <c:pt idx="47">
                  <c:v>42444</c:v>
                </c:pt>
                <c:pt idx="48">
                  <c:v>42445</c:v>
                </c:pt>
                <c:pt idx="49">
                  <c:v>42446</c:v>
                </c:pt>
                <c:pt idx="50">
                  <c:v>42447</c:v>
                </c:pt>
                <c:pt idx="51">
                  <c:v>42450</c:v>
                </c:pt>
                <c:pt idx="52">
                  <c:v>42451</c:v>
                </c:pt>
                <c:pt idx="53">
                  <c:v>42452</c:v>
                </c:pt>
                <c:pt idx="54">
                  <c:v>42453</c:v>
                </c:pt>
                <c:pt idx="55">
                  <c:v>42454</c:v>
                </c:pt>
                <c:pt idx="56">
                  <c:v>42457</c:v>
                </c:pt>
                <c:pt idx="57">
                  <c:v>42458</c:v>
                </c:pt>
                <c:pt idx="58">
                  <c:v>42459</c:v>
                </c:pt>
                <c:pt idx="59">
                  <c:v>42460</c:v>
                </c:pt>
                <c:pt idx="60">
                  <c:v>42461</c:v>
                </c:pt>
                <c:pt idx="61">
                  <c:v>42465</c:v>
                </c:pt>
                <c:pt idx="62">
                  <c:v>42466</c:v>
                </c:pt>
                <c:pt idx="63">
                  <c:v>42467</c:v>
                </c:pt>
                <c:pt idx="64">
                  <c:v>42468</c:v>
                </c:pt>
                <c:pt idx="65">
                  <c:v>42471</c:v>
                </c:pt>
                <c:pt idx="66">
                  <c:v>42472</c:v>
                </c:pt>
                <c:pt idx="67">
                  <c:v>42473</c:v>
                </c:pt>
                <c:pt idx="68">
                  <c:v>42474</c:v>
                </c:pt>
                <c:pt idx="69">
                  <c:v>42475</c:v>
                </c:pt>
                <c:pt idx="70">
                  <c:v>42478</c:v>
                </c:pt>
                <c:pt idx="71">
                  <c:v>42479</c:v>
                </c:pt>
                <c:pt idx="72">
                  <c:v>42480</c:v>
                </c:pt>
                <c:pt idx="73">
                  <c:v>42481</c:v>
                </c:pt>
                <c:pt idx="74">
                  <c:v>42482</c:v>
                </c:pt>
                <c:pt idx="75">
                  <c:v>42485</c:v>
                </c:pt>
                <c:pt idx="76">
                  <c:v>42486</c:v>
                </c:pt>
                <c:pt idx="77">
                  <c:v>42487</c:v>
                </c:pt>
                <c:pt idx="78">
                  <c:v>42488</c:v>
                </c:pt>
                <c:pt idx="79">
                  <c:v>42489</c:v>
                </c:pt>
                <c:pt idx="80">
                  <c:v>42493</c:v>
                </c:pt>
                <c:pt idx="81">
                  <c:v>42494</c:v>
                </c:pt>
                <c:pt idx="82">
                  <c:v>42495</c:v>
                </c:pt>
                <c:pt idx="83">
                  <c:v>42496</c:v>
                </c:pt>
                <c:pt idx="84">
                  <c:v>42499</c:v>
                </c:pt>
                <c:pt idx="85">
                  <c:v>42500</c:v>
                </c:pt>
                <c:pt idx="86">
                  <c:v>42501</c:v>
                </c:pt>
                <c:pt idx="87">
                  <c:v>42502</c:v>
                </c:pt>
                <c:pt idx="88">
                  <c:v>42503</c:v>
                </c:pt>
                <c:pt idx="89">
                  <c:v>42506</c:v>
                </c:pt>
                <c:pt idx="90">
                  <c:v>42507</c:v>
                </c:pt>
                <c:pt idx="91">
                  <c:v>42508</c:v>
                </c:pt>
                <c:pt idx="92">
                  <c:v>42509</c:v>
                </c:pt>
                <c:pt idx="93">
                  <c:v>42510</c:v>
                </c:pt>
                <c:pt idx="94">
                  <c:v>42513</c:v>
                </c:pt>
                <c:pt idx="95">
                  <c:v>42514</c:v>
                </c:pt>
                <c:pt idx="96">
                  <c:v>42515</c:v>
                </c:pt>
                <c:pt idx="97">
                  <c:v>42516</c:v>
                </c:pt>
                <c:pt idx="98">
                  <c:v>42517</c:v>
                </c:pt>
                <c:pt idx="99">
                  <c:v>42520</c:v>
                </c:pt>
                <c:pt idx="100">
                  <c:v>42521</c:v>
                </c:pt>
                <c:pt idx="101">
                  <c:v>42522</c:v>
                </c:pt>
                <c:pt idx="102">
                  <c:v>42523</c:v>
                </c:pt>
                <c:pt idx="103">
                  <c:v>42524</c:v>
                </c:pt>
                <c:pt idx="104">
                  <c:v>42527</c:v>
                </c:pt>
                <c:pt idx="105">
                  <c:v>42528</c:v>
                </c:pt>
                <c:pt idx="106">
                  <c:v>42529</c:v>
                </c:pt>
                <c:pt idx="107">
                  <c:v>42533</c:v>
                </c:pt>
                <c:pt idx="108">
                  <c:v>42534</c:v>
                </c:pt>
                <c:pt idx="109">
                  <c:v>42535</c:v>
                </c:pt>
                <c:pt idx="110">
                  <c:v>42536</c:v>
                </c:pt>
                <c:pt idx="111">
                  <c:v>42537</c:v>
                </c:pt>
                <c:pt idx="112">
                  <c:v>42538</c:v>
                </c:pt>
                <c:pt idx="113">
                  <c:v>42541</c:v>
                </c:pt>
                <c:pt idx="114">
                  <c:v>42542</c:v>
                </c:pt>
                <c:pt idx="115">
                  <c:v>42543</c:v>
                </c:pt>
                <c:pt idx="116">
                  <c:v>42544</c:v>
                </c:pt>
                <c:pt idx="117">
                  <c:v>42545</c:v>
                </c:pt>
                <c:pt idx="118">
                  <c:v>42548</c:v>
                </c:pt>
                <c:pt idx="119">
                  <c:v>42549</c:v>
                </c:pt>
                <c:pt idx="120">
                  <c:v>42550</c:v>
                </c:pt>
                <c:pt idx="121">
                  <c:v>42551</c:v>
                </c:pt>
                <c:pt idx="122">
                  <c:v>42552</c:v>
                </c:pt>
                <c:pt idx="123">
                  <c:v>42555</c:v>
                </c:pt>
                <c:pt idx="124">
                  <c:v>42556</c:v>
                </c:pt>
                <c:pt idx="125">
                  <c:v>42557</c:v>
                </c:pt>
                <c:pt idx="126">
                  <c:v>42558</c:v>
                </c:pt>
                <c:pt idx="127">
                  <c:v>42559</c:v>
                </c:pt>
                <c:pt idx="128">
                  <c:v>42562</c:v>
                </c:pt>
                <c:pt idx="129">
                  <c:v>42563</c:v>
                </c:pt>
                <c:pt idx="130">
                  <c:v>42564</c:v>
                </c:pt>
                <c:pt idx="131">
                  <c:v>42565</c:v>
                </c:pt>
                <c:pt idx="132">
                  <c:v>42566</c:v>
                </c:pt>
                <c:pt idx="133">
                  <c:v>42569</c:v>
                </c:pt>
                <c:pt idx="134">
                  <c:v>42570</c:v>
                </c:pt>
                <c:pt idx="135">
                  <c:v>42571</c:v>
                </c:pt>
                <c:pt idx="136">
                  <c:v>42572</c:v>
                </c:pt>
                <c:pt idx="137">
                  <c:v>42573</c:v>
                </c:pt>
                <c:pt idx="138">
                  <c:v>42576</c:v>
                </c:pt>
                <c:pt idx="139">
                  <c:v>42577</c:v>
                </c:pt>
                <c:pt idx="140">
                  <c:v>42578</c:v>
                </c:pt>
                <c:pt idx="141">
                  <c:v>42579</c:v>
                </c:pt>
                <c:pt idx="142">
                  <c:v>42580</c:v>
                </c:pt>
                <c:pt idx="143">
                  <c:v>42583</c:v>
                </c:pt>
                <c:pt idx="144">
                  <c:v>42584</c:v>
                </c:pt>
                <c:pt idx="145">
                  <c:v>42585</c:v>
                </c:pt>
                <c:pt idx="146">
                  <c:v>42586</c:v>
                </c:pt>
                <c:pt idx="147">
                  <c:v>42587</c:v>
                </c:pt>
                <c:pt idx="148">
                  <c:v>42590</c:v>
                </c:pt>
                <c:pt idx="149">
                  <c:v>42591</c:v>
                </c:pt>
                <c:pt idx="150">
                  <c:v>42592</c:v>
                </c:pt>
                <c:pt idx="151">
                  <c:v>42593</c:v>
                </c:pt>
                <c:pt idx="152">
                  <c:v>42594</c:v>
                </c:pt>
                <c:pt idx="153">
                  <c:v>42597</c:v>
                </c:pt>
                <c:pt idx="154">
                  <c:v>42598</c:v>
                </c:pt>
                <c:pt idx="155">
                  <c:v>42599</c:v>
                </c:pt>
                <c:pt idx="156">
                  <c:v>42600</c:v>
                </c:pt>
                <c:pt idx="157">
                  <c:v>42601</c:v>
                </c:pt>
                <c:pt idx="158">
                  <c:v>42604</c:v>
                </c:pt>
                <c:pt idx="159">
                  <c:v>42605</c:v>
                </c:pt>
                <c:pt idx="160">
                  <c:v>42606</c:v>
                </c:pt>
                <c:pt idx="161">
                  <c:v>42607</c:v>
                </c:pt>
                <c:pt idx="162">
                  <c:v>42608</c:v>
                </c:pt>
                <c:pt idx="163">
                  <c:v>42611</c:v>
                </c:pt>
                <c:pt idx="164">
                  <c:v>42612</c:v>
                </c:pt>
                <c:pt idx="165">
                  <c:v>42613</c:v>
                </c:pt>
                <c:pt idx="166">
                  <c:v>42614</c:v>
                </c:pt>
                <c:pt idx="167">
                  <c:v>42615</c:v>
                </c:pt>
                <c:pt idx="168">
                  <c:v>42618</c:v>
                </c:pt>
                <c:pt idx="169">
                  <c:v>42619</c:v>
                </c:pt>
                <c:pt idx="170">
                  <c:v>42620</c:v>
                </c:pt>
                <c:pt idx="171">
                  <c:v>42621</c:v>
                </c:pt>
                <c:pt idx="172">
                  <c:v>42622</c:v>
                </c:pt>
                <c:pt idx="173">
                  <c:v>42625</c:v>
                </c:pt>
                <c:pt idx="174">
                  <c:v>42626</c:v>
                </c:pt>
                <c:pt idx="175">
                  <c:v>42627</c:v>
                </c:pt>
                <c:pt idx="176">
                  <c:v>42631</c:v>
                </c:pt>
                <c:pt idx="177">
                  <c:v>42632</c:v>
                </c:pt>
                <c:pt idx="178">
                  <c:v>42633</c:v>
                </c:pt>
                <c:pt idx="179">
                  <c:v>42634</c:v>
                </c:pt>
                <c:pt idx="180">
                  <c:v>42635</c:v>
                </c:pt>
                <c:pt idx="181">
                  <c:v>42636</c:v>
                </c:pt>
                <c:pt idx="182">
                  <c:v>42639</c:v>
                </c:pt>
                <c:pt idx="183">
                  <c:v>42640</c:v>
                </c:pt>
                <c:pt idx="184">
                  <c:v>42641</c:v>
                </c:pt>
                <c:pt idx="185">
                  <c:v>42642</c:v>
                </c:pt>
                <c:pt idx="186">
                  <c:v>42643</c:v>
                </c:pt>
                <c:pt idx="187">
                  <c:v>42651</c:v>
                </c:pt>
                <c:pt idx="188">
                  <c:v>42652</c:v>
                </c:pt>
                <c:pt idx="189">
                  <c:v>42653</c:v>
                </c:pt>
                <c:pt idx="190">
                  <c:v>42654</c:v>
                </c:pt>
                <c:pt idx="191">
                  <c:v>42655</c:v>
                </c:pt>
                <c:pt idx="192">
                  <c:v>42656</c:v>
                </c:pt>
                <c:pt idx="193">
                  <c:v>42657</c:v>
                </c:pt>
                <c:pt idx="194">
                  <c:v>42660</c:v>
                </c:pt>
                <c:pt idx="195">
                  <c:v>42661</c:v>
                </c:pt>
                <c:pt idx="196">
                  <c:v>42662</c:v>
                </c:pt>
                <c:pt idx="197">
                  <c:v>42663</c:v>
                </c:pt>
                <c:pt idx="198">
                  <c:v>42664</c:v>
                </c:pt>
                <c:pt idx="199">
                  <c:v>42667</c:v>
                </c:pt>
                <c:pt idx="200">
                  <c:v>42668</c:v>
                </c:pt>
                <c:pt idx="201">
                  <c:v>42669</c:v>
                </c:pt>
                <c:pt idx="202">
                  <c:v>42670</c:v>
                </c:pt>
                <c:pt idx="203">
                  <c:v>42671</c:v>
                </c:pt>
                <c:pt idx="204">
                  <c:v>42674</c:v>
                </c:pt>
                <c:pt idx="205">
                  <c:v>42675</c:v>
                </c:pt>
                <c:pt idx="206">
                  <c:v>42676</c:v>
                </c:pt>
                <c:pt idx="207">
                  <c:v>42677</c:v>
                </c:pt>
                <c:pt idx="208">
                  <c:v>42678</c:v>
                </c:pt>
                <c:pt idx="209">
                  <c:v>42681</c:v>
                </c:pt>
                <c:pt idx="210">
                  <c:v>42682</c:v>
                </c:pt>
                <c:pt idx="211">
                  <c:v>42683</c:v>
                </c:pt>
                <c:pt idx="212">
                  <c:v>42684</c:v>
                </c:pt>
                <c:pt idx="213">
                  <c:v>42685</c:v>
                </c:pt>
                <c:pt idx="214">
                  <c:v>42688</c:v>
                </c:pt>
                <c:pt idx="215">
                  <c:v>42689</c:v>
                </c:pt>
                <c:pt idx="216">
                  <c:v>42690</c:v>
                </c:pt>
                <c:pt idx="217">
                  <c:v>42691</c:v>
                </c:pt>
                <c:pt idx="218">
                  <c:v>42692</c:v>
                </c:pt>
                <c:pt idx="219">
                  <c:v>42695</c:v>
                </c:pt>
                <c:pt idx="220">
                  <c:v>42696</c:v>
                </c:pt>
                <c:pt idx="221">
                  <c:v>42697</c:v>
                </c:pt>
                <c:pt idx="222">
                  <c:v>42698</c:v>
                </c:pt>
                <c:pt idx="223">
                  <c:v>42699</c:v>
                </c:pt>
                <c:pt idx="224">
                  <c:v>42702</c:v>
                </c:pt>
                <c:pt idx="225">
                  <c:v>42703</c:v>
                </c:pt>
                <c:pt idx="226">
                  <c:v>42704</c:v>
                </c:pt>
                <c:pt idx="227">
                  <c:v>42705</c:v>
                </c:pt>
                <c:pt idx="228">
                  <c:v>42706</c:v>
                </c:pt>
                <c:pt idx="229">
                  <c:v>42709</c:v>
                </c:pt>
                <c:pt idx="230">
                  <c:v>42710</c:v>
                </c:pt>
                <c:pt idx="231">
                  <c:v>42711</c:v>
                </c:pt>
                <c:pt idx="232">
                  <c:v>42712</c:v>
                </c:pt>
                <c:pt idx="233">
                  <c:v>42713</c:v>
                </c:pt>
                <c:pt idx="234">
                  <c:v>42716</c:v>
                </c:pt>
                <c:pt idx="235">
                  <c:v>42717</c:v>
                </c:pt>
                <c:pt idx="236">
                  <c:v>42718</c:v>
                </c:pt>
                <c:pt idx="237">
                  <c:v>42719</c:v>
                </c:pt>
                <c:pt idx="238">
                  <c:v>42720</c:v>
                </c:pt>
                <c:pt idx="239">
                  <c:v>42723</c:v>
                </c:pt>
                <c:pt idx="240">
                  <c:v>42724</c:v>
                </c:pt>
                <c:pt idx="241">
                  <c:v>42725</c:v>
                </c:pt>
                <c:pt idx="242">
                  <c:v>42726</c:v>
                </c:pt>
                <c:pt idx="243">
                  <c:v>42727</c:v>
                </c:pt>
                <c:pt idx="244">
                  <c:v>42730</c:v>
                </c:pt>
                <c:pt idx="245">
                  <c:v>42731</c:v>
                </c:pt>
                <c:pt idx="246">
                  <c:v>42732</c:v>
                </c:pt>
                <c:pt idx="247">
                  <c:v>42733</c:v>
                </c:pt>
                <c:pt idx="248">
                  <c:v>42734</c:v>
                </c:pt>
                <c:pt idx="249">
                  <c:v>42738</c:v>
                </c:pt>
                <c:pt idx="250">
                  <c:v>42739</c:v>
                </c:pt>
                <c:pt idx="251">
                  <c:v>42740</c:v>
                </c:pt>
                <c:pt idx="252">
                  <c:v>42741</c:v>
                </c:pt>
                <c:pt idx="253">
                  <c:v>42744</c:v>
                </c:pt>
                <c:pt idx="254">
                  <c:v>42745</c:v>
                </c:pt>
                <c:pt idx="255">
                  <c:v>42746</c:v>
                </c:pt>
                <c:pt idx="256">
                  <c:v>42747</c:v>
                </c:pt>
                <c:pt idx="257">
                  <c:v>42748</c:v>
                </c:pt>
                <c:pt idx="258">
                  <c:v>42751</c:v>
                </c:pt>
                <c:pt idx="259">
                  <c:v>42752</c:v>
                </c:pt>
                <c:pt idx="260">
                  <c:v>42753</c:v>
                </c:pt>
                <c:pt idx="261">
                  <c:v>42754</c:v>
                </c:pt>
                <c:pt idx="262">
                  <c:v>42755</c:v>
                </c:pt>
                <c:pt idx="263">
                  <c:v>42757</c:v>
                </c:pt>
                <c:pt idx="264">
                  <c:v>42758</c:v>
                </c:pt>
                <c:pt idx="265">
                  <c:v>42759</c:v>
                </c:pt>
                <c:pt idx="266">
                  <c:v>42760</c:v>
                </c:pt>
                <c:pt idx="267">
                  <c:v>42761</c:v>
                </c:pt>
                <c:pt idx="268">
                  <c:v>42769</c:v>
                </c:pt>
                <c:pt idx="269">
                  <c:v>42770</c:v>
                </c:pt>
                <c:pt idx="270">
                  <c:v>42772</c:v>
                </c:pt>
                <c:pt idx="271">
                  <c:v>42773</c:v>
                </c:pt>
                <c:pt idx="272">
                  <c:v>42774</c:v>
                </c:pt>
                <c:pt idx="273">
                  <c:v>42775</c:v>
                </c:pt>
                <c:pt idx="274">
                  <c:v>42776</c:v>
                </c:pt>
                <c:pt idx="275">
                  <c:v>42779</c:v>
                </c:pt>
                <c:pt idx="276">
                  <c:v>42780</c:v>
                </c:pt>
                <c:pt idx="277">
                  <c:v>42781</c:v>
                </c:pt>
                <c:pt idx="278">
                  <c:v>42782</c:v>
                </c:pt>
                <c:pt idx="279">
                  <c:v>42783</c:v>
                </c:pt>
                <c:pt idx="280">
                  <c:v>42786</c:v>
                </c:pt>
                <c:pt idx="281">
                  <c:v>42787</c:v>
                </c:pt>
                <c:pt idx="282">
                  <c:v>42788</c:v>
                </c:pt>
                <c:pt idx="283">
                  <c:v>42789</c:v>
                </c:pt>
                <c:pt idx="284">
                  <c:v>42790</c:v>
                </c:pt>
                <c:pt idx="285">
                  <c:v>42793</c:v>
                </c:pt>
                <c:pt idx="286">
                  <c:v>42794</c:v>
                </c:pt>
                <c:pt idx="287">
                  <c:v>42795</c:v>
                </c:pt>
                <c:pt idx="288">
                  <c:v>42796</c:v>
                </c:pt>
                <c:pt idx="289">
                  <c:v>42797</c:v>
                </c:pt>
                <c:pt idx="290">
                  <c:v>42800</c:v>
                </c:pt>
                <c:pt idx="291">
                  <c:v>42801</c:v>
                </c:pt>
                <c:pt idx="292">
                  <c:v>42802</c:v>
                </c:pt>
                <c:pt idx="293">
                  <c:v>42803</c:v>
                </c:pt>
                <c:pt idx="294">
                  <c:v>42804</c:v>
                </c:pt>
                <c:pt idx="295">
                  <c:v>42807</c:v>
                </c:pt>
                <c:pt idx="296">
                  <c:v>42808</c:v>
                </c:pt>
                <c:pt idx="297">
                  <c:v>42809</c:v>
                </c:pt>
                <c:pt idx="298">
                  <c:v>42810</c:v>
                </c:pt>
                <c:pt idx="299">
                  <c:v>42811</c:v>
                </c:pt>
                <c:pt idx="300">
                  <c:v>42814</c:v>
                </c:pt>
                <c:pt idx="301">
                  <c:v>42815</c:v>
                </c:pt>
                <c:pt idx="302">
                  <c:v>42816</c:v>
                </c:pt>
                <c:pt idx="303">
                  <c:v>42817</c:v>
                </c:pt>
                <c:pt idx="304">
                  <c:v>42818</c:v>
                </c:pt>
                <c:pt idx="305">
                  <c:v>42821</c:v>
                </c:pt>
                <c:pt idx="306">
                  <c:v>42822</c:v>
                </c:pt>
                <c:pt idx="307">
                  <c:v>42823</c:v>
                </c:pt>
                <c:pt idx="308">
                  <c:v>42824</c:v>
                </c:pt>
                <c:pt idx="309">
                  <c:v>42825</c:v>
                </c:pt>
                <c:pt idx="310">
                  <c:v>42826</c:v>
                </c:pt>
                <c:pt idx="311">
                  <c:v>42830</c:v>
                </c:pt>
                <c:pt idx="312">
                  <c:v>42831</c:v>
                </c:pt>
                <c:pt idx="313">
                  <c:v>42832</c:v>
                </c:pt>
                <c:pt idx="314">
                  <c:v>42835</c:v>
                </c:pt>
                <c:pt idx="315">
                  <c:v>42836</c:v>
                </c:pt>
                <c:pt idx="316">
                  <c:v>42837</c:v>
                </c:pt>
                <c:pt idx="317">
                  <c:v>42838</c:v>
                </c:pt>
                <c:pt idx="318">
                  <c:v>42839</c:v>
                </c:pt>
                <c:pt idx="319">
                  <c:v>42842</c:v>
                </c:pt>
                <c:pt idx="320">
                  <c:v>42843</c:v>
                </c:pt>
                <c:pt idx="321">
                  <c:v>42844</c:v>
                </c:pt>
                <c:pt idx="322">
                  <c:v>42845</c:v>
                </c:pt>
                <c:pt idx="323">
                  <c:v>42846</c:v>
                </c:pt>
                <c:pt idx="324">
                  <c:v>42849</c:v>
                </c:pt>
                <c:pt idx="325">
                  <c:v>42850</c:v>
                </c:pt>
                <c:pt idx="326">
                  <c:v>42851</c:v>
                </c:pt>
                <c:pt idx="327">
                  <c:v>42852</c:v>
                </c:pt>
                <c:pt idx="328">
                  <c:v>42853</c:v>
                </c:pt>
                <c:pt idx="329">
                  <c:v>42857</c:v>
                </c:pt>
                <c:pt idx="330">
                  <c:v>42858</c:v>
                </c:pt>
                <c:pt idx="331">
                  <c:v>42859</c:v>
                </c:pt>
                <c:pt idx="332">
                  <c:v>42860</c:v>
                </c:pt>
                <c:pt idx="333">
                  <c:v>42863</c:v>
                </c:pt>
                <c:pt idx="334">
                  <c:v>42864</c:v>
                </c:pt>
                <c:pt idx="335">
                  <c:v>42865</c:v>
                </c:pt>
                <c:pt idx="336">
                  <c:v>42866</c:v>
                </c:pt>
                <c:pt idx="337">
                  <c:v>42867</c:v>
                </c:pt>
                <c:pt idx="338">
                  <c:v>42870</c:v>
                </c:pt>
                <c:pt idx="339">
                  <c:v>42871</c:v>
                </c:pt>
                <c:pt idx="340">
                  <c:v>42872</c:v>
                </c:pt>
                <c:pt idx="341">
                  <c:v>42873</c:v>
                </c:pt>
                <c:pt idx="342">
                  <c:v>42874</c:v>
                </c:pt>
              </c:numCache>
            </c:numRef>
          </c:cat>
          <c:val>
            <c:numRef>
              <c:f>同业存单!$B$2:$B$350</c:f>
              <c:numCache>
                <c:formatCode>0.00%</c:formatCode>
                <c:ptCount val="349"/>
                <c:pt idx="0">
                  <c:v>2.7999999999999997E-2</c:v>
                </c:pt>
                <c:pt idx="1">
                  <c:v>2.8003E-2</c:v>
                </c:pt>
                <c:pt idx="2">
                  <c:v>2.9243000000000002E-2</c:v>
                </c:pt>
                <c:pt idx="3">
                  <c:v>2.8129000000000001E-2</c:v>
                </c:pt>
                <c:pt idx="4">
                  <c:v>2.8471000000000003E-2</c:v>
                </c:pt>
                <c:pt idx="5">
                  <c:v>2.8267E-2</c:v>
                </c:pt>
                <c:pt idx="6">
                  <c:v>2.7804000000000002E-2</c:v>
                </c:pt>
                <c:pt idx="7">
                  <c:v>2.7200000000000002E-2</c:v>
                </c:pt>
                <c:pt idx="8">
                  <c:v>2.6308999999999999E-2</c:v>
                </c:pt>
                <c:pt idx="9">
                  <c:v>2.6105E-2</c:v>
                </c:pt>
                <c:pt idx="10">
                  <c:v>2.6456E-2</c:v>
                </c:pt>
                <c:pt idx="11">
                  <c:v>2.7841000000000001E-2</c:v>
                </c:pt>
                <c:pt idx="12">
                  <c:v>3.1791E-2</c:v>
                </c:pt>
                <c:pt idx="13">
                  <c:v>3.3190999999999998E-2</c:v>
                </c:pt>
                <c:pt idx="14">
                  <c:v>3.243E-2</c:v>
                </c:pt>
                <c:pt idx="15">
                  <c:v>3.2502000000000003E-2</c:v>
                </c:pt>
                <c:pt idx="16">
                  <c:v>3.2002999999999997E-2</c:v>
                </c:pt>
                <c:pt idx="17">
                  <c:v>3.2004999999999999E-2</c:v>
                </c:pt>
                <c:pt idx="18">
                  <c:v>3.2561E-2</c:v>
                </c:pt>
                <c:pt idx="19">
                  <c:v>3.1566000000000004E-2</c:v>
                </c:pt>
                <c:pt idx="20">
                  <c:v>3.2203000000000002E-2</c:v>
                </c:pt>
                <c:pt idx="21">
                  <c:v>3.2023000000000003E-2</c:v>
                </c:pt>
                <c:pt idx="22">
                  <c:v>3.1118E-2</c:v>
                </c:pt>
                <c:pt idx="23">
                  <c:v>3.2162000000000003E-2</c:v>
                </c:pt>
                <c:pt idx="25">
                  <c:v>3.0007000000000002E-2</c:v>
                </c:pt>
                <c:pt idx="26">
                  <c:v>2.9906000000000002E-2</c:v>
                </c:pt>
                <c:pt idx="27">
                  <c:v>2.9230999999999997E-2</c:v>
                </c:pt>
                <c:pt idx="28">
                  <c:v>2.8570999999999999E-2</c:v>
                </c:pt>
                <c:pt idx="29">
                  <c:v>2.7942000000000002E-2</c:v>
                </c:pt>
                <c:pt idx="30">
                  <c:v>2.8201E-2</c:v>
                </c:pt>
                <c:pt idx="31">
                  <c:v>2.8237999999999999E-2</c:v>
                </c:pt>
                <c:pt idx="32">
                  <c:v>2.7040000000000002E-2</c:v>
                </c:pt>
                <c:pt idx="33">
                  <c:v>2.7494999999999999E-2</c:v>
                </c:pt>
                <c:pt idx="34">
                  <c:v>2.725E-2</c:v>
                </c:pt>
                <c:pt idx="35">
                  <c:v>2.8496999999999998E-2</c:v>
                </c:pt>
                <c:pt idx="36">
                  <c:v>2.7202E-2</c:v>
                </c:pt>
                <c:pt idx="37">
                  <c:v>2.8573000000000001E-2</c:v>
                </c:pt>
                <c:pt idx="38">
                  <c:v>2.7678999999999999E-2</c:v>
                </c:pt>
                <c:pt idx="39">
                  <c:v>2.7591999999999998E-2</c:v>
                </c:pt>
                <c:pt idx="40">
                  <c:v>2.7479E-2</c:v>
                </c:pt>
                <c:pt idx="41">
                  <c:v>2.7614999999999997E-2</c:v>
                </c:pt>
                <c:pt idx="42">
                  <c:v>2.7597999999999998E-2</c:v>
                </c:pt>
                <c:pt idx="43">
                  <c:v>2.7568000000000002E-2</c:v>
                </c:pt>
                <c:pt idx="44">
                  <c:v>2.7614E-2</c:v>
                </c:pt>
                <c:pt idx="45">
                  <c:v>2.7483E-2</c:v>
                </c:pt>
                <c:pt idx="46">
                  <c:v>2.7002999999999999E-2</c:v>
                </c:pt>
                <c:pt idx="47">
                  <c:v>2.7541000000000003E-2</c:v>
                </c:pt>
                <c:pt idx="48">
                  <c:v>2.7671000000000001E-2</c:v>
                </c:pt>
                <c:pt idx="49">
                  <c:v>2.7605000000000001E-2</c:v>
                </c:pt>
                <c:pt idx="50">
                  <c:v>2.8003E-2</c:v>
                </c:pt>
                <c:pt idx="51">
                  <c:v>2.8215E-2</c:v>
                </c:pt>
                <c:pt idx="52">
                  <c:v>2.8730000000000002E-2</c:v>
                </c:pt>
                <c:pt idx="53">
                  <c:v>2.9715999999999999E-2</c:v>
                </c:pt>
                <c:pt idx="54">
                  <c:v>2.9921000000000003E-2</c:v>
                </c:pt>
                <c:pt idx="55">
                  <c:v>2.9502999999999998E-2</c:v>
                </c:pt>
                <c:pt idx="56">
                  <c:v>2.9114000000000001E-2</c:v>
                </c:pt>
                <c:pt idx="57">
                  <c:v>2.9564E-2</c:v>
                </c:pt>
                <c:pt idx="58">
                  <c:v>3.0091E-2</c:v>
                </c:pt>
                <c:pt idx="59">
                  <c:v>3.0009000000000001E-2</c:v>
                </c:pt>
                <c:pt idx="60">
                  <c:v>2.9416999999999999E-2</c:v>
                </c:pt>
                <c:pt idx="61">
                  <c:v>2.8483000000000001E-2</c:v>
                </c:pt>
                <c:pt idx="62">
                  <c:v>2.8290000000000003E-2</c:v>
                </c:pt>
                <c:pt idx="63">
                  <c:v>2.8275999999999999E-2</c:v>
                </c:pt>
                <c:pt idx="64">
                  <c:v>2.8296999999999999E-2</c:v>
                </c:pt>
                <c:pt idx="65">
                  <c:v>2.8056000000000001E-2</c:v>
                </c:pt>
                <c:pt idx="66">
                  <c:v>2.8401999999999997E-2</c:v>
                </c:pt>
                <c:pt idx="67">
                  <c:v>2.8528999999999999E-2</c:v>
                </c:pt>
                <c:pt idx="68">
                  <c:v>2.8811E-2</c:v>
                </c:pt>
                <c:pt idx="69">
                  <c:v>2.8862000000000002E-2</c:v>
                </c:pt>
                <c:pt idx="70">
                  <c:v>2.8646999999999999E-2</c:v>
                </c:pt>
                <c:pt idx="71">
                  <c:v>2.8780999999999998E-2</c:v>
                </c:pt>
                <c:pt idx="72">
                  <c:v>2.8818E-2</c:v>
                </c:pt>
                <c:pt idx="73">
                  <c:v>2.9245999999999998E-2</c:v>
                </c:pt>
                <c:pt idx="74">
                  <c:v>2.9401999999999998E-2</c:v>
                </c:pt>
                <c:pt idx="75">
                  <c:v>2.9581E-2</c:v>
                </c:pt>
                <c:pt idx="76">
                  <c:v>3.0089000000000001E-2</c:v>
                </c:pt>
                <c:pt idx="77">
                  <c:v>2.9759999999999998E-2</c:v>
                </c:pt>
                <c:pt idx="78">
                  <c:v>2.9537000000000001E-2</c:v>
                </c:pt>
                <c:pt idx="79">
                  <c:v>2.8643999999999999E-2</c:v>
                </c:pt>
                <c:pt idx="80">
                  <c:v>2.7008999999999998E-2</c:v>
                </c:pt>
                <c:pt idx="81">
                  <c:v>2.7856000000000002E-2</c:v>
                </c:pt>
                <c:pt idx="82">
                  <c:v>2.8224999999999997E-2</c:v>
                </c:pt>
                <c:pt idx="83">
                  <c:v>2.7827999999999999E-2</c:v>
                </c:pt>
                <c:pt idx="84">
                  <c:v>2.8254999999999999E-2</c:v>
                </c:pt>
                <c:pt idx="85">
                  <c:v>2.8138E-2</c:v>
                </c:pt>
                <c:pt idx="86">
                  <c:v>2.8154999999999999E-2</c:v>
                </c:pt>
                <c:pt idx="87">
                  <c:v>2.7955000000000001E-2</c:v>
                </c:pt>
                <c:pt idx="88">
                  <c:v>2.8221E-2</c:v>
                </c:pt>
                <c:pt idx="89">
                  <c:v>2.7498999999999999E-2</c:v>
                </c:pt>
                <c:pt idx="90">
                  <c:v>2.7525000000000001E-2</c:v>
                </c:pt>
                <c:pt idx="91">
                  <c:v>2.7501999999999999E-2</c:v>
                </c:pt>
                <c:pt idx="92">
                  <c:v>2.7027000000000002E-2</c:v>
                </c:pt>
                <c:pt idx="93">
                  <c:v>2.6501E-2</c:v>
                </c:pt>
                <c:pt idx="94">
                  <c:v>2.6467000000000001E-2</c:v>
                </c:pt>
                <c:pt idx="95">
                  <c:v>2.6536000000000001E-2</c:v>
                </c:pt>
                <c:pt idx="96">
                  <c:v>2.5988000000000001E-2</c:v>
                </c:pt>
                <c:pt idx="97">
                  <c:v>2.649E-2</c:v>
                </c:pt>
                <c:pt idx="98">
                  <c:v>2.5947000000000001E-2</c:v>
                </c:pt>
                <c:pt idx="99">
                  <c:v>2.5552999999999999E-2</c:v>
                </c:pt>
                <c:pt idx="100">
                  <c:v>2.7873000000000002E-2</c:v>
                </c:pt>
                <c:pt idx="101">
                  <c:v>2.8102000000000002E-2</c:v>
                </c:pt>
                <c:pt idx="102">
                  <c:v>2.8767999999999998E-2</c:v>
                </c:pt>
                <c:pt idx="103">
                  <c:v>2.9106999999999997E-2</c:v>
                </c:pt>
                <c:pt idx="104">
                  <c:v>3.0013000000000001E-2</c:v>
                </c:pt>
                <c:pt idx="105">
                  <c:v>2.9824000000000003E-2</c:v>
                </c:pt>
                <c:pt idx="106">
                  <c:v>3.0198999999999997E-2</c:v>
                </c:pt>
                <c:pt idx="107">
                  <c:v>3.0096999999999999E-2</c:v>
                </c:pt>
                <c:pt idx="108">
                  <c:v>3.0299999999999997E-2</c:v>
                </c:pt>
                <c:pt idx="109">
                  <c:v>3.0674E-2</c:v>
                </c:pt>
                <c:pt idx="110">
                  <c:v>3.0712000000000003E-2</c:v>
                </c:pt>
                <c:pt idx="111">
                  <c:v>3.1036999999999999E-2</c:v>
                </c:pt>
                <c:pt idx="112">
                  <c:v>3.0682999999999998E-2</c:v>
                </c:pt>
                <c:pt idx="113">
                  <c:v>3.1032000000000001E-2</c:v>
                </c:pt>
                <c:pt idx="114">
                  <c:v>3.0988999999999999E-2</c:v>
                </c:pt>
                <c:pt idx="115">
                  <c:v>3.1294000000000002E-2</c:v>
                </c:pt>
                <c:pt idx="116">
                  <c:v>3.1042E-2</c:v>
                </c:pt>
                <c:pt idx="117">
                  <c:v>3.1015999999999998E-2</c:v>
                </c:pt>
                <c:pt idx="118">
                  <c:v>3.1246999999999997E-2</c:v>
                </c:pt>
                <c:pt idx="119">
                  <c:v>3.1240999999999998E-2</c:v>
                </c:pt>
                <c:pt idx="120">
                  <c:v>3.0592000000000001E-2</c:v>
                </c:pt>
                <c:pt idx="121">
                  <c:v>2.8997999999999999E-2</c:v>
                </c:pt>
                <c:pt idx="122">
                  <c:v>2.7997999999999999E-2</c:v>
                </c:pt>
                <c:pt idx="123">
                  <c:v>2.8416999999999998E-2</c:v>
                </c:pt>
                <c:pt idx="124">
                  <c:v>2.8157999999999999E-2</c:v>
                </c:pt>
                <c:pt idx="125">
                  <c:v>2.7989E-2</c:v>
                </c:pt>
                <c:pt idx="126">
                  <c:v>2.8575E-2</c:v>
                </c:pt>
                <c:pt idx="127">
                  <c:v>2.7391000000000002E-2</c:v>
                </c:pt>
                <c:pt idx="128">
                  <c:v>2.7412000000000002E-2</c:v>
                </c:pt>
                <c:pt idx="129">
                  <c:v>2.6794999999999999E-2</c:v>
                </c:pt>
                <c:pt idx="130">
                  <c:v>2.6651999999999999E-2</c:v>
                </c:pt>
                <c:pt idx="131">
                  <c:v>2.6871999999999997E-2</c:v>
                </c:pt>
                <c:pt idx="132">
                  <c:v>2.6551999999999999E-2</c:v>
                </c:pt>
                <c:pt idx="133">
                  <c:v>2.6557000000000001E-2</c:v>
                </c:pt>
                <c:pt idx="134">
                  <c:v>2.6789E-2</c:v>
                </c:pt>
                <c:pt idx="135">
                  <c:v>2.6636000000000003E-2</c:v>
                </c:pt>
                <c:pt idx="136">
                  <c:v>2.6509000000000001E-2</c:v>
                </c:pt>
                <c:pt idx="137">
                  <c:v>2.7075000000000002E-2</c:v>
                </c:pt>
                <c:pt idx="138">
                  <c:v>2.7442999999999999E-2</c:v>
                </c:pt>
                <c:pt idx="139">
                  <c:v>2.8233000000000001E-2</c:v>
                </c:pt>
                <c:pt idx="140">
                  <c:v>2.8185999999999999E-2</c:v>
                </c:pt>
                <c:pt idx="141">
                  <c:v>2.7252999999999999E-2</c:v>
                </c:pt>
                <c:pt idx="142">
                  <c:v>2.7004999999999998E-2</c:v>
                </c:pt>
                <c:pt idx="143">
                  <c:v>2.5832000000000001E-2</c:v>
                </c:pt>
                <c:pt idx="144">
                  <c:v>2.6291000000000002E-2</c:v>
                </c:pt>
                <c:pt idx="145">
                  <c:v>2.6161E-2</c:v>
                </c:pt>
                <c:pt idx="146">
                  <c:v>2.5884999999999998E-2</c:v>
                </c:pt>
                <c:pt idx="147">
                  <c:v>2.589E-2</c:v>
                </c:pt>
                <c:pt idx="148">
                  <c:v>2.5316999999999999E-2</c:v>
                </c:pt>
                <c:pt idx="149">
                  <c:v>2.5775000000000003E-2</c:v>
                </c:pt>
                <c:pt idx="150">
                  <c:v>2.5607000000000001E-2</c:v>
                </c:pt>
                <c:pt idx="151">
                  <c:v>2.597E-2</c:v>
                </c:pt>
                <c:pt idx="152">
                  <c:v>2.6009000000000001E-2</c:v>
                </c:pt>
                <c:pt idx="153">
                  <c:v>2.5852E-2</c:v>
                </c:pt>
                <c:pt idx="154">
                  <c:v>2.6314999999999998E-2</c:v>
                </c:pt>
                <c:pt idx="155">
                  <c:v>2.5817999999999997E-2</c:v>
                </c:pt>
                <c:pt idx="156">
                  <c:v>2.6055999999999999E-2</c:v>
                </c:pt>
                <c:pt idx="157">
                  <c:v>2.6055000000000002E-2</c:v>
                </c:pt>
                <c:pt idx="158">
                  <c:v>2.606E-2</c:v>
                </c:pt>
                <c:pt idx="159">
                  <c:v>2.6078E-2</c:v>
                </c:pt>
                <c:pt idx="160">
                  <c:v>2.6741999999999998E-2</c:v>
                </c:pt>
                <c:pt idx="161">
                  <c:v>2.7004E-2</c:v>
                </c:pt>
                <c:pt idx="162">
                  <c:v>2.6404E-2</c:v>
                </c:pt>
                <c:pt idx="163">
                  <c:v>2.7004999999999998E-2</c:v>
                </c:pt>
                <c:pt idx="164">
                  <c:v>2.5095999999999997E-2</c:v>
                </c:pt>
                <c:pt idx="165">
                  <c:v>2.7501000000000001E-2</c:v>
                </c:pt>
                <c:pt idx="166">
                  <c:v>2.7132999999999997E-2</c:v>
                </c:pt>
                <c:pt idx="167">
                  <c:v>2.6745000000000001E-2</c:v>
                </c:pt>
                <c:pt idx="168">
                  <c:v>2.7254999999999998E-2</c:v>
                </c:pt>
                <c:pt idx="169">
                  <c:v>2.5499999999999998E-2</c:v>
                </c:pt>
                <c:pt idx="170">
                  <c:v>2.7181E-2</c:v>
                </c:pt>
                <c:pt idx="171">
                  <c:v>2.7452999999999998E-2</c:v>
                </c:pt>
                <c:pt idx="172">
                  <c:v>2.7585000000000002E-2</c:v>
                </c:pt>
                <c:pt idx="173">
                  <c:v>2.7942999999999999E-2</c:v>
                </c:pt>
                <c:pt idx="174">
                  <c:v>2.8149E-2</c:v>
                </c:pt>
                <c:pt idx="175">
                  <c:v>2.8801999999999998E-2</c:v>
                </c:pt>
                <c:pt idx="176">
                  <c:v>2.9472000000000002E-2</c:v>
                </c:pt>
                <c:pt idx="177">
                  <c:v>3.0339000000000001E-2</c:v>
                </c:pt>
                <c:pt idx="178">
                  <c:v>3.0612E-2</c:v>
                </c:pt>
                <c:pt idx="179">
                  <c:v>3.0764E-2</c:v>
                </c:pt>
                <c:pt idx="180">
                  <c:v>3.1320000000000001E-2</c:v>
                </c:pt>
                <c:pt idx="181">
                  <c:v>3.1225999999999997E-2</c:v>
                </c:pt>
                <c:pt idx="182">
                  <c:v>3.0671E-2</c:v>
                </c:pt>
                <c:pt idx="183">
                  <c:v>3.0872999999999998E-2</c:v>
                </c:pt>
                <c:pt idx="184">
                  <c:v>3.1462999999999998E-2</c:v>
                </c:pt>
                <c:pt idx="185">
                  <c:v>3.1111E-2</c:v>
                </c:pt>
                <c:pt idx="186">
                  <c:v>2.9165999999999997E-2</c:v>
                </c:pt>
                <c:pt idx="187">
                  <c:v>2.7995000000000003E-2</c:v>
                </c:pt>
                <c:pt idx="188">
                  <c:v>2.8111999999999998E-2</c:v>
                </c:pt>
                <c:pt idx="189">
                  <c:v>2.7387000000000002E-2</c:v>
                </c:pt>
                <c:pt idx="190">
                  <c:v>2.6943999999999999E-2</c:v>
                </c:pt>
                <c:pt idx="191">
                  <c:v>2.6869999999999998E-2</c:v>
                </c:pt>
                <c:pt idx="192">
                  <c:v>2.6852999999999998E-2</c:v>
                </c:pt>
                <c:pt idx="193">
                  <c:v>2.7292E-2</c:v>
                </c:pt>
                <c:pt idx="194">
                  <c:v>2.7151999999999999E-2</c:v>
                </c:pt>
                <c:pt idx="195">
                  <c:v>2.7328999999999999E-2</c:v>
                </c:pt>
                <c:pt idx="196">
                  <c:v>2.7965E-2</c:v>
                </c:pt>
                <c:pt idx="197">
                  <c:v>2.8138999999999997E-2</c:v>
                </c:pt>
                <c:pt idx="198">
                  <c:v>2.8723000000000002E-2</c:v>
                </c:pt>
                <c:pt idx="199">
                  <c:v>2.9336000000000001E-2</c:v>
                </c:pt>
                <c:pt idx="200">
                  <c:v>2.9895999999999999E-2</c:v>
                </c:pt>
                <c:pt idx="201">
                  <c:v>3.0175999999999998E-2</c:v>
                </c:pt>
                <c:pt idx="202">
                  <c:v>3.0983E-2</c:v>
                </c:pt>
                <c:pt idx="203">
                  <c:v>3.1310999999999999E-2</c:v>
                </c:pt>
                <c:pt idx="204">
                  <c:v>3.0531000000000003E-2</c:v>
                </c:pt>
                <c:pt idx="205">
                  <c:v>3.0700999999999999E-2</c:v>
                </c:pt>
                <c:pt idx="206">
                  <c:v>3.0624999999999999E-2</c:v>
                </c:pt>
                <c:pt idx="207">
                  <c:v>3.0020999999999999E-2</c:v>
                </c:pt>
                <c:pt idx="208">
                  <c:v>2.9399999999999999E-2</c:v>
                </c:pt>
                <c:pt idx="209">
                  <c:v>2.8069999999999998E-2</c:v>
                </c:pt>
                <c:pt idx="210">
                  <c:v>2.8206999999999999E-2</c:v>
                </c:pt>
                <c:pt idx="211">
                  <c:v>2.7986E-2</c:v>
                </c:pt>
                <c:pt idx="212">
                  <c:v>2.8639000000000001E-2</c:v>
                </c:pt>
                <c:pt idx="213">
                  <c:v>2.8875000000000001E-2</c:v>
                </c:pt>
                <c:pt idx="214">
                  <c:v>2.9533999999999998E-2</c:v>
                </c:pt>
                <c:pt idx="215">
                  <c:v>2.9496999999999999E-2</c:v>
                </c:pt>
                <c:pt idx="216">
                  <c:v>2.9946999999999998E-2</c:v>
                </c:pt>
                <c:pt idx="217">
                  <c:v>3.0935000000000001E-2</c:v>
                </c:pt>
                <c:pt idx="218">
                  <c:v>3.1094E-2</c:v>
                </c:pt>
                <c:pt idx="219">
                  <c:v>3.1106999999999999E-2</c:v>
                </c:pt>
                <c:pt idx="220">
                  <c:v>3.0726E-2</c:v>
                </c:pt>
                <c:pt idx="221">
                  <c:v>3.116E-2</c:v>
                </c:pt>
                <c:pt idx="222">
                  <c:v>3.1257E-2</c:v>
                </c:pt>
                <c:pt idx="223">
                  <c:v>3.1213999999999999E-2</c:v>
                </c:pt>
                <c:pt idx="224">
                  <c:v>3.1785000000000001E-2</c:v>
                </c:pt>
                <c:pt idx="225">
                  <c:v>3.1564999999999996E-2</c:v>
                </c:pt>
                <c:pt idx="226">
                  <c:v>3.2525999999999999E-2</c:v>
                </c:pt>
                <c:pt idx="227">
                  <c:v>3.5799999999999998E-2</c:v>
                </c:pt>
                <c:pt idx="228">
                  <c:v>3.7149999999999996E-2</c:v>
                </c:pt>
                <c:pt idx="229">
                  <c:v>3.7533999999999998E-2</c:v>
                </c:pt>
                <c:pt idx="230">
                  <c:v>3.8852000000000005E-2</c:v>
                </c:pt>
                <c:pt idx="231">
                  <c:v>3.9434999999999998E-2</c:v>
                </c:pt>
                <c:pt idx="232">
                  <c:v>3.9516000000000003E-2</c:v>
                </c:pt>
                <c:pt idx="233">
                  <c:v>4.0746000000000004E-2</c:v>
                </c:pt>
                <c:pt idx="234">
                  <c:v>4.1442E-2</c:v>
                </c:pt>
                <c:pt idx="235">
                  <c:v>4.0830999999999999E-2</c:v>
                </c:pt>
                <c:pt idx="236">
                  <c:v>4.2347999999999997E-2</c:v>
                </c:pt>
                <c:pt idx="237">
                  <c:v>4.3321999999999999E-2</c:v>
                </c:pt>
                <c:pt idx="238">
                  <c:v>4.4561999999999997E-2</c:v>
                </c:pt>
                <c:pt idx="239">
                  <c:v>4.5784999999999999E-2</c:v>
                </c:pt>
                <c:pt idx="240">
                  <c:v>5.0438999999999998E-2</c:v>
                </c:pt>
                <c:pt idx="241">
                  <c:v>5.0303000000000007E-2</c:v>
                </c:pt>
                <c:pt idx="242">
                  <c:v>4.9739000000000005E-2</c:v>
                </c:pt>
                <c:pt idx="243">
                  <c:v>5.4631999999999993E-2</c:v>
                </c:pt>
                <c:pt idx="244">
                  <c:v>5.1029999999999999E-2</c:v>
                </c:pt>
                <c:pt idx="245">
                  <c:v>5.0037000000000005E-2</c:v>
                </c:pt>
                <c:pt idx="246">
                  <c:v>5.0548999999999997E-2</c:v>
                </c:pt>
                <c:pt idx="247">
                  <c:v>5.0044999999999999E-2</c:v>
                </c:pt>
                <c:pt idx="248">
                  <c:v>4.8101000000000005E-2</c:v>
                </c:pt>
                <c:pt idx="249">
                  <c:v>4.4431000000000005E-2</c:v>
                </c:pt>
                <c:pt idx="250">
                  <c:v>4.3225E-2</c:v>
                </c:pt>
                <c:pt idx="251">
                  <c:v>4.0335999999999997E-2</c:v>
                </c:pt>
                <c:pt idx="252">
                  <c:v>4.1093000000000005E-2</c:v>
                </c:pt>
                <c:pt idx="253">
                  <c:v>4.1360000000000001E-2</c:v>
                </c:pt>
                <c:pt idx="254">
                  <c:v>4.1882000000000003E-2</c:v>
                </c:pt>
                <c:pt idx="255">
                  <c:v>4.2091999999999997E-2</c:v>
                </c:pt>
                <c:pt idx="256">
                  <c:v>4.1577000000000003E-2</c:v>
                </c:pt>
                <c:pt idx="257">
                  <c:v>4.1361000000000002E-2</c:v>
                </c:pt>
                <c:pt idx="258">
                  <c:v>4.0824999999999993E-2</c:v>
                </c:pt>
                <c:pt idx="259">
                  <c:v>4.0271999999999995E-2</c:v>
                </c:pt>
                <c:pt idx="260">
                  <c:v>4.2241000000000001E-2</c:v>
                </c:pt>
                <c:pt idx="261">
                  <c:v>4.5242000000000004E-2</c:v>
                </c:pt>
                <c:pt idx="262">
                  <c:v>4.7683000000000003E-2</c:v>
                </c:pt>
                <c:pt idx="263">
                  <c:v>4.3243999999999998E-2</c:v>
                </c:pt>
                <c:pt idx="264">
                  <c:v>4.0701999999999995E-2</c:v>
                </c:pt>
                <c:pt idx="265">
                  <c:v>4.0792000000000002E-2</c:v>
                </c:pt>
                <c:pt idx="266">
                  <c:v>4.0549000000000002E-2</c:v>
                </c:pt>
                <c:pt idx="267">
                  <c:v>4.0003000000000004E-2</c:v>
                </c:pt>
                <c:pt idx="268">
                  <c:v>3.9750000000000001E-2</c:v>
                </c:pt>
                <c:pt idx="269">
                  <c:v>4.1265999999999997E-2</c:v>
                </c:pt>
                <c:pt idx="270">
                  <c:v>4.1864999999999999E-2</c:v>
                </c:pt>
                <c:pt idx="271">
                  <c:v>4.2202999999999997E-2</c:v>
                </c:pt>
                <c:pt idx="272">
                  <c:v>4.2941E-2</c:v>
                </c:pt>
                <c:pt idx="273">
                  <c:v>4.3143000000000001E-2</c:v>
                </c:pt>
                <c:pt idx="274">
                  <c:v>4.3070999999999998E-2</c:v>
                </c:pt>
                <c:pt idx="275">
                  <c:v>4.2409999999999996E-2</c:v>
                </c:pt>
                <c:pt idx="276">
                  <c:v>4.2495999999999999E-2</c:v>
                </c:pt>
                <c:pt idx="277">
                  <c:v>4.2571999999999999E-2</c:v>
                </c:pt>
                <c:pt idx="278">
                  <c:v>4.2647999999999998E-2</c:v>
                </c:pt>
                <c:pt idx="279">
                  <c:v>4.2812999999999997E-2</c:v>
                </c:pt>
                <c:pt idx="280">
                  <c:v>4.2813999999999998E-2</c:v>
                </c:pt>
                <c:pt idx="281">
                  <c:v>4.2331000000000001E-2</c:v>
                </c:pt>
                <c:pt idx="282">
                  <c:v>4.2701000000000003E-2</c:v>
                </c:pt>
                <c:pt idx="283">
                  <c:v>4.2586000000000006E-2</c:v>
                </c:pt>
                <c:pt idx="284">
                  <c:v>4.2493999999999997E-2</c:v>
                </c:pt>
                <c:pt idx="285">
                  <c:v>4.2195999999999997E-2</c:v>
                </c:pt>
                <c:pt idx="286">
                  <c:v>4.2409000000000002E-2</c:v>
                </c:pt>
                <c:pt idx="287">
                  <c:v>4.1946000000000004E-2</c:v>
                </c:pt>
                <c:pt idx="288">
                  <c:v>4.3136000000000001E-2</c:v>
                </c:pt>
                <c:pt idx="289">
                  <c:v>4.3560000000000001E-2</c:v>
                </c:pt>
                <c:pt idx="290">
                  <c:v>4.3612999999999999E-2</c:v>
                </c:pt>
                <c:pt idx="291">
                  <c:v>4.3806000000000005E-2</c:v>
                </c:pt>
                <c:pt idx="292">
                  <c:v>4.4017999999999995E-2</c:v>
                </c:pt>
                <c:pt idx="293">
                  <c:v>4.4084000000000005E-2</c:v>
                </c:pt>
                <c:pt idx="294">
                  <c:v>4.4379000000000002E-2</c:v>
                </c:pt>
                <c:pt idx="295">
                  <c:v>4.4492999999999998E-2</c:v>
                </c:pt>
                <c:pt idx="296">
                  <c:v>4.4893000000000002E-2</c:v>
                </c:pt>
                <c:pt idx="297">
                  <c:v>4.5114000000000001E-2</c:v>
                </c:pt>
                <c:pt idx="298">
                  <c:v>4.5837000000000003E-2</c:v>
                </c:pt>
                <c:pt idx="299">
                  <c:v>4.6420999999999997E-2</c:v>
                </c:pt>
                <c:pt idx="300">
                  <c:v>4.6732999999999997E-2</c:v>
                </c:pt>
                <c:pt idx="301">
                  <c:v>4.7757000000000001E-2</c:v>
                </c:pt>
                <c:pt idx="302">
                  <c:v>4.8585000000000003E-2</c:v>
                </c:pt>
                <c:pt idx="303">
                  <c:v>4.8909000000000001E-2</c:v>
                </c:pt>
                <c:pt idx="304">
                  <c:v>4.9669999999999999E-2</c:v>
                </c:pt>
                <c:pt idx="305">
                  <c:v>4.8944000000000001E-2</c:v>
                </c:pt>
                <c:pt idx="306">
                  <c:v>4.6858999999999998E-2</c:v>
                </c:pt>
                <c:pt idx="307">
                  <c:v>4.5768000000000003E-2</c:v>
                </c:pt>
                <c:pt idx="308">
                  <c:v>4.6400999999999998E-2</c:v>
                </c:pt>
                <c:pt idx="309">
                  <c:v>4.1856999999999998E-2</c:v>
                </c:pt>
                <c:pt idx="310">
                  <c:v>4.0751000000000002E-2</c:v>
                </c:pt>
                <c:pt idx="311">
                  <c:v>4.0631E-2</c:v>
                </c:pt>
                <c:pt idx="312">
                  <c:v>4.0343999999999998E-2</c:v>
                </c:pt>
                <c:pt idx="313">
                  <c:v>4.1274999999999999E-2</c:v>
                </c:pt>
                <c:pt idx="314">
                  <c:v>4.1383000000000003E-2</c:v>
                </c:pt>
                <c:pt idx="315">
                  <c:v>4.1688000000000003E-2</c:v>
                </c:pt>
                <c:pt idx="316">
                  <c:v>4.1686000000000001E-2</c:v>
                </c:pt>
                <c:pt idx="317">
                  <c:v>4.1768E-2</c:v>
                </c:pt>
                <c:pt idx="318">
                  <c:v>4.1686000000000001E-2</c:v>
                </c:pt>
                <c:pt idx="319">
                  <c:v>4.1508999999999997E-2</c:v>
                </c:pt>
                <c:pt idx="320">
                  <c:v>4.1423000000000001E-2</c:v>
                </c:pt>
                <c:pt idx="321">
                  <c:v>4.1496999999999999E-2</c:v>
                </c:pt>
                <c:pt idx="322">
                  <c:v>4.1230999999999997E-2</c:v>
                </c:pt>
                <c:pt idx="323">
                  <c:v>4.2097000000000002E-2</c:v>
                </c:pt>
                <c:pt idx="324">
                  <c:v>4.1855999999999997E-2</c:v>
                </c:pt>
                <c:pt idx="325">
                  <c:v>4.2278000000000003E-2</c:v>
                </c:pt>
                <c:pt idx="326">
                  <c:v>4.2630000000000001E-2</c:v>
                </c:pt>
                <c:pt idx="327">
                  <c:v>4.2215000000000003E-2</c:v>
                </c:pt>
                <c:pt idx="328">
                  <c:v>4.1741E-2</c:v>
                </c:pt>
                <c:pt idx="329">
                  <c:v>4.2483E-2</c:v>
                </c:pt>
                <c:pt idx="330">
                  <c:v>4.2591999999999998E-2</c:v>
                </c:pt>
                <c:pt idx="331">
                  <c:v>4.2694999999999997E-2</c:v>
                </c:pt>
                <c:pt idx="332">
                  <c:v>4.3390999999999999E-2</c:v>
                </c:pt>
                <c:pt idx="333">
                  <c:v>4.2666000000000003E-2</c:v>
                </c:pt>
                <c:pt idx="334">
                  <c:v>4.2493000000000003E-2</c:v>
                </c:pt>
                <c:pt idx="335">
                  <c:v>4.3106999999999999E-2</c:v>
                </c:pt>
                <c:pt idx="336">
                  <c:v>4.2076000000000002E-2</c:v>
                </c:pt>
                <c:pt idx="337">
                  <c:v>4.2328999999999999E-2</c:v>
                </c:pt>
                <c:pt idx="338">
                  <c:v>4.2011E-2</c:v>
                </c:pt>
                <c:pt idx="339">
                  <c:v>4.2160000000000003E-2</c:v>
                </c:pt>
                <c:pt idx="340">
                  <c:v>4.2673000000000003E-2</c:v>
                </c:pt>
                <c:pt idx="341">
                  <c:v>4.2297000000000001E-2</c:v>
                </c:pt>
                <c:pt idx="342">
                  <c:v>4.2831000000000001E-2</c:v>
                </c:pt>
              </c:numCache>
            </c:numRef>
          </c:val>
          <c:smooth val="0"/>
          <c:extLst>
            <c:ext xmlns:c16="http://schemas.microsoft.com/office/drawing/2014/chart" uri="{C3380CC4-5D6E-409C-BE32-E72D297353CC}">
              <c16:uniqueId val="{00000000-4CDF-4C11-A8CC-7225A7258D1D}"/>
            </c:ext>
          </c:extLst>
        </c:ser>
        <c:ser>
          <c:idx val="1"/>
          <c:order val="1"/>
          <c:tx>
            <c:strRef>
              <c:f>同业存单!$C$1</c:f>
              <c:strCache>
                <c:ptCount val="1"/>
                <c:pt idx="0">
                  <c:v>3个月</c:v>
                </c:pt>
              </c:strCache>
            </c:strRef>
          </c:tx>
          <c:marker>
            <c:symbol val="none"/>
          </c:marker>
          <c:cat>
            <c:numRef>
              <c:f>同业存单!$A$2:$A$350</c:f>
              <c:numCache>
                <c:formatCode>yyyy\-mm\-dd;@</c:formatCode>
                <c:ptCount val="349"/>
                <c:pt idx="0">
                  <c:v>42374</c:v>
                </c:pt>
                <c:pt idx="1">
                  <c:v>42375</c:v>
                </c:pt>
                <c:pt idx="2">
                  <c:v>42376</c:v>
                </c:pt>
                <c:pt idx="3">
                  <c:v>42377</c:v>
                </c:pt>
                <c:pt idx="4">
                  <c:v>42380</c:v>
                </c:pt>
                <c:pt idx="5">
                  <c:v>42381</c:v>
                </c:pt>
                <c:pt idx="6">
                  <c:v>42382</c:v>
                </c:pt>
                <c:pt idx="7">
                  <c:v>42383</c:v>
                </c:pt>
                <c:pt idx="8">
                  <c:v>42384</c:v>
                </c:pt>
                <c:pt idx="9">
                  <c:v>42387</c:v>
                </c:pt>
                <c:pt idx="10">
                  <c:v>42388</c:v>
                </c:pt>
                <c:pt idx="11">
                  <c:v>42389</c:v>
                </c:pt>
                <c:pt idx="12">
                  <c:v>42390</c:v>
                </c:pt>
                <c:pt idx="13">
                  <c:v>42391</c:v>
                </c:pt>
                <c:pt idx="14">
                  <c:v>42394</c:v>
                </c:pt>
                <c:pt idx="15">
                  <c:v>42395</c:v>
                </c:pt>
                <c:pt idx="16">
                  <c:v>42396</c:v>
                </c:pt>
                <c:pt idx="17">
                  <c:v>42397</c:v>
                </c:pt>
                <c:pt idx="18">
                  <c:v>42398</c:v>
                </c:pt>
                <c:pt idx="19">
                  <c:v>42401</c:v>
                </c:pt>
                <c:pt idx="20">
                  <c:v>42402</c:v>
                </c:pt>
                <c:pt idx="21">
                  <c:v>42403</c:v>
                </c:pt>
                <c:pt idx="22">
                  <c:v>42404</c:v>
                </c:pt>
                <c:pt idx="23">
                  <c:v>42405</c:v>
                </c:pt>
                <c:pt idx="24">
                  <c:v>42406</c:v>
                </c:pt>
                <c:pt idx="25">
                  <c:v>42414</c:v>
                </c:pt>
                <c:pt idx="26">
                  <c:v>42415</c:v>
                </c:pt>
                <c:pt idx="27">
                  <c:v>42416</c:v>
                </c:pt>
                <c:pt idx="28">
                  <c:v>42417</c:v>
                </c:pt>
                <c:pt idx="29">
                  <c:v>42418</c:v>
                </c:pt>
                <c:pt idx="30">
                  <c:v>42419</c:v>
                </c:pt>
                <c:pt idx="31">
                  <c:v>42422</c:v>
                </c:pt>
                <c:pt idx="32">
                  <c:v>42423</c:v>
                </c:pt>
                <c:pt idx="33">
                  <c:v>42424</c:v>
                </c:pt>
                <c:pt idx="34">
                  <c:v>42425</c:v>
                </c:pt>
                <c:pt idx="35">
                  <c:v>42426</c:v>
                </c:pt>
                <c:pt idx="36">
                  <c:v>42429</c:v>
                </c:pt>
                <c:pt idx="37">
                  <c:v>42430</c:v>
                </c:pt>
                <c:pt idx="38">
                  <c:v>42431</c:v>
                </c:pt>
                <c:pt idx="39">
                  <c:v>42432</c:v>
                </c:pt>
                <c:pt idx="40">
                  <c:v>42433</c:v>
                </c:pt>
                <c:pt idx="41">
                  <c:v>42436</c:v>
                </c:pt>
                <c:pt idx="42">
                  <c:v>42437</c:v>
                </c:pt>
                <c:pt idx="43">
                  <c:v>42438</c:v>
                </c:pt>
                <c:pt idx="44">
                  <c:v>42439</c:v>
                </c:pt>
                <c:pt idx="45">
                  <c:v>42440</c:v>
                </c:pt>
                <c:pt idx="46">
                  <c:v>42443</c:v>
                </c:pt>
                <c:pt idx="47">
                  <c:v>42444</c:v>
                </c:pt>
                <c:pt idx="48">
                  <c:v>42445</c:v>
                </c:pt>
                <c:pt idx="49">
                  <c:v>42446</c:v>
                </c:pt>
                <c:pt idx="50">
                  <c:v>42447</c:v>
                </c:pt>
                <c:pt idx="51">
                  <c:v>42450</c:v>
                </c:pt>
                <c:pt idx="52">
                  <c:v>42451</c:v>
                </c:pt>
                <c:pt idx="53">
                  <c:v>42452</c:v>
                </c:pt>
                <c:pt idx="54">
                  <c:v>42453</c:v>
                </c:pt>
                <c:pt idx="55">
                  <c:v>42454</c:v>
                </c:pt>
                <c:pt idx="56">
                  <c:v>42457</c:v>
                </c:pt>
                <c:pt idx="57">
                  <c:v>42458</c:v>
                </c:pt>
                <c:pt idx="58">
                  <c:v>42459</c:v>
                </c:pt>
                <c:pt idx="59">
                  <c:v>42460</c:v>
                </c:pt>
                <c:pt idx="60">
                  <c:v>42461</c:v>
                </c:pt>
                <c:pt idx="61">
                  <c:v>42465</c:v>
                </c:pt>
                <c:pt idx="62">
                  <c:v>42466</c:v>
                </c:pt>
                <c:pt idx="63">
                  <c:v>42467</c:v>
                </c:pt>
                <c:pt idx="64">
                  <c:v>42468</c:v>
                </c:pt>
                <c:pt idx="65">
                  <c:v>42471</c:v>
                </c:pt>
                <c:pt idx="66">
                  <c:v>42472</c:v>
                </c:pt>
                <c:pt idx="67">
                  <c:v>42473</c:v>
                </c:pt>
                <c:pt idx="68">
                  <c:v>42474</c:v>
                </c:pt>
                <c:pt idx="69">
                  <c:v>42475</c:v>
                </c:pt>
                <c:pt idx="70">
                  <c:v>42478</c:v>
                </c:pt>
                <c:pt idx="71">
                  <c:v>42479</c:v>
                </c:pt>
                <c:pt idx="72">
                  <c:v>42480</c:v>
                </c:pt>
                <c:pt idx="73">
                  <c:v>42481</c:v>
                </c:pt>
                <c:pt idx="74">
                  <c:v>42482</c:v>
                </c:pt>
                <c:pt idx="75">
                  <c:v>42485</c:v>
                </c:pt>
                <c:pt idx="76">
                  <c:v>42486</c:v>
                </c:pt>
                <c:pt idx="77">
                  <c:v>42487</c:v>
                </c:pt>
                <c:pt idx="78">
                  <c:v>42488</c:v>
                </c:pt>
                <c:pt idx="79">
                  <c:v>42489</c:v>
                </c:pt>
                <c:pt idx="80">
                  <c:v>42493</c:v>
                </c:pt>
                <c:pt idx="81">
                  <c:v>42494</c:v>
                </c:pt>
                <c:pt idx="82">
                  <c:v>42495</c:v>
                </c:pt>
                <c:pt idx="83">
                  <c:v>42496</c:v>
                </c:pt>
                <c:pt idx="84">
                  <c:v>42499</c:v>
                </c:pt>
                <c:pt idx="85">
                  <c:v>42500</c:v>
                </c:pt>
                <c:pt idx="86">
                  <c:v>42501</c:v>
                </c:pt>
                <c:pt idx="87">
                  <c:v>42502</c:v>
                </c:pt>
                <c:pt idx="88">
                  <c:v>42503</c:v>
                </c:pt>
                <c:pt idx="89">
                  <c:v>42506</c:v>
                </c:pt>
                <c:pt idx="90">
                  <c:v>42507</c:v>
                </c:pt>
                <c:pt idx="91">
                  <c:v>42508</c:v>
                </c:pt>
                <c:pt idx="92">
                  <c:v>42509</c:v>
                </c:pt>
                <c:pt idx="93">
                  <c:v>42510</c:v>
                </c:pt>
                <c:pt idx="94">
                  <c:v>42513</c:v>
                </c:pt>
                <c:pt idx="95">
                  <c:v>42514</c:v>
                </c:pt>
                <c:pt idx="96">
                  <c:v>42515</c:v>
                </c:pt>
                <c:pt idx="97">
                  <c:v>42516</c:v>
                </c:pt>
                <c:pt idx="98">
                  <c:v>42517</c:v>
                </c:pt>
                <c:pt idx="99">
                  <c:v>42520</c:v>
                </c:pt>
                <c:pt idx="100">
                  <c:v>42521</c:v>
                </c:pt>
                <c:pt idx="101">
                  <c:v>42522</c:v>
                </c:pt>
                <c:pt idx="102">
                  <c:v>42523</c:v>
                </c:pt>
                <c:pt idx="103">
                  <c:v>42524</c:v>
                </c:pt>
                <c:pt idx="104">
                  <c:v>42527</c:v>
                </c:pt>
                <c:pt idx="105">
                  <c:v>42528</c:v>
                </c:pt>
                <c:pt idx="106">
                  <c:v>42529</c:v>
                </c:pt>
                <c:pt idx="107">
                  <c:v>42533</c:v>
                </c:pt>
                <c:pt idx="108">
                  <c:v>42534</c:v>
                </c:pt>
                <c:pt idx="109">
                  <c:v>42535</c:v>
                </c:pt>
                <c:pt idx="110">
                  <c:v>42536</c:v>
                </c:pt>
                <c:pt idx="111">
                  <c:v>42537</c:v>
                </c:pt>
                <c:pt idx="112">
                  <c:v>42538</c:v>
                </c:pt>
                <c:pt idx="113">
                  <c:v>42541</c:v>
                </c:pt>
                <c:pt idx="114">
                  <c:v>42542</c:v>
                </c:pt>
                <c:pt idx="115">
                  <c:v>42543</c:v>
                </c:pt>
                <c:pt idx="116">
                  <c:v>42544</c:v>
                </c:pt>
                <c:pt idx="117">
                  <c:v>42545</c:v>
                </c:pt>
                <c:pt idx="118">
                  <c:v>42548</c:v>
                </c:pt>
                <c:pt idx="119">
                  <c:v>42549</c:v>
                </c:pt>
                <c:pt idx="120">
                  <c:v>42550</c:v>
                </c:pt>
                <c:pt idx="121">
                  <c:v>42551</c:v>
                </c:pt>
                <c:pt idx="122">
                  <c:v>42552</c:v>
                </c:pt>
                <c:pt idx="123">
                  <c:v>42555</c:v>
                </c:pt>
                <c:pt idx="124">
                  <c:v>42556</c:v>
                </c:pt>
                <c:pt idx="125">
                  <c:v>42557</c:v>
                </c:pt>
                <c:pt idx="126">
                  <c:v>42558</c:v>
                </c:pt>
                <c:pt idx="127">
                  <c:v>42559</c:v>
                </c:pt>
                <c:pt idx="128">
                  <c:v>42562</c:v>
                </c:pt>
                <c:pt idx="129">
                  <c:v>42563</c:v>
                </c:pt>
                <c:pt idx="130">
                  <c:v>42564</c:v>
                </c:pt>
                <c:pt idx="131">
                  <c:v>42565</c:v>
                </c:pt>
                <c:pt idx="132">
                  <c:v>42566</c:v>
                </c:pt>
                <c:pt idx="133">
                  <c:v>42569</c:v>
                </c:pt>
                <c:pt idx="134">
                  <c:v>42570</c:v>
                </c:pt>
                <c:pt idx="135">
                  <c:v>42571</c:v>
                </c:pt>
                <c:pt idx="136">
                  <c:v>42572</c:v>
                </c:pt>
                <c:pt idx="137">
                  <c:v>42573</c:v>
                </c:pt>
                <c:pt idx="138">
                  <c:v>42576</c:v>
                </c:pt>
                <c:pt idx="139">
                  <c:v>42577</c:v>
                </c:pt>
                <c:pt idx="140">
                  <c:v>42578</c:v>
                </c:pt>
                <c:pt idx="141">
                  <c:v>42579</c:v>
                </c:pt>
                <c:pt idx="142">
                  <c:v>42580</c:v>
                </c:pt>
                <c:pt idx="143">
                  <c:v>42583</c:v>
                </c:pt>
                <c:pt idx="144">
                  <c:v>42584</c:v>
                </c:pt>
                <c:pt idx="145">
                  <c:v>42585</c:v>
                </c:pt>
                <c:pt idx="146">
                  <c:v>42586</c:v>
                </c:pt>
                <c:pt idx="147">
                  <c:v>42587</c:v>
                </c:pt>
                <c:pt idx="148">
                  <c:v>42590</c:v>
                </c:pt>
                <c:pt idx="149">
                  <c:v>42591</c:v>
                </c:pt>
                <c:pt idx="150">
                  <c:v>42592</c:v>
                </c:pt>
                <c:pt idx="151">
                  <c:v>42593</c:v>
                </c:pt>
                <c:pt idx="152">
                  <c:v>42594</c:v>
                </c:pt>
                <c:pt idx="153">
                  <c:v>42597</c:v>
                </c:pt>
                <c:pt idx="154">
                  <c:v>42598</c:v>
                </c:pt>
                <c:pt idx="155">
                  <c:v>42599</c:v>
                </c:pt>
                <c:pt idx="156">
                  <c:v>42600</c:v>
                </c:pt>
                <c:pt idx="157">
                  <c:v>42601</c:v>
                </c:pt>
                <c:pt idx="158">
                  <c:v>42604</c:v>
                </c:pt>
                <c:pt idx="159">
                  <c:v>42605</c:v>
                </c:pt>
                <c:pt idx="160">
                  <c:v>42606</c:v>
                </c:pt>
                <c:pt idx="161">
                  <c:v>42607</c:v>
                </c:pt>
                <c:pt idx="162">
                  <c:v>42608</c:v>
                </c:pt>
                <c:pt idx="163">
                  <c:v>42611</c:v>
                </c:pt>
                <c:pt idx="164">
                  <c:v>42612</c:v>
                </c:pt>
                <c:pt idx="165">
                  <c:v>42613</c:v>
                </c:pt>
                <c:pt idx="166">
                  <c:v>42614</c:v>
                </c:pt>
                <c:pt idx="167">
                  <c:v>42615</c:v>
                </c:pt>
                <c:pt idx="168">
                  <c:v>42618</c:v>
                </c:pt>
                <c:pt idx="169">
                  <c:v>42619</c:v>
                </c:pt>
                <c:pt idx="170">
                  <c:v>42620</c:v>
                </c:pt>
                <c:pt idx="171">
                  <c:v>42621</c:v>
                </c:pt>
                <c:pt idx="172">
                  <c:v>42622</c:v>
                </c:pt>
                <c:pt idx="173">
                  <c:v>42625</c:v>
                </c:pt>
                <c:pt idx="174">
                  <c:v>42626</c:v>
                </c:pt>
                <c:pt idx="175">
                  <c:v>42627</c:v>
                </c:pt>
                <c:pt idx="176">
                  <c:v>42631</c:v>
                </c:pt>
                <c:pt idx="177">
                  <c:v>42632</c:v>
                </c:pt>
                <c:pt idx="178">
                  <c:v>42633</c:v>
                </c:pt>
                <c:pt idx="179">
                  <c:v>42634</c:v>
                </c:pt>
                <c:pt idx="180">
                  <c:v>42635</c:v>
                </c:pt>
                <c:pt idx="181">
                  <c:v>42636</c:v>
                </c:pt>
                <c:pt idx="182">
                  <c:v>42639</c:v>
                </c:pt>
                <c:pt idx="183">
                  <c:v>42640</c:v>
                </c:pt>
                <c:pt idx="184">
                  <c:v>42641</c:v>
                </c:pt>
                <c:pt idx="185">
                  <c:v>42642</c:v>
                </c:pt>
                <c:pt idx="186">
                  <c:v>42643</c:v>
                </c:pt>
                <c:pt idx="187">
                  <c:v>42651</c:v>
                </c:pt>
                <c:pt idx="188">
                  <c:v>42652</c:v>
                </c:pt>
                <c:pt idx="189">
                  <c:v>42653</c:v>
                </c:pt>
                <c:pt idx="190">
                  <c:v>42654</c:v>
                </c:pt>
                <c:pt idx="191">
                  <c:v>42655</c:v>
                </c:pt>
                <c:pt idx="192">
                  <c:v>42656</c:v>
                </c:pt>
                <c:pt idx="193">
                  <c:v>42657</c:v>
                </c:pt>
                <c:pt idx="194">
                  <c:v>42660</c:v>
                </c:pt>
                <c:pt idx="195">
                  <c:v>42661</c:v>
                </c:pt>
                <c:pt idx="196">
                  <c:v>42662</c:v>
                </c:pt>
                <c:pt idx="197">
                  <c:v>42663</c:v>
                </c:pt>
                <c:pt idx="198">
                  <c:v>42664</c:v>
                </c:pt>
                <c:pt idx="199">
                  <c:v>42667</c:v>
                </c:pt>
                <c:pt idx="200">
                  <c:v>42668</c:v>
                </c:pt>
                <c:pt idx="201">
                  <c:v>42669</c:v>
                </c:pt>
                <c:pt idx="202">
                  <c:v>42670</c:v>
                </c:pt>
                <c:pt idx="203">
                  <c:v>42671</c:v>
                </c:pt>
                <c:pt idx="204">
                  <c:v>42674</c:v>
                </c:pt>
                <c:pt idx="205">
                  <c:v>42675</c:v>
                </c:pt>
                <c:pt idx="206">
                  <c:v>42676</c:v>
                </c:pt>
                <c:pt idx="207">
                  <c:v>42677</c:v>
                </c:pt>
                <c:pt idx="208">
                  <c:v>42678</c:v>
                </c:pt>
                <c:pt idx="209">
                  <c:v>42681</c:v>
                </c:pt>
                <c:pt idx="210">
                  <c:v>42682</c:v>
                </c:pt>
                <c:pt idx="211">
                  <c:v>42683</c:v>
                </c:pt>
                <c:pt idx="212">
                  <c:v>42684</c:v>
                </c:pt>
                <c:pt idx="213">
                  <c:v>42685</c:v>
                </c:pt>
                <c:pt idx="214">
                  <c:v>42688</c:v>
                </c:pt>
                <c:pt idx="215">
                  <c:v>42689</c:v>
                </c:pt>
                <c:pt idx="216">
                  <c:v>42690</c:v>
                </c:pt>
                <c:pt idx="217">
                  <c:v>42691</c:v>
                </c:pt>
                <c:pt idx="218">
                  <c:v>42692</c:v>
                </c:pt>
                <c:pt idx="219">
                  <c:v>42695</c:v>
                </c:pt>
                <c:pt idx="220">
                  <c:v>42696</c:v>
                </c:pt>
                <c:pt idx="221">
                  <c:v>42697</c:v>
                </c:pt>
                <c:pt idx="222">
                  <c:v>42698</c:v>
                </c:pt>
                <c:pt idx="223">
                  <c:v>42699</c:v>
                </c:pt>
                <c:pt idx="224">
                  <c:v>42702</c:v>
                </c:pt>
                <c:pt idx="225">
                  <c:v>42703</c:v>
                </c:pt>
                <c:pt idx="226">
                  <c:v>42704</c:v>
                </c:pt>
                <c:pt idx="227">
                  <c:v>42705</c:v>
                </c:pt>
                <c:pt idx="228">
                  <c:v>42706</c:v>
                </c:pt>
                <c:pt idx="229">
                  <c:v>42709</c:v>
                </c:pt>
                <c:pt idx="230">
                  <c:v>42710</c:v>
                </c:pt>
                <c:pt idx="231">
                  <c:v>42711</c:v>
                </c:pt>
                <c:pt idx="232">
                  <c:v>42712</c:v>
                </c:pt>
                <c:pt idx="233">
                  <c:v>42713</c:v>
                </c:pt>
                <c:pt idx="234">
                  <c:v>42716</c:v>
                </c:pt>
                <c:pt idx="235">
                  <c:v>42717</c:v>
                </c:pt>
                <c:pt idx="236">
                  <c:v>42718</c:v>
                </c:pt>
                <c:pt idx="237">
                  <c:v>42719</c:v>
                </c:pt>
                <c:pt idx="238">
                  <c:v>42720</c:v>
                </c:pt>
                <c:pt idx="239">
                  <c:v>42723</c:v>
                </c:pt>
                <c:pt idx="240">
                  <c:v>42724</c:v>
                </c:pt>
                <c:pt idx="241">
                  <c:v>42725</c:v>
                </c:pt>
                <c:pt idx="242">
                  <c:v>42726</c:v>
                </c:pt>
                <c:pt idx="243">
                  <c:v>42727</c:v>
                </c:pt>
                <c:pt idx="244">
                  <c:v>42730</c:v>
                </c:pt>
                <c:pt idx="245">
                  <c:v>42731</c:v>
                </c:pt>
                <c:pt idx="246">
                  <c:v>42732</c:v>
                </c:pt>
                <c:pt idx="247">
                  <c:v>42733</c:v>
                </c:pt>
                <c:pt idx="248">
                  <c:v>42734</c:v>
                </c:pt>
                <c:pt idx="249">
                  <c:v>42738</c:v>
                </c:pt>
                <c:pt idx="250">
                  <c:v>42739</c:v>
                </c:pt>
                <c:pt idx="251">
                  <c:v>42740</c:v>
                </c:pt>
                <c:pt idx="252">
                  <c:v>42741</c:v>
                </c:pt>
                <c:pt idx="253">
                  <c:v>42744</c:v>
                </c:pt>
                <c:pt idx="254">
                  <c:v>42745</c:v>
                </c:pt>
                <c:pt idx="255">
                  <c:v>42746</c:v>
                </c:pt>
                <c:pt idx="256">
                  <c:v>42747</c:v>
                </c:pt>
                <c:pt idx="257">
                  <c:v>42748</c:v>
                </c:pt>
                <c:pt idx="258">
                  <c:v>42751</c:v>
                </c:pt>
                <c:pt idx="259">
                  <c:v>42752</c:v>
                </c:pt>
                <c:pt idx="260">
                  <c:v>42753</c:v>
                </c:pt>
                <c:pt idx="261">
                  <c:v>42754</c:v>
                </c:pt>
                <c:pt idx="262">
                  <c:v>42755</c:v>
                </c:pt>
                <c:pt idx="263">
                  <c:v>42757</c:v>
                </c:pt>
                <c:pt idx="264">
                  <c:v>42758</c:v>
                </c:pt>
                <c:pt idx="265">
                  <c:v>42759</c:v>
                </c:pt>
                <c:pt idx="266">
                  <c:v>42760</c:v>
                </c:pt>
                <c:pt idx="267">
                  <c:v>42761</c:v>
                </c:pt>
                <c:pt idx="268">
                  <c:v>42769</c:v>
                </c:pt>
                <c:pt idx="269">
                  <c:v>42770</c:v>
                </c:pt>
                <c:pt idx="270">
                  <c:v>42772</c:v>
                </c:pt>
                <c:pt idx="271">
                  <c:v>42773</c:v>
                </c:pt>
                <c:pt idx="272">
                  <c:v>42774</c:v>
                </c:pt>
                <c:pt idx="273">
                  <c:v>42775</c:v>
                </c:pt>
                <c:pt idx="274">
                  <c:v>42776</c:v>
                </c:pt>
                <c:pt idx="275">
                  <c:v>42779</c:v>
                </c:pt>
                <c:pt idx="276">
                  <c:v>42780</c:v>
                </c:pt>
                <c:pt idx="277">
                  <c:v>42781</c:v>
                </c:pt>
                <c:pt idx="278">
                  <c:v>42782</c:v>
                </c:pt>
                <c:pt idx="279">
                  <c:v>42783</c:v>
                </c:pt>
                <c:pt idx="280">
                  <c:v>42786</c:v>
                </c:pt>
                <c:pt idx="281">
                  <c:v>42787</c:v>
                </c:pt>
                <c:pt idx="282">
                  <c:v>42788</c:v>
                </c:pt>
                <c:pt idx="283">
                  <c:v>42789</c:v>
                </c:pt>
                <c:pt idx="284">
                  <c:v>42790</c:v>
                </c:pt>
                <c:pt idx="285">
                  <c:v>42793</c:v>
                </c:pt>
                <c:pt idx="286">
                  <c:v>42794</c:v>
                </c:pt>
                <c:pt idx="287">
                  <c:v>42795</c:v>
                </c:pt>
                <c:pt idx="288">
                  <c:v>42796</c:v>
                </c:pt>
                <c:pt idx="289">
                  <c:v>42797</c:v>
                </c:pt>
                <c:pt idx="290">
                  <c:v>42800</c:v>
                </c:pt>
                <c:pt idx="291">
                  <c:v>42801</c:v>
                </c:pt>
                <c:pt idx="292">
                  <c:v>42802</c:v>
                </c:pt>
                <c:pt idx="293">
                  <c:v>42803</c:v>
                </c:pt>
                <c:pt idx="294">
                  <c:v>42804</c:v>
                </c:pt>
                <c:pt idx="295">
                  <c:v>42807</c:v>
                </c:pt>
                <c:pt idx="296">
                  <c:v>42808</c:v>
                </c:pt>
                <c:pt idx="297">
                  <c:v>42809</c:v>
                </c:pt>
                <c:pt idx="298">
                  <c:v>42810</c:v>
                </c:pt>
                <c:pt idx="299">
                  <c:v>42811</c:v>
                </c:pt>
                <c:pt idx="300">
                  <c:v>42814</c:v>
                </c:pt>
                <c:pt idx="301">
                  <c:v>42815</c:v>
                </c:pt>
                <c:pt idx="302">
                  <c:v>42816</c:v>
                </c:pt>
                <c:pt idx="303">
                  <c:v>42817</c:v>
                </c:pt>
                <c:pt idx="304">
                  <c:v>42818</c:v>
                </c:pt>
                <c:pt idx="305">
                  <c:v>42821</c:v>
                </c:pt>
                <c:pt idx="306">
                  <c:v>42822</c:v>
                </c:pt>
                <c:pt idx="307">
                  <c:v>42823</c:v>
                </c:pt>
                <c:pt idx="308">
                  <c:v>42824</c:v>
                </c:pt>
                <c:pt idx="309">
                  <c:v>42825</c:v>
                </c:pt>
                <c:pt idx="310">
                  <c:v>42826</c:v>
                </c:pt>
                <c:pt idx="311">
                  <c:v>42830</c:v>
                </c:pt>
                <c:pt idx="312">
                  <c:v>42831</c:v>
                </c:pt>
                <c:pt idx="313">
                  <c:v>42832</c:v>
                </c:pt>
                <c:pt idx="314">
                  <c:v>42835</c:v>
                </c:pt>
                <c:pt idx="315">
                  <c:v>42836</c:v>
                </c:pt>
                <c:pt idx="316">
                  <c:v>42837</c:v>
                </c:pt>
                <c:pt idx="317">
                  <c:v>42838</c:v>
                </c:pt>
                <c:pt idx="318">
                  <c:v>42839</c:v>
                </c:pt>
                <c:pt idx="319">
                  <c:v>42842</c:v>
                </c:pt>
                <c:pt idx="320">
                  <c:v>42843</c:v>
                </c:pt>
                <c:pt idx="321">
                  <c:v>42844</c:v>
                </c:pt>
                <c:pt idx="322">
                  <c:v>42845</c:v>
                </c:pt>
                <c:pt idx="323">
                  <c:v>42846</c:v>
                </c:pt>
                <c:pt idx="324">
                  <c:v>42849</c:v>
                </c:pt>
                <c:pt idx="325">
                  <c:v>42850</c:v>
                </c:pt>
                <c:pt idx="326">
                  <c:v>42851</c:v>
                </c:pt>
                <c:pt idx="327">
                  <c:v>42852</c:v>
                </c:pt>
                <c:pt idx="328">
                  <c:v>42853</c:v>
                </c:pt>
                <c:pt idx="329">
                  <c:v>42857</c:v>
                </c:pt>
                <c:pt idx="330">
                  <c:v>42858</c:v>
                </c:pt>
                <c:pt idx="331">
                  <c:v>42859</c:v>
                </c:pt>
                <c:pt idx="332">
                  <c:v>42860</c:v>
                </c:pt>
                <c:pt idx="333">
                  <c:v>42863</c:v>
                </c:pt>
                <c:pt idx="334">
                  <c:v>42864</c:v>
                </c:pt>
                <c:pt idx="335">
                  <c:v>42865</c:v>
                </c:pt>
                <c:pt idx="336">
                  <c:v>42866</c:v>
                </c:pt>
                <c:pt idx="337">
                  <c:v>42867</c:v>
                </c:pt>
                <c:pt idx="338">
                  <c:v>42870</c:v>
                </c:pt>
                <c:pt idx="339">
                  <c:v>42871</c:v>
                </c:pt>
                <c:pt idx="340">
                  <c:v>42872</c:v>
                </c:pt>
                <c:pt idx="341">
                  <c:v>42873</c:v>
                </c:pt>
                <c:pt idx="342">
                  <c:v>42874</c:v>
                </c:pt>
              </c:numCache>
            </c:numRef>
          </c:cat>
          <c:val>
            <c:numRef>
              <c:f>同业存单!$C$2:$C$350</c:f>
              <c:numCache>
                <c:formatCode>0.00%</c:formatCode>
                <c:ptCount val="349"/>
                <c:pt idx="0">
                  <c:v>3.1114000000000003E-2</c:v>
                </c:pt>
                <c:pt idx="1">
                  <c:v>3.0830000000000003E-2</c:v>
                </c:pt>
                <c:pt idx="2">
                  <c:v>3.0681E-2</c:v>
                </c:pt>
                <c:pt idx="3">
                  <c:v>3.0076000000000002E-2</c:v>
                </c:pt>
                <c:pt idx="4">
                  <c:v>2.9083999999999999E-2</c:v>
                </c:pt>
                <c:pt idx="5">
                  <c:v>2.9708000000000002E-2</c:v>
                </c:pt>
                <c:pt idx="6">
                  <c:v>2.8734000000000003E-2</c:v>
                </c:pt>
                <c:pt idx="7">
                  <c:v>2.7869999999999999E-2</c:v>
                </c:pt>
                <c:pt idx="8">
                  <c:v>2.6945999999999998E-2</c:v>
                </c:pt>
                <c:pt idx="9">
                  <c:v>2.7168999999999999E-2</c:v>
                </c:pt>
                <c:pt idx="10">
                  <c:v>2.7715999999999998E-2</c:v>
                </c:pt>
                <c:pt idx="11">
                  <c:v>2.8849999999999997E-2</c:v>
                </c:pt>
                <c:pt idx="12">
                  <c:v>3.3089E-2</c:v>
                </c:pt>
                <c:pt idx="13">
                  <c:v>3.3901000000000001E-2</c:v>
                </c:pt>
                <c:pt idx="14">
                  <c:v>3.2001000000000002E-2</c:v>
                </c:pt>
                <c:pt idx="15">
                  <c:v>3.1713999999999999E-2</c:v>
                </c:pt>
                <c:pt idx="16">
                  <c:v>3.1307000000000001E-2</c:v>
                </c:pt>
                <c:pt idx="17">
                  <c:v>3.1518000000000004E-2</c:v>
                </c:pt>
                <c:pt idx="18">
                  <c:v>3.2129999999999999E-2</c:v>
                </c:pt>
                <c:pt idx="19">
                  <c:v>3.1697999999999997E-2</c:v>
                </c:pt>
                <c:pt idx="20">
                  <c:v>3.1406999999999997E-2</c:v>
                </c:pt>
                <c:pt idx="21">
                  <c:v>3.2014000000000001E-2</c:v>
                </c:pt>
                <c:pt idx="22">
                  <c:v>3.1518000000000004E-2</c:v>
                </c:pt>
                <c:pt idx="23">
                  <c:v>3.0773000000000002E-2</c:v>
                </c:pt>
                <c:pt idx="24">
                  <c:v>3.0752000000000002E-2</c:v>
                </c:pt>
                <c:pt idx="25">
                  <c:v>3.0001000000000003E-2</c:v>
                </c:pt>
                <c:pt idx="26">
                  <c:v>3.0876999999999998E-2</c:v>
                </c:pt>
                <c:pt idx="27">
                  <c:v>3.0346999999999999E-2</c:v>
                </c:pt>
                <c:pt idx="28">
                  <c:v>2.9996999999999999E-2</c:v>
                </c:pt>
                <c:pt idx="29">
                  <c:v>2.9758E-2</c:v>
                </c:pt>
                <c:pt idx="30">
                  <c:v>2.9611000000000002E-2</c:v>
                </c:pt>
                <c:pt idx="31">
                  <c:v>2.9346000000000001E-2</c:v>
                </c:pt>
                <c:pt idx="32">
                  <c:v>2.8475999999999998E-2</c:v>
                </c:pt>
                <c:pt idx="33">
                  <c:v>2.8208999999999998E-2</c:v>
                </c:pt>
                <c:pt idx="34">
                  <c:v>2.8372000000000001E-2</c:v>
                </c:pt>
                <c:pt idx="35">
                  <c:v>2.946E-2</c:v>
                </c:pt>
                <c:pt idx="36">
                  <c:v>2.9123E-2</c:v>
                </c:pt>
                <c:pt idx="37">
                  <c:v>2.8955999999999999E-2</c:v>
                </c:pt>
                <c:pt idx="38">
                  <c:v>2.9028999999999999E-2</c:v>
                </c:pt>
                <c:pt idx="39">
                  <c:v>2.8472000000000001E-2</c:v>
                </c:pt>
                <c:pt idx="40">
                  <c:v>2.8675000000000003E-2</c:v>
                </c:pt>
                <c:pt idx="41">
                  <c:v>2.8735E-2</c:v>
                </c:pt>
                <c:pt idx="42">
                  <c:v>2.8477000000000002E-2</c:v>
                </c:pt>
                <c:pt idx="43">
                  <c:v>2.8420000000000001E-2</c:v>
                </c:pt>
                <c:pt idx="44">
                  <c:v>2.8216000000000001E-2</c:v>
                </c:pt>
                <c:pt idx="45">
                  <c:v>2.8287E-2</c:v>
                </c:pt>
                <c:pt idx="46">
                  <c:v>2.8088999999999999E-2</c:v>
                </c:pt>
                <c:pt idx="47">
                  <c:v>2.8448999999999999E-2</c:v>
                </c:pt>
                <c:pt idx="48">
                  <c:v>2.8359000000000002E-2</c:v>
                </c:pt>
                <c:pt idx="49">
                  <c:v>2.8159999999999998E-2</c:v>
                </c:pt>
                <c:pt idx="50">
                  <c:v>2.8715000000000001E-2</c:v>
                </c:pt>
                <c:pt idx="51">
                  <c:v>2.8275000000000002E-2</c:v>
                </c:pt>
                <c:pt idx="52">
                  <c:v>2.8665E-2</c:v>
                </c:pt>
                <c:pt idx="53">
                  <c:v>2.8812000000000001E-2</c:v>
                </c:pt>
                <c:pt idx="54">
                  <c:v>2.9312999999999999E-2</c:v>
                </c:pt>
                <c:pt idx="55">
                  <c:v>2.8908E-2</c:v>
                </c:pt>
                <c:pt idx="56">
                  <c:v>2.8437999999999998E-2</c:v>
                </c:pt>
                <c:pt idx="57">
                  <c:v>2.8752E-2</c:v>
                </c:pt>
                <c:pt idx="58">
                  <c:v>2.9102000000000003E-2</c:v>
                </c:pt>
                <c:pt idx="59">
                  <c:v>2.9249999999999998E-2</c:v>
                </c:pt>
                <c:pt idx="60">
                  <c:v>2.8502999999999997E-2</c:v>
                </c:pt>
                <c:pt idx="61">
                  <c:v>2.8755000000000003E-2</c:v>
                </c:pt>
                <c:pt idx="62">
                  <c:v>2.9001000000000002E-2</c:v>
                </c:pt>
                <c:pt idx="63">
                  <c:v>2.8937000000000001E-2</c:v>
                </c:pt>
                <c:pt idx="64">
                  <c:v>2.9123E-2</c:v>
                </c:pt>
                <c:pt idx="65">
                  <c:v>2.9142999999999999E-2</c:v>
                </c:pt>
                <c:pt idx="66">
                  <c:v>2.9356E-2</c:v>
                </c:pt>
                <c:pt idx="67">
                  <c:v>2.9505E-2</c:v>
                </c:pt>
                <c:pt idx="68">
                  <c:v>2.9520000000000001E-2</c:v>
                </c:pt>
                <c:pt idx="69">
                  <c:v>2.955E-2</c:v>
                </c:pt>
                <c:pt idx="70">
                  <c:v>2.9550999999999997E-2</c:v>
                </c:pt>
                <c:pt idx="71">
                  <c:v>2.9702000000000003E-2</c:v>
                </c:pt>
                <c:pt idx="72">
                  <c:v>2.9891999999999998E-2</c:v>
                </c:pt>
                <c:pt idx="73">
                  <c:v>3.0116E-2</c:v>
                </c:pt>
                <c:pt idx="74">
                  <c:v>2.9825000000000001E-2</c:v>
                </c:pt>
                <c:pt idx="75">
                  <c:v>3.0283000000000001E-2</c:v>
                </c:pt>
                <c:pt idx="76">
                  <c:v>3.1000999999999997E-2</c:v>
                </c:pt>
                <c:pt idx="77">
                  <c:v>3.0880999999999999E-2</c:v>
                </c:pt>
                <c:pt idx="78">
                  <c:v>3.0428999999999998E-2</c:v>
                </c:pt>
                <c:pt idx="79">
                  <c:v>3.0023000000000001E-2</c:v>
                </c:pt>
                <c:pt idx="80">
                  <c:v>2.9639000000000002E-2</c:v>
                </c:pt>
                <c:pt idx="81">
                  <c:v>2.9828E-2</c:v>
                </c:pt>
                <c:pt idx="82">
                  <c:v>3.0232999999999999E-2</c:v>
                </c:pt>
                <c:pt idx="83">
                  <c:v>3.0044000000000001E-2</c:v>
                </c:pt>
                <c:pt idx="84">
                  <c:v>3.0026999999999998E-2</c:v>
                </c:pt>
                <c:pt idx="85">
                  <c:v>3.0259000000000001E-2</c:v>
                </c:pt>
                <c:pt idx="86">
                  <c:v>3.0196000000000001E-2</c:v>
                </c:pt>
                <c:pt idx="87">
                  <c:v>3.0533999999999999E-2</c:v>
                </c:pt>
                <c:pt idx="88">
                  <c:v>3.0470999999999998E-2</c:v>
                </c:pt>
                <c:pt idx="89">
                  <c:v>3.0084E-2</c:v>
                </c:pt>
                <c:pt idx="90">
                  <c:v>3.0270999999999999E-2</c:v>
                </c:pt>
                <c:pt idx="91">
                  <c:v>3.049E-2</c:v>
                </c:pt>
                <c:pt idx="92">
                  <c:v>3.0482999999999996E-2</c:v>
                </c:pt>
                <c:pt idx="93">
                  <c:v>3.0674E-2</c:v>
                </c:pt>
                <c:pt idx="94">
                  <c:v>3.0409000000000002E-2</c:v>
                </c:pt>
                <c:pt idx="95">
                  <c:v>3.0473E-2</c:v>
                </c:pt>
                <c:pt idx="96">
                  <c:v>3.0575999999999999E-2</c:v>
                </c:pt>
                <c:pt idx="97">
                  <c:v>3.0363999999999999E-2</c:v>
                </c:pt>
                <c:pt idx="98">
                  <c:v>3.024E-2</c:v>
                </c:pt>
                <c:pt idx="99">
                  <c:v>3.0807000000000001E-2</c:v>
                </c:pt>
                <c:pt idx="100">
                  <c:v>3.0158000000000001E-2</c:v>
                </c:pt>
                <c:pt idx="101">
                  <c:v>3.0315999999999999E-2</c:v>
                </c:pt>
                <c:pt idx="102">
                  <c:v>3.0733999999999997E-2</c:v>
                </c:pt>
                <c:pt idx="103">
                  <c:v>3.0817000000000001E-2</c:v>
                </c:pt>
                <c:pt idx="104">
                  <c:v>3.0748999999999999E-2</c:v>
                </c:pt>
                <c:pt idx="105">
                  <c:v>3.0682999999999998E-2</c:v>
                </c:pt>
                <c:pt idx="106">
                  <c:v>3.0988000000000002E-2</c:v>
                </c:pt>
                <c:pt idx="107">
                  <c:v>3.0565000000000002E-2</c:v>
                </c:pt>
                <c:pt idx="108">
                  <c:v>3.0577E-2</c:v>
                </c:pt>
                <c:pt idx="109">
                  <c:v>3.0683999999999999E-2</c:v>
                </c:pt>
                <c:pt idx="110">
                  <c:v>3.0901000000000001E-2</c:v>
                </c:pt>
                <c:pt idx="111">
                  <c:v>3.0907E-2</c:v>
                </c:pt>
                <c:pt idx="112">
                  <c:v>3.1068999999999999E-2</c:v>
                </c:pt>
                <c:pt idx="113">
                  <c:v>3.0891999999999999E-2</c:v>
                </c:pt>
                <c:pt idx="114">
                  <c:v>3.1019000000000001E-2</c:v>
                </c:pt>
                <c:pt idx="115">
                  <c:v>3.1223000000000001E-2</c:v>
                </c:pt>
                <c:pt idx="116">
                  <c:v>3.1032000000000001E-2</c:v>
                </c:pt>
                <c:pt idx="117">
                  <c:v>3.0816E-2</c:v>
                </c:pt>
                <c:pt idx="118">
                  <c:v>3.0855999999999998E-2</c:v>
                </c:pt>
                <c:pt idx="119">
                  <c:v>3.1017000000000003E-2</c:v>
                </c:pt>
                <c:pt idx="120">
                  <c:v>3.108E-2</c:v>
                </c:pt>
                <c:pt idx="121">
                  <c:v>3.0299E-2</c:v>
                </c:pt>
                <c:pt idx="122">
                  <c:v>3.0114999999999999E-2</c:v>
                </c:pt>
                <c:pt idx="123">
                  <c:v>3.041E-2</c:v>
                </c:pt>
                <c:pt idx="124">
                  <c:v>2.98E-2</c:v>
                </c:pt>
                <c:pt idx="125">
                  <c:v>2.9881999999999999E-2</c:v>
                </c:pt>
                <c:pt idx="126">
                  <c:v>2.9287999999999998E-2</c:v>
                </c:pt>
                <c:pt idx="127">
                  <c:v>2.9226000000000002E-2</c:v>
                </c:pt>
                <c:pt idx="128">
                  <c:v>2.8724E-2</c:v>
                </c:pt>
                <c:pt idx="129">
                  <c:v>2.8548E-2</c:v>
                </c:pt>
                <c:pt idx="130">
                  <c:v>2.8355000000000002E-2</c:v>
                </c:pt>
                <c:pt idx="131">
                  <c:v>2.8218E-2</c:v>
                </c:pt>
                <c:pt idx="132">
                  <c:v>2.8485999999999997E-2</c:v>
                </c:pt>
                <c:pt idx="133">
                  <c:v>2.8546999999999999E-2</c:v>
                </c:pt>
                <c:pt idx="134">
                  <c:v>2.8246000000000004E-2</c:v>
                </c:pt>
                <c:pt idx="135">
                  <c:v>2.8084999999999999E-2</c:v>
                </c:pt>
                <c:pt idx="136">
                  <c:v>2.7559999999999998E-2</c:v>
                </c:pt>
                <c:pt idx="137">
                  <c:v>2.7869999999999999E-2</c:v>
                </c:pt>
                <c:pt idx="138">
                  <c:v>2.8143999999999999E-2</c:v>
                </c:pt>
                <c:pt idx="139">
                  <c:v>2.8435999999999999E-2</c:v>
                </c:pt>
                <c:pt idx="140">
                  <c:v>2.8839E-2</c:v>
                </c:pt>
                <c:pt idx="141">
                  <c:v>2.8347000000000001E-2</c:v>
                </c:pt>
                <c:pt idx="142">
                  <c:v>2.7410999999999998E-2</c:v>
                </c:pt>
                <c:pt idx="143">
                  <c:v>2.7168999999999999E-2</c:v>
                </c:pt>
                <c:pt idx="144">
                  <c:v>2.7570999999999998E-2</c:v>
                </c:pt>
                <c:pt idx="145">
                  <c:v>2.7532000000000001E-2</c:v>
                </c:pt>
                <c:pt idx="146">
                  <c:v>2.7471000000000002E-2</c:v>
                </c:pt>
                <c:pt idx="147">
                  <c:v>2.7281E-2</c:v>
                </c:pt>
                <c:pt idx="148">
                  <c:v>2.7066E-2</c:v>
                </c:pt>
                <c:pt idx="149">
                  <c:v>2.7423000000000003E-2</c:v>
                </c:pt>
                <c:pt idx="150">
                  <c:v>2.7827999999999999E-2</c:v>
                </c:pt>
                <c:pt idx="151">
                  <c:v>2.6758999999999998E-2</c:v>
                </c:pt>
                <c:pt idx="152">
                  <c:v>2.7109000000000001E-2</c:v>
                </c:pt>
                <c:pt idx="153">
                  <c:v>2.6871999999999997E-2</c:v>
                </c:pt>
                <c:pt idx="154">
                  <c:v>2.7231000000000002E-2</c:v>
                </c:pt>
                <c:pt idx="155">
                  <c:v>2.7205E-2</c:v>
                </c:pt>
                <c:pt idx="156">
                  <c:v>2.7226E-2</c:v>
                </c:pt>
                <c:pt idx="157">
                  <c:v>2.7334999999999998E-2</c:v>
                </c:pt>
                <c:pt idx="158">
                  <c:v>2.7306E-2</c:v>
                </c:pt>
                <c:pt idx="159">
                  <c:v>2.7472E-2</c:v>
                </c:pt>
                <c:pt idx="160">
                  <c:v>2.7788E-2</c:v>
                </c:pt>
                <c:pt idx="161">
                  <c:v>2.8098999999999999E-2</c:v>
                </c:pt>
                <c:pt idx="162">
                  <c:v>2.7827999999999999E-2</c:v>
                </c:pt>
                <c:pt idx="163">
                  <c:v>2.7820999999999999E-2</c:v>
                </c:pt>
                <c:pt idx="164">
                  <c:v>2.7501999999999999E-2</c:v>
                </c:pt>
                <c:pt idx="165">
                  <c:v>2.7715999999999998E-2</c:v>
                </c:pt>
                <c:pt idx="166">
                  <c:v>2.7719000000000001E-2</c:v>
                </c:pt>
                <c:pt idx="167">
                  <c:v>2.8264999999999998E-2</c:v>
                </c:pt>
                <c:pt idx="168">
                  <c:v>2.7875999999999998E-2</c:v>
                </c:pt>
                <c:pt idx="169">
                  <c:v>2.8140999999999999E-2</c:v>
                </c:pt>
                <c:pt idx="170">
                  <c:v>2.8003999999999998E-2</c:v>
                </c:pt>
                <c:pt idx="171">
                  <c:v>2.8122999999999999E-2</c:v>
                </c:pt>
                <c:pt idx="172">
                  <c:v>2.8264999999999998E-2</c:v>
                </c:pt>
                <c:pt idx="173">
                  <c:v>2.8376999999999999E-2</c:v>
                </c:pt>
                <c:pt idx="174">
                  <c:v>2.8336999999999998E-2</c:v>
                </c:pt>
                <c:pt idx="175">
                  <c:v>2.9125999999999999E-2</c:v>
                </c:pt>
                <c:pt idx="176">
                  <c:v>3.0034999999999999E-2</c:v>
                </c:pt>
                <c:pt idx="177">
                  <c:v>2.9868000000000002E-2</c:v>
                </c:pt>
                <c:pt idx="178">
                  <c:v>2.9738000000000001E-2</c:v>
                </c:pt>
                <c:pt idx="179">
                  <c:v>3.0468000000000002E-2</c:v>
                </c:pt>
                <c:pt idx="180">
                  <c:v>3.0523999999999999E-2</c:v>
                </c:pt>
                <c:pt idx="181">
                  <c:v>2.9706E-2</c:v>
                </c:pt>
                <c:pt idx="182">
                  <c:v>2.8388E-2</c:v>
                </c:pt>
                <c:pt idx="183">
                  <c:v>2.9017000000000001E-2</c:v>
                </c:pt>
                <c:pt idx="184">
                  <c:v>2.9750000000000002E-2</c:v>
                </c:pt>
                <c:pt idx="185">
                  <c:v>2.9900000000000003E-2</c:v>
                </c:pt>
                <c:pt idx="186">
                  <c:v>2.8199999999999999E-2</c:v>
                </c:pt>
                <c:pt idx="187">
                  <c:v>2.8233999999999999E-2</c:v>
                </c:pt>
                <c:pt idx="188">
                  <c:v>2.9150999999999996E-2</c:v>
                </c:pt>
                <c:pt idx="189">
                  <c:v>2.9319999999999999E-2</c:v>
                </c:pt>
                <c:pt idx="190">
                  <c:v>2.9106999999999997E-2</c:v>
                </c:pt>
                <c:pt idx="191">
                  <c:v>2.9026E-2</c:v>
                </c:pt>
                <c:pt idx="192">
                  <c:v>2.9161000000000003E-2</c:v>
                </c:pt>
                <c:pt idx="193">
                  <c:v>2.9373999999999997E-2</c:v>
                </c:pt>
                <c:pt idx="194">
                  <c:v>2.9241000000000003E-2</c:v>
                </c:pt>
                <c:pt idx="195">
                  <c:v>2.9318E-2</c:v>
                </c:pt>
                <c:pt idx="196">
                  <c:v>2.981E-2</c:v>
                </c:pt>
                <c:pt idx="197">
                  <c:v>2.9580000000000002E-2</c:v>
                </c:pt>
                <c:pt idx="198">
                  <c:v>2.9994999999999997E-2</c:v>
                </c:pt>
                <c:pt idx="199">
                  <c:v>3.0011999999999997E-2</c:v>
                </c:pt>
                <c:pt idx="200">
                  <c:v>3.0325999999999999E-2</c:v>
                </c:pt>
                <c:pt idx="201">
                  <c:v>3.066E-2</c:v>
                </c:pt>
                <c:pt idx="202">
                  <c:v>3.1280000000000002E-2</c:v>
                </c:pt>
                <c:pt idx="203">
                  <c:v>3.2129999999999999E-2</c:v>
                </c:pt>
                <c:pt idx="204">
                  <c:v>3.1551000000000003E-2</c:v>
                </c:pt>
                <c:pt idx="205">
                  <c:v>3.1368E-2</c:v>
                </c:pt>
                <c:pt idx="206">
                  <c:v>3.1528E-2</c:v>
                </c:pt>
                <c:pt idx="207">
                  <c:v>3.1435999999999999E-2</c:v>
                </c:pt>
                <c:pt idx="208">
                  <c:v>3.1400999999999998E-2</c:v>
                </c:pt>
                <c:pt idx="209">
                  <c:v>3.1460000000000002E-2</c:v>
                </c:pt>
                <c:pt idx="210">
                  <c:v>3.1415999999999999E-2</c:v>
                </c:pt>
                <c:pt idx="211">
                  <c:v>3.1972E-2</c:v>
                </c:pt>
                <c:pt idx="212">
                  <c:v>3.2197000000000003E-2</c:v>
                </c:pt>
                <c:pt idx="213">
                  <c:v>3.2564999999999997E-2</c:v>
                </c:pt>
                <c:pt idx="214">
                  <c:v>3.3224000000000004E-2</c:v>
                </c:pt>
                <c:pt idx="215">
                  <c:v>3.3131000000000001E-2</c:v>
                </c:pt>
                <c:pt idx="216">
                  <c:v>3.3751000000000003E-2</c:v>
                </c:pt>
                <c:pt idx="217">
                  <c:v>3.4612999999999998E-2</c:v>
                </c:pt>
                <c:pt idx="218">
                  <c:v>3.4716999999999998E-2</c:v>
                </c:pt>
                <c:pt idx="219">
                  <c:v>3.4259999999999999E-2</c:v>
                </c:pt>
                <c:pt idx="220">
                  <c:v>3.4233E-2</c:v>
                </c:pt>
                <c:pt idx="221">
                  <c:v>3.4404999999999998E-2</c:v>
                </c:pt>
                <c:pt idx="222">
                  <c:v>3.5104000000000003E-2</c:v>
                </c:pt>
                <c:pt idx="223">
                  <c:v>3.542E-2</c:v>
                </c:pt>
                <c:pt idx="224">
                  <c:v>3.5304000000000002E-2</c:v>
                </c:pt>
                <c:pt idx="225">
                  <c:v>3.4874000000000002E-2</c:v>
                </c:pt>
                <c:pt idx="226">
                  <c:v>3.5961E-2</c:v>
                </c:pt>
                <c:pt idx="227">
                  <c:v>3.7275999999999997E-2</c:v>
                </c:pt>
                <c:pt idx="228">
                  <c:v>3.8589000000000005E-2</c:v>
                </c:pt>
                <c:pt idx="229">
                  <c:v>3.8734000000000005E-2</c:v>
                </c:pt>
                <c:pt idx="230">
                  <c:v>3.8845999999999999E-2</c:v>
                </c:pt>
                <c:pt idx="231">
                  <c:v>3.9952999999999995E-2</c:v>
                </c:pt>
                <c:pt idx="232">
                  <c:v>3.9738999999999997E-2</c:v>
                </c:pt>
                <c:pt idx="233">
                  <c:v>4.0763000000000001E-2</c:v>
                </c:pt>
                <c:pt idx="234">
                  <c:v>4.1521999999999996E-2</c:v>
                </c:pt>
                <c:pt idx="235">
                  <c:v>4.2214000000000002E-2</c:v>
                </c:pt>
                <c:pt idx="236">
                  <c:v>4.2832000000000002E-2</c:v>
                </c:pt>
                <c:pt idx="237">
                  <c:v>4.3917000000000005E-2</c:v>
                </c:pt>
                <c:pt idx="238">
                  <c:v>4.4325999999999997E-2</c:v>
                </c:pt>
                <c:pt idx="239">
                  <c:v>4.6288000000000003E-2</c:v>
                </c:pt>
                <c:pt idx="240">
                  <c:v>4.6951E-2</c:v>
                </c:pt>
                <c:pt idx="241">
                  <c:v>4.9678000000000007E-2</c:v>
                </c:pt>
                <c:pt idx="242">
                  <c:v>4.9814999999999998E-2</c:v>
                </c:pt>
                <c:pt idx="243">
                  <c:v>5.1380000000000002E-2</c:v>
                </c:pt>
                <c:pt idx="244">
                  <c:v>5.0744999999999998E-2</c:v>
                </c:pt>
                <c:pt idx="245">
                  <c:v>4.6401000000000005E-2</c:v>
                </c:pt>
                <c:pt idx="246">
                  <c:v>4.6927000000000003E-2</c:v>
                </c:pt>
                <c:pt idx="247">
                  <c:v>4.7150999999999998E-2</c:v>
                </c:pt>
                <c:pt idx="248">
                  <c:v>4.5688000000000006E-2</c:v>
                </c:pt>
                <c:pt idx="249">
                  <c:v>4.4667000000000005E-2</c:v>
                </c:pt>
                <c:pt idx="250">
                  <c:v>4.0667999999999996E-2</c:v>
                </c:pt>
                <c:pt idx="251">
                  <c:v>4.0578000000000003E-2</c:v>
                </c:pt>
                <c:pt idx="252">
                  <c:v>4.0864999999999999E-2</c:v>
                </c:pt>
                <c:pt idx="253">
                  <c:v>4.0651E-2</c:v>
                </c:pt>
                <c:pt idx="254">
                  <c:v>4.1146000000000002E-2</c:v>
                </c:pt>
                <c:pt idx="255">
                  <c:v>4.1349999999999998E-2</c:v>
                </c:pt>
                <c:pt idx="256">
                  <c:v>4.0610999999999994E-2</c:v>
                </c:pt>
                <c:pt idx="257">
                  <c:v>4.0323999999999999E-2</c:v>
                </c:pt>
                <c:pt idx="258">
                  <c:v>3.9844999999999998E-2</c:v>
                </c:pt>
                <c:pt idx="259">
                  <c:v>4.0300000000000002E-2</c:v>
                </c:pt>
                <c:pt idx="260">
                  <c:v>4.0951000000000001E-2</c:v>
                </c:pt>
                <c:pt idx="261">
                  <c:v>4.2667000000000004E-2</c:v>
                </c:pt>
                <c:pt idx="262">
                  <c:v>4.4356E-2</c:v>
                </c:pt>
                <c:pt idx="263">
                  <c:v>4.2382000000000003E-2</c:v>
                </c:pt>
                <c:pt idx="264">
                  <c:v>4.1336999999999999E-2</c:v>
                </c:pt>
                <c:pt idx="265">
                  <c:v>4.0955000000000005E-2</c:v>
                </c:pt>
                <c:pt idx="266">
                  <c:v>4.1306000000000002E-2</c:v>
                </c:pt>
                <c:pt idx="267">
                  <c:v>4.1685E-2</c:v>
                </c:pt>
                <c:pt idx="268">
                  <c:v>4.1479999999999996E-2</c:v>
                </c:pt>
                <c:pt idx="269">
                  <c:v>4.2363999999999999E-2</c:v>
                </c:pt>
                <c:pt idx="270">
                  <c:v>4.2773000000000005E-2</c:v>
                </c:pt>
                <c:pt idx="271">
                  <c:v>4.3959999999999999E-2</c:v>
                </c:pt>
                <c:pt idx="272">
                  <c:v>4.5137000000000004E-2</c:v>
                </c:pt>
                <c:pt idx="273">
                  <c:v>4.5416999999999999E-2</c:v>
                </c:pt>
                <c:pt idx="274">
                  <c:v>4.5143000000000003E-2</c:v>
                </c:pt>
                <c:pt idx="275">
                  <c:v>4.4833999999999999E-2</c:v>
                </c:pt>
                <c:pt idx="276">
                  <c:v>4.4974E-2</c:v>
                </c:pt>
                <c:pt idx="277">
                  <c:v>4.5134000000000001E-2</c:v>
                </c:pt>
                <c:pt idx="278">
                  <c:v>4.5174000000000006E-2</c:v>
                </c:pt>
                <c:pt idx="279">
                  <c:v>4.5330000000000002E-2</c:v>
                </c:pt>
                <c:pt idx="280">
                  <c:v>4.5312999999999999E-2</c:v>
                </c:pt>
                <c:pt idx="281">
                  <c:v>4.4999999999999998E-2</c:v>
                </c:pt>
                <c:pt idx="282">
                  <c:v>4.5000999999999999E-2</c:v>
                </c:pt>
                <c:pt idx="283">
                  <c:v>4.5274000000000002E-2</c:v>
                </c:pt>
                <c:pt idx="284">
                  <c:v>4.5065000000000001E-2</c:v>
                </c:pt>
                <c:pt idx="285">
                  <c:v>4.4867999999999998E-2</c:v>
                </c:pt>
                <c:pt idx="286">
                  <c:v>4.4642000000000001E-2</c:v>
                </c:pt>
                <c:pt idx="287">
                  <c:v>4.4640000000000006E-2</c:v>
                </c:pt>
                <c:pt idx="288">
                  <c:v>4.4652999999999998E-2</c:v>
                </c:pt>
                <c:pt idx="289">
                  <c:v>4.4810999999999997E-2</c:v>
                </c:pt>
                <c:pt idx="290">
                  <c:v>4.4667000000000005E-2</c:v>
                </c:pt>
                <c:pt idx="291">
                  <c:v>4.4544E-2</c:v>
                </c:pt>
                <c:pt idx="292">
                  <c:v>4.4805000000000005E-2</c:v>
                </c:pt>
                <c:pt idx="293">
                  <c:v>4.5029000000000007E-2</c:v>
                </c:pt>
                <c:pt idx="294">
                  <c:v>4.4920000000000002E-2</c:v>
                </c:pt>
                <c:pt idx="295">
                  <c:v>4.4958999999999999E-2</c:v>
                </c:pt>
                <c:pt idx="296">
                  <c:v>4.5254999999999997E-2</c:v>
                </c:pt>
                <c:pt idx="297">
                  <c:v>4.5476000000000003E-2</c:v>
                </c:pt>
                <c:pt idx="298">
                  <c:v>4.5633E-2</c:v>
                </c:pt>
                <c:pt idx="299">
                  <c:v>4.6257E-2</c:v>
                </c:pt>
                <c:pt idx="300">
                  <c:v>4.6150999999999998E-2</c:v>
                </c:pt>
                <c:pt idx="301">
                  <c:v>4.6807000000000001E-2</c:v>
                </c:pt>
                <c:pt idx="302">
                  <c:v>4.7667000000000001E-2</c:v>
                </c:pt>
                <c:pt idx="303">
                  <c:v>4.7710000000000002E-2</c:v>
                </c:pt>
                <c:pt idx="304">
                  <c:v>4.7254999999999998E-2</c:v>
                </c:pt>
                <c:pt idx="305">
                  <c:v>4.7016000000000002E-2</c:v>
                </c:pt>
                <c:pt idx="306">
                  <c:v>4.5678999999999997E-2</c:v>
                </c:pt>
                <c:pt idx="307">
                  <c:v>4.4719000000000002E-2</c:v>
                </c:pt>
                <c:pt idx="308">
                  <c:v>4.5178999999999997E-2</c:v>
                </c:pt>
                <c:pt idx="309">
                  <c:v>4.5025000000000003E-2</c:v>
                </c:pt>
                <c:pt idx="310">
                  <c:v>4.4824000000000003E-2</c:v>
                </c:pt>
                <c:pt idx="311">
                  <c:v>4.3969000000000001E-2</c:v>
                </c:pt>
                <c:pt idx="312">
                  <c:v>4.4593000000000001E-2</c:v>
                </c:pt>
                <c:pt idx="313">
                  <c:v>4.4878000000000001E-2</c:v>
                </c:pt>
                <c:pt idx="314">
                  <c:v>4.4759E-2</c:v>
                </c:pt>
                <c:pt idx="315">
                  <c:v>4.5061999999999998E-2</c:v>
                </c:pt>
                <c:pt idx="316">
                  <c:v>4.4982000000000001E-2</c:v>
                </c:pt>
                <c:pt idx="317">
                  <c:v>4.5102999999999997E-2</c:v>
                </c:pt>
                <c:pt idx="318">
                  <c:v>4.5220000000000003E-2</c:v>
                </c:pt>
                <c:pt idx="319">
                  <c:v>4.4732000000000001E-2</c:v>
                </c:pt>
                <c:pt idx="320">
                  <c:v>4.4937999999999999E-2</c:v>
                </c:pt>
                <c:pt idx="321">
                  <c:v>4.5499999999999999E-2</c:v>
                </c:pt>
                <c:pt idx="322">
                  <c:v>4.5623999999999998E-2</c:v>
                </c:pt>
                <c:pt idx="323">
                  <c:v>4.5447000000000001E-2</c:v>
                </c:pt>
                <c:pt idx="324">
                  <c:v>4.5192999999999997E-2</c:v>
                </c:pt>
                <c:pt idx="325">
                  <c:v>4.5419000000000001E-2</c:v>
                </c:pt>
                <c:pt idx="326">
                  <c:v>4.5534999999999999E-2</c:v>
                </c:pt>
                <c:pt idx="327">
                  <c:v>4.5524000000000002E-2</c:v>
                </c:pt>
                <c:pt idx="328">
                  <c:v>4.5323000000000002E-2</c:v>
                </c:pt>
                <c:pt idx="329">
                  <c:v>4.5305999999999999E-2</c:v>
                </c:pt>
                <c:pt idx="330">
                  <c:v>4.5669000000000001E-2</c:v>
                </c:pt>
                <c:pt idx="331">
                  <c:v>4.5838999999999998E-2</c:v>
                </c:pt>
                <c:pt idx="332">
                  <c:v>4.6342000000000001E-2</c:v>
                </c:pt>
                <c:pt idx="333">
                  <c:v>4.6875E-2</c:v>
                </c:pt>
                <c:pt idx="334">
                  <c:v>4.7058000000000003E-2</c:v>
                </c:pt>
                <c:pt idx="335">
                  <c:v>4.7080999999999998E-2</c:v>
                </c:pt>
                <c:pt idx="336">
                  <c:v>4.7530000000000003E-2</c:v>
                </c:pt>
                <c:pt idx="337">
                  <c:v>4.7835999999999997E-2</c:v>
                </c:pt>
                <c:pt idx="338">
                  <c:v>4.8149999999999998E-2</c:v>
                </c:pt>
                <c:pt idx="339">
                  <c:v>4.8094999999999999E-2</c:v>
                </c:pt>
                <c:pt idx="340">
                  <c:v>4.8411000000000003E-2</c:v>
                </c:pt>
                <c:pt idx="341">
                  <c:v>4.8704999999999998E-2</c:v>
                </c:pt>
                <c:pt idx="342">
                  <c:v>4.8459000000000002E-2</c:v>
                </c:pt>
              </c:numCache>
            </c:numRef>
          </c:val>
          <c:smooth val="0"/>
          <c:extLst>
            <c:ext xmlns:c16="http://schemas.microsoft.com/office/drawing/2014/chart" uri="{C3380CC4-5D6E-409C-BE32-E72D297353CC}">
              <c16:uniqueId val="{00000001-4CDF-4C11-A8CC-7225A7258D1D}"/>
            </c:ext>
          </c:extLst>
        </c:ser>
        <c:dLbls>
          <c:showLegendKey val="0"/>
          <c:showVal val="0"/>
          <c:showCatName val="0"/>
          <c:showSerName val="0"/>
          <c:showPercent val="0"/>
          <c:showBubbleSize val="0"/>
        </c:dLbls>
        <c:smooth val="0"/>
        <c:axId val="687839000"/>
        <c:axId val="687840176"/>
      </c:lineChart>
      <c:dateAx>
        <c:axId val="687839000"/>
        <c:scaling>
          <c:orientation val="minMax"/>
          <c:min val="42372"/>
        </c:scaling>
        <c:delete val="0"/>
        <c:axPos val="b"/>
        <c:numFmt formatCode="yyyy\-mm;@" sourceLinked="0"/>
        <c:majorTickMark val="none"/>
        <c:minorTickMark val="none"/>
        <c:tickLblPos val="nextTo"/>
        <c:txPr>
          <a:bodyPr rot="-2700000"/>
          <a:lstStyle/>
          <a:p>
            <a:pPr>
              <a:defRPr>
                <a:latin typeface="Times New Roman" pitchFamily="18" charset="0"/>
                <a:cs typeface="Times New Roman" pitchFamily="18" charset="0"/>
              </a:defRPr>
            </a:pPr>
            <a:endParaRPr lang="zh-CN"/>
          </a:p>
        </c:txPr>
        <c:crossAx val="687840176"/>
        <c:crosses val="autoZero"/>
        <c:auto val="1"/>
        <c:lblOffset val="100"/>
        <c:baseTimeUnit val="days"/>
      </c:dateAx>
      <c:valAx>
        <c:axId val="687840176"/>
        <c:scaling>
          <c:orientation val="minMax"/>
        </c:scaling>
        <c:delete val="0"/>
        <c:axPos val="l"/>
        <c:numFmt formatCode="0.0%" sourceLinked="0"/>
        <c:majorTickMark val="out"/>
        <c:minorTickMark val="none"/>
        <c:tickLblPos val="nextTo"/>
        <c:txPr>
          <a:bodyPr/>
          <a:lstStyle/>
          <a:p>
            <a:pPr>
              <a:defRPr>
                <a:latin typeface="Times New Roman" pitchFamily="18" charset="0"/>
                <a:cs typeface="Times New Roman" pitchFamily="18" charset="0"/>
              </a:defRPr>
            </a:pPr>
            <a:endParaRPr lang="zh-CN"/>
          </a:p>
        </c:txPr>
        <c:crossAx val="687839000"/>
        <c:crosses val="autoZero"/>
        <c:crossBetween val="between"/>
      </c:valAx>
    </c:plotArea>
    <c:legend>
      <c:legendPos val="r"/>
      <c:layout>
        <c:manualLayout>
          <c:xMode val="edge"/>
          <c:yMode val="edge"/>
          <c:x val="0.52982748328365858"/>
          <c:y val="3.375538387630847E-2"/>
          <c:w val="0.19822135340473213"/>
          <c:h val="0.14722222222222348"/>
        </c:manualLayout>
      </c:layout>
      <c:overlay val="0"/>
      <c:txPr>
        <a:bodyPr/>
        <a:lstStyle/>
        <a:p>
          <a:pPr>
            <a:defRPr>
              <a:latin typeface="楷体_GB2312" pitchFamily="49" charset="-122"/>
              <a:ea typeface="楷体_GB2312" pitchFamily="49" charset="-122"/>
            </a:defRPr>
          </a:pPr>
          <a:endParaRPr lang="zh-CN"/>
        </a:p>
      </c:txPr>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0208769966850645"/>
          <c:y val="7.6836158192090387E-2"/>
          <c:w val="0.79760084668631692"/>
          <c:h val="0.71753499390737985"/>
        </c:manualLayout>
      </c:layout>
      <c:lineChart>
        <c:grouping val="standard"/>
        <c:varyColors val="0"/>
        <c:ser>
          <c:idx val="0"/>
          <c:order val="0"/>
          <c:tx>
            <c:strRef>
              <c:f>银行间质押!$B$1</c:f>
              <c:strCache>
                <c:ptCount val="1"/>
                <c:pt idx="0">
                  <c:v>成交量(亿元，左轴）</c:v>
                </c:pt>
              </c:strCache>
            </c:strRef>
          </c:tx>
          <c:marker>
            <c:symbol val="none"/>
          </c:marker>
          <c:cat>
            <c:numRef>
              <c:f>银行间质押!$A$2:$A$351</c:f>
              <c:numCache>
                <c:formatCode>yyyy\-mm\-dd;@</c:formatCode>
                <c:ptCount val="350"/>
                <c:pt idx="0">
                  <c:v>42373</c:v>
                </c:pt>
                <c:pt idx="1">
                  <c:v>42374</c:v>
                </c:pt>
                <c:pt idx="2">
                  <c:v>42375</c:v>
                </c:pt>
                <c:pt idx="3">
                  <c:v>42376</c:v>
                </c:pt>
                <c:pt idx="4">
                  <c:v>42377</c:v>
                </c:pt>
                <c:pt idx="5">
                  <c:v>42380</c:v>
                </c:pt>
                <c:pt idx="6">
                  <c:v>42381</c:v>
                </c:pt>
                <c:pt idx="7">
                  <c:v>42382</c:v>
                </c:pt>
                <c:pt idx="8">
                  <c:v>42383</c:v>
                </c:pt>
                <c:pt idx="9">
                  <c:v>42384</c:v>
                </c:pt>
                <c:pt idx="10">
                  <c:v>42387</c:v>
                </c:pt>
                <c:pt idx="11">
                  <c:v>42388</c:v>
                </c:pt>
                <c:pt idx="12">
                  <c:v>42389</c:v>
                </c:pt>
                <c:pt idx="13">
                  <c:v>42390</c:v>
                </c:pt>
                <c:pt idx="14">
                  <c:v>42391</c:v>
                </c:pt>
                <c:pt idx="15">
                  <c:v>42394</c:v>
                </c:pt>
                <c:pt idx="16">
                  <c:v>42395</c:v>
                </c:pt>
                <c:pt idx="17">
                  <c:v>42396</c:v>
                </c:pt>
                <c:pt idx="18">
                  <c:v>42397</c:v>
                </c:pt>
                <c:pt idx="19">
                  <c:v>42398</c:v>
                </c:pt>
                <c:pt idx="20">
                  <c:v>42401</c:v>
                </c:pt>
                <c:pt idx="21">
                  <c:v>42402</c:v>
                </c:pt>
                <c:pt idx="22">
                  <c:v>42403</c:v>
                </c:pt>
                <c:pt idx="23">
                  <c:v>42404</c:v>
                </c:pt>
                <c:pt idx="24">
                  <c:v>42405</c:v>
                </c:pt>
                <c:pt idx="25">
                  <c:v>42406</c:v>
                </c:pt>
                <c:pt idx="26">
                  <c:v>42414</c:v>
                </c:pt>
                <c:pt idx="27">
                  <c:v>42415</c:v>
                </c:pt>
                <c:pt idx="28">
                  <c:v>42416</c:v>
                </c:pt>
                <c:pt idx="29">
                  <c:v>42417</c:v>
                </c:pt>
                <c:pt idx="30">
                  <c:v>42418</c:v>
                </c:pt>
                <c:pt idx="31">
                  <c:v>42419</c:v>
                </c:pt>
                <c:pt idx="32">
                  <c:v>42422</c:v>
                </c:pt>
                <c:pt idx="33">
                  <c:v>42423</c:v>
                </c:pt>
                <c:pt idx="34">
                  <c:v>42424</c:v>
                </c:pt>
                <c:pt idx="35">
                  <c:v>42425</c:v>
                </c:pt>
                <c:pt idx="36">
                  <c:v>42426</c:v>
                </c:pt>
                <c:pt idx="37">
                  <c:v>42429</c:v>
                </c:pt>
                <c:pt idx="38">
                  <c:v>42430</c:v>
                </c:pt>
                <c:pt idx="39">
                  <c:v>42431</c:v>
                </c:pt>
                <c:pt idx="40">
                  <c:v>42432</c:v>
                </c:pt>
                <c:pt idx="41">
                  <c:v>42433</c:v>
                </c:pt>
                <c:pt idx="42">
                  <c:v>42436</c:v>
                </c:pt>
                <c:pt idx="43">
                  <c:v>42437</c:v>
                </c:pt>
                <c:pt idx="44">
                  <c:v>42438</c:v>
                </c:pt>
                <c:pt idx="45">
                  <c:v>42439</c:v>
                </c:pt>
                <c:pt idx="46">
                  <c:v>42440</c:v>
                </c:pt>
                <c:pt idx="47">
                  <c:v>42443</c:v>
                </c:pt>
                <c:pt idx="48">
                  <c:v>42444</c:v>
                </c:pt>
                <c:pt idx="49">
                  <c:v>42445</c:v>
                </c:pt>
                <c:pt idx="50">
                  <c:v>42446</c:v>
                </c:pt>
                <c:pt idx="51">
                  <c:v>42447</c:v>
                </c:pt>
                <c:pt idx="52">
                  <c:v>42450</c:v>
                </c:pt>
                <c:pt idx="53">
                  <c:v>42451</c:v>
                </c:pt>
                <c:pt idx="54">
                  <c:v>42452</c:v>
                </c:pt>
                <c:pt idx="55">
                  <c:v>42453</c:v>
                </c:pt>
                <c:pt idx="56">
                  <c:v>42454</c:v>
                </c:pt>
                <c:pt idx="57">
                  <c:v>42457</c:v>
                </c:pt>
                <c:pt idx="58">
                  <c:v>42458</c:v>
                </c:pt>
                <c:pt idx="59">
                  <c:v>42459</c:v>
                </c:pt>
                <c:pt idx="60">
                  <c:v>42460</c:v>
                </c:pt>
                <c:pt idx="61">
                  <c:v>42461</c:v>
                </c:pt>
                <c:pt idx="62">
                  <c:v>42465</c:v>
                </c:pt>
                <c:pt idx="63">
                  <c:v>42466</c:v>
                </c:pt>
                <c:pt idx="64">
                  <c:v>42467</c:v>
                </c:pt>
                <c:pt idx="65">
                  <c:v>42468</c:v>
                </c:pt>
                <c:pt idx="66">
                  <c:v>42471</c:v>
                </c:pt>
                <c:pt idx="67">
                  <c:v>42472</c:v>
                </c:pt>
                <c:pt idx="68">
                  <c:v>42473</c:v>
                </c:pt>
                <c:pt idx="69">
                  <c:v>42474</c:v>
                </c:pt>
                <c:pt idx="70">
                  <c:v>42475</c:v>
                </c:pt>
                <c:pt idx="71">
                  <c:v>42478</c:v>
                </c:pt>
                <c:pt idx="72">
                  <c:v>42479</c:v>
                </c:pt>
                <c:pt idx="73">
                  <c:v>42480</c:v>
                </c:pt>
                <c:pt idx="74">
                  <c:v>42481</c:v>
                </c:pt>
                <c:pt idx="75">
                  <c:v>42482</c:v>
                </c:pt>
                <c:pt idx="76">
                  <c:v>42485</c:v>
                </c:pt>
                <c:pt idx="77">
                  <c:v>42486</c:v>
                </c:pt>
                <c:pt idx="78">
                  <c:v>42487</c:v>
                </c:pt>
                <c:pt idx="79">
                  <c:v>42488</c:v>
                </c:pt>
                <c:pt idx="80">
                  <c:v>42489</c:v>
                </c:pt>
                <c:pt idx="81">
                  <c:v>42493</c:v>
                </c:pt>
                <c:pt idx="82">
                  <c:v>42494</c:v>
                </c:pt>
                <c:pt idx="83">
                  <c:v>42495</c:v>
                </c:pt>
                <c:pt idx="84">
                  <c:v>42496</c:v>
                </c:pt>
                <c:pt idx="85">
                  <c:v>42499</c:v>
                </c:pt>
                <c:pt idx="86">
                  <c:v>42500</c:v>
                </c:pt>
                <c:pt idx="87">
                  <c:v>42501</c:v>
                </c:pt>
                <c:pt idx="88">
                  <c:v>42502</c:v>
                </c:pt>
                <c:pt idx="89">
                  <c:v>42503</c:v>
                </c:pt>
                <c:pt idx="90">
                  <c:v>42506</c:v>
                </c:pt>
                <c:pt idx="91">
                  <c:v>42507</c:v>
                </c:pt>
                <c:pt idx="92">
                  <c:v>42508</c:v>
                </c:pt>
                <c:pt idx="93">
                  <c:v>42509</c:v>
                </c:pt>
                <c:pt idx="94">
                  <c:v>42510</c:v>
                </c:pt>
                <c:pt idx="95">
                  <c:v>42513</c:v>
                </c:pt>
                <c:pt idx="96">
                  <c:v>42514</c:v>
                </c:pt>
                <c:pt idx="97">
                  <c:v>42515</c:v>
                </c:pt>
                <c:pt idx="98">
                  <c:v>42516</c:v>
                </c:pt>
                <c:pt idx="99">
                  <c:v>42517</c:v>
                </c:pt>
                <c:pt idx="100">
                  <c:v>42520</c:v>
                </c:pt>
                <c:pt idx="101">
                  <c:v>42521</c:v>
                </c:pt>
                <c:pt idx="102">
                  <c:v>42522</c:v>
                </c:pt>
                <c:pt idx="103">
                  <c:v>42523</c:v>
                </c:pt>
                <c:pt idx="104">
                  <c:v>42524</c:v>
                </c:pt>
                <c:pt idx="105">
                  <c:v>42527</c:v>
                </c:pt>
                <c:pt idx="106">
                  <c:v>42528</c:v>
                </c:pt>
                <c:pt idx="107">
                  <c:v>42529</c:v>
                </c:pt>
                <c:pt idx="108">
                  <c:v>42533</c:v>
                </c:pt>
                <c:pt idx="109">
                  <c:v>42534</c:v>
                </c:pt>
                <c:pt idx="110">
                  <c:v>42535</c:v>
                </c:pt>
                <c:pt idx="111">
                  <c:v>42536</c:v>
                </c:pt>
                <c:pt idx="112">
                  <c:v>42537</c:v>
                </c:pt>
                <c:pt idx="113">
                  <c:v>42538</c:v>
                </c:pt>
                <c:pt idx="114">
                  <c:v>42541</c:v>
                </c:pt>
                <c:pt idx="115">
                  <c:v>42542</c:v>
                </c:pt>
                <c:pt idx="116">
                  <c:v>42543</c:v>
                </c:pt>
                <c:pt idx="117">
                  <c:v>42544</c:v>
                </c:pt>
                <c:pt idx="118">
                  <c:v>42545</c:v>
                </c:pt>
                <c:pt idx="119">
                  <c:v>42548</c:v>
                </c:pt>
                <c:pt idx="120">
                  <c:v>42549</c:v>
                </c:pt>
                <c:pt idx="121">
                  <c:v>42550</c:v>
                </c:pt>
                <c:pt idx="122">
                  <c:v>42551</c:v>
                </c:pt>
                <c:pt idx="123">
                  <c:v>42552</c:v>
                </c:pt>
                <c:pt idx="124">
                  <c:v>42555</c:v>
                </c:pt>
                <c:pt idx="125">
                  <c:v>42556</c:v>
                </c:pt>
                <c:pt idx="126">
                  <c:v>42557</c:v>
                </c:pt>
                <c:pt idx="127">
                  <c:v>42558</c:v>
                </c:pt>
                <c:pt idx="128">
                  <c:v>42559</c:v>
                </c:pt>
                <c:pt idx="129">
                  <c:v>42562</c:v>
                </c:pt>
                <c:pt idx="130">
                  <c:v>42563</c:v>
                </c:pt>
                <c:pt idx="131">
                  <c:v>42564</c:v>
                </c:pt>
                <c:pt idx="132">
                  <c:v>42565</c:v>
                </c:pt>
                <c:pt idx="133">
                  <c:v>42566</c:v>
                </c:pt>
                <c:pt idx="134">
                  <c:v>42569</c:v>
                </c:pt>
                <c:pt idx="135">
                  <c:v>42570</c:v>
                </c:pt>
                <c:pt idx="136">
                  <c:v>42571</c:v>
                </c:pt>
                <c:pt idx="137">
                  <c:v>42572</c:v>
                </c:pt>
                <c:pt idx="138">
                  <c:v>42573</c:v>
                </c:pt>
                <c:pt idx="139">
                  <c:v>42576</c:v>
                </c:pt>
                <c:pt idx="140">
                  <c:v>42577</c:v>
                </c:pt>
                <c:pt idx="141">
                  <c:v>42578</c:v>
                </c:pt>
                <c:pt idx="142">
                  <c:v>42579</c:v>
                </c:pt>
                <c:pt idx="143">
                  <c:v>42580</c:v>
                </c:pt>
                <c:pt idx="144">
                  <c:v>42583</c:v>
                </c:pt>
                <c:pt idx="145">
                  <c:v>42584</c:v>
                </c:pt>
                <c:pt idx="146">
                  <c:v>42585</c:v>
                </c:pt>
                <c:pt idx="147">
                  <c:v>42586</c:v>
                </c:pt>
                <c:pt idx="148">
                  <c:v>42587</c:v>
                </c:pt>
                <c:pt idx="149">
                  <c:v>42590</c:v>
                </c:pt>
                <c:pt idx="150">
                  <c:v>42591</c:v>
                </c:pt>
                <c:pt idx="151">
                  <c:v>42592</c:v>
                </c:pt>
                <c:pt idx="152">
                  <c:v>42593</c:v>
                </c:pt>
                <c:pt idx="153">
                  <c:v>42594</c:v>
                </c:pt>
                <c:pt idx="154">
                  <c:v>42597</c:v>
                </c:pt>
                <c:pt idx="155">
                  <c:v>42598</c:v>
                </c:pt>
                <c:pt idx="156">
                  <c:v>42599</c:v>
                </c:pt>
                <c:pt idx="157">
                  <c:v>42600</c:v>
                </c:pt>
                <c:pt idx="158">
                  <c:v>42601</c:v>
                </c:pt>
                <c:pt idx="159">
                  <c:v>42604</c:v>
                </c:pt>
                <c:pt idx="160">
                  <c:v>42605</c:v>
                </c:pt>
                <c:pt idx="161">
                  <c:v>42606</c:v>
                </c:pt>
                <c:pt idx="162">
                  <c:v>42607</c:v>
                </c:pt>
                <c:pt idx="163">
                  <c:v>42608</c:v>
                </c:pt>
                <c:pt idx="164">
                  <c:v>42611</c:v>
                </c:pt>
                <c:pt idx="165">
                  <c:v>42612</c:v>
                </c:pt>
                <c:pt idx="166">
                  <c:v>42613</c:v>
                </c:pt>
                <c:pt idx="167">
                  <c:v>42614</c:v>
                </c:pt>
                <c:pt idx="168">
                  <c:v>42615</c:v>
                </c:pt>
                <c:pt idx="169">
                  <c:v>42618</c:v>
                </c:pt>
                <c:pt idx="170">
                  <c:v>42619</c:v>
                </c:pt>
                <c:pt idx="171">
                  <c:v>42620</c:v>
                </c:pt>
                <c:pt idx="172">
                  <c:v>42621</c:v>
                </c:pt>
                <c:pt idx="173">
                  <c:v>42622</c:v>
                </c:pt>
                <c:pt idx="174">
                  <c:v>42625</c:v>
                </c:pt>
                <c:pt idx="175">
                  <c:v>42626</c:v>
                </c:pt>
                <c:pt idx="176">
                  <c:v>42627</c:v>
                </c:pt>
                <c:pt idx="177">
                  <c:v>42631</c:v>
                </c:pt>
                <c:pt idx="178">
                  <c:v>42632</c:v>
                </c:pt>
                <c:pt idx="179">
                  <c:v>42633</c:v>
                </c:pt>
                <c:pt idx="180">
                  <c:v>42634</c:v>
                </c:pt>
                <c:pt idx="181">
                  <c:v>42635</c:v>
                </c:pt>
                <c:pt idx="182">
                  <c:v>42636</c:v>
                </c:pt>
                <c:pt idx="183">
                  <c:v>42639</c:v>
                </c:pt>
                <c:pt idx="184">
                  <c:v>42640</c:v>
                </c:pt>
                <c:pt idx="185">
                  <c:v>42641</c:v>
                </c:pt>
                <c:pt idx="186">
                  <c:v>42642</c:v>
                </c:pt>
                <c:pt idx="187">
                  <c:v>42643</c:v>
                </c:pt>
                <c:pt idx="188">
                  <c:v>42651</c:v>
                </c:pt>
                <c:pt idx="189">
                  <c:v>42652</c:v>
                </c:pt>
                <c:pt idx="190">
                  <c:v>42653</c:v>
                </c:pt>
                <c:pt idx="191">
                  <c:v>42654</c:v>
                </c:pt>
                <c:pt idx="192">
                  <c:v>42655</c:v>
                </c:pt>
                <c:pt idx="193">
                  <c:v>42656</c:v>
                </c:pt>
                <c:pt idx="194">
                  <c:v>42657</c:v>
                </c:pt>
                <c:pt idx="195">
                  <c:v>42660</c:v>
                </c:pt>
                <c:pt idx="196">
                  <c:v>42661</c:v>
                </c:pt>
                <c:pt idx="197">
                  <c:v>42662</c:v>
                </c:pt>
                <c:pt idx="198">
                  <c:v>42663</c:v>
                </c:pt>
                <c:pt idx="199">
                  <c:v>42664</c:v>
                </c:pt>
                <c:pt idx="200">
                  <c:v>42667</c:v>
                </c:pt>
                <c:pt idx="201">
                  <c:v>42668</c:v>
                </c:pt>
                <c:pt idx="202">
                  <c:v>42669</c:v>
                </c:pt>
                <c:pt idx="203">
                  <c:v>42670</c:v>
                </c:pt>
                <c:pt idx="204">
                  <c:v>42671</c:v>
                </c:pt>
                <c:pt idx="205">
                  <c:v>42674</c:v>
                </c:pt>
                <c:pt idx="206">
                  <c:v>42675</c:v>
                </c:pt>
                <c:pt idx="207">
                  <c:v>42676</c:v>
                </c:pt>
                <c:pt idx="208">
                  <c:v>42677</c:v>
                </c:pt>
                <c:pt idx="209">
                  <c:v>42678</c:v>
                </c:pt>
                <c:pt idx="210">
                  <c:v>42681</c:v>
                </c:pt>
                <c:pt idx="211">
                  <c:v>42682</c:v>
                </c:pt>
                <c:pt idx="212">
                  <c:v>42683</c:v>
                </c:pt>
                <c:pt idx="213">
                  <c:v>42684</c:v>
                </c:pt>
                <c:pt idx="214">
                  <c:v>42685</c:v>
                </c:pt>
                <c:pt idx="215">
                  <c:v>42688</c:v>
                </c:pt>
                <c:pt idx="216">
                  <c:v>42689</c:v>
                </c:pt>
                <c:pt idx="217">
                  <c:v>42690</c:v>
                </c:pt>
                <c:pt idx="218">
                  <c:v>42691</c:v>
                </c:pt>
                <c:pt idx="219">
                  <c:v>42692</c:v>
                </c:pt>
                <c:pt idx="220">
                  <c:v>42695</c:v>
                </c:pt>
                <c:pt idx="221">
                  <c:v>42696</c:v>
                </c:pt>
                <c:pt idx="222">
                  <c:v>42697</c:v>
                </c:pt>
                <c:pt idx="223">
                  <c:v>42698</c:v>
                </c:pt>
                <c:pt idx="224">
                  <c:v>42699</c:v>
                </c:pt>
                <c:pt idx="225">
                  <c:v>42702</c:v>
                </c:pt>
                <c:pt idx="226">
                  <c:v>42703</c:v>
                </c:pt>
                <c:pt idx="227">
                  <c:v>42704</c:v>
                </c:pt>
                <c:pt idx="228">
                  <c:v>42705</c:v>
                </c:pt>
                <c:pt idx="229">
                  <c:v>42706</c:v>
                </c:pt>
                <c:pt idx="230">
                  <c:v>42709</c:v>
                </c:pt>
                <c:pt idx="231">
                  <c:v>42710</c:v>
                </c:pt>
                <c:pt idx="232">
                  <c:v>42711</c:v>
                </c:pt>
                <c:pt idx="233">
                  <c:v>42712</c:v>
                </c:pt>
                <c:pt idx="234">
                  <c:v>42713</c:v>
                </c:pt>
                <c:pt idx="235">
                  <c:v>42716</c:v>
                </c:pt>
                <c:pt idx="236">
                  <c:v>42717</c:v>
                </c:pt>
                <c:pt idx="237">
                  <c:v>42718</c:v>
                </c:pt>
                <c:pt idx="238">
                  <c:v>42719</c:v>
                </c:pt>
                <c:pt idx="239">
                  <c:v>42720</c:v>
                </c:pt>
                <c:pt idx="240">
                  <c:v>42723</c:v>
                </c:pt>
                <c:pt idx="241">
                  <c:v>42724</c:v>
                </c:pt>
                <c:pt idx="242">
                  <c:v>42725</c:v>
                </c:pt>
                <c:pt idx="243">
                  <c:v>42726</c:v>
                </c:pt>
                <c:pt idx="244">
                  <c:v>42727</c:v>
                </c:pt>
                <c:pt idx="245">
                  <c:v>42730</c:v>
                </c:pt>
                <c:pt idx="246">
                  <c:v>42731</c:v>
                </c:pt>
                <c:pt idx="247">
                  <c:v>42732</c:v>
                </c:pt>
                <c:pt idx="248">
                  <c:v>42733</c:v>
                </c:pt>
                <c:pt idx="249">
                  <c:v>42734</c:v>
                </c:pt>
                <c:pt idx="250">
                  <c:v>42735</c:v>
                </c:pt>
                <c:pt idx="251">
                  <c:v>42738</c:v>
                </c:pt>
                <c:pt idx="252">
                  <c:v>42739</c:v>
                </c:pt>
                <c:pt idx="253">
                  <c:v>42740</c:v>
                </c:pt>
                <c:pt idx="254">
                  <c:v>42741</c:v>
                </c:pt>
                <c:pt idx="255">
                  <c:v>42744</c:v>
                </c:pt>
                <c:pt idx="256">
                  <c:v>42745</c:v>
                </c:pt>
                <c:pt idx="257">
                  <c:v>42746</c:v>
                </c:pt>
                <c:pt idx="258">
                  <c:v>42747</c:v>
                </c:pt>
                <c:pt idx="259">
                  <c:v>42748</c:v>
                </c:pt>
                <c:pt idx="260">
                  <c:v>42751</c:v>
                </c:pt>
                <c:pt idx="261">
                  <c:v>42752</c:v>
                </c:pt>
                <c:pt idx="262">
                  <c:v>42753</c:v>
                </c:pt>
                <c:pt idx="263">
                  <c:v>42754</c:v>
                </c:pt>
                <c:pt idx="264">
                  <c:v>42755</c:v>
                </c:pt>
                <c:pt idx="265">
                  <c:v>42757</c:v>
                </c:pt>
                <c:pt idx="266">
                  <c:v>42758</c:v>
                </c:pt>
                <c:pt idx="267">
                  <c:v>42759</c:v>
                </c:pt>
                <c:pt idx="268">
                  <c:v>42760</c:v>
                </c:pt>
                <c:pt idx="269">
                  <c:v>42761</c:v>
                </c:pt>
                <c:pt idx="270">
                  <c:v>42769</c:v>
                </c:pt>
                <c:pt idx="271">
                  <c:v>42770</c:v>
                </c:pt>
                <c:pt idx="272">
                  <c:v>42772</c:v>
                </c:pt>
                <c:pt idx="273">
                  <c:v>42773</c:v>
                </c:pt>
                <c:pt idx="274">
                  <c:v>42774</c:v>
                </c:pt>
                <c:pt idx="275">
                  <c:v>42775</c:v>
                </c:pt>
                <c:pt idx="276">
                  <c:v>42776</c:v>
                </c:pt>
                <c:pt idx="277">
                  <c:v>42779</c:v>
                </c:pt>
                <c:pt idx="278">
                  <c:v>42780</c:v>
                </c:pt>
                <c:pt idx="279">
                  <c:v>42781</c:v>
                </c:pt>
                <c:pt idx="280">
                  <c:v>42782</c:v>
                </c:pt>
                <c:pt idx="281">
                  <c:v>42783</c:v>
                </c:pt>
                <c:pt idx="282">
                  <c:v>42786</c:v>
                </c:pt>
                <c:pt idx="283">
                  <c:v>42787</c:v>
                </c:pt>
                <c:pt idx="284">
                  <c:v>42788</c:v>
                </c:pt>
                <c:pt idx="285">
                  <c:v>42789</c:v>
                </c:pt>
                <c:pt idx="286">
                  <c:v>42790</c:v>
                </c:pt>
                <c:pt idx="287">
                  <c:v>42793</c:v>
                </c:pt>
                <c:pt idx="288">
                  <c:v>42794</c:v>
                </c:pt>
                <c:pt idx="289">
                  <c:v>42795</c:v>
                </c:pt>
                <c:pt idx="290">
                  <c:v>42796</c:v>
                </c:pt>
                <c:pt idx="291">
                  <c:v>42797</c:v>
                </c:pt>
                <c:pt idx="292">
                  <c:v>42800</c:v>
                </c:pt>
                <c:pt idx="293">
                  <c:v>42801</c:v>
                </c:pt>
                <c:pt idx="294">
                  <c:v>42802</c:v>
                </c:pt>
                <c:pt idx="295">
                  <c:v>42803</c:v>
                </c:pt>
                <c:pt idx="296">
                  <c:v>42804</c:v>
                </c:pt>
                <c:pt idx="297">
                  <c:v>42807</c:v>
                </c:pt>
                <c:pt idx="298">
                  <c:v>42808</c:v>
                </c:pt>
                <c:pt idx="299">
                  <c:v>42809</c:v>
                </c:pt>
                <c:pt idx="300">
                  <c:v>42810</c:v>
                </c:pt>
                <c:pt idx="301">
                  <c:v>42811</c:v>
                </c:pt>
                <c:pt idx="302">
                  <c:v>42814</c:v>
                </c:pt>
                <c:pt idx="303">
                  <c:v>42815</c:v>
                </c:pt>
                <c:pt idx="304">
                  <c:v>42816</c:v>
                </c:pt>
                <c:pt idx="305">
                  <c:v>42817</c:v>
                </c:pt>
                <c:pt idx="306">
                  <c:v>42818</c:v>
                </c:pt>
                <c:pt idx="307">
                  <c:v>42821</c:v>
                </c:pt>
                <c:pt idx="308">
                  <c:v>42822</c:v>
                </c:pt>
                <c:pt idx="309">
                  <c:v>42823</c:v>
                </c:pt>
                <c:pt idx="310">
                  <c:v>42824</c:v>
                </c:pt>
                <c:pt idx="311">
                  <c:v>42825</c:v>
                </c:pt>
                <c:pt idx="312">
                  <c:v>42826</c:v>
                </c:pt>
                <c:pt idx="313">
                  <c:v>42830</c:v>
                </c:pt>
                <c:pt idx="314">
                  <c:v>42831</c:v>
                </c:pt>
                <c:pt idx="315">
                  <c:v>42832</c:v>
                </c:pt>
                <c:pt idx="316">
                  <c:v>42835</c:v>
                </c:pt>
                <c:pt idx="317">
                  <c:v>42836</c:v>
                </c:pt>
                <c:pt idx="318">
                  <c:v>42837</c:v>
                </c:pt>
                <c:pt idx="319">
                  <c:v>42838</c:v>
                </c:pt>
                <c:pt idx="320">
                  <c:v>42839</c:v>
                </c:pt>
                <c:pt idx="321">
                  <c:v>42842</c:v>
                </c:pt>
                <c:pt idx="322">
                  <c:v>42843</c:v>
                </c:pt>
                <c:pt idx="323">
                  <c:v>42844</c:v>
                </c:pt>
                <c:pt idx="324">
                  <c:v>42845</c:v>
                </c:pt>
                <c:pt idx="325">
                  <c:v>42846</c:v>
                </c:pt>
                <c:pt idx="326">
                  <c:v>42849</c:v>
                </c:pt>
                <c:pt idx="327">
                  <c:v>42850</c:v>
                </c:pt>
                <c:pt idx="328">
                  <c:v>42851</c:v>
                </c:pt>
                <c:pt idx="329">
                  <c:v>42852</c:v>
                </c:pt>
                <c:pt idx="330">
                  <c:v>42853</c:v>
                </c:pt>
                <c:pt idx="331">
                  <c:v>42857</c:v>
                </c:pt>
                <c:pt idx="332">
                  <c:v>42858</c:v>
                </c:pt>
                <c:pt idx="333">
                  <c:v>42859</c:v>
                </c:pt>
                <c:pt idx="334">
                  <c:v>42860</c:v>
                </c:pt>
                <c:pt idx="335">
                  <c:v>42863</c:v>
                </c:pt>
                <c:pt idx="336">
                  <c:v>42864</c:v>
                </c:pt>
                <c:pt idx="337">
                  <c:v>42865</c:v>
                </c:pt>
                <c:pt idx="338">
                  <c:v>42866</c:v>
                </c:pt>
                <c:pt idx="339">
                  <c:v>42867</c:v>
                </c:pt>
                <c:pt idx="340">
                  <c:v>42870</c:v>
                </c:pt>
                <c:pt idx="341">
                  <c:v>42871</c:v>
                </c:pt>
                <c:pt idx="342">
                  <c:v>42872</c:v>
                </c:pt>
                <c:pt idx="343">
                  <c:v>42873</c:v>
                </c:pt>
                <c:pt idx="344">
                  <c:v>42874</c:v>
                </c:pt>
              </c:numCache>
            </c:numRef>
          </c:cat>
          <c:val>
            <c:numRef>
              <c:f>银行间质押!$B$2:$B$351</c:f>
              <c:numCache>
                <c:formatCode>###,###,###,###,##0_ </c:formatCode>
                <c:ptCount val="350"/>
                <c:pt idx="0">
                  <c:v>20380.391599999999</c:v>
                </c:pt>
                <c:pt idx="1">
                  <c:v>19101.363399999998</c:v>
                </c:pt>
                <c:pt idx="2">
                  <c:v>20967.588500000002</c:v>
                </c:pt>
                <c:pt idx="3">
                  <c:v>21336.464400000001</c:v>
                </c:pt>
                <c:pt idx="4">
                  <c:v>20490.359499999999</c:v>
                </c:pt>
                <c:pt idx="5">
                  <c:v>23668.6636</c:v>
                </c:pt>
                <c:pt idx="6">
                  <c:v>25417.265299999999</c:v>
                </c:pt>
                <c:pt idx="7">
                  <c:v>26642.796999999999</c:v>
                </c:pt>
                <c:pt idx="8">
                  <c:v>27072.224999999999</c:v>
                </c:pt>
                <c:pt idx="9">
                  <c:v>27759.765100000001</c:v>
                </c:pt>
                <c:pt idx="10">
                  <c:v>26711.309600000001</c:v>
                </c:pt>
                <c:pt idx="11">
                  <c:v>22711.0069</c:v>
                </c:pt>
                <c:pt idx="12">
                  <c:v>18859.144799999998</c:v>
                </c:pt>
                <c:pt idx="13">
                  <c:v>19061.493900000001</c:v>
                </c:pt>
                <c:pt idx="14">
                  <c:v>17684.409599999999</c:v>
                </c:pt>
                <c:pt idx="15">
                  <c:v>20051.762299999999</c:v>
                </c:pt>
                <c:pt idx="16">
                  <c:v>21159.4074</c:v>
                </c:pt>
                <c:pt idx="17">
                  <c:v>21565.025399999999</c:v>
                </c:pt>
                <c:pt idx="18">
                  <c:v>21318.601500000001</c:v>
                </c:pt>
                <c:pt idx="19">
                  <c:v>20983.6217</c:v>
                </c:pt>
                <c:pt idx="20">
                  <c:v>21992.832900000001</c:v>
                </c:pt>
                <c:pt idx="21">
                  <c:v>19814.254199999999</c:v>
                </c:pt>
                <c:pt idx="22">
                  <c:v>17403.258699999998</c:v>
                </c:pt>
                <c:pt idx="23">
                  <c:v>14904.9881</c:v>
                </c:pt>
                <c:pt idx="24">
                  <c:v>9712.2075999999997</c:v>
                </c:pt>
                <c:pt idx="25">
                  <c:v>3860.5369999999998</c:v>
                </c:pt>
                <c:pt idx="26">
                  <c:v>9312.6435999999994</c:v>
                </c:pt>
                <c:pt idx="27">
                  <c:v>15513.054899999999</c:v>
                </c:pt>
                <c:pt idx="28">
                  <c:v>18655.606199999998</c:v>
                </c:pt>
                <c:pt idx="29">
                  <c:v>19677.132600000001</c:v>
                </c:pt>
                <c:pt idx="30">
                  <c:v>21040.402099999999</c:v>
                </c:pt>
                <c:pt idx="31">
                  <c:v>21221.7274</c:v>
                </c:pt>
                <c:pt idx="32">
                  <c:v>24661.439299999998</c:v>
                </c:pt>
                <c:pt idx="33">
                  <c:v>25007.958699999999</c:v>
                </c:pt>
                <c:pt idx="34">
                  <c:v>22595.029399999999</c:v>
                </c:pt>
                <c:pt idx="35">
                  <c:v>21034.897799999999</c:v>
                </c:pt>
                <c:pt idx="36">
                  <c:v>17964.9457</c:v>
                </c:pt>
                <c:pt idx="37">
                  <c:v>17435.7143</c:v>
                </c:pt>
                <c:pt idx="38">
                  <c:v>19338.398000000001</c:v>
                </c:pt>
                <c:pt idx="39">
                  <c:v>20268.551200000002</c:v>
                </c:pt>
                <c:pt idx="40">
                  <c:v>23079.105200000002</c:v>
                </c:pt>
                <c:pt idx="41">
                  <c:v>22906.3187</c:v>
                </c:pt>
                <c:pt idx="42">
                  <c:v>24006.3145</c:v>
                </c:pt>
                <c:pt idx="43">
                  <c:v>23880.473900000001</c:v>
                </c:pt>
                <c:pt idx="44">
                  <c:v>23186.7582</c:v>
                </c:pt>
                <c:pt idx="45">
                  <c:v>24382.3577</c:v>
                </c:pt>
                <c:pt idx="46">
                  <c:v>23920.502899999999</c:v>
                </c:pt>
                <c:pt idx="47">
                  <c:v>25913.9827</c:v>
                </c:pt>
                <c:pt idx="48">
                  <c:v>25298.285400000001</c:v>
                </c:pt>
                <c:pt idx="49">
                  <c:v>26005.2968</c:v>
                </c:pt>
                <c:pt idx="50">
                  <c:v>23926.2958</c:v>
                </c:pt>
                <c:pt idx="51">
                  <c:v>21050.797500000001</c:v>
                </c:pt>
                <c:pt idx="52">
                  <c:v>18232.212800000001</c:v>
                </c:pt>
                <c:pt idx="53">
                  <c:v>18569.5108</c:v>
                </c:pt>
                <c:pt idx="54">
                  <c:v>19158.2248</c:v>
                </c:pt>
                <c:pt idx="55">
                  <c:v>21286.1783</c:v>
                </c:pt>
                <c:pt idx="56">
                  <c:v>22418.826799999999</c:v>
                </c:pt>
                <c:pt idx="57">
                  <c:v>22980.213899999999</c:v>
                </c:pt>
                <c:pt idx="58">
                  <c:v>22525.847000000002</c:v>
                </c:pt>
                <c:pt idx="59">
                  <c:v>19991.713500000002</c:v>
                </c:pt>
                <c:pt idx="60">
                  <c:v>16622.380099999998</c:v>
                </c:pt>
                <c:pt idx="61">
                  <c:v>17542.035</c:v>
                </c:pt>
                <c:pt idx="62">
                  <c:v>21787.338400000001</c:v>
                </c:pt>
                <c:pt idx="63">
                  <c:v>22553.956200000001</c:v>
                </c:pt>
                <c:pt idx="64">
                  <c:v>24614.731599999999</c:v>
                </c:pt>
                <c:pt idx="65">
                  <c:v>24398.982199999999</c:v>
                </c:pt>
                <c:pt idx="66">
                  <c:v>24410.682700000001</c:v>
                </c:pt>
                <c:pt idx="67">
                  <c:v>24073.458699999999</c:v>
                </c:pt>
                <c:pt idx="68">
                  <c:v>21754.548900000002</c:v>
                </c:pt>
                <c:pt idx="69">
                  <c:v>19900.343000000001</c:v>
                </c:pt>
                <c:pt idx="70">
                  <c:v>17707.687900000001</c:v>
                </c:pt>
                <c:pt idx="71">
                  <c:v>20434.6548</c:v>
                </c:pt>
                <c:pt idx="72">
                  <c:v>21748.574700000001</c:v>
                </c:pt>
                <c:pt idx="73">
                  <c:v>19987.895400000001</c:v>
                </c:pt>
                <c:pt idx="74">
                  <c:v>18528.448100000001</c:v>
                </c:pt>
                <c:pt idx="75">
                  <c:v>17662.864000000001</c:v>
                </c:pt>
                <c:pt idx="76">
                  <c:v>17182.712200000002</c:v>
                </c:pt>
                <c:pt idx="77">
                  <c:v>19526.214899999999</c:v>
                </c:pt>
                <c:pt idx="78">
                  <c:v>19095.794999999998</c:v>
                </c:pt>
                <c:pt idx="79">
                  <c:v>18884.9899</c:v>
                </c:pt>
                <c:pt idx="80">
                  <c:v>14875.204599999999</c:v>
                </c:pt>
                <c:pt idx="81">
                  <c:v>21647.605200000002</c:v>
                </c:pt>
                <c:pt idx="82">
                  <c:v>23336.777399999999</c:v>
                </c:pt>
                <c:pt idx="83">
                  <c:v>24090.556</c:v>
                </c:pt>
                <c:pt idx="84">
                  <c:v>23817.271799999999</c:v>
                </c:pt>
                <c:pt idx="85">
                  <c:v>23472.991000000002</c:v>
                </c:pt>
                <c:pt idx="86">
                  <c:v>24026.834900000002</c:v>
                </c:pt>
                <c:pt idx="87">
                  <c:v>24171.4516</c:v>
                </c:pt>
                <c:pt idx="88">
                  <c:v>24913.423299999999</c:v>
                </c:pt>
                <c:pt idx="89">
                  <c:v>24682.005799999999</c:v>
                </c:pt>
                <c:pt idx="90">
                  <c:v>23704.963100000001</c:v>
                </c:pt>
                <c:pt idx="91">
                  <c:v>24594.453699999998</c:v>
                </c:pt>
                <c:pt idx="92">
                  <c:v>24183.883300000001</c:v>
                </c:pt>
                <c:pt idx="93">
                  <c:v>25247.246500000001</c:v>
                </c:pt>
                <c:pt idx="94">
                  <c:v>23834.296399999999</c:v>
                </c:pt>
                <c:pt idx="95">
                  <c:v>25483.4951</c:v>
                </c:pt>
                <c:pt idx="96">
                  <c:v>25721.35</c:v>
                </c:pt>
                <c:pt idx="97">
                  <c:v>26301.207999999999</c:v>
                </c:pt>
                <c:pt idx="98">
                  <c:v>25561.134600000001</c:v>
                </c:pt>
                <c:pt idx="99">
                  <c:v>24617.793699999998</c:v>
                </c:pt>
                <c:pt idx="100">
                  <c:v>25257.751100000001</c:v>
                </c:pt>
                <c:pt idx="101">
                  <c:v>22933.6489</c:v>
                </c:pt>
                <c:pt idx="102">
                  <c:v>25209.8354</c:v>
                </c:pt>
                <c:pt idx="103">
                  <c:v>24756.760300000002</c:v>
                </c:pt>
                <c:pt idx="104">
                  <c:v>24893.4385</c:v>
                </c:pt>
                <c:pt idx="105">
                  <c:v>27612.411599999999</c:v>
                </c:pt>
                <c:pt idx="106">
                  <c:v>29214.650699999998</c:v>
                </c:pt>
                <c:pt idx="107">
                  <c:v>25446.786199999999</c:v>
                </c:pt>
                <c:pt idx="108">
                  <c:v>19944.0998</c:v>
                </c:pt>
                <c:pt idx="109">
                  <c:v>27156.0857</c:v>
                </c:pt>
                <c:pt idx="110">
                  <c:v>30406.283200000002</c:v>
                </c:pt>
                <c:pt idx="111">
                  <c:v>29899.605500000001</c:v>
                </c:pt>
                <c:pt idx="112">
                  <c:v>27845.733400000001</c:v>
                </c:pt>
                <c:pt idx="113">
                  <c:v>25216.822800000002</c:v>
                </c:pt>
                <c:pt idx="114">
                  <c:v>28385.032200000001</c:v>
                </c:pt>
                <c:pt idx="115">
                  <c:v>27092.672600000002</c:v>
                </c:pt>
                <c:pt idx="116">
                  <c:v>25715.3577</c:v>
                </c:pt>
                <c:pt idx="117">
                  <c:v>23203.247899999998</c:v>
                </c:pt>
                <c:pt idx="118">
                  <c:v>23632.070800000001</c:v>
                </c:pt>
                <c:pt idx="119">
                  <c:v>22843.95</c:v>
                </c:pt>
                <c:pt idx="120">
                  <c:v>23139.185600000001</c:v>
                </c:pt>
                <c:pt idx="121">
                  <c:v>19909.143</c:v>
                </c:pt>
                <c:pt idx="122">
                  <c:v>14618.002200000001</c:v>
                </c:pt>
                <c:pt idx="123">
                  <c:v>20111.8681</c:v>
                </c:pt>
                <c:pt idx="124">
                  <c:v>23089.0851</c:v>
                </c:pt>
                <c:pt idx="125">
                  <c:v>27311.442999999999</c:v>
                </c:pt>
                <c:pt idx="126">
                  <c:v>30848.9915</c:v>
                </c:pt>
                <c:pt idx="127">
                  <c:v>30885.2019</c:v>
                </c:pt>
                <c:pt idx="128">
                  <c:v>28468.075099999998</c:v>
                </c:pt>
                <c:pt idx="129">
                  <c:v>29363.957999999999</c:v>
                </c:pt>
                <c:pt idx="130">
                  <c:v>31054.6201</c:v>
                </c:pt>
                <c:pt idx="131">
                  <c:v>30183.269</c:v>
                </c:pt>
                <c:pt idx="132">
                  <c:v>32928.703099999999</c:v>
                </c:pt>
                <c:pt idx="133">
                  <c:v>30514.4185</c:v>
                </c:pt>
                <c:pt idx="134">
                  <c:v>30265.595300000001</c:v>
                </c:pt>
                <c:pt idx="135">
                  <c:v>29530.660500000002</c:v>
                </c:pt>
                <c:pt idx="136">
                  <c:v>28251.394499999999</c:v>
                </c:pt>
                <c:pt idx="137">
                  <c:v>26044.448799999998</c:v>
                </c:pt>
                <c:pt idx="138">
                  <c:v>23445.492300000002</c:v>
                </c:pt>
                <c:pt idx="139">
                  <c:v>20635.408200000002</c:v>
                </c:pt>
                <c:pt idx="140">
                  <c:v>20215.985000000001</c:v>
                </c:pt>
                <c:pt idx="141">
                  <c:v>22327.062699999999</c:v>
                </c:pt>
                <c:pt idx="142">
                  <c:v>23531.824499999999</c:v>
                </c:pt>
                <c:pt idx="143">
                  <c:v>23605.669600000001</c:v>
                </c:pt>
                <c:pt idx="144">
                  <c:v>26840.775699999998</c:v>
                </c:pt>
                <c:pt idx="145">
                  <c:v>26694.493299999998</c:v>
                </c:pt>
                <c:pt idx="146">
                  <c:v>30018.936799999999</c:v>
                </c:pt>
                <c:pt idx="147">
                  <c:v>30301.825000000001</c:v>
                </c:pt>
                <c:pt idx="148">
                  <c:v>29789.574000000001</c:v>
                </c:pt>
                <c:pt idx="149">
                  <c:v>29740.749</c:v>
                </c:pt>
                <c:pt idx="150">
                  <c:v>27799.0527</c:v>
                </c:pt>
                <c:pt idx="151">
                  <c:v>25648.881000000001</c:v>
                </c:pt>
                <c:pt idx="152">
                  <c:v>24149.3848</c:v>
                </c:pt>
                <c:pt idx="153">
                  <c:v>24394.683099999998</c:v>
                </c:pt>
                <c:pt idx="154">
                  <c:v>26003.444200000002</c:v>
                </c:pt>
                <c:pt idx="155">
                  <c:v>27475.404500000001</c:v>
                </c:pt>
                <c:pt idx="156">
                  <c:v>28495.358100000001</c:v>
                </c:pt>
                <c:pt idx="157">
                  <c:v>28135.1754</c:v>
                </c:pt>
                <c:pt idx="158">
                  <c:v>28195.407999999999</c:v>
                </c:pt>
                <c:pt idx="159">
                  <c:v>28077.418600000001</c:v>
                </c:pt>
                <c:pt idx="160">
                  <c:v>26289.363000000001</c:v>
                </c:pt>
                <c:pt idx="161">
                  <c:v>22677.3874</c:v>
                </c:pt>
                <c:pt idx="162">
                  <c:v>21296.307499999999</c:v>
                </c:pt>
                <c:pt idx="163">
                  <c:v>20827.718799999999</c:v>
                </c:pt>
                <c:pt idx="164">
                  <c:v>21439.314200000001</c:v>
                </c:pt>
                <c:pt idx="165">
                  <c:v>22940.977999999999</c:v>
                </c:pt>
                <c:pt idx="166">
                  <c:v>20474.240000000002</c:v>
                </c:pt>
                <c:pt idx="167">
                  <c:v>25586.6008</c:v>
                </c:pt>
                <c:pt idx="168">
                  <c:v>26051.670900000001</c:v>
                </c:pt>
                <c:pt idx="169">
                  <c:v>26910.330399999999</c:v>
                </c:pt>
                <c:pt idx="170">
                  <c:v>28868.234</c:v>
                </c:pt>
                <c:pt idx="171">
                  <c:v>28885.7238</c:v>
                </c:pt>
                <c:pt idx="172">
                  <c:v>29492.209299999999</c:v>
                </c:pt>
                <c:pt idx="173">
                  <c:v>27186.7356</c:v>
                </c:pt>
                <c:pt idx="174">
                  <c:v>27037.0612</c:v>
                </c:pt>
                <c:pt idx="175">
                  <c:v>24815.8423</c:v>
                </c:pt>
                <c:pt idx="176">
                  <c:v>21059.298299999999</c:v>
                </c:pt>
                <c:pt idx="177">
                  <c:v>15375.8866</c:v>
                </c:pt>
                <c:pt idx="178">
                  <c:v>20862.141599999999</c:v>
                </c:pt>
                <c:pt idx="179">
                  <c:v>21957.897700000001</c:v>
                </c:pt>
                <c:pt idx="180">
                  <c:v>21478.007900000001</c:v>
                </c:pt>
                <c:pt idx="181">
                  <c:v>19778.668699999998</c:v>
                </c:pt>
                <c:pt idx="182">
                  <c:v>19031.551800000001</c:v>
                </c:pt>
                <c:pt idx="183">
                  <c:v>23095.0196</c:v>
                </c:pt>
                <c:pt idx="184">
                  <c:v>21626.2896</c:v>
                </c:pt>
                <c:pt idx="185">
                  <c:v>21802.431400000001</c:v>
                </c:pt>
                <c:pt idx="186">
                  <c:v>20098.546999999999</c:v>
                </c:pt>
                <c:pt idx="187">
                  <c:v>13657.0831</c:v>
                </c:pt>
                <c:pt idx="188">
                  <c:v>15200.062900000001</c:v>
                </c:pt>
                <c:pt idx="189">
                  <c:v>13530.454299999999</c:v>
                </c:pt>
                <c:pt idx="190">
                  <c:v>21714.134399999999</c:v>
                </c:pt>
                <c:pt idx="191">
                  <c:v>25617.217400000001</c:v>
                </c:pt>
                <c:pt idx="192">
                  <c:v>27778.6358</c:v>
                </c:pt>
                <c:pt idx="193">
                  <c:v>27764.452499999999</c:v>
                </c:pt>
                <c:pt idx="194">
                  <c:v>24811.5128</c:v>
                </c:pt>
                <c:pt idx="195">
                  <c:v>24992.940299999998</c:v>
                </c:pt>
                <c:pt idx="196">
                  <c:v>23800.889599999999</c:v>
                </c:pt>
                <c:pt idx="197">
                  <c:v>21258.558300000001</c:v>
                </c:pt>
                <c:pt idx="198">
                  <c:v>20345.0651</c:v>
                </c:pt>
                <c:pt idx="199">
                  <c:v>18543.216899999999</c:v>
                </c:pt>
                <c:pt idx="200">
                  <c:v>19647.892599999999</c:v>
                </c:pt>
                <c:pt idx="201">
                  <c:v>20937.196499999998</c:v>
                </c:pt>
                <c:pt idx="202">
                  <c:v>19339.338299999999</c:v>
                </c:pt>
                <c:pt idx="203">
                  <c:v>19564.2474</c:v>
                </c:pt>
                <c:pt idx="204">
                  <c:v>17922.71</c:v>
                </c:pt>
                <c:pt idx="205">
                  <c:v>18060.030999999999</c:v>
                </c:pt>
                <c:pt idx="206">
                  <c:v>21153.8501</c:v>
                </c:pt>
                <c:pt idx="207">
                  <c:v>21953.875599999999</c:v>
                </c:pt>
                <c:pt idx="208">
                  <c:v>21760.9552</c:v>
                </c:pt>
                <c:pt idx="209">
                  <c:v>21279.461800000001</c:v>
                </c:pt>
                <c:pt idx="210">
                  <c:v>23964.772199999999</c:v>
                </c:pt>
                <c:pt idx="211">
                  <c:v>24894.016</c:v>
                </c:pt>
                <c:pt idx="212">
                  <c:v>25412.941500000001</c:v>
                </c:pt>
                <c:pt idx="213">
                  <c:v>22671.325400000002</c:v>
                </c:pt>
                <c:pt idx="214">
                  <c:v>21727.500899999999</c:v>
                </c:pt>
                <c:pt idx="215">
                  <c:v>22363.304700000001</c:v>
                </c:pt>
                <c:pt idx="216">
                  <c:v>21559.4817</c:v>
                </c:pt>
                <c:pt idx="217">
                  <c:v>20447.994699999999</c:v>
                </c:pt>
                <c:pt idx="218">
                  <c:v>20046.131700000002</c:v>
                </c:pt>
                <c:pt idx="219">
                  <c:v>19938.0825</c:v>
                </c:pt>
                <c:pt idx="220">
                  <c:v>20773.684300000001</c:v>
                </c:pt>
                <c:pt idx="221">
                  <c:v>21642.0645</c:v>
                </c:pt>
                <c:pt idx="222">
                  <c:v>22016.214800000002</c:v>
                </c:pt>
                <c:pt idx="223">
                  <c:v>21139.0815</c:v>
                </c:pt>
                <c:pt idx="224">
                  <c:v>21085.456999999999</c:v>
                </c:pt>
                <c:pt idx="225">
                  <c:v>21734.5802</c:v>
                </c:pt>
                <c:pt idx="226">
                  <c:v>19916.527099999999</c:v>
                </c:pt>
                <c:pt idx="227">
                  <c:v>19563.528600000001</c:v>
                </c:pt>
                <c:pt idx="228">
                  <c:v>19761.438399999999</c:v>
                </c:pt>
                <c:pt idx="229">
                  <c:v>21494.371899999998</c:v>
                </c:pt>
                <c:pt idx="230">
                  <c:v>23003.643400000001</c:v>
                </c:pt>
                <c:pt idx="231">
                  <c:v>22354.620900000002</c:v>
                </c:pt>
                <c:pt idx="232">
                  <c:v>23039.925500000001</c:v>
                </c:pt>
                <c:pt idx="233">
                  <c:v>23537.4195</c:v>
                </c:pt>
                <c:pt idx="234">
                  <c:v>23435.363000000001</c:v>
                </c:pt>
                <c:pt idx="235">
                  <c:v>25008.458699999999</c:v>
                </c:pt>
                <c:pt idx="236">
                  <c:v>24958.375499999998</c:v>
                </c:pt>
                <c:pt idx="237">
                  <c:v>23691.439600000002</c:v>
                </c:pt>
                <c:pt idx="238">
                  <c:v>21669.154500000001</c:v>
                </c:pt>
                <c:pt idx="239">
                  <c:v>20257.588299999999</c:v>
                </c:pt>
                <c:pt idx="240">
                  <c:v>20798.1358</c:v>
                </c:pt>
                <c:pt idx="241">
                  <c:v>21870.6777</c:v>
                </c:pt>
                <c:pt idx="242">
                  <c:v>21247.474999999999</c:v>
                </c:pt>
                <c:pt idx="243">
                  <c:v>19055.222099999999</c:v>
                </c:pt>
                <c:pt idx="244">
                  <c:v>17823.4902</c:v>
                </c:pt>
                <c:pt idx="245">
                  <c:v>17167.363300000001</c:v>
                </c:pt>
                <c:pt idx="246">
                  <c:v>19478.5897</c:v>
                </c:pt>
                <c:pt idx="247">
                  <c:v>18889.923200000001</c:v>
                </c:pt>
                <c:pt idx="248">
                  <c:v>18449.590800000002</c:v>
                </c:pt>
                <c:pt idx="249">
                  <c:v>11487.005300000001</c:v>
                </c:pt>
                <c:pt idx="250">
                  <c:v>3251.9238999999998</c:v>
                </c:pt>
                <c:pt idx="251">
                  <c:v>13866.636399999999</c:v>
                </c:pt>
                <c:pt idx="252">
                  <c:v>18308.1214</c:v>
                </c:pt>
                <c:pt idx="253">
                  <c:v>19569.497299999999</c:v>
                </c:pt>
                <c:pt idx="254">
                  <c:v>20933.5128</c:v>
                </c:pt>
                <c:pt idx="255">
                  <c:v>21056.639599999999</c:v>
                </c:pt>
                <c:pt idx="256">
                  <c:v>22263.6685</c:v>
                </c:pt>
                <c:pt idx="257">
                  <c:v>21725.078399999999</c:v>
                </c:pt>
                <c:pt idx="258">
                  <c:v>22274.6947</c:v>
                </c:pt>
                <c:pt idx="259">
                  <c:v>22369.9833</c:v>
                </c:pt>
                <c:pt idx="260">
                  <c:v>22458.468700000001</c:v>
                </c:pt>
                <c:pt idx="261">
                  <c:v>18910.909100000001</c:v>
                </c:pt>
                <c:pt idx="262">
                  <c:v>17764.6675</c:v>
                </c:pt>
                <c:pt idx="263">
                  <c:v>20254.162400000001</c:v>
                </c:pt>
                <c:pt idx="264">
                  <c:v>19865.521499999999</c:v>
                </c:pt>
                <c:pt idx="265">
                  <c:v>11520.5177</c:v>
                </c:pt>
                <c:pt idx="266">
                  <c:v>19720.717100000002</c:v>
                </c:pt>
                <c:pt idx="267">
                  <c:v>17860.204699999998</c:v>
                </c:pt>
                <c:pt idx="268">
                  <c:v>13261.6165</c:v>
                </c:pt>
                <c:pt idx="269">
                  <c:v>5846.2839000000004</c:v>
                </c:pt>
                <c:pt idx="270">
                  <c:v>12452.409900000001</c:v>
                </c:pt>
                <c:pt idx="271">
                  <c:v>8736.8826000000008</c:v>
                </c:pt>
                <c:pt idx="272">
                  <c:v>18517.625100000001</c:v>
                </c:pt>
                <c:pt idx="273">
                  <c:v>18536.765899999999</c:v>
                </c:pt>
                <c:pt idx="274">
                  <c:v>18757.476999999999</c:v>
                </c:pt>
                <c:pt idx="275">
                  <c:v>17756.253100000002</c:v>
                </c:pt>
                <c:pt idx="276">
                  <c:v>17785.281599999998</c:v>
                </c:pt>
                <c:pt idx="277">
                  <c:v>20493.616000000002</c:v>
                </c:pt>
                <c:pt idx="278">
                  <c:v>19917.775699999998</c:v>
                </c:pt>
                <c:pt idx="279">
                  <c:v>21265.152300000002</c:v>
                </c:pt>
                <c:pt idx="280">
                  <c:v>18605.449799999999</c:v>
                </c:pt>
                <c:pt idx="281">
                  <c:v>18311.516100000001</c:v>
                </c:pt>
                <c:pt idx="282">
                  <c:v>19603.806799999998</c:v>
                </c:pt>
                <c:pt idx="283">
                  <c:v>20582.840700000001</c:v>
                </c:pt>
                <c:pt idx="284">
                  <c:v>20171.254300000001</c:v>
                </c:pt>
                <c:pt idx="285">
                  <c:v>20447.727599999998</c:v>
                </c:pt>
                <c:pt idx="286">
                  <c:v>22098.923299999999</c:v>
                </c:pt>
                <c:pt idx="287">
                  <c:v>22705.837899999999</c:v>
                </c:pt>
                <c:pt idx="288">
                  <c:v>21283.835500000001</c:v>
                </c:pt>
                <c:pt idx="289">
                  <c:v>21685.2261</c:v>
                </c:pt>
                <c:pt idx="290">
                  <c:v>21782.259099999999</c:v>
                </c:pt>
                <c:pt idx="291">
                  <c:v>21741.683300000001</c:v>
                </c:pt>
                <c:pt idx="292">
                  <c:v>23474.71</c:v>
                </c:pt>
                <c:pt idx="293">
                  <c:v>22309.61</c:v>
                </c:pt>
                <c:pt idx="294">
                  <c:v>21516.09</c:v>
                </c:pt>
                <c:pt idx="295">
                  <c:v>21767.67</c:v>
                </c:pt>
                <c:pt idx="296">
                  <c:v>21922.66</c:v>
                </c:pt>
                <c:pt idx="297">
                  <c:v>23062.14</c:v>
                </c:pt>
                <c:pt idx="298">
                  <c:v>24299.1</c:v>
                </c:pt>
                <c:pt idx="299">
                  <c:v>24924.18</c:v>
                </c:pt>
                <c:pt idx="300">
                  <c:v>23606.46</c:v>
                </c:pt>
                <c:pt idx="301">
                  <c:v>23385.1</c:v>
                </c:pt>
                <c:pt idx="302">
                  <c:v>21970.225299999998</c:v>
                </c:pt>
                <c:pt idx="303">
                  <c:v>21413.353299999999</c:v>
                </c:pt>
                <c:pt idx="304">
                  <c:v>21286.504199999999</c:v>
                </c:pt>
                <c:pt idx="305">
                  <c:v>20625.718400000002</c:v>
                </c:pt>
                <c:pt idx="306">
                  <c:v>20545.12</c:v>
                </c:pt>
                <c:pt idx="307">
                  <c:v>22282.48</c:v>
                </c:pt>
                <c:pt idx="308">
                  <c:v>20609.759999999998</c:v>
                </c:pt>
                <c:pt idx="309">
                  <c:v>20354.330000000002</c:v>
                </c:pt>
                <c:pt idx="310">
                  <c:v>19177.599999999999</c:v>
                </c:pt>
                <c:pt idx="311">
                  <c:v>16159.12</c:v>
                </c:pt>
                <c:pt idx="312">
                  <c:v>13000.7</c:v>
                </c:pt>
                <c:pt idx="313">
                  <c:v>24867.64</c:v>
                </c:pt>
                <c:pt idx="314">
                  <c:v>23364.47</c:v>
                </c:pt>
                <c:pt idx="315">
                  <c:v>23395.01</c:v>
                </c:pt>
                <c:pt idx="316">
                  <c:v>24800.7</c:v>
                </c:pt>
                <c:pt idx="317">
                  <c:v>23779.22</c:v>
                </c:pt>
                <c:pt idx="318">
                  <c:v>23734.53</c:v>
                </c:pt>
                <c:pt idx="319">
                  <c:v>26355.18</c:v>
                </c:pt>
                <c:pt idx="320">
                  <c:v>24010.67</c:v>
                </c:pt>
                <c:pt idx="321">
                  <c:v>22887.11</c:v>
                </c:pt>
                <c:pt idx="322">
                  <c:v>22451.83</c:v>
                </c:pt>
                <c:pt idx="323">
                  <c:v>20990</c:v>
                </c:pt>
                <c:pt idx="324">
                  <c:v>21185.4</c:v>
                </c:pt>
                <c:pt idx="325">
                  <c:v>19864.28</c:v>
                </c:pt>
                <c:pt idx="326">
                  <c:v>21404.036599999999</c:v>
                </c:pt>
                <c:pt idx="327">
                  <c:v>21087.93</c:v>
                </c:pt>
                <c:pt idx="328">
                  <c:v>21540.77</c:v>
                </c:pt>
                <c:pt idx="329">
                  <c:v>21386.73</c:v>
                </c:pt>
                <c:pt idx="330">
                  <c:v>15751.41</c:v>
                </c:pt>
                <c:pt idx="331">
                  <c:v>19716.39</c:v>
                </c:pt>
                <c:pt idx="332">
                  <c:v>21119.62</c:v>
                </c:pt>
                <c:pt idx="333">
                  <c:v>20672.29</c:v>
                </c:pt>
                <c:pt idx="334">
                  <c:v>21361</c:v>
                </c:pt>
                <c:pt idx="335">
                  <c:v>21425.040000000001</c:v>
                </c:pt>
                <c:pt idx="336">
                  <c:v>22842.95</c:v>
                </c:pt>
                <c:pt idx="337">
                  <c:v>22996.59</c:v>
                </c:pt>
                <c:pt idx="338">
                  <c:v>23173.67</c:v>
                </c:pt>
                <c:pt idx="339">
                  <c:v>21526.34</c:v>
                </c:pt>
                <c:pt idx="340">
                  <c:v>22318.44</c:v>
                </c:pt>
                <c:pt idx="341">
                  <c:v>24269.86</c:v>
                </c:pt>
                <c:pt idx="342">
                  <c:v>23452.14</c:v>
                </c:pt>
                <c:pt idx="343">
                  <c:v>25039.56</c:v>
                </c:pt>
                <c:pt idx="344">
                  <c:v>23386.1</c:v>
                </c:pt>
              </c:numCache>
            </c:numRef>
          </c:val>
          <c:smooth val="0"/>
          <c:extLst>
            <c:ext xmlns:c16="http://schemas.microsoft.com/office/drawing/2014/chart" uri="{C3380CC4-5D6E-409C-BE32-E72D297353CC}">
              <c16:uniqueId val="{00000000-C07F-4438-8C83-A5B19196724F}"/>
            </c:ext>
          </c:extLst>
        </c:ser>
        <c:dLbls>
          <c:showLegendKey val="0"/>
          <c:showVal val="0"/>
          <c:showCatName val="0"/>
          <c:showSerName val="0"/>
          <c:showPercent val="0"/>
          <c:showBubbleSize val="0"/>
        </c:dLbls>
        <c:hiLowLines/>
        <c:marker val="1"/>
        <c:smooth val="0"/>
        <c:axId val="687841352"/>
        <c:axId val="687830768"/>
      </c:lineChart>
      <c:lineChart>
        <c:grouping val="standard"/>
        <c:varyColors val="0"/>
        <c:ser>
          <c:idx val="1"/>
          <c:order val="1"/>
          <c:tx>
            <c:strRef>
              <c:f>银行间质押!$C$1</c:f>
              <c:strCache>
                <c:ptCount val="1"/>
                <c:pt idx="0">
                  <c:v>质押式回购加权平均利率（%，右轴）</c:v>
                </c:pt>
              </c:strCache>
            </c:strRef>
          </c:tx>
          <c:spPr>
            <a:ln>
              <a:solidFill>
                <a:schemeClr val="bg1">
                  <a:lumMod val="75000"/>
                </a:schemeClr>
              </a:solidFill>
            </a:ln>
          </c:spPr>
          <c:marker>
            <c:symbol val="none"/>
          </c:marker>
          <c:cat>
            <c:numRef>
              <c:f>银行间质押!$A$2:$A$351</c:f>
              <c:numCache>
                <c:formatCode>yyyy\-mm\-dd;@</c:formatCode>
                <c:ptCount val="350"/>
                <c:pt idx="0">
                  <c:v>42373</c:v>
                </c:pt>
                <c:pt idx="1">
                  <c:v>42374</c:v>
                </c:pt>
                <c:pt idx="2">
                  <c:v>42375</c:v>
                </c:pt>
                <c:pt idx="3">
                  <c:v>42376</c:v>
                </c:pt>
                <c:pt idx="4">
                  <c:v>42377</c:v>
                </c:pt>
                <c:pt idx="5">
                  <c:v>42380</c:v>
                </c:pt>
                <c:pt idx="6">
                  <c:v>42381</c:v>
                </c:pt>
                <c:pt idx="7">
                  <c:v>42382</c:v>
                </c:pt>
                <c:pt idx="8">
                  <c:v>42383</c:v>
                </c:pt>
                <c:pt idx="9">
                  <c:v>42384</c:v>
                </c:pt>
                <c:pt idx="10">
                  <c:v>42387</c:v>
                </c:pt>
                <c:pt idx="11">
                  <c:v>42388</c:v>
                </c:pt>
                <c:pt idx="12">
                  <c:v>42389</c:v>
                </c:pt>
                <c:pt idx="13">
                  <c:v>42390</c:v>
                </c:pt>
                <c:pt idx="14">
                  <c:v>42391</c:v>
                </c:pt>
                <c:pt idx="15">
                  <c:v>42394</c:v>
                </c:pt>
                <c:pt idx="16">
                  <c:v>42395</c:v>
                </c:pt>
                <c:pt idx="17">
                  <c:v>42396</c:v>
                </c:pt>
                <c:pt idx="18">
                  <c:v>42397</c:v>
                </c:pt>
                <c:pt idx="19">
                  <c:v>42398</c:v>
                </c:pt>
                <c:pt idx="20">
                  <c:v>42401</c:v>
                </c:pt>
                <c:pt idx="21">
                  <c:v>42402</c:v>
                </c:pt>
                <c:pt idx="22">
                  <c:v>42403</c:v>
                </c:pt>
                <c:pt idx="23">
                  <c:v>42404</c:v>
                </c:pt>
                <c:pt idx="24">
                  <c:v>42405</c:v>
                </c:pt>
                <c:pt idx="25">
                  <c:v>42406</c:v>
                </c:pt>
                <c:pt idx="26">
                  <c:v>42414</c:v>
                </c:pt>
                <c:pt idx="27">
                  <c:v>42415</c:v>
                </c:pt>
                <c:pt idx="28">
                  <c:v>42416</c:v>
                </c:pt>
                <c:pt idx="29">
                  <c:v>42417</c:v>
                </c:pt>
                <c:pt idx="30">
                  <c:v>42418</c:v>
                </c:pt>
                <c:pt idx="31">
                  <c:v>42419</c:v>
                </c:pt>
                <c:pt idx="32">
                  <c:v>42422</c:v>
                </c:pt>
                <c:pt idx="33">
                  <c:v>42423</c:v>
                </c:pt>
                <c:pt idx="34">
                  <c:v>42424</c:v>
                </c:pt>
                <c:pt idx="35">
                  <c:v>42425</c:v>
                </c:pt>
                <c:pt idx="36">
                  <c:v>42426</c:v>
                </c:pt>
                <c:pt idx="37">
                  <c:v>42429</c:v>
                </c:pt>
                <c:pt idx="38">
                  <c:v>42430</c:v>
                </c:pt>
                <c:pt idx="39">
                  <c:v>42431</c:v>
                </c:pt>
                <c:pt idx="40">
                  <c:v>42432</c:v>
                </c:pt>
                <c:pt idx="41">
                  <c:v>42433</c:v>
                </c:pt>
                <c:pt idx="42">
                  <c:v>42436</c:v>
                </c:pt>
                <c:pt idx="43">
                  <c:v>42437</c:v>
                </c:pt>
                <c:pt idx="44">
                  <c:v>42438</c:v>
                </c:pt>
                <c:pt idx="45">
                  <c:v>42439</c:v>
                </c:pt>
                <c:pt idx="46">
                  <c:v>42440</c:v>
                </c:pt>
                <c:pt idx="47">
                  <c:v>42443</c:v>
                </c:pt>
                <c:pt idx="48">
                  <c:v>42444</c:v>
                </c:pt>
                <c:pt idx="49">
                  <c:v>42445</c:v>
                </c:pt>
                <c:pt idx="50">
                  <c:v>42446</c:v>
                </c:pt>
                <c:pt idx="51">
                  <c:v>42447</c:v>
                </c:pt>
                <c:pt idx="52">
                  <c:v>42450</c:v>
                </c:pt>
                <c:pt idx="53">
                  <c:v>42451</c:v>
                </c:pt>
                <c:pt idx="54">
                  <c:v>42452</c:v>
                </c:pt>
                <c:pt idx="55">
                  <c:v>42453</c:v>
                </c:pt>
                <c:pt idx="56">
                  <c:v>42454</c:v>
                </c:pt>
                <c:pt idx="57">
                  <c:v>42457</c:v>
                </c:pt>
                <c:pt idx="58">
                  <c:v>42458</c:v>
                </c:pt>
                <c:pt idx="59">
                  <c:v>42459</c:v>
                </c:pt>
                <c:pt idx="60">
                  <c:v>42460</c:v>
                </c:pt>
                <c:pt idx="61">
                  <c:v>42461</c:v>
                </c:pt>
                <c:pt idx="62">
                  <c:v>42465</c:v>
                </c:pt>
                <c:pt idx="63">
                  <c:v>42466</c:v>
                </c:pt>
                <c:pt idx="64">
                  <c:v>42467</c:v>
                </c:pt>
                <c:pt idx="65">
                  <c:v>42468</c:v>
                </c:pt>
                <c:pt idx="66">
                  <c:v>42471</c:v>
                </c:pt>
                <c:pt idx="67">
                  <c:v>42472</c:v>
                </c:pt>
                <c:pt idx="68">
                  <c:v>42473</c:v>
                </c:pt>
                <c:pt idx="69">
                  <c:v>42474</c:v>
                </c:pt>
                <c:pt idx="70">
                  <c:v>42475</c:v>
                </c:pt>
                <c:pt idx="71">
                  <c:v>42478</c:v>
                </c:pt>
                <c:pt idx="72">
                  <c:v>42479</c:v>
                </c:pt>
                <c:pt idx="73">
                  <c:v>42480</c:v>
                </c:pt>
                <c:pt idx="74">
                  <c:v>42481</c:v>
                </c:pt>
                <c:pt idx="75">
                  <c:v>42482</c:v>
                </c:pt>
                <c:pt idx="76">
                  <c:v>42485</c:v>
                </c:pt>
                <c:pt idx="77">
                  <c:v>42486</c:v>
                </c:pt>
                <c:pt idx="78">
                  <c:v>42487</c:v>
                </c:pt>
                <c:pt idx="79">
                  <c:v>42488</c:v>
                </c:pt>
                <c:pt idx="80">
                  <c:v>42489</c:v>
                </c:pt>
                <c:pt idx="81">
                  <c:v>42493</c:v>
                </c:pt>
                <c:pt idx="82">
                  <c:v>42494</c:v>
                </c:pt>
                <c:pt idx="83">
                  <c:v>42495</c:v>
                </c:pt>
                <c:pt idx="84">
                  <c:v>42496</c:v>
                </c:pt>
                <c:pt idx="85">
                  <c:v>42499</c:v>
                </c:pt>
                <c:pt idx="86">
                  <c:v>42500</c:v>
                </c:pt>
                <c:pt idx="87">
                  <c:v>42501</c:v>
                </c:pt>
                <c:pt idx="88">
                  <c:v>42502</c:v>
                </c:pt>
                <c:pt idx="89">
                  <c:v>42503</c:v>
                </c:pt>
                <c:pt idx="90">
                  <c:v>42506</c:v>
                </c:pt>
                <c:pt idx="91">
                  <c:v>42507</c:v>
                </c:pt>
                <c:pt idx="92">
                  <c:v>42508</c:v>
                </c:pt>
                <c:pt idx="93">
                  <c:v>42509</c:v>
                </c:pt>
                <c:pt idx="94">
                  <c:v>42510</c:v>
                </c:pt>
                <c:pt idx="95">
                  <c:v>42513</c:v>
                </c:pt>
                <c:pt idx="96">
                  <c:v>42514</c:v>
                </c:pt>
                <c:pt idx="97">
                  <c:v>42515</c:v>
                </c:pt>
                <c:pt idx="98">
                  <c:v>42516</c:v>
                </c:pt>
                <c:pt idx="99">
                  <c:v>42517</c:v>
                </c:pt>
                <c:pt idx="100">
                  <c:v>42520</c:v>
                </c:pt>
                <c:pt idx="101">
                  <c:v>42521</c:v>
                </c:pt>
                <c:pt idx="102">
                  <c:v>42522</c:v>
                </c:pt>
                <c:pt idx="103">
                  <c:v>42523</c:v>
                </c:pt>
                <c:pt idx="104">
                  <c:v>42524</c:v>
                </c:pt>
                <c:pt idx="105">
                  <c:v>42527</c:v>
                </c:pt>
                <c:pt idx="106">
                  <c:v>42528</c:v>
                </c:pt>
                <c:pt idx="107">
                  <c:v>42529</c:v>
                </c:pt>
                <c:pt idx="108">
                  <c:v>42533</c:v>
                </c:pt>
                <c:pt idx="109">
                  <c:v>42534</c:v>
                </c:pt>
                <c:pt idx="110">
                  <c:v>42535</c:v>
                </c:pt>
                <c:pt idx="111">
                  <c:v>42536</c:v>
                </c:pt>
                <c:pt idx="112">
                  <c:v>42537</c:v>
                </c:pt>
                <c:pt idx="113">
                  <c:v>42538</c:v>
                </c:pt>
                <c:pt idx="114">
                  <c:v>42541</c:v>
                </c:pt>
                <c:pt idx="115">
                  <c:v>42542</c:v>
                </c:pt>
                <c:pt idx="116">
                  <c:v>42543</c:v>
                </c:pt>
                <c:pt idx="117">
                  <c:v>42544</c:v>
                </c:pt>
                <c:pt idx="118">
                  <c:v>42545</c:v>
                </c:pt>
                <c:pt idx="119">
                  <c:v>42548</c:v>
                </c:pt>
                <c:pt idx="120">
                  <c:v>42549</c:v>
                </c:pt>
                <c:pt idx="121">
                  <c:v>42550</c:v>
                </c:pt>
                <c:pt idx="122">
                  <c:v>42551</c:v>
                </c:pt>
                <c:pt idx="123">
                  <c:v>42552</c:v>
                </c:pt>
                <c:pt idx="124">
                  <c:v>42555</c:v>
                </c:pt>
                <c:pt idx="125">
                  <c:v>42556</c:v>
                </c:pt>
                <c:pt idx="126">
                  <c:v>42557</c:v>
                </c:pt>
                <c:pt idx="127">
                  <c:v>42558</c:v>
                </c:pt>
                <c:pt idx="128">
                  <c:v>42559</c:v>
                </c:pt>
                <c:pt idx="129">
                  <c:v>42562</c:v>
                </c:pt>
                <c:pt idx="130">
                  <c:v>42563</c:v>
                </c:pt>
                <c:pt idx="131">
                  <c:v>42564</c:v>
                </c:pt>
                <c:pt idx="132">
                  <c:v>42565</c:v>
                </c:pt>
                <c:pt idx="133">
                  <c:v>42566</c:v>
                </c:pt>
                <c:pt idx="134">
                  <c:v>42569</c:v>
                </c:pt>
                <c:pt idx="135">
                  <c:v>42570</c:v>
                </c:pt>
                <c:pt idx="136">
                  <c:v>42571</c:v>
                </c:pt>
                <c:pt idx="137">
                  <c:v>42572</c:v>
                </c:pt>
                <c:pt idx="138">
                  <c:v>42573</c:v>
                </c:pt>
                <c:pt idx="139">
                  <c:v>42576</c:v>
                </c:pt>
                <c:pt idx="140">
                  <c:v>42577</c:v>
                </c:pt>
                <c:pt idx="141">
                  <c:v>42578</c:v>
                </c:pt>
                <c:pt idx="142">
                  <c:v>42579</c:v>
                </c:pt>
                <c:pt idx="143">
                  <c:v>42580</c:v>
                </c:pt>
                <c:pt idx="144">
                  <c:v>42583</c:v>
                </c:pt>
                <c:pt idx="145">
                  <c:v>42584</c:v>
                </c:pt>
                <c:pt idx="146">
                  <c:v>42585</c:v>
                </c:pt>
                <c:pt idx="147">
                  <c:v>42586</c:v>
                </c:pt>
                <c:pt idx="148">
                  <c:v>42587</c:v>
                </c:pt>
                <c:pt idx="149">
                  <c:v>42590</c:v>
                </c:pt>
                <c:pt idx="150">
                  <c:v>42591</c:v>
                </c:pt>
                <c:pt idx="151">
                  <c:v>42592</c:v>
                </c:pt>
                <c:pt idx="152">
                  <c:v>42593</c:v>
                </c:pt>
                <c:pt idx="153">
                  <c:v>42594</c:v>
                </c:pt>
                <c:pt idx="154">
                  <c:v>42597</c:v>
                </c:pt>
                <c:pt idx="155">
                  <c:v>42598</c:v>
                </c:pt>
                <c:pt idx="156">
                  <c:v>42599</c:v>
                </c:pt>
                <c:pt idx="157">
                  <c:v>42600</c:v>
                </c:pt>
                <c:pt idx="158">
                  <c:v>42601</c:v>
                </c:pt>
                <c:pt idx="159">
                  <c:v>42604</c:v>
                </c:pt>
                <c:pt idx="160">
                  <c:v>42605</c:v>
                </c:pt>
                <c:pt idx="161">
                  <c:v>42606</c:v>
                </c:pt>
                <c:pt idx="162">
                  <c:v>42607</c:v>
                </c:pt>
                <c:pt idx="163">
                  <c:v>42608</c:v>
                </c:pt>
                <c:pt idx="164">
                  <c:v>42611</c:v>
                </c:pt>
                <c:pt idx="165">
                  <c:v>42612</c:v>
                </c:pt>
                <c:pt idx="166">
                  <c:v>42613</c:v>
                </c:pt>
                <c:pt idx="167">
                  <c:v>42614</c:v>
                </c:pt>
                <c:pt idx="168">
                  <c:v>42615</c:v>
                </c:pt>
                <c:pt idx="169">
                  <c:v>42618</c:v>
                </c:pt>
                <c:pt idx="170">
                  <c:v>42619</c:v>
                </c:pt>
                <c:pt idx="171">
                  <c:v>42620</c:v>
                </c:pt>
                <c:pt idx="172">
                  <c:v>42621</c:v>
                </c:pt>
                <c:pt idx="173">
                  <c:v>42622</c:v>
                </c:pt>
                <c:pt idx="174">
                  <c:v>42625</c:v>
                </c:pt>
                <c:pt idx="175">
                  <c:v>42626</c:v>
                </c:pt>
                <c:pt idx="176">
                  <c:v>42627</c:v>
                </c:pt>
                <c:pt idx="177">
                  <c:v>42631</c:v>
                </c:pt>
                <c:pt idx="178">
                  <c:v>42632</c:v>
                </c:pt>
                <c:pt idx="179">
                  <c:v>42633</c:v>
                </c:pt>
                <c:pt idx="180">
                  <c:v>42634</c:v>
                </c:pt>
                <c:pt idx="181">
                  <c:v>42635</c:v>
                </c:pt>
                <c:pt idx="182">
                  <c:v>42636</c:v>
                </c:pt>
                <c:pt idx="183">
                  <c:v>42639</c:v>
                </c:pt>
                <c:pt idx="184">
                  <c:v>42640</c:v>
                </c:pt>
                <c:pt idx="185">
                  <c:v>42641</c:v>
                </c:pt>
                <c:pt idx="186">
                  <c:v>42642</c:v>
                </c:pt>
                <c:pt idx="187">
                  <c:v>42643</c:v>
                </c:pt>
                <c:pt idx="188">
                  <c:v>42651</c:v>
                </c:pt>
                <c:pt idx="189">
                  <c:v>42652</c:v>
                </c:pt>
                <c:pt idx="190">
                  <c:v>42653</c:v>
                </c:pt>
                <c:pt idx="191">
                  <c:v>42654</c:v>
                </c:pt>
                <c:pt idx="192">
                  <c:v>42655</c:v>
                </c:pt>
                <c:pt idx="193">
                  <c:v>42656</c:v>
                </c:pt>
                <c:pt idx="194">
                  <c:v>42657</c:v>
                </c:pt>
                <c:pt idx="195">
                  <c:v>42660</c:v>
                </c:pt>
                <c:pt idx="196">
                  <c:v>42661</c:v>
                </c:pt>
                <c:pt idx="197">
                  <c:v>42662</c:v>
                </c:pt>
                <c:pt idx="198">
                  <c:v>42663</c:v>
                </c:pt>
                <c:pt idx="199">
                  <c:v>42664</c:v>
                </c:pt>
                <c:pt idx="200">
                  <c:v>42667</c:v>
                </c:pt>
                <c:pt idx="201">
                  <c:v>42668</c:v>
                </c:pt>
                <c:pt idx="202">
                  <c:v>42669</c:v>
                </c:pt>
                <c:pt idx="203">
                  <c:v>42670</c:v>
                </c:pt>
                <c:pt idx="204">
                  <c:v>42671</c:v>
                </c:pt>
                <c:pt idx="205">
                  <c:v>42674</c:v>
                </c:pt>
                <c:pt idx="206">
                  <c:v>42675</c:v>
                </c:pt>
                <c:pt idx="207">
                  <c:v>42676</c:v>
                </c:pt>
                <c:pt idx="208">
                  <c:v>42677</c:v>
                </c:pt>
                <c:pt idx="209">
                  <c:v>42678</c:v>
                </c:pt>
                <c:pt idx="210">
                  <c:v>42681</c:v>
                </c:pt>
                <c:pt idx="211">
                  <c:v>42682</c:v>
                </c:pt>
                <c:pt idx="212">
                  <c:v>42683</c:v>
                </c:pt>
                <c:pt idx="213">
                  <c:v>42684</c:v>
                </c:pt>
                <c:pt idx="214">
                  <c:v>42685</c:v>
                </c:pt>
                <c:pt idx="215">
                  <c:v>42688</c:v>
                </c:pt>
                <c:pt idx="216">
                  <c:v>42689</c:v>
                </c:pt>
                <c:pt idx="217">
                  <c:v>42690</c:v>
                </c:pt>
                <c:pt idx="218">
                  <c:v>42691</c:v>
                </c:pt>
                <c:pt idx="219">
                  <c:v>42692</c:v>
                </c:pt>
                <c:pt idx="220">
                  <c:v>42695</c:v>
                </c:pt>
                <c:pt idx="221">
                  <c:v>42696</c:v>
                </c:pt>
                <c:pt idx="222">
                  <c:v>42697</c:v>
                </c:pt>
                <c:pt idx="223">
                  <c:v>42698</c:v>
                </c:pt>
                <c:pt idx="224">
                  <c:v>42699</c:v>
                </c:pt>
                <c:pt idx="225">
                  <c:v>42702</c:v>
                </c:pt>
                <c:pt idx="226">
                  <c:v>42703</c:v>
                </c:pt>
                <c:pt idx="227">
                  <c:v>42704</c:v>
                </c:pt>
                <c:pt idx="228">
                  <c:v>42705</c:v>
                </c:pt>
                <c:pt idx="229">
                  <c:v>42706</c:v>
                </c:pt>
                <c:pt idx="230">
                  <c:v>42709</c:v>
                </c:pt>
                <c:pt idx="231">
                  <c:v>42710</c:v>
                </c:pt>
                <c:pt idx="232">
                  <c:v>42711</c:v>
                </c:pt>
                <c:pt idx="233">
                  <c:v>42712</c:v>
                </c:pt>
                <c:pt idx="234">
                  <c:v>42713</c:v>
                </c:pt>
                <c:pt idx="235">
                  <c:v>42716</c:v>
                </c:pt>
                <c:pt idx="236">
                  <c:v>42717</c:v>
                </c:pt>
                <c:pt idx="237">
                  <c:v>42718</c:v>
                </c:pt>
                <c:pt idx="238">
                  <c:v>42719</c:v>
                </c:pt>
                <c:pt idx="239">
                  <c:v>42720</c:v>
                </c:pt>
                <c:pt idx="240">
                  <c:v>42723</c:v>
                </c:pt>
                <c:pt idx="241">
                  <c:v>42724</c:v>
                </c:pt>
                <c:pt idx="242">
                  <c:v>42725</c:v>
                </c:pt>
                <c:pt idx="243">
                  <c:v>42726</c:v>
                </c:pt>
                <c:pt idx="244">
                  <c:v>42727</c:v>
                </c:pt>
                <c:pt idx="245">
                  <c:v>42730</c:v>
                </c:pt>
                <c:pt idx="246">
                  <c:v>42731</c:v>
                </c:pt>
                <c:pt idx="247">
                  <c:v>42732</c:v>
                </c:pt>
                <c:pt idx="248">
                  <c:v>42733</c:v>
                </c:pt>
                <c:pt idx="249">
                  <c:v>42734</c:v>
                </c:pt>
                <c:pt idx="250">
                  <c:v>42735</c:v>
                </c:pt>
                <c:pt idx="251">
                  <c:v>42738</c:v>
                </c:pt>
                <c:pt idx="252">
                  <c:v>42739</c:v>
                </c:pt>
                <c:pt idx="253">
                  <c:v>42740</c:v>
                </c:pt>
                <c:pt idx="254">
                  <c:v>42741</c:v>
                </c:pt>
                <c:pt idx="255">
                  <c:v>42744</c:v>
                </c:pt>
                <c:pt idx="256">
                  <c:v>42745</c:v>
                </c:pt>
                <c:pt idx="257">
                  <c:v>42746</c:v>
                </c:pt>
                <c:pt idx="258">
                  <c:v>42747</c:v>
                </c:pt>
                <c:pt idx="259">
                  <c:v>42748</c:v>
                </c:pt>
                <c:pt idx="260">
                  <c:v>42751</c:v>
                </c:pt>
                <c:pt idx="261">
                  <c:v>42752</c:v>
                </c:pt>
                <c:pt idx="262">
                  <c:v>42753</c:v>
                </c:pt>
                <c:pt idx="263">
                  <c:v>42754</c:v>
                </c:pt>
                <c:pt idx="264">
                  <c:v>42755</c:v>
                </c:pt>
                <c:pt idx="265">
                  <c:v>42757</c:v>
                </c:pt>
                <c:pt idx="266">
                  <c:v>42758</c:v>
                </c:pt>
                <c:pt idx="267">
                  <c:v>42759</c:v>
                </c:pt>
                <c:pt idx="268">
                  <c:v>42760</c:v>
                </c:pt>
                <c:pt idx="269">
                  <c:v>42761</c:v>
                </c:pt>
                <c:pt idx="270">
                  <c:v>42769</c:v>
                </c:pt>
                <c:pt idx="271">
                  <c:v>42770</c:v>
                </c:pt>
                <c:pt idx="272">
                  <c:v>42772</c:v>
                </c:pt>
                <c:pt idx="273">
                  <c:v>42773</c:v>
                </c:pt>
                <c:pt idx="274">
                  <c:v>42774</c:v>
                </c:pt>
                <c:pt idx="275">
                  <c:v>42775</c:v>
                </c:pt>
                <c:pt idx="276">
                  <c:v>42776</c:v>
                </c:pt>
                <c:pt idx="277">
                  <c:v>42779</c:v>
                </c:pt>
                <c:pt idx="278">
                  <c:v>42780</c:v>
                </c:pt>
                <c:pt idx="279">
                  <c:v>42781</c:v>
                </c:pt>
                <c:pt idx="280">
                  <c:v>42782</c:v>
                </c:pt>
                <c:pt idx="281">
                  <c:v>42783</c:v>
                </c:pt>
                <c:pt idx="282">
                  <c:v>42786</c:v>
                </c:pt>
                <c:pt idx="283">
                  <c:v>42787</c:v>
                </c:pt>
                <c:pt idx="284">
                  <c:v>42788</c:v>
                </c:pt>
                <c:pt idx="285">
                  <c:v>42789</c:v>
                </c:pt>
                <c:pt idx="286">
                  <c:v>42790</c:v>
                </c:pt>
                <c:pt idx="287">
                  <c:v>42793</c:v>
                </c:pt>
                <c:pt idx="288">
                  <c:v>42794</c:v>
                </c:pt>
                <c:pt idx="289">
                  <c:v>42795</c:v>
                </c:pt>
                <c:pt idx="290">
                  <c:v>42796</c:v>
                </c:pt>
                <c:pt idx="291">
                  <c:v>42797</c:v>
                </c:pt>
                <c:pt idx="292">
                  <c:v>42800</c:v>
                </c:pt>
                <c:pt idx="293">
                  <c:v>42801</c:v>
                </c:pt>
                <c:pt idx="294">
                  <c:v>42802</c:v>
                </c:pt>
                <c:pt idx="295">
                  <c:v>42803</c:v>
                </c:pt>
                <c:pt idx="296">
                  <c:v>42804</c:v>
                </c:pt>
                <c:pt idx="297">
                  <c:v>42807</c:v>
                </c:pt>
                <c:pt idx="298">
                  <c:v>42808</c:v>
                </c:pt>
                <c:pt idx="299">
                  <c:v>42809</c:v>
                </c:pt>
                <c:pt idx="300">
                  <c:v>42810</c:v>
                </c:pt>
                <c:pt idx="301">
                  <c:v>42811</c:v>
                </c:pt>
                <c:pt idx="302">
                  <c:v>42814</c:v>
                </c:pt>
                <c:pt idx="303">
                  <c:v>42815</c:v>
                </c:pt>
                <c:pt idx="304">
                  <c:v>42816</c:v>
                </c:pt>
                <c:pt idx="305">
                  <c:v>42817</c:v>
                </c:pt>
                <c:pt idx="306">
                  <c:v>42818</c:v>
                </c:pt>
                <c:pt idx="307">
                  <c:v>42821</c:v>
                </c:pt>
                <c:pt idx="308">
                  <c:v>42822</c:v>
                </c:pt>
                <c:pt idx="309">
                  <c:v>42823</c:v>
                </c:pt>
                <c:pt idx="310">
                  <c:v>42824</c:v>
                </c:pt>
                <c:pt idx="311">
                  <c:v>42825</c:v>
                </c:pt>
                <c:pt idx="312">
                  <c:v>42826</c:v>
                </c:pt>
                <c:pt idx="313">
                  <c:v>42830</c:v>
                </c:pt>
                <c:pt idx="314">
                  <c:v>42831</c:v>
                </c:pt>
                <c:pt idx="315">
                  <c:v>42832</c:v>
                </c:pt>
                <c:pt idx="316">
                  <c:v>42835</c:v>
                </c:pt>
                <c:pt idx="317">
                  <c:v>42836</c:v>
                </c:pt>
                <c:pt idx="318">
                  <c:v>42837</c:v>
                </c:pt>
                <c:pt idx="319">
                  <c:v>42838</c:v>
                </c:pt>
                <c:pt idx="320">
                  <c:v>42839</c:v>
                </c:pt>
                <c:pt idx="321">
                  <c:v>42842</c:v>
                </c:pt>
                <c:pt idx="322">
                  <c:v>42843</c:v>
                </c:pt>
                <c:pt idx="323">
                  <c:v>42844</c:v>
                </c:pt>
                <c:pt idx="324">
                  <c:v>42845</c:v>
                </c:pt>
                <c:pt idx="325">
                  <c:v>42846</c:v>
                </c:pt>
                <c:pt idx="326">
                  <c:v>42849</c:v>
                </c:pt>
                <c:pt idx="327">
                  <c:v>42850</c:v>
                </c:pt>
                <c:pt idx="328">
                  <c:v>42851</c:v>
                </c:pt>
                <c:pt idx="329">
                  <c:v>42852</c:v>
                </c:pt>
                <c:pt idx="330">
                  <c:v>42853</c:v>
                </c:pt>
                <c:pt idx="331">
                  <c:v>42857</c:v>
                </c:pt>
                <c:pt idx="332">
                  <c:v>42858</c:v>
                </c:pt>
                <c:pt idx="333">
                  <c:v>42859</c:v>
                </c:pt>
                <c:pt idx="334">
                  <c:v>42860</c:v>
                </c:pt>
                <c:pt idx="335">
                  <c:v>42863</c:v>
                </c:pt>
                <c:pt idx="336">
                  <c:v>42864</c:v>
                </c:pt>
                <c:pt idx="337">
                  <c:v>42865</c:v>
                </c:pt>
                <c:pt idx="338">
                  <c:v>42866</c:v>
                </c:pt>
                <c:pt idx="339">
                  <c:v>42867</c:v>
                </c:pt>
                <c:pt idx="340">
                  <c:v>42870</c:v>
                </c:pt>
                <c:pt idx="341">
                  <c:v>42871</c:v>
                </c:pt>
                <c:pt idx="342">
                  <c:v>42872</c:v>
                </c:pt>
                <c:pt idx="343">
                  <c:v>42873</c:v>
                </c:pt>
                <c:pt idx="344">
                  <c:v>42874</c:v>
                </c:pt>
              </c:numCache>
            </c:numRef>
          </c:cat>
          <c:val>
            <c:numRef>
              <c:f>银行间质押!$C$2:$C$351</c:f>
              <c:numCache>
                <c:formatCode>0.00%</c:formatCode>
                <c:ptCount val="350"/>
                <c:pt idx="0">
                  <c:v>2.1873E-2</c:v>
                </c:pt>
                <c:pt idx="1">
                  <c:v>2.1745E-2</c:v>
                </c:pt>
                <c:pt idx="2">
                  <c:v>2.0741999999999997E-2</c:v>
                </c:pt>
                <c:pt idx="3">
                  <c:v>2.0326E-2</c:v>
                </c:pt>
                <c:pt idx="4">
                  <c:v>2.0076999999999998E-2</c:v>
                </c:pt>
                <c:pt idx="5">
                  <c:v>2.0110000000000003E-2</c:v>
                </c:pt>
                <c:pt idx="6">
                  <c:v>2.0125000000000001E-2</c:v>
                </c:pt>
                <c:pt idx="7">
                  <c:v>2.0112999999999999E-2</c:v>
                </c:pt>
                <c:pt idx="8">
                  <c:v>2.0266000000000003E-2</c:v>
                </c:pt>
                <c:pt idx="9">
                  <c:v>2.0251000000000002E-2</c:v>
                </c:pt>
                <c:pt idx="10">
                  <c:v>2.0619999999999999E-2</c:v>
                </c:pt>
                <c:pt idx="11">
                  <c:v>2.1564999999999997E-2</c:v>
                </c:pt>
                <c:pt idx="12">
                  <c:v>2.3623999999999999E-2</c:v>
                </c:pt>
                <c:pt idx="13">
                  <c:v>2.3982999999999997E-2</c:v>
                </c:pt>
                <c:pt idx="14">
                  <c:v>2.2109999999999998E-2</c:v>
                </c:pt>
                <c:pt idx="15">
                  <c:v>2.1214E-2</c:v>
                </c:pt>
                <c:pt idx="16">
                  <c:v>2.1101000000000002E-2</c:v>
                </c:pt>
                <c:pt idx="17">
                  <c:v>2.1197000000000001E-2</c:v>
                </c:pt>
                <c:pt idx="18">
                  <c:v>2.1002E-2</c:v>
                </c:pt>
                <c:pt idx="19">
                  <c:v>2.1015000000000002E-2</c:v>
                </c:pt>
                <c:pt idx="20">
                  <c:v>2.1707999999999998E-2</c:v>
                </c:pt>
                <c:pt idx="21">
                  <c:v>2.2284000000000002E-2</c:v>
                </c:pt>
                <c:pt idx="22">
                  <c:v>2.2086000000000001E-2</c:v>
                </c:pt>
                <c:pt idx="23">
                  <c:v>2.2283000000000001E-2</c:v>
                </c:pt>
                <c:pt idx="24">
                  <c:v>2.3300999999999999E-2</c:v>
                </c:pt>
                <c:pt idx="25">
                  <c:v>2.2647E-2</c:v>
                </c:pt>
                <c:pt idx="26">
                  <c:v>1.9774E-2</c:v>
                </c:pt>
                <c:pt idx="27">
                  <c:v>2.0297999999999997E-2</c:v>
                </c:pt>
                <c:pt idx="28">
                  <c:v>2.0442999999999999E-2</c:v>
                </c:pt>
                <c:pt idx="29">
                  <c:v>2.019E-2</c:v>
                </c:pt>
                <c:pt idx="30">
                  <c:v>1.9916E-2</c:v>
                </c:pt>
                <c:pt idx="31">
                  <c:v>1.968E-2</c:v>
                </c:pt>
                <c:pt idx="32">
                  <c:v>1.9962999999999998E-2</c:v>
                </c:pt>
                <c:pt idx="33">
                  <c:v>2.0089000000000003E-2</c:v>
                </c:pt>
                <c:pt idx="34">
                  <c:v>2.0836E-2</c:v>
                </c:pt>
                <c:pt idx="35">
                  <c:v>2.2665999999999999E-2</c:v>
                </c:pt>
                <c:pt idx="36">
                  <c:v>2.2105E-2</c:v>
                </c:pt>
                <c:pt idx="37">
                  <c:v>2.1384E-2</c:v>
                </c:pt>
                <c:pt idx="38">
                  <c:v>2.0363000000000003E-2</c:v>
                </c:pt>
                <c:pt idx="39">
                  <c:v>2.0272999999999999E-2</c:v>
                </c:pt>
                <c:pt idx="40">
                  <c:v>2.0145E-2</c:v>
                </c:pt>
                <c:pt idx="41">
                  <c:v>2.0011000000000001E-2</c:v>
                </c:pt>
                <c:pt idx="42">
                  <c:v>2.0194999999999998E-2</c:v>
                </c:pt>
                <c:pt idx="43">
                  <c:v>2.0243000000000001E-2</c:v>
                </c:pt>
                <c:pt idx="44">
                  <c:v>2.0171999999999999E-2</c:v>
                </c:pt>
                <c:pt idx="45">
                  <c:v>2.0198000000000001E-2</c:v>
                </c:pt>
                <c:pt idx="46">
                  <c:v>2.0093E-2</c:v>
                </c:pt>
                <c:pt idx="47">
                  <c:v>2.0320000000000001E-2</c:v>
                </c:pt>
                <c:pt idx="48">
                  <c:v>2.0316999999999998E-2</c:v>
                </c:pt>
                <c:pt idx="49">
                  <c:v>2.0430999999999998E-2</c:v>
                </c:pt>
                <c:pt idx="50">
                  <c:v>2.0992999999999998E-2</c:v>
                </c:pt>
                <c:pt idx="51">
                  <c:v>2.2042000000000003E-2</c:v>
                </c:pt>
                <c:pt idx="52">
                  <c:v>2.1804999999999998E-2</c:v>
                </c:pt>
                <c:pt idx="53">
                  <c:v>2.2286E-2</c:v>
                </c:pt>
                <c:pt idx="54">
                  <c:v>2.1440000000000001E-2</c:v>
                </c:pt>
                <c:pt idx="55">
                  <c:v>2.0981999999999997E-2</c:v>
                </c:pt>
                <c:pt idx="56">
                  <c:v>2.0867E-2</c:v>
                </c:pt>
                <c:pt idx="57">
                  <c:v>2.1404999999999997E-2</c:v>
                </c:pt>
                <c:pt idx="58">
                  <c:v>2.2158000000000001E-2</c:v>
                </c:pt>
                <c:pt idx="59">
                  <c:v>2.3163999999999997E-2</c:v>
                </c:pt>
                <c:pt idx="60">
                  <c:v>2.5420999999999999E-2</c:v>
                </c:pt>
                <c:pt idx="61">
                  <c:v>2.0707E-2</c:v>
                </c:pt>
                <c:pt idx="62">
                  <c:v>2.0545000000000001E-2</c:v>
                </c:pt>
                <c:pt idx="63">
                  <c:v>2.0457999999999997E-2</c:v>
                </c:pt>
                <c:pt idx="64">
                  <c:v>2.0389000000000001E-2</c:v>
                </c:pt>
                <c:pt idx="65">
                  <c:v>2.0412E-2</c:v>
                </c:pt>
                <c:pt idx="66">
                  <c:v>2.0513E-2</c:v>
                </c:pt>
                <c:pt idx="67">
                  <c:v>2.0787E-2</c:v>
                </c:pt>
                <c:pt idx="68">
                  <c:v>2.1154000000000003E-2</c:v>
                </c:pt>
                <c:pt idx="69">
                  <c:v>2.1171000000000002E-2</c:v>
                </c:pt>
                <c:pt idx="70">
                  <c:v>2.0687999999999998E-2</c:v>
                </c:pt>
                <c:pt idx="71">
                  <c:v>2.0602999999999996E-2</c:v>
                </c:pt>
                <c:pt idx="72">
                  <c:v>2.1103E-2</c:v>
                </c:pt>
                <c:pt idx="73">
                  <c:v>2.1502E-2</c:v>
                </c:pt>
                <c:pt idx="74">
                  <c:v>2.1989000000000002E-2</c:v>
                </c:pt>
                <c:pt idx="75">
                  <c:v>2.2572999999999999E-2</c:v>
                </c:pt>
                <c:pt idx="76">
                  <c:v>2.2311000000000001E-2</c:v>
                </c:pt>
                <c:pt idx="77">
                  <c:v>2.1513000000000001E-2</c:v>
                </c:pt>
                <c:pt idx="78">
                  <c:v>2.1403999999999999E-2</c:v>
                </c:pt>
                <c:pt idx="79">
                  <c:v>2.1265999999999997E-2</c:v>
                </c:pt>
                <c:pt idx="80">
                  <c:v>2.1623999999999997E-2</c:v>
                </c:pt>
                <c:pt idx="81">
                  <c:v>2.0834000000000002E-2</c:v>
                </c:pt>
                <c:pt idx="82">
                  <c:v>2.0886000000000002E-2</c:v>
                </c:pt>
                <c:pt idx="83">
                  <c:v>2.0754999999999999E-2</c:v>
                </c:pt>
                <c:pt idx="84">
                  <c:v>2.0636999999999999E-2</c:v>
                </c:pt>
                <c:pt idx="85">
                  <c:v>2.0649000000000001E-2</c:v>
                </c:pt>
                <c:pt idx="86">
                  <c:v>2.0754999999999999E-2</c:v>
                </c:pt>
                <c:pt idx="87">
                  <c:v>2.0809000000000001E-2</c:v>
                </c:pt>
                <c:pt idx="88">
                  <c:v>2.0735999999999997E-2</c:v>
                </c:pt>
                <c:pt idx="89">
                  <c:v>2.0673E-2</c:v>
                </c:pt>
                <c:pt idx="90">
                  <c:v>2.0798999999999998E-2</c:v>
                </c:pt>
                <c:pt idx="91">
                  <c:v>2.0924999999999999E-2</c:v>
                </c:pt>
                <c:pt idx="92">
                  <c:v>2.0851000000000001E-2</c:v>
                </c:pt>
                <c:pt idx="93">
                  <c:v>2.0797E-2</c:v>
                </c:pt>
                <c:pt idx="94">
                  <c:v>2.0541999999999998E-2</c:v>
                </c:pt>
                <c:pt idx="95">
                  <c:v>2.0609000000000002E-2</c:v>
                </c:pt>
                <c:pt idx="96">
                  <c:v>2.0644999999999997E-2</c:v>
                </c:pt>
                <c:pt idx="97">
                  <c:v>2.0809000000000001E-2</c:v>
                </c:pt>
                <c:pt idx="98">
                  <c:v>2.0758000000000002E-2</c:v>
                </c:pt>
                <c:pt idx="99">
                  <c:v>2.0695000000000002E-2</c:v>
                </c:pt>
                <c:pt idx="100">
                  <c:v>2.0676999999999997E-2</c:v>
                </c:pt>
                <c:pt idx="101">
                  <c:v>2.0847999999999998E-2</c:v>
                </c:pt>
                <c:pt idx="102">
                  <c:v>2.0711E-2</c:v>
                </c:pt>
                <c:pt idx="103">
                  <c:v>2.0617E-2</c:v>
                </c:pt>
                <c:pt idx="104">
                  <c:v>2.0619000000000002E-2</c:v>
                </c:pt>
                <c:pt idx="105">
                  <c:v>2.0735999999999997E-2</c:v>
                </c:pt>
                <c:pt idx="106">
                  <c:v>2.0972000000000001E-2</c:v>
                </c:pt>
                <c:pt idx="107">
                  <c:v>2.1294E-2</c:v>
                </c:pt>
                <c:pt idx="108">
                  <c:v>2.0215999999999998E-2</c:v>
                </c:pt>
                <c:pt idx="109">
                  <c:v>2.0694000000000001E-2</c:v>
                </c:pt>
                <c:pt idx="110">
                  <c:v>2.0673E-2</c:v>
                </c:pt>
                <c:pt idx="111">
                  <c:v>2.0636999999999999E-2</c:v>
                </c:pt>
                <c:pt idx="112">
                  <c:v>2.0489999999999998E-2</c:v>
                </c:pt>
                <c:pt idx="113">
                  <c:v>2.0762999999999997E-2</c:v>
                </c:pt>
                <c:pt idx="114">
                  <c:v>2.0981999999999997E-2</c:v>
                </c:pt>
                <c:pt idx="115">
                  <c:v>2.1198000000000002E-2</c:v>
                </c:pt>
                <c:pt idx="116">
                  <c:v>2.1415000000000003E-2</c:v>
                </c:pt>
                <c:pt idx="117">
                  <c:v>2.1347999999999999E-2</c:v>
                </c:pt>
                <c:pt idx="118">
                  <c:v>2.1629999999999996E-2</c:v>
                </c:pt>
                <c:pt idx="119">
                  <c:v>2.1743000000000002E-2</c:v>
                </c:pt>
                <c:pt idx="120">
                  <c:v>2.2530000000000001E-2</c:v>
                </c:pt>
                <c:pt idx="121">
                  <c:v>2.2487E-2</c:v>
                </c:pt>
                <c:pt idx="122">
                  <c:v>2.2334999999999997E-2</c:v>
                </c:pt>
                <c:pt idx="123">
                  <c:v>2.0469000000000001E-2</c:v>
                </c:pt>
                <c:pt idx="124">
                  <c:v>2.0508000000000002E-2</c:v>
                </c:pt>
                <c:pt idx="125">
                  <c:v>2.0646000000000001E-2</c:v>
                </c:pt>
                <c:pt idx="126">
                  <c:v>2.0635000000000001E-2</c:v>
                </c:pt>
                <c:pt idx="127">
                  <c:v>2.053E-2</c:v>
                </c:pt>
                <c:pt idx="128">
                  <c:v>2.0501000000000002E-2</c:v>
                </c:pt>
                <c:pt idx="129">
                  <c:v>2.0714E-2</c:v>
                </c:pt>
                <c:pt idx="130">
                  <c:v>2.0663999999999998E-2</c:v>
                </c:pt>
                <c:pt idx="131">
                  <c:v>2.0664999999999999E-2</c:v>
                </c:pt>
                <c:pt idx="132">
                  <c:v>2.0577000000000002E-2</c:v>
                </c:pt>
                <c:pt idx="133">
                  <c:v>2.0590999999999998E-2</c:v>
                </c:pt>
                <c:pt idx="134">
                  <c:v>2.0687999999999998E-2</c:v>
                </c:pt>
                <c:pt idx="135">
                  <c:v>2.0943999999999997E-2</c:v>
                </c:pt>
                <c:pt idx="136">
                  <c:v>2.0969999999999999E-2</c:v>
                </c:pt>
                <c:pt idx="137">
                  <c:v>2.1315000000000001E-2</c:v>
                </c:pt>
                <c:pt idx="138">
                  <c:v>2.1905999999999998E-2</c:v>
                </c:pt>
                <c:pt idx="139">
                  <c:v>2.2547999999999999E-2</c:v>
                </c:pt>
                <c:pt idx="140">
                  <c:v>2.2728000000000002E-2</c:v>
                </c:pt>
                <c:pt idx="141">
                  <c:v>2.1403999999999999E-2</c:v>
                </c:pt>
                <c:pt idx="142">
                  <c:v>2.0920999999999999E-2</c:v>
                </c:pt>
                <c:pt idx="143">
                  <c:v>2.0733000000000001E-2</c:v>
                </c:pt>
                <c:pt idx="144">
                  <c:v>2.0695999999999999E-2</c:v>
                </c:pt>
                <c:pt idx="145">
                  <c:v>2.0729999999999998E-2</c:v>
                </c:pt>
                <c:pt idx="146">
                  <c:v>2.0670999999999998E-2</c:v>
                </c:pt>
                <c:pt idx="147">
                  <c:v>2.0676E-2</c:v>
                </c:pt>
                <c:pt idx="148">
                  <c:v>2.0701000000000001E-2</c:v>
                </c:pt>
                <c:pt idx="149">
                  <c:v>2.0870000000000003E-2</c:v>
                </c:pt>
                <c:pt idx="150">
                  <c:v>2.1246999999999999E-2</c:v>
                </c:pt>
                <c:pt idx="151">
                  <c:v>2.1366999999999997E-2</c:v>
                </c:pt>
                <c:pt idx="152">
                  <c:v>2.121E-2</c:v>
                </c:pt>
                <c:pt idx="153">
                  <c:v>2.0916000000000001E-2</c:v>
                </c:pt>
                <c:pt idx="154">
                  <c:v>2.1129999999999999E-2</c:v>
                </c:pt>
                <c:pt idx="155">
                  <c:v>2.1017999999999998E-2</c:v>
                </c:pt>
                <c:pt idx="156">
                  <c:v>2.0974E-2</c:v>
                </c:pt>
                <c:pt idx="157">
                  <c:v>2.1058E-2</c:v>
                </c:pt>
                <c:pt idx="158">
                  <c:v>2.0913000000000001E-2</c:v>
                </c:pt>
                <c:pt idx="159">
                  <c:v>2.12E-2</c:v>
                </c:pt>
                <c:pt idx="160">
                  <c:v>2.2227999999999998E-2</c:v>
                </c:pt>
                <c:pt idx="161">
                  <c:v>2.2894999999999999E-2</c:v>
                </c:pt>
                <c:pt idx="162">
                  <c:v>2.2197000000000001E-2</c:v>
                </c:pt>
                <c:pt idx="163">
                  <c:v>2.1455999999999999E-2</c:v>
                </c:pt>
                <c:pt idx="164">
                  <c:v>2.1625999999999999E-2</c:v>
                </c:pt>
                <c:pt idx="165">
                  <c:v>2.1498E-2</c:v>
                </c:pt>
                <c:pt idx="166">
                  <c:v>2.1257999999999999E-2</c:v>
                </c:pt>
                <c:pt idx="167">
                  <c:v>2.1278999999999999E-2</c:v>
                </c:pt>
                <c:pt idx="168">
                  <c:v>2.1224E-2</c:v>
                </c:pt>
                <c:pt idx="169">
                  <c:v>2.1356E-2</c:v>
                </c:pt>
                <c:pt idx="170">
                  <c:v>2.1430999999999999E-2</c:v>
                </c:pt>
                <c:pt idx="171">
                  <c:v>2.1480000000000003E-2</c:v>
                </c:pt>
                <c:pt idx="172">
                  <c:v>2.1530999999999998E-2</c:v>
                </c:pt>
                <c:pt idx="173">
                  <c:v>2.1534000000000001E-2</c:v>
                </c:pt>
                <c:pt idx="174">
                  <c:v>2.2111000000000002E-2</c:v>
                </c:pt>
                <c:pt idx="175">
                  <c:v>2.2964000000000002E-2</c:v>
                </c:pt>
                <c:pt idx="176">
                  <c:v>2.3570999999999998E-2</c:v>
                </c:pt>
                <c:pt idx="177">
                  <c:v>2.2509999999999999E-2</c:v>
                </c:pt>
                <c:pt idx="178">
                  <c:v>2.3923999999999997E-2</c:v>
                </c:pt>
                <c:pt idx="179">
                  <c:v>2.4086E-2</c:v>
                </c:pt>
                <c:pt idx="180">
                  <c:v>2.4441000000000001E-2</c:v>
                </c:pt>
                <c:pt idx="181">
                  <c:v>2.3296000000000001E-2</c:v>
                </c:pt>
                <c:pt idx="182">
                  <c:v>2.231E-2</c:v>
                </c:pt>
                <c:pt idx="183">
                  <c:v>2.3268E-2</c:v>
                </c:pt>
                <c:pt idx="184">
                  <c:v>2.4517999999999998E-2</c:v>
                </c:pt>
                <c:pt idx="185">
                  <c:v>2.5939999999999998E-2</c:v>
                </c:pt>
                <c:pt idx="186">
                  <c:v>2.5783E-2</c:v>
                </c:pt>
                <c:pt idx="187">
                  <c:v>2.5770000000000001E-2</c:v>
                </c:pt>
                <c:pt idx="188">
                  <c:v>2.1589999999999998E-2</c:v>
                </c:pt>
                <c:pt idx="189">
                  <c:v>2.1042999999999999E-2</c:v>
                </c:pt>
                <c:pt idx="190">
                  <c:v>2.1526E-2</c:v>
                </c:pt>
                <c:pt idx="191">
                  <c:v>2.1548999999999999E-2</c:v>
                </c:pt>
                <c:pt idx="192">
                  <c:v>2.1709999999999997E-2</c:v>
                </c:pt>
                <c:pt idx="193">
                  <c:v>2.1798000000000001E-2</c:v>
                </c:pt>
                <c:pt idx="194">
                  <c:v>2.1850999999999999E-2</c:v>
                </c:pt>
                <c:pt idx="195">
                  <c:v>2.2404E-2</c:v>
                </c:pt>
                <c:pt idx="196">
                  <c:v>2.4135E-2</c:v>
                </c:pt>
                <c:pt idx="197">
                  <c:v>2.4348000000000002E-2</c:v>
                </c:pt>
                <c:pt idx="198">
                  <c:v>2.418E-2</c:v>
                </c:pt>
                <c:pt idx="199">
                  <c:v>2.5036999999999997E-2</c:v>
                </c:pt>
                <c:pt idx="200">
                  <c:v>2.4676999999999998E-2</c:v>
                </c:pt>
                <c:pt idx="201">
                  <c:v>2.5634000000000001E-2</c:v>
                </c:pt>
                <c:pt idx="202">
                  <c:v>2.5655999999999998E-2</c:v>
                </c:pt>
                <c:pt idx="203">
                  <c:v>2.6608999999999997E-2</c:v>
                </c:pt>
                <c:pt idx="204">
                  <c:v>2.5794000000000001E-2</c:v>
                </c:pt>
                <c:pt idx="205">
                  <c:v>2.4910999999999999E-2</c:v>
                </c:pt>
                <c:pt idx="206">
                  <c:v>2.3982999999999997E-2</c:v>
                </c:pt>
                <c:pt idx="207">
                  <c:v>2.3358E-2</c:v>
                </c:pt>
                <c:pt idx="208">
                  <c:v>2.2602999999999998E-2</c:v>
                </c:pt>
                <c:pt idx="209">
                  <c:v>2.1676000000000001E-2</c:v>
                </c:pt>
                <c:pt idx="210">
                  <c:v>2.1646000000000002E-2</c:v>
                </c:pt>
                <c:pt idx="211">
                  <c:v>2.1801000000000001E-2</c:v>
                </c:pt>
                <c:pt idx="212">
                  <c:v>2.2012999999999998E-2</c:v>
                </c:pt>
                <c:pt idx="213">
                  <c:v>2.3413E-2</c:v>
                </c:pt>
                <c:pt idx="214">
                  <c:v>2.3370000000000002E-2</c:v>
                </c:pt>
                <c:pt idx="215">
                  <c:v>2.3978000000000003E-2</c:v>
                </c:pt>
                <c:pt idx="216">
                  <c:v>2.4169E-2</c:v>
                </c:pt>
                <c:pt idx="217">
                  <c:v>2.5062999999999998E-2</c:v>
                </c:pt>
                <c:pt idx="218">
                  <c:v>2.4671999999999999E-2</c:v>
                </c:pt>
                <c:pt idx="219">
                  <c:v>2.4224000000000002E-2</c:v>
                </c:pt>
                <c:pt idx="220">
                  <c:v>2.4049999999999998E-2</c:v>
                </c:pt>
                <c:pt idx="221">
                  <c:v>2.3984000000000002E-2</c:v>
                </c:pt>
                <c:pt idx="222">
                  <c:v>2.4046999999999999E-2</c:v>
                </c:pt>
                <c:pt idx="223">
                  <c:v>2.4216999999999999E-2</c:v>
                </c:pt>
                <c:pt idx="224">
                  <c:v>2.4485999999999997E-2</c:v>
                </c:pt>
                <c:pt idx="225">
                  <c:v>2.4605000000000002E-2</c:v>
                </c:pt>
                <c:pt idx="226">
                  <c:v>2.5861000000000002E-2</c:v>
                </c:pt>
                <c:pt idx="227">
                  <c:v>2.8572E-2</c:v>
                </c:pt>
                <c:pt idx="228">
                  <c:v>2.5969000000000002E-2</c:v>
                </c:pt>
                <c:pt idx="229">
                  <c:v>2.4080000000000001E-2</c:v>
                </c:pt>
                <c:pt idx="230">
                  <c:v>2.3455E-2</c:v>
                </c:pt>
                <c:pt idx="231">
                  <c:v>2.3504999999999998E-2</c:v>
                </c:pt>
                <c:pt idx="232">
                  <c:v>2.3465E-2</c:v>
                </c:pt>
                <c:pt idx="233">
                  <c:v>2.3639E-2</c:v>
                </c:pt>
                <c:pt idx="234">
                  <c:v>2.3538999999999997E-2</c:v>
                </c:pt>
                <c:pt idx="235">
                  <c:v>2.3716000000000001E-2</c:v>
                </c:pt>
                <c:pt idx="236">
                  <c:v>2.4134000000000003E-2</c:v>
                </c:pt>
                <c:pt idx="237">
                  <c:v>2.4651999999999997E-2</c:v>
                </c:pt>
                <c:pt idx="238">
                  <c:v>2.7275999999999998E-2</c:v>
                </c:pt>
                <c:pt idx="239">
                  <c:v>2.9156000000000001E-2</c:v>
                </c:pt>
                <c:pt idx="240">
                  <c:v>2.8126000000000002E-2</c:v>
                </c:pt>
                <c:pt idx="241">
                  <c:v>2.8783E-2</c:v>
                </c:pt>
                <c:pt idx="242">
                  <c:v>2.8679999999999997E-2</c:v>
                </c:pt>
                <c:pt idx="243">
                  <c:v>2.6198000000000003E-2</c:v>
                </c:pt>
                <c:pt idx="244">
                  <c:v>2.4996000000000001E-2</c:v>
                </c:pt>
                <c:pt idx="245">
                  <c:v>2.5057999999999997E-2</c:v>
                </c:pt>
                <c:pt idx="246">
                  <c:v>2.5604000000000002E-2</c:v>
                </c:pt>
                <c:pt idx="247">
                  <c:v>2.7223000000000001E-2</c:v>
                </c:pt>
                <c:pt idx="248">
                  <c:v>2.8580999999999999E-2</c:v>
                </c:pt>
                <c:pt idx="249">
                  <c:v>3.0511E-2</c:v>
                </c:pt>
                <c:pt idx="250">
                  <c:v>2.3798E-2</c:v>
                </c:pt>
                <c:pt idx="251">
                  <c:v>2.3366999999999999E-2</c:v>
                </c:pt>
                <c:pt idx="252">
                  <c:v>2.3022999999999998E-2</c:v>
                </c:pt>
                <c:pt idx="253">
                  <c:v>2.2442000000000004E-2</c:v>
                </c:pt>
                <c:pt idx="254">
                  <c:v>2.2046E-2</c:v>
                </c:pt>
                <c:pt idx="255">
                  <c:v>2.1669999999999998E-2</c:v>
                </c:pt>
                <c:pt idx="256">
                  <c:v>2.2253999999999999E-2</c:v>
                </c:pt>
                <c:pt idx="257">
                  <c:v>2.2486000000000003E-2</c:v>
                </c:pt>
                <c:pt idx="258">
                  <c:v>2.2463E-2</c:v>
                </c:pt>
                <c:pt idx="259">
                  <c:v>2.1903000000000002E-2</c:v>
                </c:pt>
                <c:pt idx="260">
                  <c:v>2.3206999999999998E-2</c:v>
                </c:pt>
                <c:pt idx="261">
                  <c:v>2.6913999999999997E-2</c:v>
                </c:pt>
                <c:pt idx="262">
                  <c:v>3.0446000000000001E-2</c:v>
                </c:pt>
                <c:pt idx="263">
                  <c:v>3.3218999999999999E-2</c:v>
                </c:pt>
                <c:pt idx="264">
                  <c:v>2.8590000000000001E-2</c:v>
                </c:pt>
                <c:pt idx="265">
                  <c:v>2.4062E-2</c:v>
                </c:pt>
                <c:pt idx="266">
                  <c:v>2.4980000000000002E-2</c:v>
                </c:pt>
                <c:pt idx="267">
                  <c:v>2.6141999999999999E-2</c:v>
                </c:pt>
                <c:pt idx="268">
                  <c:v>2.8421999999999999E-2</c:v>
                </c:pt>
                <c:pt idx="269">
                  <c:v>3.1687E-2</c:v>
                </c:pt>
                <c:pt idx="270">
                  <c:v>2.4017E-2</c:v>
                </c:pt>
                <c:pt idx="271">
                  <c:v>2.3021E-2</c:v>
                </c:pt>
                <c:pt idx="272">
                  <c:v>2.4277000000000003E-2</c:v>
                </c:pt>
                <c:pt idx="273">
                  <c:v>2.4424999999999999E-2</c:v>
                </c:pt>
                <c:pt idx="274">
                  <c:v>2.4615000000000001E-2</c:v>
                </c:pt>
                <c:pt idx="275">
                  <c:v>2.4028000000000001E-2</c:v>
                </c:pt>
                <c:pt idx="276">
                  <c:v>2.3839000000000003E-2</c:v>
                </c:pt>
                <c:pt idx="277">
                  <c:v>2.3899E-2</c:v>
                </c:pt>
                <c:pt idx="278">
                  <c:v>2.3925000000000002E-2</c:v>
                </c:pt>
                <c:pt idx="279">
                  <c:v>2.4559999999999998E-2</c:v>
                </c:pt>
                <c:pt idx="280">
                  <c:v>2.5996999999999999E-2</c:v>
                </c:pt>
                <c:pt idx="281">
                  <c:v>2.6799E-2</c:v>
                </c:pt>
                <c:pt idx="282">
                  <c:v>2.8020999999999997E-2</c:v>
                </c:pt>
                <c:pt idx="283">
                  <c:v>3.0009999999999998E-2</c:v>
                </c:pt>
                <c:pt idx="284">
                  <c:v>2.9933999999999999E-2</c:v>
                </c:pt>
                <c:pt idx="285">
                  <c:v>2.8540999999999997E-2</c:v>
                </c:pt>
                <c:pt idx="286">
                  <c:v>2.632E-2</c:v>
                </c:pt>
                <c:pt idx="287">
                  <c:v>2.6152999999999999E-2</c:v>
                </c:pt>
                <c:pt idx="288">
                  <c:v>2.9586000000000001E-2</c:v>
                </c:pt>
                <c:pt idx="289">
                  <c:v>2.7900999999999999E-2</c:v>
                </c:pt>
                <c:pt idx="290">
                  <c:v>2.6234999999999998E-2</c:v>
                </c:pt>
                <c:pt idx="291">
                  <c:v>2.4304000000000003E-2</c:v>
                </c:pt>
                <c:pt idx="292">
                  <c:v>2.5700000000000001E-2</c:v>
                </c:pt>
                <c:pt idx="293">
                  <c:v>2.63E-2</c:v>
                </c:pt>
                <c:pt idx="294">
                  <c:v>2.5600000000000001E-2</c:v>
                </c:pt>
                <c:pt idx="295">
                  <c:v>2.5499999999999998E-2</c:v>
                </c:pt>
                <c:pt idx="296">
                  <c:v>2.4899999999999999E-2</c:v>
                </c:pt>
                <c:pt idx="297">
                  <c:v>2.5000000000000001E-2</c:v>
                </c:pt>
                <c:pt idx="298">
                  <c:v>2.53E-2</c:v>
                </c:pt>
                <c:pt idx="299">
                  <c:v>2.5600000000000001E-2</c:v>
                </c:pt>
                <c:pt idx="300">
                  <c:v>2.7799999999999998E-2</c:v>
                </c:pt>
                <c:pt idx="301">
                  <c:v>2.9899999999999999E-2</c:v>
                </c:pt>
                <c:pt idx="302">
                  <c:v>3.107E-2</c:v>
                </c:pt>
                <c:pt idx="303">
                  <c:v>3.5929000000000003E-2</c:v>
                </c:pt>
                <c:pt idx="304">
                  <c:v>3.3683999999999999E-2</c:v>
                </c:pt>
                <c:pt idx="305">
                  <c:v>3.1989999999999998E-2</c:v>
                </c:pt>
                <c:pt idx="306">
                  <c:v>2.86E-2</c:v>
                </c:pt>
                <c:pt idx="307">
                  <c:v>2.8500000000000001E-2</c:v>
                </c:pt>
                <c:pt idx="308">
                  <c:v>2.9100000000000001E-2</c:v>
                </c:pt>
                <c:pt idx="309">
                  <c:v>3.0811000000000002E-2</c:v>
                </c:pt>
                <c:pt idx="310">
                  <c:v>3.2199999999999999E-2</c:v>
                </c:pt>
                <c:pt idx="311">
                  <c:v>3.5700000000000003E-2</c:v>
                </c:pt>
                <c:pt idx="312">
                  <c:v>2.4799999999999999E-2</c:v>
                </c:pt>
                <c:pt idx="313">
                  <c:v>2.6100000000000002E-2</c:v>
                </c:pt>
                <c:pt idx="314">
                  <c:v>2.7199999999999998E-2</c:v>
                </c:pt>
                <c:pt idx="315">
                  <c:v>2.5700000000000001E-2</c:v>
                </c:pt>
                <c:pt idx="316">
                  <c:v>2.5100000000000001E-2</c:v>
                </c:pt>
                <c:pt idx="317">
                  <c:v>2.4799999999999999E-2</c:v>
                </c:pt>
                <c:pt idx="318">
                  <c:v>2.4899999999999999E-2</c:v>
                </c:pt>
                <c:pt idx="319">
                  <c:v>2.53E-2</c:v>
                </c:pt>
                <c:pt idx="320">
                  <c:v>2.53E-2</c:v>
                </c:pt>
                <c:pt idx="321">
                  <c:v>2.63E-2</c:v>
                </c:pt>
                <c:pt idx="322">
                  <c:v>2.7199999999999998E-2</c:v>
                </c:pt>
                <c:pt idx="323">
                  <c:v>2.9000000000000001E-2</c:v>
                </c:pt>
                <c:pt idx="324">
                  <c:v>2.9499999999999998E-2</c:v>
                </c:pt>
                <c:pt idx="325">
                  <c:v>2.9499999999999998E-2</c:v>
                </c:pt>
                <c:pt idx="326">
                  <c:v>3.15E-2</c:v>
                </c:pt>
                <c:pt idx="327">
                  <c:v>3.2000000000000001E-2</c:v>
                </c:pt>
                <c:pt idx="328">
                  <c:v>3.2399999999999998E-2</c:v>
                </c:pt>
                <c:pt idx="329">
                  <c:v>3.3799999999999997E-2</c:v>
                </c:pt>
                <c:pt idx="330">
                  <c:v>3.44E-2</c:v>
                </c:pt>
                <c:pt idx="331">
                  <c:v>3.1300000000000001E-2</c:v>
                </c:pt>
                <c:pt idx="332">
                  <c:v>3.27E-2</c:v>
                </c:pt>
                <c:pt idx="333">
                  <c:v>3.2099999999999997E-2</c:v>
                </c:pt>
                <c:pt idx="334">
                  <c:v>0.03</c:v>
                </c:pt>
                <c:pt idx="335">
                  <c:v>2.9499999999999998E-2</c:v>
                </c:pt>
                <c:pt idx="336">
                  <c:v>2.9600000000000001E-2</c:v>
                </c:pt>
                <c:pt idx="337">
                  <c:v>2.98E-2</c:v>
                </c:pt>
                <c:pt idx="338">
                  <c:v>2.9700000000000001E-2</c:v>
                </c:pt>
                <c:pt idx="339">
                  <c:v>2.9100000000000001E-2</c:v>
                </c:pt>
                <c:pt idx="340">
                  <c:v>2.81E-2</c:v>
                </c:pt>
                <c:pt idx="341">
                  <c:v>2.9000000000000001E-2</c:v>
                </c:pt>
                <c:pt idx="342">
                  <c:v>2.93E-2</c:v>
                </c:pt>
                <c:pt idx="343">
                  <c:v>2.9700000000000001E-2</c:v>
                </c:pt>
                <c:pt idx="344">
                  <c:v>2.8400000000000002E-2</c:v>
                </c:pt>
              </c:numCache>
            </c:numRef>
          </c:val>
          <c:smooth val="0"/>
          <c:extLst>
            <c:ext xmlns:c16="http://schemas.microsoft.com/office/drawing/2014/chart" uri="{C3380CC4-5D6E-409C-BE32-E72D297353CC}">
              <c16:uniqueId val="{00000001-C07F-4438-8C83-A5B19196724F}"/>
            </c:ext>
          </c:extLst>
        </c:ser>
        <c:dLbls>
          <c:showLegendKey val="0"/>
          <c:showVal val="0"/>
          <c:showCatName val="0"/>
          <c:showSerName val="0"/>
          <c:showPercent val="0"/>
          <c:showBubbleSize val="0"/>
        </c:dLbls>
        <c:hiLowLines/>
        <c:marker val="1"/>
        <c:smooth val="0"/>
        <c:axId val="687831552"/>
        <c:axId val="687829984"/>
      </c:lineChart>
      <c:dateAx>
        <c:axId val="687841352"/>
        <c:scaling>
          <c:orientation val="minMax"/>
          <c:min val="42371"/>
        </c:scaling>
        <c:delete val="0"/>
        <c:axPos val="b"/>
        <c:numFmt formatCode="yyyy\-mm;@" sourceLinked="0"/>
        <c:majorTickMark val="none"/>
        <c:minorTickMark val="none"/>
        <c:tickLblPos val="nextTo"/>
        <c:txPr>
          <a:bodyPr rot="-2700000"/>
          <a:lstStyle/>
          <a:p>
            <a:pPr>
              <a:defRPr>
                <a:latin typeface="Times New Roman" pitchFamily="18" charset="0"/>
                <a:cs typeface="Times New Roman" pitchFamily="18" charset="0"/>
              </a:defRPr>
            </a:pPr>
            <a:endParaRPr lang="zh-CN"/>
          </a:p>
        </c:txPr>
        <c:crossAx val="687830768"/>
        <c:crosses val="autoZero"/>
        <c:auto val="1"/>
        <c:lblOffset val="100"/>
        <c:baseTimeUnit val="days"/>
      </c:dateAx>
      <c:valAx>
        <c:axId val="687830768"/>
        <c:scaling>
          <c:orientation val="minMax"/>
        </c:scaling>
        <c:delete val="0"/>
        <c:axPos val="l"/>
        <c:numFmt formatCode="0_);\(0\)" sourceLinked="0"/>
        <c:majorTickMark val="out"/>
        <c:minorTickMark val="none"/>
        <c:tickLblPos val="nextTo"/>
        <c:txPr>
          <a:bodyPr/>
          <a:lstStyle/>
          <a:p>
            <a:pPr>
              <a:defRPr>
                <a:latin typeface="Times New Roman" pitchFamily="18" charset="0"/>
                <a:cs typeface="Times New Roman" pitchFamily="18" charset="0"/>
              </a:defRPr>
            </a:pPr>
            <a:endParaRPr lang="zh-CN"/>
          </a:p>
        </c:txPr>
        <c:crossAx val="687841352"/>
        <c:crosses val="autoZero"/>
        <c:crossBetween val="between"/>
      </c:valAx>
      <c:valAx>
        <c:axId val="687829984"/>
        <c:scaling>
          <c:orientation val="minMax"/>
        </c:scaling>
        <c:delete val="0"/>
        <c:axPos val="r"/>
        <c:numFmt formatCode="0.0%" sourceLinked="0"/>
        <c:majorTickMark val="out"/>
        <c:minorTickMark val="none"/>
        <c:tickLblPos val="nextTo"/>
        <c:txPr>
          <a:bodyPr/>
          <a:lstStyle/>
          <a:p>
            <a:pPr>
              <a:defRPr>
                <a:latin typeface="Times New Roman" pitchFamily="18" charset="0"/>
                <a:cs typeface="Times New Roman" pitchFamily="18" charset="0"/>
              </a:defRPr>
            </a:pPr>
            <a:endParaRPr lang="zh-CN"/>
          </a:p>
        </c:txPr>
        <c:crossAx val="687831552"/>
        <c:crosses val="max"/>
        <c:crossBetween val="between"/>
      </c:valAx>
      <c:dateAx>
        <c:axId val="687831552"/>
        <c:scaling>
          <c:orientation val="minMax"/>
        </c:scaling>
        <c:delete val="1"/>
        <c:axPos val="b"/>
        <c:numFmt formatCode="yyyy\-mm\-dd;@" sourceLinked="1"/>
        <c:majorTickMark val="out"/>
        <c:minorTickMark val="none"/>
        <c:tickLblPos val="none"/>
        <c:crossAx val="687829984"/>
        <c:crosses val="autoZero"/>
        <c:auto val="1"/>
        <c:lblOffset val="100"/>
        <c:baseTimeUnit val="days"/>
      </c:dateAx>
    </c:plotArea>
    <c:legend>
      <c:legendPos val="r"/>
      <c:layout>
        <c:manualLayout>
          <c:xMode val="edge"/>
          <c:yMode val="edge"/>
          <c:x val="0.23082138592697121"/>
          <c:y val="3.8073206285192318E-3"/>
          <c:w val="0.54059063468073909"/>
          <c:h val="0.13291602493129051"/>
        </c:manualLayout>
      </c:layout>
      <c:overlay val="0"/>
      <c:txPr>
        <a:bodyPr/>
        <a:lstStyle/>
        <a:p>
          <a:pPr>
            <a:defRPr>
              <a:latin typeface="楷体_GB2312" pitchFamily="49" charset="-122"/>
              <a:ea typeface="楷体_GB2312" pitchFamily="49" charset="-122"/>
            </a:defRPr>
          </a:pPr>
          <a:endParaRPr lang="zh-CN"/>
        </a:p>
      </c:txPr>
    </c:legend>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5.8180519476143784E-2"/>
          <c:y val="6.4943785905826223E-2"/>
          <c:w val="0.87939691491197325"/>
          <c:h val="0.71349856938162248"/>
        </c:manualLayout>
      </c:layout>
      <c:lineChart>
        <c:grouping val="standard"/>
        <c:varyColors val="0"/>
        <c:ser>
          <c:idx val="0"/>
          <c:order val="0"/>
          <c:tx>
            <c:strRef>
              <c:f>质押回购!$I$1</c:f>
              <c:strCache>
                <c:ptCount val="1"/>
                <c:pt idx="0">
                  <c:v>隔夜</c:v>
                </c:pt>
              </c:strCache>
            </c:strRef>
          </c:tx>
          <c:marker>
            <c:symbol val="none"/>
          </c:marker>
          <c:cat>
            <c:numRef>
              <c:f>质押回购!$H$2:$H$345</c:f>
              <c:numCache>
                <c:formatCode>yyyy\-mm\-dd;@</c:formatCode>
                <c:ptCount val="344"/>
                <c:pt idx="0">
                  <c:v>42373</c:v>
                </c:pt>
                <c:pt idx="1">
                  <c:v>42374</c:v>
                </c:pt>
                <c:pt idx="2">
                  <c:v>42375</c:v>
                </c:pt>
                <c:pt idx="3">
                  <c:v>42376</c:v>
                </c:pt>
                <c:pt idx="4">
                  <c:v>42377</c:v>
                </c:pt>
                <c:pt idx="5">
                  <c:v>42380</c:v>
                </c:pt>
                <c:pt idx="6">
                  <c:v>42381</c:v>
                </c:pt>
                <c:pt idx="7">
                  <c:v>42382</c:v>
                </c:pt>
                <c:pt idx="8">
                  <c:v>42383</c:v>
                </c:pt>
                <c:pt idx="9">
                  <c:v>42384</c:v>
                </c:pt>
                <c:pt idx="10">
                  <c:v>42387</c:v>
                </c:pt>
                <c:pt idx="11">
                  <c:v>42388</c:v>
                </c:pt>
                <c:pt idx="12">
                  <c:v>42389</c:v>
                </c:pt>
                <c:pt idx="13">
                  <c:v>42390</c:v>
                </c:pt>
                <c:pt idx="14">
                  <c:v>42391</c:v>
                </c:pt>
                <c:pt idx="15">
                  <c:v>42394</c:v>
                </c:pt>
                <c:pt idx="16">
                  <c:v>42395</c:v>
                </c:pt>
                <c:pt idx="17">
                  <c:v>42396</c:v>
                </c:pt>
                <c:pt idx="18">
                  <c:v>42397</c:v>
                </c:pt>
                <c:pt idx="19">
                  <c:v>42398</c:v>
                </c:pt>
                <c:pt idx="20">
                  <c:v>42401</c:v>
                </c:pt>
                <c:pt idx="21">
                  <c:v>42402</c:v>
                </c:pt>
                <c:pt idx="22">
                  <c:v>42403</c:v>
                </c:pt>
                <c:pt idx="23">
                  <c:v>42404</c:v>
                </c:pt>
                <c:pt idx="24">
                  <c:v>42405</c:v>
                </c:pt>
                <c:pt idx="25">
                  <c:v>42406</c:v>
                </c:pt>
                <c:pt idx="26">
                  <c:v>42414</c:v>
                </c:pt>
                <c:pt idx="27">
                  <c:v>42415</c:v>
                </c:pt>
                <c:pt idx="28">
                  <c:v>42416</c:v>
                </c:pt>
                <c:pt idx="29">
                  <c:v>42417</c:v>
                </c:pt>
                <c:pt idx="30">
                  <c:v>42418</c:v>
                </c:pt>
                <c:pt idx="31">
                  <c:v>42419</c:v>
                </c:pt>
                <c:pt idx="32">
                  <c:v>42422</c:v>
                </c:pt>
                <c:pt idx="33">
                  <c:v>42423</c:v>
                </c:pt>
                <c:pt idx="34">
                  <c:v>42424</c:v>
                </c:pt>
                <c:pt idx="35">
                  <c:v>42425</c:v>
                </c:pt>
                <c:pt idx="36">
                  <c:v>42426</c:v>
                </c:pt>
                <c:pt idx="37">
                  <c:v>42429</c:v>
                </c:pt>
                <c:pt idx="38">
                  <c:v>42430</c:v>
                </c:pt>
                <c:pt idx="39">
                  <c:v>42431</c:v>
                </c:pt>
                <c:pt idx="40">
                  <c:v>42432</c:v>
                </c:pt>
                <c:pt idx="41">
                  <c:v>42433</c:v>
                </c:pt>
                <c:pt idx="42">
                  <c:v>42436</c:v>
                </c:pt>
                <c:pt idx="43">
                  <c:v>42437</c:v>
                </c:pt>
                <c:pt idx="44">
                  <c:v>42438</c:v>
                </c:pt>
                <c:pt idx="45">
                  <c:v>42439</c:v>
                </c:pt>
                <c:pt idx="46">
                  <c:v>42440</c:v>
                </c:pt>
                <c:pt idx="47">
                  <c:v>42443</c:v>
                </c:pt>
                <c:pt idx="48">
                  <c:v>42444</c:v>
                </c:pt>
                <c:pt idx="49">
                  <c:v>42445</c:v>
                </c:pt>
                <c:pt idx="50">
                  <c:v>42446</c:v>
                </c:pt>
                <c:pt idx="51">
                  <c:v>42447</c:v>
                </c:pt>
                <c:pt idx="52">
                  <c:v>42450</c:v>
                </c:pt>
                <c:pt idx="53">
                  <c:v>42451</c:v>
                </c:pt>
                <c:pt idx="54">
                  <c:v>42452</c:v>
                </c:pt>
                <c:pt idx="55">
                  <c:v>42453</c:v>
                </c:pt>
                <c:pt idx="56">
                  <c:v>42454</c:v>
                </c:pt>
                <c:pt idx="57">
                  <c:v>42457</c:v>
                </c:pt>
                <c:pt idx="58">
                  <c:v>42458</c:v>
                </c:pt>
                <c:pt idx="59">
                  <c:v>42459</c:v>
                </c:pt>
                <c:pt idx="60">
                  <c:v>42460</c:v>
                </c:pt>
                <c:pt idx="61">
                  <c:v>42461</c:v>
                </c:pt>
                <c:pt idx="62">
                  <c:v>42465</c:v>
                </c:pt>
                <c:pt idx="63">
                  <c:v>42466</c:v>
                </c:pt>
                <c:pt idx="64">
                  <c:v>42467</c:v>
                </c:pt>
                <c:pt idx="65">
                  <c:v>42468</c:v>
                </c:pt>
                <c:pt idx="66">
                  <c:v>42471</c:v>
                </c:pt>
                <c:pt idx="67">
                  <c:v>42472</c:v>
                </c:pt>
                <c:pt idx="68">
                  <c:v>42473</c:v>
                </c:pt>
                <c:pt idx="69">
                  <c:v>42474</c:v>
                </c:pt>
                <c:pt idx="70">
                  <c:v>42475</c:v>
                </c:pt>
                <c:pt idx="71">
                  <c:v>42478</c:v>
                </c:pt>
                <c:pt idx="72">
                  <c:v>42479</c:v>
                </c:pt>
                <c:pt idx="73">
                  <c:v>42480</c:v>
                </c:pt>
                <c:pt idx="74">
                  <c:v>42481</c:v>
                </c:pt>
                <c:pt idx="75">
                  <c:v>42482</c:v>
                </c:pt>
                <c:pt idx="76">
                  <c:v>42485</c:v>
                </c:pt>
                <c:pt idx="77">
                  <c:v>42486</c:v>
                </c:pt>
                <c:pt idx="78">
                  <c:v>42487</c:v>
                </c:pt>
                <c:pt idx="79">
                  <c:v>42488</c:v>
                </c:pt>
                <c:pt idx="80">
                  <c:v>42489</c:v>
                </c:pt>
                <c:pt idx="81">
                  <c:v>42493</c:v>
                </c:pt>
                <c:pt idx="82">
                  <c:v>42494</c:v>
                </c:pt>
                <c:pt idx="83">
                  <c:v>42495</c:v>
                </c:pt>
                <c:pt idx="84">
                  <c:v>42496</c:v>
                </c:pt>
                <c:pt idx="85">
                  <c:v>42499</c:v>
                </c:pt>
                <c:pt idx="86">
                  <c:v>42500</c:v>
                </c:pt>
                <c:pt idx="87">
                  <c:v>42501</c:v>
                </c:pt>
                <c:pt idx="88">
                  <c:v>42502</c:v>
                </c:pt>
                <c:pt idx="89">
                  <c:v>42503</c:v>
                </c:pt>
                <c:pt idx="90">
                  <c:v>42506</c:v>
                </c:pt>
                <c:pt idx="91">
                  <c:v>42507</c:v>
                </c:pt>
                <c:pt idx="92">
                  <c:v>42508</c:v>
                </c:pt>
                <c:pt idx="93">
                  <c:v>42509</c:v>
                </c:pt>
                <c:pt idx="94">
                  <c:v>42510</c:v>
                </c:pt>
                <c:pt idx="95">
                  <c:v>42513</c:v>
                </c:pt>
                <c:pt idx="96">
                  <c:v>42514</c:v>
                </c:pt>
                <c:pt idx="97">
                  <c:v>42515</c:v>
                </c:pt>
                <c:pt idx="98">
                  <c:v>42516</c:v>
                </c:pt>
                <c:pt idx="99">
                  <c:v>42517</c:v>
                </c:pt>
                <c:pt idx="100">
                  <c:v>42520</c:v>
                </c:pt>
                <c:pt idx="101">
                  <c:v>42521</c:v>
                </c:pt>
                <c:pt idx="102">
                  <c:v>42522</c:v>
                </c:pt>
                <c:pt idx="103">
                  <c:v>42523</c:v>
                </c:pt>
                <c:pt idx="104">
                  <c:v>42524</c:v>
                </c:pt>
                <c:pt idx="105">
                  <c:v>42527</c:v>
                </c:pt>
                <c:pt idx="106">
                  <c:v>42528</c:v>
                </c:pt>
                <c:pt idx="107">
                  <c:v>42529</c:v>
                </c:pt>
                <c:pt idx="108">
                  <c:v>42533</c:v>
                </c:pt>
                <c:pt idx="109">
                  <c:v>42534</c:v>
                </c:pt>
                <c:pt idx="110">
                  <c:v>42535</c:v>
                </c:pt>
                <c:pt idx="111">
                  <c:v>42536</c:v>
                </c:pt>
                <c:pt idx="112">
                  <c:v>42537</c:v>
                </c:pt>
                <c:pt idx="113">
                  <c:v>42538</c:v>
                </c:pt>
                <c:pt idx="114">
                  <c:v>42541</c:v>
                </c:pt>
                <c:pt idx="115">
                  <c:v>42542</c:v>
                </c:pt>
                <c:pt idx="116">
                  <c:v>42543</c:v>
                </c:pt>
                <c:pt idx="117">
                  <c:v>42544</c:v>
                </c:pt>
                <c:pt idx="118">
                  <c:v>42545</c:v>
                </c:pt>
                <c:pt idx="119">
                  <c:v>42548</c:v>
                </c:pt>
                <c:pt idx="120">
                  <c:v>42549</c:v>
                </c:pt>
                <c:pt idx="121">
                  <c:v>42550</c:v>
                </c:pt>
                <c:pt idx="122">
                  <c:v>42551</c:v>
                </c:pt>
                <c:pt idx="123">
                  <c:v>42552</c:v>
                </c:pt>
                <c:pt idx="124">
                  <c:v>42555</c:v>
                </c:pt>
                <c:pt idx="125">
                  <c:v>42556</c:v>
                </c:pt>
                <c:pt idx="126">
                  <c:v>42557</c:v>
                </c:pt>
                <c:pt idx="127">
                  <c:v>42558</c:v>
                </c:pt>
                <c:pt idx="128">
                  <c:v>42559</c:v>
                </c:pt>
                <c:pt idx="129">
                  <c:v>42562</c:v>
                </c:pt>
                <c:pt idx="130">
                  <c:v>42563</c:v>
                </c:pt>
                <c:pt idx="131">
                  <c:v>42564</c:v>
                </c:pt>
                <c:pt idx="132">
                  <c:v>42565</c:v>
                </c:pt>
                <c:pt idx="133">
                  <c:v>42566</c:v>
                </c:pt>
                <c:pt idx="134">
                  <c:v>42569</c:v>
                </c:pt>
                <c:pt idx="135">
                  <c:v>42570</c:v>
                </c:pt>
                <c:pt idx="136">
                  <c:v>42571</c:v>
                </c:pt>
                <c:pt idx="137">
                  <c:v>42572</c:v>
                </c:pt>
                <c:pt idx="138">
                  <c:v>42573</c:v>
                </c:pt>
                <c:pt idx="139">
                  <c:v>42576</c:v>
                </c:pt>
                <c:pt idx="140">
                  <c:v>42577</c:v>
                </c:pt>
                <c:pt idx="141">
                  <c:v>42578</c:v>
                </c:pt>
                <c:pt idx="142">
                  <c:v>42579</c:v>
                </c:pt>
                <c:pt idx="143">
                  <c:v>42580</c:v>
                </c:pt>
                <c:pt idx="144">
                  <c:v>42583</c:v>
                </c:pt>
                <c:pt idx="145">
                  <c:v>42584</c:v>
                </c:pt>
                <c:pt idx="146">
                  <c:v>42585</c:v>
                </c:pt>
                <c:pt idx="147">
                  <c:v>42586</c:v>
                </c:pt>
                <c:pt idx="148">
                  <c:v>42587</c:v>
                </c:pt>
                <c:pt idx="149">
                  <c:v>42590</c:v>
                </c:pt>
                <c:pt idx="150">
                  <c:v>42591</c:v>
                </c:pt>
                <c:pt idx="151">
                  <c:v>42592</c:v>
                </c:pt>
                <c:pt idx="152">
                  <c:v>42593</c:v>
                </c:pt>
                <c:pt idx="153">
                  <c:v>42594</c:v>
                </c:pt>
                <c:pt idx="154">
                  <c:v>42597</c:v>
                </c:pt>
                <c:pt idx="155">
                  <c:v>42598</c:v>
                </c:pt>
                <c:pt idx="156">
                  <c:v>42599</c:v>
                </c:pt>
                <c:pt idx="157">
                  <c:v>42600</c:v>
                </c:pt>
                <c:pt idx="158">
                  <c:v>42601</c:v>
                </c:pt>
                <c:pt idx="159">
                  <c:v>42604</c:v>
                </c:pt>
                <c:pt idx="160">
                  <c:v>42605</c:v>
                </c:pt>
                <c:pt idx="161">
                  <c:v>42606</c:v>
                </c:pt>
                <c:pt idx="162">
                  <c:v>42607</c:v>
                </c:pt>
                <c:pt idx="163">
                  <c:v>42608</c:v>
                </c:pt>
                <c:pt idx="164">
                  <c:v>42611</c:v>
                </c:pt>
                <c:pt idx="165">
                  <c:v>42612</c:v>
                </c:pt>
                <c:pt idx="166">
                  <c:v>42613</c:v>
                </c:pt>
                <c:pt idx="167">
                  <c:v>42614</c:v>
                </c:pt>
                <c:pt idx="168">
                  <c:v>42615</c:v>
                </c:pt>
                <c:pt idx="169">
                  <c:v>42618</c:v>
                </c:pt>
                <c:pt idx="170">
                  <c:v>42619</c:v>
                </c:pt>
                <c:pt idx="171">
                  <c:v>42620</c:v>
                </c:pt>
                <c:pt idx="172">
                  <c:v>42621</c:v>
                </c:pt>
                <c:pt idx="173">
                  <c:v>42622</c:v>
                </c:pt>
                <c:pt idx="174">
                  <c:v>42625</c:v>
                </c:pt>
                <c:pt idx="175">
                  <c:v>42626</c:v>
                </c:pt>
                <c:pt idx="176">
                  <c:v>42627</c:v>
                </c:pt>
                <c:pt idx="177">
                  <c:v>42631</c:v>
                </c:pt>
                <c:pt idx="178">
                  <c:v>42632</c:v>
                </c:pt>
                <c:pt idx="179">
                  <c:v>42633</c:v>
                </c:pt>
                <c:pt idx="180">
                  <c:v>42634</c:v>
                </c:pt>
                <c:pt idx="181">
                  <c:v>42635</c:v>
                </c:pt>
                <c:pt idx="182">
                  <c:v>42636</c:v>
                </c:pt>
                <c:pt idx="183">
                  <c:v>42639</c:v>
                </c:pt>
                <c:pt idx="184">
                  <c:v>42640</c:v>
                </c:pt>
                <c:pt idx="185">
                  <c:v>42641</c:v>
                </c:pt>
                <c:pt idx="186">
                  <c:v>42642</c:v>
                </c:pt>
                <c:pt idx="187">
                  <c:v>42643</c:v>
                </c:pt>
                <c:pt idx="188">
                  <c:v>42651</c:v>
                </c:pt>
                <c:pt idx="189">
                  <c:v>42652</c:v>
                </c:pt>
                <c:pt idx="190">
                  <c:v>42653</c:v>
                </c:pt>
                <c:pt idx="191">
                  <c:v>42654</c:v>
                </c:pt>
                <c:pt idx="192">
                  <c:v>42655</c:v>
                </c:pt>
                <c:pt idx="193">
                  <c:v>42656</c:v>
                </c:pt>
                <c:pt idx="194">
                  <c:v>42657</c:v>
                </c:pt>
                <c:pt idx="195">
                  <c:v>42660</c:v>
                </c:pt>
                <c:pt idx="196">
                  <c:v>42661</c:v>
                </c:pt>
                <c:pt idx="197">
                  <c:v>42662</c:v>
                </c:pt>
                <c:pt idx="198">
                  <c:v>42663</c:v>
                </c:pt>
                <c:pt idx="199">
                  <c:v>42664</c:v>
                </c:pt>
                <c:pt idx="200">
                  <c:v>42667</c:v>
                </c:pt>
                <c:pt idx="201">
                  <c:v>42668</c:v>
                </c:pt>
                <c:pt idx="202">
                  <c:v>42669</c:v>
                </c:pt>
                <c:pt idx="203">
                  <c:v>42670</c:v>
                </c:pt>
                <c:pt idx="204">
                  <c:v>42671</c:v>
                </c:pt>
                <c:pt idx="205">
                  <c:v>42674</c:v>
                </c:pt>
                <c:pt idx="206">
                  <c:v>42675</c:v>
                </c:pt>
                <c:pt idx="207">
                  <c:v>42676</c:v>
                </c:pt>
                <c:pt idx="208">
                  <c:v>42677</c:v>
                </c:pt>
                <c:pt idx="209">
                  <c:v>42678</c:v>
                </c:pt>
                <c:pt idx="210">
                  <c:v>42681</c:v>
                </c:pt>
                <c:pt idx="211">
                  <c:v>42682</c:v>
                </c:pt>
                <c:pt idx="212">
                  <c:v>42683</c:v>
                </c:pt>
                <c:pt idx="213">
                  <c:v>42684</c:v>
                </c:pt>
                <c:pt idx="214">
                  <c:v>42685</c:v>
                </c:pt>
                <c:pt idx="215">
                  <c:v>42688</c:v>
                </c:pt>
                <c:pt idx="216">
                  <c:v>42689</c:v>
                </c:pt>
                <c:pt idx="217">
                  <c:v>42690</c:v>
                </c:pt>
                <c:pt idx="218">
                  <c:v>42691</c:v>
                </c:pt>
                <c:pt idx="219">
                  <c:v>42692</c:v>
                </c:pt>
                <c:pt idx="220">
                  <c:v>42695</c:v>
                </c:pt>
                <c:pt idx="221">
                  <c:v>42696</c:v>
                </c:pt>
                <c:pt idx="222">
                  <c:v>42697</c:v>
                </c:pt>
                <c:pt idx="223">
                  <c:v>42698</c:v>
                </c:pt>
                <c:pt idx="224">
                  <c:v>42699</c:v>
                </c:pt>
                <c:pt idx="225">
                  <c:v>42702</c:v>
                </c:pt>
                <c:pt idx="226">
                  <c:v>42703</c:v>
                </c:pt>
                <c:pt idx="227">
                  <c:v>42704</c:v>
                </c:pt>
                <c:pt idx="228">
                  <c:v>42705</c:v>
                </c:pt>
                <c:pt idx="229">
                  <c:v>42706</c:v>
                </c:pt>
                <c:pt idx="230">
                  <c:v>42709</c:v>
                </c:pt>
                <c:pt idx="231">
                  <c:v>42710</c:v>
                </c:pt>
                <c:pt idx="232">
                  <c:v>42711</c:v>
                </c:pt>
                <c:pt idx="233">
                  <c:v>42712</c:v>
                </c:pt>
                <c:pt idx="234">
                  <c:v>42713</c:v>
                </c:pt>
                <c:pt idx="235">
                  <c:v>42716</c:v>
                </c:pt>
                <c:pt idx="236">
                  <c:v>42717</c:v>
                </c:pt>
                <c:pt idx="237">
                  <c:v>42718</c:v>
                </c:pt>
                <c:pt idx="238">
                  <c:v>42719</c:v>
                </c:pt>
                <c:pt idx="239">
                  <c:v>42720</c:v>
                </c:pt>
                <c:pt idx="240">
                  <c:v>42723</c:v>
                </c:pt>
                <c:pt idx="241">
                  <c:v>42724</c:v>
                </c:pt>
                <c:pt idx="242">
                  <c:v>42725</c:v>
                </c:pt>
                <c:pt idx="243">
                  <c:v>42726</c:v>
                </c:pt>
                <c:pt idx="244">
                  <c:v>42727</c:v>
                </c:pt>
                <c:pt idx="245">
                  <c:v>42730</c:v>
                </c:pt>
                <c:pt idx="246">
                  <c:v>42731</c:v>
                </c:pt>
                <c:pt idx="247">
                  <c:v>42732</c:v>
                </c:pt>
                <c:pt idx="248">
                  <c:v>42733</c:v>
                </c:pt>
                <c:pt idx="249">
                  <c:v>42734</c:v>
                </c:pt>
                <c:pt idx="250">
                  <c:v>42735</c:v>
                </c:pt>
                <c:pt idx="251">
                  <c:v>42738</c:v>
                </c:pt>
                <c:pt idx="252">
                  <c:v>42739</c:v>
                </c:pt>
                <c:pt idx="253">
                  <c:v>42740</c:v>
                </c:pt>
                <c:pt idx="254">
                  <c:v>42741</c:v>
                </c:pt>
                <c:pt idx="255">
                  <c:v>42744</c:v>
                </c:pt>
                <c:pt idx="256">
                  <c:v>42745</c:v>
                </c:pt>
                <c:pt idx="257">
                  <c:v>42746</c:v>
                </c:pt>
                <c:pt idx="258">
                  <c:v>42747</c:v>
                </c:pt>
                <c:pt idx="259">
                  <c:v>42748</c:v>
                </c:pt>
                <c:pt idx="260">
                  <c:v>42751</c:v>
                </c:pt>
                <c:pt idx="261">
                  <c:v>42752</c:v>
                </c:pt>
                <c:pt idx="262">
                  <c:v>42753</c:v>
                </c:pt>
                <c:pt idx="263">
                  <c:v>42754</c:v>
                </c:pt>
                <c:pt idx="264">
                  <c:v>42755</c:v>
                </c:pt>
                <c:pt idx="265">
                  <c:v>42757</c:v>
                </c:pt>
                <c:pt idx="266">
                  <c:v>42758</c:v>
                </c:pt>
                <c:pt idx="267">
                  <c:v>42759</c:v>
                </c:pt>
                <c:pt idx="268">
                  <c:v>42760</c:v>
                </c:pt>
                <c:pt idx="269">
                  <c:v>42761</c:v>
                </c:pt>
                <c:pt idx="270">
                  <c:v>42769</c:v>
                </c:pt>
                <c:pt idx="271">
                  <c:v>42770</c:v>
                </c:pt>
                <c:pt idx="272">
                  <c:v>42772</c:v>
                </c:pt>
                <c:pt idx="273">
                  <c:v>42773</c:v>
                </c:pt>
                <c:pt idx="274">
                  <c:v>42774</c:v>
                </c:pt>
                <c:pt idx="275">
                  <c:v>42775</c:v>
                </c:pt>
                <c:pt idx="276">
                  <c:v>42776</c:v>
                </c:pt>
                <c:pt idx="277">
                  <c:v>42779</c:v>
                </c:pt>
                <c:pt idx="278">
                  <c:v>42780</c:v>
                </c:pt>
                <c:pt idx="279">
                  <c:v>42781</c:v>
                </c:pt>
                <c:pt idx="280">
                  <c:v>42782</c:v>
                </c:pt>
                <c:pt idx="281">
                  <c:v>42783</c:v>
                </c:pt>
                <c:pt idx="282">
                  <c:v>42786</c:v>
                </c:pt>
                <c:pt idx="283">
                  <c:v>42787</c:v>
                </c:pt>
                <c:pt idx="284">
                  <c:v>42788</c:v>
                </c:pt>
                <c:pt idx="285">
                  <c:v>42789</c:v>
                </c:pt>
                <c:pt idx="286">
                  <c:v>42790</c:v>
                </c:pt>
                <c:pt idx="287">
                  <c:v>42793</c:v>
                </c:pt>
                <c:pt idx="288">
                  <c:v>42794</c:v>
                </c:pt>
                <c:pt idx="289">
                  <c:v>42795</c:v>
                </c:pt>
                <c:pt idx="290">
                  <c:v>42796</c:v>
                </c:pt>
                <c:pt idx="291">
                  <c:v>42797</c:v>
                </c:pt>
                <c:pt idx="292">
                  <c:v>42800</c:v>
                </c:pt>
                <c:pt idx="293">
                  <c:v>42801</c:v>
                </c:pt>
                <c:pt idx="294">
                  <c:v>42802</c:v>
                </c:pt>
                <c:pt idx="295">
                  <c:v>42803</c:v>
                </c:pt>
                <c:pt idx="296">
                  <c:v>42804</c:v>
                </c:pt>
                <c:pt idx="297">
                  <c:v>42807</c:v>
                </c:pt>
                <c:pt idx="298">
                  <c:v>42808</c:v>
                </c:pt>
                <c:pt idx="299">
                  <c:v>42809</c:v>
                </c:pt>
                <c:pt idx="300">
                  <c:v>42810</c:v>
                </c:pt>
                <c:pt idx="301">
                  <c:v>42811</c:v>
                </c:pt>
                <c:pt idx="302">
                  <c:v>42814</c:v>
                </c:pt>
                <c:pt idx="303">
                  <c:v>42815</c:v>
                </c:pt>
                <c:pt idx="304">
                  <c:v>42816</c:v>
                </c:pt>
                <c:pt idx="305">
                  <c:v>42817</c:v>
                </c:pt>
                <c:pt idx="306">
                  <c:v>42818</c:v>
                </c:pt>
                <c:pt idx="307">
                  <c:v>42821</c:v>
                </c:pt>
                <c:pt idx="308">
                  <c:v>42822</c:v>
                </c:pt>
                <c:pt idx="309">
                  <c:v>42823</c:v>
                </c:pt>
                <c:pt idx="310">
                  <c:v>42824</c:v>
                </c:pt>
                <c:pt idx="311">
                  <c:v>42825</c:v>
                </c:pt>
                <c:pt idx="312">
                  <c:v>42826</c:v>
                </c:pt>
                <c:pt idx="313">
                  <c:v>42830</c:v>
                </c:pt>
                <c:pt idx="314">
                  <c:v>42831</c:v>
                </c:pt>
                <c:pt idx="315">
                  <c:v>42832</c:v>
                </c:pt>
                <c:pt idx="316">
                  <c:v>42835</c:v>
                </c:pt>
                <c:pt idx="317">
                  <c:v>42836</c:v>
                </c:pt>
                <c:pt idx="318">
                  <c:v>42837</c:v>
                </c:pt>
                <c:pt idx="319">
                  <c:v>42838</c:v>
                </c:pt>
                <c:pt idx="320">
                  <c:v>42839</c:v>
                </c:pt>
                <c:pt idx="321">
                  <c:v>42842</c:v>
                </c:pt>
                <c:pt idx="322">
                  <c:v>42843</c:v>
                </c:pt>
                <c:pt idx="323">
                  <c:v>42844</c:v>
                </c:pt>
                <c:pt idx="324">
                  <c:v>42845</c:v>
                </c:pt>
                <c:pt idx="325">
                  <c:v>42846</c:v>
                </c:pt>
                <c:pt idx="326">
                  <c:v>42849</c:v>
                </c:pt>
                <c:pt idx="327">
                  <c:v>42850</c:v>
                </c:pt>
                <c:pt idx="328">
                  <c:v>42851</c:v>
                </c:pt>
                <c:pt idx="329">
                  <c:v>42852</c:v>
                </c:pt>
                <c:pt idx="330">
                  <c:v>42853</c:v>
                </c:pt>
                <c:pt idx="331">
                  <c:v>42857</c:v>
                </c:pt>
                <c:pt idx="332">
                  <c:v>42858</c:v>
                </c:pt>
                <c:pt idx="333">
                  <c:v>42859</c:v>
                </c:pt>
                <c:pt idx="334">
                  <c:v>42860</c:v>
                </c:pt>
                <c:pt idx="335">
                  <c:v>42863</c:v>
                </c:pt>
                <c:pt idx="336">
                  <c:v>42864</c:v>
                </c:pt>
                <c:pt idx="337">
                  <c:v>42865</c:v>
                </c:pt>
                <c:pt idx="338">
                  <c:v>42866</c:v>
                </c:pt>
                <c:pt idx="339">
                  <c:v>42867</c:v>
                </c:pt>
                <c:pt idx="340">
                  <c:v>42870</c:v>
                </c:pt>
                <c:pt idx="341">
                  <c:v>42871</c:v>
                </c:pt>
                <c:pt idx="342">
                  <c:v>42872</c:v>
                </c:pt>
                <c:pt idx="343">
                  <c:v>42873</c:v>
                </c:pt>
              </c:numCache>
            </c:numRef>
          </c:cat>
          <c:val>
            <c:numRef>
              <c:f>质押回购!$I$2:$I$345</c:f>
              <c:numCache>
                <c:formatCode>0.00%</c:formatCode>
                <c:ptCount val="344"/>
                <c:pt idx="0">
                  <c:v>2.0723999999999999E-2</c:v>
                </c:pt>
                <c:pt idx="1">
                  <c:v>2.0705000000000001E-2</c:v>
                </c:pt>
                <c:pt idx="2">
                  <c:v>2.0072E-2</c:v>
                </c:pt>
                <c:pt idx="3">
                  <c:v>1.9934E-2</c:v>
                </c:pt>
                <c:pt idx="4">
                  <c:v>1.9713000000000001E-2</c:v>
                </c:pt>
                <c:pt idx="5">
                  <c:v>1.966E-2</c:v>
                </c:pt>
                <c:pt idx="6">
                  <c:v>1.9669000000000002E-2</c:v>
                </c:pt>
                <c:pt idx="7">
                  <c:v>1.9675000000000002E-2</c:v>
                </c:pt>
                <c:pt idx="8">
                  <c:v>1.9743999999999998E-2</c:v>
                </c:pt>
                <c:pt idx="9">
                  <c:v>1.9800999999999999E-2</c:v>
                </c:pt>
                <c:pt idx="10">
                  <c:v>1.9498000000000001E-2</c:v>
                </c:pt>
                <c:pt idx="11">
                  <c:v>2.0440999999999997E-2</c:v>
                </c:pt>
                <c:pt idx="12">
                  <c:v>2.2160000000000003E-2</c:v>
                </c:pt>
                <c:pt idx="13">
                  <c:v>2.1905000000000001E-2</c:v>
                </c:pt>
                <c:pt idx="14">
                  <c:v>2.1053000000000002E-2</c:v>
                </c:pt>
                <c:pt idx="15">
                  <c:v>2.0154999999999999E-2</c:v>
                </c:pt>
                <c:pt idx="16">
                  <c:v>2.0158999999999996E-2</c:v>
                </c:pt>
                <c:pt idx="17">
                  <c:v>2.0284E-2</c:v>
                </c:pt>
                <c:pt idx="18">
                  <c:v>2.0140999999999999E-2</c:v>
                </c:pt>
                <c:pt idx="19">
                  <c:v>2.0160999999999998E-2</c:v>
                </c:pt>
                <c:pt idx="20">
                  <c:v>2.0108000000000001E-2</c:v>
                </c:pt>
                <c:pt idx="21">
                  <c:v>2.0059E-2</c:v>
                </c:pt>
                <c:pt idx="22">
                  <c:v>1.9939999999999999E-2</c:v>
                </c:pt>
                <c:pt idx="23">
                  <c:v>1.9945999999999998E-2</c:v>
                </c:pt>
                <c:pt idx="24">
                  <c:v>1.9619999999999999E-2</c:v>
                </c:pt>
                <c:pt idx="25">
                  <c:v>2.2542E-2</c:v>
                </c:pt>
                <c:pt idx="26">
                  <c:v>1.9487000000000001E-2</c:v>
                </c:pt>
                <c:pt idx="27">
                  <c:v>1.9790000000000002E-2</c:v>
                </c:pt>
                <c:pt idx="28">
                  <c:v>1.9873999999999999E-2</c:v>
                </c:pt>
                <c:pt idx="29">
                  <c:v>1.9767E-2</c:v>
                </c:pt>
                <c:pt idx="30">
                  <c:v>1.9539000000000001E-2</c:v>
                </c:pt>
                <c:pt idx="31">
                  <c:v>1.9367000000000002E-2</c:v>
                </c:pt>
                <c:pt idx="32">
                  <c:v>1.9521E-2</c:v>
                </c:pt>
                <c:pt idx="33">
                  <c:v>1.9621E-2</c:v>
                </c:pt>
                <c:pt idx="34">
                  <c:v>2.0158999999999996E-2</c:v>
                </c:pt>
                <c:pt idx="35">
                  <c:v>2.1692999999999997E-2</c:v>
                </c:pt>
                <c:pt idx="36">
                  <c:v>2.0919E-2</c:v>
                </c:pt>
                <c:pt idx="37">
                  <c:v>2.0272000000000002E-2</c:v>
                </c:pt>
                <c:pt idx="38">
                  <c:v>1.9864E-2</c:v>
                </c:pt>
                <c:pt idx="39">
                  <c:v>1.9826999999999997E-2</c:v>
                </c:pt>
                <c:pt idx="40">
                  <c:v>1.9758000000000001E-2</c:v>
                </c:pt>
                <c:pt idx="41">
                  <c:v>1.9689000000000002E-2</c:v>
                </c:pt>
                <c:pt idx="42">
                  <c:v>1.9802E-2</c:v>
                </c:pt>
                <c:pt idx="43">
                  <c:v>1.9799999999999998E-2</c:v>
                </c:pt>
                <c:pt idx="44">
                  <c:v>1.9820999999999998E-2</c:v>
                </c:pt>
                <c:pt idx="45">
                  <c:v>1.9838000000000001E-2</c:v>
                </c:pt>
                <c:pt idx="46">
                  <c:v>1.9806000000000001E-2</c:v>
                </c:pt>
                <c:pt idx="47">
                  <c:v>1.9906999999999998E-2</c:v>
                </c:pt>
                <c:pt idx="48">
                  <c:v>1.9900999999999999E-2</c:v>
                </c:pt>
                <c:pt idx="49">
                  <c:v>1.9918000000000002E-2</c:v>
                </c:pt>
                <c:pt idx="50">
                  <c:v>2.0219999999999998E-2</c:v>
                </c:pt>
                <c:pt idx="51">
                  <c:v>2.0809000000000001E-2</c:v>
                </c:pt>
                <c:pt idx="52">
                  <c:v>2.0697999999999998E-2</c:v>
                </c:pt>
                <c:pt idx="53">
                  <c:v>2.1133000000000002E-2</c:v>
                </c:pt>
                <c:pt idx="54">
                  <c:v>2.0521999999999999E-2</c:v>
                </c:pt>
                <c:pt idx="55">
                  <c:v>2.0268000000000001E-2</c:v>
                </c:pt>
                <c:pt idx="56">
                  <c:v>2.0171999999999999E-2</c:v>
                </c:pt>
                <c:pt idx="57">
                  <c:v>2.0374E-2</c:v>
                </c:pt>
                <c:pt idx="58">
                  <c:v>2.0721E-2</c:v>
                </c:pt>
                <c:pt idx="59">
                  <c:v>2.0951000000000001E-2</c:v>
                </c:pt>
                <c:pt idx="60">
                  <c:v>2.2027000000000001E-2</c:v>
                </c:pt>
                <c:pt idx="61">
                  <c:v>2.0099999999999996E-2</c:v>
                </c:pt>
                <c:pt idx="62">
                  <c:v>2.0048E-2</c:v>
                </c:pt>
                <c:pt idx="63">
                  <c:v>2.0059E-2</c:v>
                </c:pt>
                <c:pt idx="64">
                  <c:v>2.0007E-2</c:v>
                </c:pt>
                <c:pt idx="65">
                  <c:v>2.0049000000000001E-2</c:v>
                </c:pt>
                <c:pt idx="66">
                  <c:v>2.0145E-2</c:v>
                </c:pt>
                <c:pt idx="67">
                  <c:v>2.0124E-2</c:v>
                </c:pt>
                <c:pt idx="68">
                  <c:v>2.0294E-2</c:v>
                </c:pt>
                <c:pt idx="69">
                  <c:v>2.0294E-2</c:v>
                </c:pt>
                <c:pt idx="70">
                  <c:v>2.0152E-2</c:v>
                </c:pt>
                <c:pt idx="71">
                  <c:v>2.009E-2</c:v>
                </c:pt>
                <c:pt idx="72">
                  <c:v>2.0360999999999997E-2</c:v>
                </c:pt>
                <c:pt idx="73">
                  <c:v>2.0619999999999999E-2</c:v>
                </c:pt>
                <c:pt idx="74">
                  <c:v>2.0895E-2</c:v>
                </c:pt>
                <c:pt idx="75">
                  <c:v>2.1400000000000002E-2</c:v>
                </c:pt>
                <c:pt idx="76">
                  <c:v>2.1217E-2</c:v>
                </c:pt>
                <c:pt idx="77">
                  <c:v>2.0421000000000002E-2</c:v>
                </c:pt>
                <c:pt idx="78">
                  <c:v>2.0308000000000003E-2</c:v>
                </c:pt>
                <c:pt idx="79">
                  <c:v>2.0261999999999999E-2</c:v>
                </c:pt>
                <c:pt idx="80">
                  <c:v>2.1034999999999998E-2</c:v>
                </c:pt>
                <c:pt idx="81">
                  <c:v>2.0266000000000003E-2</c:v>
                </c:pt>
                <c:pt idx="82">
                  <c:v>2.0388000000000003E-2</c:v>
                </c:pt>
                <c:pt idx="83">
                  <c:v>2.0253999999999998E-2</c:v>
                </c:pt>
                <c:pt idx="84">
                  <c:v>2.0234000000000002E-2</c:v>
                </c:pt>
                <c:pt idx="85">
                  <c:v>2.0261000000000001E-2</c:v>
                </c:pt>
                <c:pt idx="86">
                  <c:v>2.0245000000000003E-2</c:v>
                </c:pt>
                <c:pt idx="87">
                  <c:v>2.0312999999999998E-2</c:v>
                </c:pt>
                <c:pt idx="88">
                  <c:v>2.0261000000000001E-2</c:v>
                </c:pt>
                <c:pt idx="89">
                  <c:v>2.0288E-2</c:v>
                </c:pt>
                <c:pt idx="90">
                  <c:v>2.0308000000000003E-2</c:v>
                </c:pt>
                <c:pt idx="91">
                  <c:v>2.0445000000000001E-2</c:v>
                </c:pt>
                <c:pt idx="92">
                  <c:v>2.0392999999999998E-2</c:v>
                </c:pt>
                <c:pt idx="93">
                  <c:v>2.0256E-2</c:v>
                </c:pt>
                <c:pt idx="94">
                  <c:v>2.0226999999999998E-2</c:v>
                </c:pt>
                <c:pt idx="95">
                  <c:v>2.0246E-2</c:v>
                </c:pt>
                <c:pt idx="96">
                  <c:v>2.0261999999999999E-2</c:v>
                </c:pt>
                <c:pt idx="97">
                  <c:v>2.0224000000000002E-2</c:v>
                </c:pt>
                <c:pt idx="98">
                  <c:v>2.0243999999999998E-2</c:v>
                </c:pt>
                <c:pt idx="99">
                  <c:v>2.0247999999999999E-2</c:v>
                </c:pt>
                <c:pt idx="100">
                  <c:v>2.0226000000000001E-2</c:v>
                </c:pt>
                <c:pt idx="101">
                  <c:v>2.0407999999999999E-2</c:v>
                </c:pt>
                <c:pt idx="102">
                  <c:v>2.0261999999999999E-2</c:v>
                </c:pt>
                <c:pt idx="103">
                  <c:v>2.0213000000000002E-2</c:v>
                </c:pt>
                <c:pt idx="104">
                  <c:v>2.0213999999999999E-2</c:v>
                </c:pt>
                <c:pt idx="105">
                  <c:v>2.0261999999999999E-2</c:v>
                </c:pt>
                <c:pt idx="106">
                  <c:v>2.0253999999999998E-2</c:v>
                </c:pt>
                <c:pt idx="107">
                  <c:v>1.9990000000000001E-2</c:v>
                </c:pt>
                <c:pt idx="108">
                  <c:v>1.9883999999999999E-2</c:v>
                </c:pt>
                <c:pt idx="109">
                  <c:v>2.0186000000000003E-2</c:v>
                </c:pt>
                <c:pt idx="110">
                  <c:v>2.0175000000000002E-2</c:v>
                </c:pt>
                <c:pt idx="111">
                  <c:v>2.0238999999999997E-2</c:v>
                </c:pt>
                <c:pt idx="112">
                  <c:v>2.0235E-2</c:v>
                </c:pt>
                <c:pt idx="113">
                  <c:v>2.0301999999999997E-2</c:v>
                </c:pt>
                <c:pt idx="114">
                  <c:v>2.0301E-2</c:v>
                </c:pt>
                <c:pt idx="115">
                  <c:v>2.0360999999999997E-2</c:v>
                </c:pt>
                <c:pt idx="116">
                  <c:v>2.0426000000000003E-2</c:v>
                </c:pt>
                <c:pt idx="117">
                  <c:v>2.0456999999999999E-2</c:v>
                </c:pt>
                <c:pt idx="118">
                  <c:v>2.0493000000000001E-2</c:v>
                </c:pt>
                <c:pt idx="119">
                  <c:v>2.0455999999999998E-2</c:v>
                </c:pt>
                <c:pt idx="120">
                  <c:v>2.0464000000000003E-2</c:v>
                </c:pt>
                <c:pt idx="121">
                  <c:v>2.0427000000000001E-2</c:v>
                </c:pt>
                <c:pt idx="122">
                  <c:v>2.1164000000000002E-2</c:v>
                </c:pt>
                <c:pt idx="123">
                  <c:v>2.0198000000000001E-2</c:v>
                </c:pt>
                <c:pt idx="124">
                  <c:v>2.0173999999999997E-2</c:v>
                </c:pt>
                <c:pt idx="125">
                  <c:v>2.0263E-2</c:v>
                </c:pt>
                <c:pt idx="126">
                  <c:v>2.0250000000000001E-2</c:v>
                </c:pt>
                <c:pt idx="127">
                  <c:v>2.0232999999999998E-2</c:v>
                </c:pt>
                <c:pt idx="128">
                  <c:v>2.0211999999999997E-2</c:v>
                </c:pt>
                <c:pt idx="129">
                  <c:v>2.0317999999999999E-2</c:v>
                </c:pt>
                <c:pt idx="130">
                  <c:v>2.0282000000000001E-2</c:v>
                </c:pt>
                <c:pt idx="131">
                  <c:v>2.0320999999999999E-2</c:v>
                </c:pt>
                <c:pt idx="132">
                  <c:v>2.0291E-2</c:v>
                </c:pt>
                <c:pt idx="133">
                  <c:v>2.0309000000000001E-2</c:v>
                </c:pt>
                <c:pt idx="134">
                  <c:v>2.0337999999999998E-2</c:v>
                </c:pt>
                <c:pt idx="135">
                  <c:v>2.0442999999999999E-2</c:v>
                </c:pt>
                <c:pt idx="136">
                  <c:v>2.0442999999999999E-2</c:v>
                </c:pt>
                <c:pt idx="137">
                  <c:v>2.0667000000000001E-2</c:v>
                </c:pt>
                <c:pt idx="138">
                  <c:v>2.1010000000000001E-2</c:v>
                </c:pt>
                <c:pt idx="139">
                  <c:v>2.1288999999999999E-2</c:v>
                </c:pt>
                <c:pt idx="140">
                  <c:v>2.1384E-2</c:v>
                </c:pt>
                <c:pt idx="141">
                  <c:v>2.0573999999999999E-2</c:v>
                </c:pt>
                <c:pt idx="142">
                  <c:v>2.0344000000000001E-2</c:v>
                </c:pt>
                <c:pt idx="143">
                  <c:v>2.0368000000000001E-2</c:v>
                </c:pt>
                <c:pt idx="144">
                  <c:v>2.0381E-2</c:v>
                </c:pt>
                <c:pt idx="145">
                  <c:v>2.0392999999999998E-2</c:v>
                </c:pt>
                <c:pt idx="146">
                  <c:v>2.0375999999999998E-2</c:v>
                </c:pt>
                <c:pt idx="147">
                  <c:v>2.0369000000000002E-2</c:v>
                </c:pt>
                <c:pt idx="148">
                  <c:v>2.0396999999999998E-2</c:v>
                </c:pt>
                <c:pt idx="149">
                  <c:v>2.0434000000000001E-2</c:v>
                </c:pt>
                <c:pt idx="150">
                  <c:v>2.0617E-2</c:v>
                </c:pt>
                <c:pt idx="151">
                  <c:v>2.0666000000000004E-2</c:v>
                </c:pt>
                <c:pt idx="152">
                  <c:v>2.0669E-2</c:v>
                </c:pt>
                <c:pt idx="153">
                  <c:v>2.0494999999999999E-2</c:v>
                </c:pt>
                <c:pt idx="154">
                  <c:v>2.0518999999999999E-2</c:v>
                </c:pt>
                <c:pt idx="155">
                  <c:v>2.0459999999999999E-2</c:v>
                </c:pt>
                <c:pt idx="156">
                  <c:v>2.0487999999999999E-2</c:v>
                </c:pt>
                <c:pt idx="157">
                  <c:v>2.0541E-2</c:v>
                </c:pt>
                <c:pt idx="158">
                  <c:v>2.0489E-2</c:v>
                </c:pt>
                <c:pt idx="159">
                  <c:v>2.0047000000000002E-2</c:v>
                </c:pt>
                <c:pt idx="160">
                  <c:v>2.0996999999999998E-2</c:v>
                </c:pt>
                <c:pt idx="161">
                  <c:v>2.1350999999999998E-2</c:v>
                </c:pt>
                <c:pt idx="162">
                  <c:v>2.0863999999999997E-2</c:v>
                </c:pt>
                <c:pt idx="163">
                  <c:v>2.0706000000000002E-2</c:v>
                </c:pt>
                <c:pt idx="164">
                  <c:v>2.1108999999999999E-2</c:v>
                </c:pt>
                <c:pt idx="165">
                  <c:v>2.1059000000000001E-2</c:v>
                </c:pt>
                <c:pt idx="166">
                  <c:v>2.0951000000000001E-2</c:v>
                </c:pt>
                <c:pt idx="167">
                  <c:v>2.0959999999999999E-2</c:v>
                </c:pt>
                <c:pt idx="168">
                  <c:v>2.0913000000000001E-2</c:v>
                </c:pt>
                <c:pt idx="169">
                  <c:v>2.0992E-2</c:v>
                </c:pt>
                <c:pt idx="170">
                  <c:v>2.1037E-2</c:v>
                </c:pt>
                <c:pt idx="171">
                  <c:v>2.1107999999999998E-2</c:v>
                </c:pt>
                <c:pt idx="172">
                  <c:v>2.12E-2</c:v>
                </c:pt>
                <c:pt idx="173">
                  <c:v>2.1230000000000002E-2</c:v>
                </c:pt>
                <c:pt idx="174">
                  <c:v>2.1621000000000001E-2</c:v>
                </c:pt>
                <c:pt idx="175">
                  <c:v>2.1850999999999999E-2</c:v>
                </c:pt>
                <c:pt idx="176">
                  <c:v>2.1585999999999998E-2</c:v>
                </c:pt>
                <c:pt idx="177">
                  <c:v>2.2033000000000001E-2</c:v>
                </c:pt>
                <c:pt idx="178">
                  <c:v>2.2726000000000003E-2</c:v>
                </c:pt>
                <c:pt idx="179">
                  <c:v>2.2648999999999999E-2</c:v>
                </c:pt>
                <c:pt idx="180">
                  <c:v>2.2723E-2</c:v>
                </c:pt>
                <c:pt idx="181">
                  <c:v>2.2027999999999999E-2</c:v>
                </c:pt>
                <c:pt idx="182">
                  <c:v>2.1735999999999998E-2</c:v>
                </c:pt>
                <c:pt idx="183">
                  <c:v>2.215E-2</c:v>
                </c:pt>
                <c:pt idx="184">
                  <c:v>2.2713999999999998E-2</c:v>
                </c:pt>
                <c:pt idx="185">
                  <c:v>2.3422999999999999E-2</c:v>
                </c:pt>
                <c:pt idx="186">
                  <c:v>2.3104E-2</c:v>
                </c:pt>
                <c:pt idx="187">
                  <c:v>2.3414000000000001E-2</c:v>
                </c:pt>
                <c:pt idx="188">
                  <c:v>2.1349E-2</c:v>
                </c:pt>
                <c:pt idx="189">
                  <c:v>2.0922E-2</c:v>
                </c:pt>
                <c:pt idx="190">
                  <c:v>2.1173000000000001E-2</c:v>
                </c:pt>
                <c:pt idx="191">
                  <c:v>2.1194999999999999E-2</c:v>
                </c:pt>
                <c:pt idx="192">
                  <c:v>2.1398999999999998E-2</c:v>
                </c:pt>
                <c:pt idx="193">
                  <c:v>2.1478000000000001E-2</c:v>
                </c:pt>
                <c:pt idx="194">
                  <c:v>2.1572000000000001E-2</c:v>
                </c:pt>
                <c:pt idx="195">
                  <c:v>2.1954999999999999E-2</c:v>
                </c:pt>
                <c:pt idx="196">
                  <c:v>2.3067999999999998E-2</c:v>
                </c:pt>
                <c:pt idx="197">
                  <c:v>2.3290000000000002E-2</c:v>
                </c:pt>
                <c:pt idx="198">
                  <c:v>2.3012999999999999E-2</c:v>
                </c:pt>
                <c:pt idx="199">
                  <c:v>2.3969999999999998E-2</c:v>
                </c:pt>
                <c:pt idx="200">
                  <c:v>2.3296000000000001E-2</c:v>
                </c:pt>
                <c:pt idx="201">
                  <c:v>2.4822999999999998E-2</c:v>
                </c:pt>
                <c:pt idx="202">
                  <c:v>2.4351999999999999E-2</c:v>
                </c:pt>
                <c:pt idx="203">
                  <c:v>2.4594999999999999E-2</c:v>
                </c:pt>
                <c:pt idx="204">
                  <c:v>2.4346E-2</c:v>
                </c:pt>
                <c:pt idx="205">
                  <c:v>2.3892000000000004E-2</c:v>
                </c:pt>
                <c:pt idx="206">
                  <c:v>2.3306E-2</c:v>
                </c:pt>
                <c:pt idx="207">
                  <c:v>2.3045E-2</c:v>
                </c:pt>
                <c:pt idx="208">
                  <c:v>2.223E-2</c:v>
                </c:pt>
                <c:pt idx="209">
                  <c:v>2.1347999999999999E-2</c:v>
                </c:pt>
                <c:pt idx="210">
                  <c:v>2.1261000000000002E-2</c:v>
                </c:pt>
                <c:pt idx="211">
                  <c:v>2.1453000000000003E-2</c:v>
                </c:pt>
                <c:pt idx="212">
                  <c:v>2.1629999999999996E-2</c:v>
                </c:pt>
                <c:pt idx="213">
                  <c:v>2.2834E-2</c:v>
                </c:pt>
                <c:pt idx="214">
                  <c:v>2.2723E-2</c:v>
                </c:pt>
                <c:pt idx="215">
                  <c:v>2.3412000000000002E-2</c:v>
                </c:pt>
                <c:pt idx="216">
                  <c:v>2.3330000000000004E-2</c:v>
                </c:pt>
                <c:pt idx="217">
                  <c:v>2.3778999999999998E-2</c:v>
                </c:pt>
                <c:pt idx="218">
                  <c:v>2.3713000000000001E-2</c:v>
                </c:pt>
                <c:pt idx="219">
                  <c:v>2.3355000000000001E-2</c:v>
                </c:pt>
                <c:pt idx="220">
                  <c:v>2.3100999999999997E-2</c:v>
                </c:pt>
                <c:pt idx="221">
                  <c:v>2.3147000000000001E-2</c:v>
                </c:pt>
                <c:pt idx="222">
                  <c:v>2.3077E-2</c:v>
                </c:pt>
                <c:pt idx="223">
                  <c:v>2.3195999999999998E-2</c:v>
                </c:pt>
                <c:pt idx="224">
                  <c:v>2.3449000000000001E-2</c:v>
                </c:pt>
                <c:pt idx="225">
                  <c:v>2.3569E-2</c:v>
                </c:pt>
                <c:pt idx="226">
                  <c:v>2.4209000000000001E-2</c:v>
                </c:pt>
                <c:pt idx="227">
                  <c:v>2.5998999999999998E-2</c:v>
                </c:pt>
                <c:pt idx="228">
                  <c:v>2.4263E-2</c:v>
                </c:pt>
                <c:pt idx="229">
                  <c:v>2.3260999999999997E-2</c:v>
                </c:pt>
                <c:pt idx="230">
                  <c:v>2.2616999999999998E-2</c:v>
                </c:pt>
                <c:pt idx="231">
                  <c:v>2.2595000000000001E-2</c:v>
                </c:pt>
                <c:pt idx="232">
                  <c:v>2.2509000000000001E-2</c:v>
                </c:pt>
                <c:pt idx="233">
                  <c:v>2.2532E-2</c:v>
                </c:pt>
                <c:pt idx="234">
                  <c:v>2.2445E-2</c:v>
                </c:pt>
                <c:pt idx="235">
                  <c:v>2.2692E-2</c:v>
                </c:pt>
                <c:pt idx="236">
                  <c:v>2.2860000000000002E-2</c:v>
                </c:pt>
                <c:pt idx="237">
                  <c:v>2.3168000000000001E-2</c:v>
                </c:pt>
                <c:pt idx="238">
                  <c:v>2.4847000000000001E-2</c:v>
                </c:pt>
                <c:pt idx="239">
                  <c:v>2.6114999999999999E-2</c:v>
                </c:pt>
                <c:pt idx="240">
                  <c:v>2.5171000000000002E-2</c:v>
                </c:pt>
                <c:pt idx="241">
                  <c:v>2.5110999999999998E-2</c:v>
                </c:pt>
                <c:pt idx="242">
                  <c:v>2.4152999999999997E-2</c:v>
                </c:pt>
                <c:pt idx="243">
                  <c:v>2.2423999999999999E-2</c:v>
                </c:pt>
                <c:pt idx="244">
                  <c:v>2.1641000000000001E-2</c:v>
                </c:pt>
                <c:pt idx="245">
                  <c:v>2.1767999999999999E-2</c:v>
                </c:pt>
                <c:pt idx="246">
                  <c:v>2.1332E-2</c:v>
                </c:pt>
                <c:pt idx="247">
                  <c:v>2.1427999999999999E-2</c:v>
                </c:pt>
                <c:pt idx="248">
                  <c:v>2.1680000000000001E-2</c:v>
                </c:pt>
                <c:pt idx="249">
                  <c:v>2.1250000000000002E-2</c:v>
                </c:pt>
                <c:pt idx="250">
                  <c:v>2.1410999999999999E-2</c:v>
                </c:pt>
                <c:pt idx="251">
                  <c:v>2.1609E-2</c:v>
                </c:pt>
                <c:pt idx="252">
                  <c:v>2.1446999999999997E-2</c:v>
                </c:pt>
                <c:pt idx="253">
                  <c:v>2.1009000000000003E-2</c:v>
                </c:pt>
                <c:pt idx="254">
                  <c:v>2.0823000000000001E-2</c:v>
                </c:pt>
                <c:pt idx="255">
                  <c:v>2.0554000000000003E-2</c:v>
                </c:pt>
                <c:pt idx="256">
                  <c:v>2.1150000000000002E-2</c:v>
                </c:pt>
                <c:pt idx="257">
                  <c:v>2.1398999999999998E-2</c:v>
                </c:pt>
                <c:pt idx="258">
                  <c:v>2.1342E-2</c:v>
                </c:pt>
                <c:pt idx="259">
                  <c:v>2.1095000000000003E-2</c:v>
                </c:pt>
                <c:pt idx="260">
                  <c:v>2.2006999999999999E-2</c:v>
                </c:pt>
                <c:pt idx="261">
                  <c:v>2.5361999999999999E-2</c:v>
                </c:pt>
                <c:pt idx="262">
                  <c:v>2.7739E-2</c:v>
                </c:pt>
                <c:pt idx="263">
                  <c:v>2.9740000000000003E-2</c:v>
                </c:pt>
                <c:pt idx="264">
                  <c:v>2.3952000000000001E-2</c:v>
                </c:pt>
                <c:pt idx="265">
                  <c:v>2.0981999999999997E-2</c:v>
                </c:pt>
                <c:pt idx="266">
                  <c:v>2.1551999999999998E-2</c:v>
                </c:pt>
                <c:pt idx="267">
                  <c:v>2.1556000000000002E-2</c:v>
                </c:pt>
                <c:pt idx="268">
                  <c:v>2.181E-2</c:v>
                </c:pt>
                <c:pt idx="269">
                  <c:v>2.6238999999999998E-2</c:v>
                </c:pt>
                <c:pt idx="270">
                  <c:v>2.1887E-2</c:v>
                </c:pt>
                <c:pt idx="271">
                  <c:v>2.2376999999999998E-2</c:v>
                </c:pt>
                <c:pt idx="272">
                  <c:v>2.3077E-2</c:v>
                </c:pt>
                <c:pt idx="273">
                  <c:v>2.3008999999999998E-2</c:v>
                </c:pt>
                <c:pt idx="274">
                  <c:v>2.2637000000000001E-2</c:v>
                </c:pt>
                <c:pt idx="275">
                  <c:v>2.2621000000000002E-2</c:v>
                </c:pt>
                <c:pt idx="276">
                  <c:v>2.2568000000000001E-2</c:v>
                </c:pt>
                <c:pt idx="277">
                  <c:v>2.2519000000000001E-2</c:v>
                </c:pt>
                <c:pt idx="278">
                  <c:v>2.2618999999999997E-2</c:v>
                </c:pt>
                <c:pt idx="279">
                  <c:v>2.2925000000000001E-2</c:v>
                </c:pt>
                <c:pt idx="280">
                  <c:v>2.4403999999999999E-2</c:v>
                </c:pt>
                <c:pt idx="281">
                  <c:v>2.4971E-2</c:v>
                </c:pt>
                <c:pt idx="282">
                  <c:v>2.6134000000000001E-2</c:v>
                </c:pt>
                <c:pt idx="283">
                  <c:v>2.7368999999999997E-2</c:v>
                </c:pt>
                <c:pt idx="284">
                  <c:v>2.7067999999999998E-2</c:v>
                </c:pt>
                <c:pt idx="285">
                  <c:v>2.6602000000000001E-2</c:v>
                </c:pt>
                <c:pt idx="286">
                  <c:v>2.4788000000000001E-2</c:v>
                </c:pt>
                <c:pt idx="287">
                  <c:v>2.4773E-2</c:v>
                </c:pt>
                <c:pt idx="288">
                  <c:v>2.7466000000000001E-2</c:v>
                </c:pt>
                <c:pt idx="289">
                  <c:v>2.6398000000000001E-2</c:v>
                </c:pt>
                <c:pt idx="290">
                  <c:v>2.4895999999999998E-2</c:v>
                </c:pt>
                <c:pt idx="291">
                  <c:v>2.3392E-2</c:v>
                </c:pt>
                <c:pt idx="292">
                  <c:v>2.4542000000000001E-2</c:v>
                </c:pt>
                <c:pt idx="293">
                  <c:v>2.4615000000000001E-2</c:v>
                </c:pt>
                <c:pt idx="294">
                  <c:v>2.4410000000000001E-2</c:v>
                </c:pt>
                <c:pt idx="295">
                  <c:v>2.4306999999999999E-2</c:v>
                </c:pt>
                <c:pt idx="296">
                  <c:v>2.3895E-2</c:v>
                </c:pt>
                <c:pt idx="297">
                  <c:v>2.3689000000000002E-2</c:v>
                </c:pt>
                <c:pt idx="298">
                  <c:v>2.3893999999999999E-2</c:v>
                </c:pt>
                <c:pt idx="299">
                  <c:v>2.4011999999999999E-2</c:v>
                </c:pt>
                <c:pt idx="300">
                  <c:v>2.5363E-2</c:v>
                </c:pt>
                <c:pt idx="301">
                  <c:v>2.8223999999999999E-2</c:v>
                </c:pt>
                <c:pt idx="302">
                  <c:v>2.8929E-2</c:v>
                </c:pt>
                <c:pt idx="303">
                  <c:v>3.2723000000000002E-2</c:v>
                </c:pt>
                <c:pt idx="304">
                  <c:v>3.0728999999999999E-2</c:v>
                </c:pt>
                <c:pt idx="305">
                  <c:v>2.8836000000000001E-2</c:v>
                </c:pt>
                <c:pt idx="306">
                  <c:v>2.5904E-2</c:v>
                </c:pt>
                <c:pt idx="307">
                  <c:v>2.4674000000000001E-2</c:v>
                </c:pt>
                <c:pt idx="308">
                  <c:v>2.4885999999999998E-2</c:v>
                </c:pt>
                <c:pt idx="309">
                  <c:v>2.6287000000000001E-2</c:v>
                </c:pt>
                <c:pt idx="310">
                  <c:v>2.5628000000000001E-2</c:v>
                </c:pt>
                <c:pt idx="311">
                  <c:v>2.6165999999999998E-2</c:v>
                </c:pt>
                <c:pt idx="312">
                  <c:v>2.4396999999999999E-2</c:v>
                </c:pt>
                <c:pt idx="313">
                  <c:v>2.5174999999999999E-2</c:v>
                </c:pt>
                <c:pt idx="314">
                  <c:v>2.6114999999999999E-2</c:v>
                </c:pt>
                <c:pt idx="315">
                  <c:v>2.4906000000000001E-2</c:v>
                </c:pt>
                <c:pt idx="316">
                  <c:v>2.4289000000000002E-2</c:v>
                </c:pt>
                <c:pt idx="317">
                  <c:v>2.4001000000000001E-2</c:v>
                </c:pt>
                <c:pt idx="318">
                  <c:v>2.3928000000000001E-2</c:v>
                </c:pt>
                <c:pt idx="319">
                  <c:v>2.4445999999999999E-2</c:v>
                </c:pt>
                <c:pt idx="320">
                  <c:v>2.4452999999999999E-2</c:v>
                </c:pt>
                <c:pt idx="321">
                  <c:v>2.5041999999999998E-2</c:v>
                </c:pt>
                <c:pt idx="322">
                  <c:v>2.5843000000000001E-2</c:v>
                </c:pt>
                <c:pt idx="323">
                  <c:v>2.7491000000000002E-2</c:v>
                </c:pt>
                <c:pt idx="324">
                  <c:v>2.7744000000000001E-2</c:v>
                </c:pt>
                <c:pt idx="325">
                  <c:v>2.8152E-2</c:v>
                </c:pt>
                <c:pt idx="326">
                  <c:v>2.9700000000000001E-2</c:v>
                </c:pt>
                <c:pt idx="327">
                  <c:v>3.0082999999999999E-2</c:v>
                </c:pt>
                <c:pt idx="328">
                  <c:v>3.0041000000000002E-2</c:v>
                </c:pt>
                <c:pt idx="329">
                  <c:v>3.031E-2</c:v>
                </c:pt>
                <c:pt idx="330">
                  <c:v>3.1087E-2</c:v>
                </c:pt>
                <c:pt idx="331">
                  <c:v>2.9982999999999999E-2</c:v>
                </c:pt>
                <c:pt idx="332">
                  <c:v>3.0713000000000001E-2</c:v>
                </c:pt>
                <c:pt idx="333">
                  <c:v>3.0481999999999999E-2</c:v>
                </c:pt>
                <c:pt idx="334">
                  <c:v>2.9069999999999999E-2</c:v>
                </c:pt>
                <c:pt idx="335">
                  <c:v>2.8724E-2</c:v>
                </c:pt>
                <c:pt idx="336">
                  <c:v>2.8597999999999998E-2</c:v>
                </c:pt>
                <c:pt idx="337">
                  <c:v>2.8705999999999999E-2</c:v>
                </c:pt>
                <c:pt idx="338">
                  <c:v>2.8403999999999999E-2</c:v>
                </c:pt>
                <c:pt idx="339">
                  <c:v>2.7956999999999999E-2</c:v>
                </c:pt>
                <c:pt idx="340">
                  <c:v>2.7067000000000001E-2</c:v>
                </c:pt>
                <c:pt idx="341">
                  <c:v>2.7847E-2</c:v>
                </c:pt>
                <c:pt idx="342">
                  <c:v>2.7910999999999998E-2</c:v>
                </c:pt>
                <c:pt idx="343">
                  <c:v>2.8111000000000001E-2</c:v>
                </c:pt>
              </c:numCache>
            </c:numRef>
          </c:val>
          <c:smooth val="0"/>
          <c:extLst>
            <c:ext xmlns:c16="http://schemas.microsoft.com/office/drawing/2014/chart" uri="{C3380CC4-5D6E-409C-BE32-E72D297353CC}">
              <c16:uniqueId val="{00000000-EC20-4FA6-A956-B31615E57174}"/>
            </c:ext>
          </c:extLst>
        </c:ser>
        <c:ser>
          <c:idx val="1"/>
          <c:order val="1"/>
          <c:tx>
            <c:strRef>
              <c:f>质押回购!$J$1</c:f>
              <c:strCache>
                <c:ptCount val="1"/>
                <c:pt idx="0">
                  <c:v>7天</c:v>
                </c:pt>
              </c:strCache>
            </c:strRef>
          </c:tx>
          <c:marker>
            <c:symbol val="none"/>
          </c:marker>
          <c:cat>
            <c:numRef>
              <c:f>质押回购!$H$2:$H$345</c:f>
              <c:numCache>
                <c:formatCode>yyyy\-mm\-dd;@</c:formatCode>
                <c:ptCount val="344"/>
                <c:pt idx="0">
                  <c:v>42373</c:v>
                </c:pt>
                <c:pt idx="1">
                  <c:v>42374</c:v>
                </c:pt>
                <c:pt idx="2">
                  <c:v>42375</c:v>
                </c:pt>
                <c:pt idx="3">
                  <c:v>42376</c:v>
                </c:pt>
                <c:pt idx="4">
                  <c:v>42377</c:v>
                </c:pt>
                <c:pt idx="5">
                  <c:v>42380</c:v>
                </c:pt>
                <c:pt idx="6">
                  <c:v>42381</c:v>
                </c:pt>
                <c:pt idx="7">
                  <c:v>42382</c:v>
                </c:pt>
                <c:pt idx="8">
                  <c:v>42383</c:v>
                </c:pt>
                <c:pt idx="9">
                  <c:v>42384</c:v>
                </c:pt>
                <c:pt idx="10">
                  <c:v>42387</c:v>
                </c:pt>
                <c:pt idx="11">
                  <c:v>42388</c:v>
                </c:pt>
                <c:pt idx="12">
                  <c:v>42389</c:v>
                </c:pt>
                <c:pt idx="13">
                  <c:v>42390</c:v>
                </c:pt>
                <c:pt idx="14">
                  <c:v>42391</c:v>
                </c:pt>
                <c:pt idx="15">
                  <c:v>42394</c:v>
                </c:pt>
                <c:pt idx="16">
                  <c:v>42395</c:v>
                </c:pt>
                <c:pt idx="17">
                  <c:v>42396</c:v>
                </c:pt>
                <c:pt idx="18">
                  <c:v>42397</c:v>
                </c:pt>
                <c:pt idx="19">
                  <c:v>42398</c:v>
                </c:pt>
                <c:pt idx="20">
                  <c:v>42401</c:v>
                </c:pt>
                <c:pt idx="21">
                  <c:v>42402</c:v>
                </c:pt>
                <c:pt idx="22">
                  <c:v>42403</c:v>
                </c:pt>
                <c:pt idx="23">
                  <c:v>42404</c:v>
                </c:pt>
                <c:pt idx="24">
                  <c:v>42405</c:v>
                </c:pt>
                <c:pt idx="25">
                  <c:v>42406</c:v>
                </c:pt>
                <c:pt idx="26">
                  <c:v>42414</c:v>
                </c:pt>
                <c:pt idx="27">
                  <c:v>42415</c:v>
                </c:pt>
                <c:pt idx="28">
                  <c:v>42416</c:v>
                </c:pt>
                <c:pt idx="29">
                  <c:v>42417</c:v>
                </c:pt>
                <c:pt idx="30">
                  <c:v>42418</c:v>
                </c:pt>
                <c:pt idx="31">
                  <c:v>42419</c:v>
                </c:pt>
                <c:pt idx="32">
                  <c:v>42422</c:v>
                </c:pt>
                <c:pt idx="33">
                  <c:v>42423</c:v>
                </c:pt>
                <c:pt idx="34">
                  <c:v>42424</c:v>
                </c:pt>
                <c:pt idx="35">
                  <c:v>42425</c:v>
                </c:pt>
                <c:pt idx="36">
                  <c:v>42426</c:v>
                </c:pt>
                <c:pt idx="37">
                  <c:v>42429</c:v>
                </c:pt>
                <c:pt idx="38">
                  <c:v>42430</c:v>
                </c:pt>
                <c:pt idx="39">
                  <c:v>42431</c:v>
                </c:pt>
                <c:pt idx="40">
                  <c:v>42432</c:v>
                </c:pt>
                <c:pt idx="41">
                  <c:v>42433</c:v>
                </c:pt>
                <c:pt idx="42">
                  <c:v>42436</c:v>
                </c:pt>
                <c:pt idx="43">
                  <c:v>42437</c:v>
                </c:pt>
                <c:pt idx="44">
                  <c:v>42438</c:v>
                </c:pt>
                <c:pt idx="45">
                  <c:v>42439</c:v>
                </c:pt>
                <c:pt idx="46">
                  <c:v>42440</c:v>
                </c:pt>
                <c:pt idx="47">
                  <c:v>42443</c:v>
                </c:pt>
                <c:pt idx="48">
                  <c:v>42444</c:v>
                </c:pt>
                <c:pt idx="49">
                  <c:v>42445</c:v>
                </c:pt>
                <c:pt idx="50">
                  <c:v>42446</c:v>
                </c:pt>
                <c:pt idx="51">
                  <c:v>42447</c:v>
                </c:pt>
                <c:pt idx="52">
                  <c:v>42450</c:v>
                </c:pt>
                <c:pt idx="53">
                  <c:v>42451</c:v>
                </c:pt>
                <c:pt idx="54">
                  <c:v>42452</c:v>
                </c:pt>
                <c:pt idx="55">
                  <c:v>42453</c:v>
                </c:pt>
                <c:pt idx="56">
                  <c:v>42454</c:v>
                </c:pt>
                <c:pt idx="57">
                  <c:v>42457</c:v>
                </c:pt>
                <c:pt idx="58">
                  <c:v>42458</c:v>
                </c:pt>
                <c:pt idx="59">
                  <c:v>42459</c:v>
                </c:pt>
                <c:pt idx="60">
                  <c:v>42460</c:v>
                </c:pt>
                <c:pt idx="61">
                  <c:v>42461</c:v>
                </c:pt>
                <c:pt idx="62">
                  <c:v>42465</c:v>
                </c:pt>
                <c:pt idx="63">
                  <c:v>42466</c:v>
                </c:pt>
                <c:pt idx="64">
                  <c:v>42467</c:v>
                </c:pt>
                <c:pt idx="65">
                  <c:v>42468</c:v>
                </c:pt>
                <c:pt idx="66">
                  <c:v>42471</c:v>
                </c:pt>
                <c:pt idx="67">
                  <c:v>42472</c:v>
                </c:pt>
                <c:pt idx="68">
                  <c:v>42473</c:v>
                </c:pt>
                <c:pt idx="69">
                  <c:v>42474</c:v>
                </c:pt>
                <c:pt idx="70">
                  <c:v>42475</c:v>
                </c:pt>
                <c:pt idx="71">
                  <c:v>42478</c:v>
                </c:pt>
                <c:pt idx="72">
                  <c:v>42479</c:v>
                </c:pt>
                <c:pt idx="73">
                  <c:v>42480</c:v>
                </c:pt>
                <c:pt idx="74">
                  <c:v>42481</c:v>
                </c:pt>
                <c:pt idx="75">
                  <c:v>42482</c:v>
                </c:pt>
                <c:pt idx="76">
                  <c:v>42485</c:v>
                </c:pt>
                <c:pt idx="77">
                  <c:v>42486</c:v>
                </c:pt>
                <c:pt idx="78">
                  <c:v>42487</c:v>
                </c:pt>
                <c:pt idx="79">
                  <c:v>42488</c:v>
                </c:pt>
                <c:pt idx="80">
                  <c:v>42489</c:v>
                </c:pt>
                <c:pt idx="81">
                  <c:v>42493</c:v>
                </c:pt>
                <c:pt idx="82">
                  <c:v>42494</c:v>
                </c:pt>
                <c:pt idx="83">
                  <c:v>42495</c:v>
                </c:pt>
                <c:pt idx="84">
                  <c:v>42496</c:v>
                </c:pt>
                <c:pt idx="85">
                  <c:v>42499</c:v>
                </c:pt>
                <c:pt idx="86">
                  <c:v>42500</c:v>
                </c:pt>
                <c:pt idx="87">
                  <c:v>42501</c:v>
                </c:pt>
                <c:pt idx="88">
                  <c:v>42502</c:v>
                </c:pt>
                <c:pt idx="89">
                  <c:v>42503</c:v>
                </c:pt>
                <c:pt idx="90">
                  <c:v>42506</c:v>
                </c:pt>
                <c:pt idx="91">
                  <c:v>42507</c:v>
                </c:pt>
                <c:pt idx="92">
                  <c:v>42508</c:v>
                </c:pt>
                <c:pt idx="93">
                  <c:v>42509</c:v>
                </c:pt>
                <c:pt idx="94">
                  <c:v>42510</c:v>
                </c:pt>
                <c:pt idx="95">
                  <c:v>42513</c:v>
                </c:pt>
                <c:pt idx="96">
                  <c:v>42514</c:v>
                </c:pt>
                <c:pt idx="97">
                  <c:v>42515</c:v>
                </c:pt>
                <c:pt idx="98">
                  <c:v>42516</c:v>
                </c:pt>
                <c:pt idx="99">
                  <c:v>42517</c:v>
                </c:pt>
                <c:pt idx="100">
                  <c:v>42520</c:v>
                </c:pt>
                <c:pt idx="101">
                  <c:v>42521</c:v>
                </c:pt>
                <c:pt idx="102">
                  <c:v>42522</c:v>
                </c:pt>
                <c:pt idx="103">
                  <c:v>42523</c:v>
                </c:pt>
                <c:pt idx="104">
                  <c:v>42524</c:v>
                </c:pt>
                <c:pt idx="105">
                  <c:v>42527</c:v>
                </c:pt>
                <c:pt idx="106">
                  <c:v>42528</c:v>
                </c:pt>
                <c:pt idx="107">
                  <c:v>42529</c:v>
                </c:pt>
                <c:pt idx="108">
                  <c:v>42533</c:v>
                </c:pt>
                <c:pt idx="109">
                  <c:v>42534</c:v>
                </c:pt>
                <c:pt idx="110">
                  <c:v>42535</c:v>
                </c:pt>
                <c:pt idx="111">
                  <c:v>42536</c:v>
                </c:pt>
                <c:pt idx="112">
                  <c:v>42537</c:v>
                </c:pt>
                <c:pt idx="113">
                  <c:v>42538</c:v>
                </c:pt>
                <c:pt idx="114">
                  <c:v>42541</c:v>
                </c:pt>
                <c:pt idx="115">
                  <c:v>42542</c:v>
                </c:pt>
                <c:pt idx="116">
                  <c:v>42543</c:v>
                </c:pt>
                <c:pt idx="117">
                  <c:v>42544</c:v>
                </c:pt>
                <c:pt idx="118">
                  <c:v>42545</c:v>
                </c:pt>
                <c:pt idx="119">
                  <c:v>42548</c:v>
                </c:pt>
                <c:pt idx="120">
                  <c:v>42549</c:v>
                </c:pt>
                <c:pt idx="121">
                  <c:v>42550</c:v>
                </c:pt>
                <c:pt idx="122">
                  <c:v>42551</c:v>
                </c:pt>
                <c:pt idx="123">
                  <c:v>42552</c:v>
                </c:pt>
                <c:pt idx="124">
                  <c:v>42555</c:v>
                </c:pt>
                <c:pt idx="125">
                  <c:v>42556</c:v>
                </c:pt>
                <c:pt idx="126">
                  <c:v>42557</c:v>
                </c:pt>
                <c:pt idx="127">
                  <c:v>42558</c:v>
                </c:pt>
                <c:pt idx="128">
                  <c:v>42559</c:v>
                </c:pt>
                <c:pt idx="129">
                  <c:v>42562</c:v>
                </c:pt>
                <c:pt idx="130">
                  <c:v>42563</c:v>
                </c:pt>
                <c:pt idx="131">
                  <c:v>42564</c:v>
                </c:pt>
                <c:pt idx="132">
                  <c:v>42565</c:v>
                </c:pt>
                <c:pt idx="133">
                  <c:v>42566</c:v>
                </c:pt>
                <c:pt idx="134">
                  <c:v>42569</c:v>
                </c:pt>
                <c:pt idx="135">
                  <c:v>42570</c:v>
                </c:pt>
                <c:pt idx="136">
                  <c:v>42571</c:v>
                </c:pt>
                <c:pt idx="137">
                  <c:v>42572</c:v>
                </c:pt>
                <c:pt idx="138">
                  <c:v>42573</c:v>
                </c:pt>
                <c:pt idx="139">
                  <c:v>42576</c:v>
                </c:pt>
                <c:pt idx="140">
                  <c:v>42577</c:v>
                </c:pt>
                <c:pt idx="141">
                  <c:v>42578</c:v>
                </c:pt>
                <c:pt idx="142">
                  <c:v>42579</c:v>
                </c:pt>
                <c:pt idx="143">
                  <c:v>42580</c:v>
                </c:pt>
                <c:pt idx="144">
                  <c:v>42583</c:v>
                </c:pt>
                <c:pt idx="145">
                  <c:v>42584</c:v>
                </c:pt>
                <c:pt idx="146">
                  <c:v>42585</c:v>
                </c:pt>
                <c:pt idx="147">
                  <c:v>42586</c:v>
                </c:pt>
                <c:pt idx="148">
                  <c:v>42587</c:v>
                </c:pt>
                <c:pt idx="149">
                  <c:v>42590</c:v>
                </c:pt>
                <c:pt idx="150">
                  <c:v>42591</c:v>
                </c:pt>
                <c:pt idx="151">
                  <c:v>42592</c:v>
                </c:pt>
                <c:pt idx="152">
                  <c:v>42593</c:v>
                </c:pt>
                <c:pt idx="153">
                  <c:v>42594</c:v>
                </c:pt>
                <c:pt idx="154">
                  <c:v>42597</c:v>
                </c:pt>
                <c:pt idx="155">
                  <c:v>42598</c:v>
                </c:pt>
                <c:pt idx="156">
                  <c:v>42599</c:v>
                </c:pt>
                <c:pt idx="157">
                  <c:v>42600</c:v>
                </c:pt>
                <c:pt idx="158">
                  <c:v>42601</c:v>
                </c:pt>
                <c:pt idx="159">
                  <c:v>42604</c:v>
                </c:pt>
                <c:pt idx="160">
                  <c:v>42605</c:v>
                </c:pt>
                <c:pt idx="161">
                  <c:v>42606</c:v>
                </c:pt>
                <c:pt idx="162">
                  <c:v>42607</c:v>
                </c:pt>
                <c:pt idx="163">
                  <c:v>42608</c:v>
                </c:pt>
                <c:pt idx="164">
                  <c:v>42611</c:v>
                </c:pt>
                <c:pt idx="165">
                  <c:v>42612</c:v>
                </c:pt>
                <c:pt idx="166">
                  <c:v>42613</c:v>
                </c:pt>
                <c:pt idx="167">
                  <c:v>42614</c:v>
                </c:pt>
                <c:pt idx="168">
                  <c:v>42615</c:v>
                </c:pt>
                <c:pt idx="169">
                  <c:v>42618</c:v>
                </c:pt>
                <c:pt idx="170">
                  <c:v>42619</c:v>
                </c:pt>
                <c:pt idx="171">
                  <c:v>42620</c:v>
                </c:pt>
                <c:pt idx="172">
                  <c:v>42621</c:v>
                </c:pt>
                <c:pt idx="173">
                  <c:v>42622</c:v>
                </c:pt>
                <c:pt idx="174">
                  <c:v>42625</c:v>
                </c:pt>
                <c:pt idx="175">
                  <c:v>42626</c:v>
                </c:pt>
                <c:pt idx="176">
                  <c:v>42627</c:v>
                </c:pt>
                <c:pt idx="177">
                  <c:v>42631</c:v>
                </c:pt>
                <c:pt idx="178">
                  <c:v>42632</c:v>
                </c:pt>
                <c:pt idx="179">
                  <c:v>42633</c:v>
                </c:pt>
                <c:pt idx="180">
                  <c:v>42634</c:v>
                </c:pt>
                <c:pt idx="181">
                  <c:v>42635</c:v>
                </c:pt>
                <c:pt idx="182">
                  <c:v>42636</c:v>
                </c:pt>
                <c:pt idx="183">
                  <c:v>42639</c:v>
                </c:pt>
                <c:pt idx="184">
                  <c:v>42640</c:v>
                </c:pt>
                <c:pt idx="185">
                  <c:v>42641</c:v>
                </c:pt>
                <c:pt idx="186">
                  <c:v>42642</c:v>
                </c:pt>
                <c:pt idx="187">
                  <c:v>42643</c:v>
                </c:pt>
                <c:pt idx="188">
                  <c:v>42651</c:v>
                </c:pt>
                <c:pt idx="189">
                  <c:v>42652</c:v>
                </c:pt>
                <c:pt idx="190">
                  <c:v>42653</c:v>
                </c:pt>
                <c:pt idx="191">
                  <c:v>42654</c:v>
                </c:pt>
                <c:pt idx="192">
                  <c:v>42655</c:v>
                </c:pt>
                <c:pt idx="193">
                  <c:v>42656</c:v>
                </c:pt>
                <c:pt idx="194">
                  <c:v>42657</c:v>
                </c:pt>
                <c:pt idx="195">
                  <c:v>42660</c:v>
                </c:pt>
                <c:pt idx="196">
                  <c:v>42661</c:v>
                </c:pt>
                <c:pt idx="197">
                  <c:v>42662</c:v>
                </c:pt>
                <c:pt idx="198">
                  <c:v>42663</c:v>
                </c:pt>
                <c:pt idx="199">
                  <c:v>42664</c:v>
                </c:pt>
                <c:pt idx="200">
                  <c:v>42667</c:v>
                </c:pt>
                <c:pt idx="201">
                  <c:v>42668</c:v>
                </c:pt>
                <c:pt idx="202">
                  <c:v>42669</c:v>
                </c:pt>
                <c:pt idx="203">
                  <c:v>42670</c:v>
                </c:pt>
                <c:pt idx="204">
                  <c:v>42671</c:v>
                </c:pt>
                <c:pt idx="205">
                  <c:v>42674</c:v>
                </c:pt>
                <c:pt idx="206">
                  <c:v>42675</c:v>
                </c:pt>
                <c:pt idx="207">
                  <c:v>42676</c:v>
                </c:pt>
                <c:pt idx="208">
                  <c:v>42677</c:v>
                </c:pt>
                <c:pt idx="209">
                  <c:v>42678</c:v>
                </c:pt>
                <c:pt idx="210">
                  <c:v>42681</c:v>
                </c:pt>
                <c:pt idx="211">
                  <c:v>42682</c:v>
                </c:pt>
                <c:pt idx="212">
                  <c:v>42683</c:v>
                </c:pt>
                <c:pt idx="213">
                  <c:v>42684</c:v>
                </c:pt>
                <c:pt idx="214">
                  <c:v>42685</c:v>
                </c:pt>
                <c:pt idx="215">
                  <c:v>42688</c:v>
                </c:pt>
                <c:pt idx="216">
                  <c:v>42689</c:v>
                </c:pt>
                <c:pt idx="217">
                  <c:v>42690</c:v>
                </c:pt>
                <c:pt idx="218">
                  <c:v>42691</c:v>
                </c:pt>
                <c:pt idx="219">
                  <c:v>42692</c:v>
                </c:pt>
                <c:pt idx="220">
                  <c:v>42695</c:v>
                </c:pt>
                <c:pt idx="221">
                  <c:v>42696</c:v>
                </c:pt>
                <c:pt idx="222">
                  <c:v>42697</c:v>
                </c:pt>
                <c:pt idx="223">
                  <c:v>42698</c:v>
                </c:pt>
                <c:pt idx="224">
                  <c:v>42699</c:v>
                </c:pt>
                <c:pt idx="225">
                  <c:v>42702</c:v>
                </c:pt>
                <c:pt idx="226">
                  <c:v>42703</c:v>
                </c:pt>
                <c:pt idx="227">
                  <c:v>42704</c:v>
                </c:pt>
                <c:pt idx="228">
                  <c:v>42705</c:v>
                </c:pt>
                <c:pt idx="229">
                  <c:v>42706</c:v>
                </c:pt>
                <c:pt idx="230">
                  <c:v>42709</c:v>
                </c:pt>
                <c:pt idx="231">
                  <c:v>42710</c:v>
                </c:pt>
                <c:pt idx="232">
                  <c:v>42711</c:v>
                </c:pt>
                <c:pt idx="233">
                  <c:v>42712</c:v>
                </c:pt>
                <c:pt idx="234">
                  <c:v>42713</c:v>
                </c:pt>
                <c:pt idx="235">
                  <c:v>42716</c:v>
                </c:pt>
                <c:pt idx="236">
                  <c:v>42717</c:v>
                </c:pt>
                <c:pt idx="237">
                  <c:v>42718</c:v>
                </c:pt>
                <c:pt idx="238">
                  <c:v>42719</c:v>
                </c:pt>
                <c:pt idx="239">
                  <c:v>42720</c:v>
                </c:pt>
                <c:pt idx="240">
                  <c:v>42723</c:v>
                </c:pt>
                <c:pt idx="241">
                  <c:v>42724</c:v>
                </c:pt>
                <c:pt idx="242">
                  <c:v>42725</c:v>
                </c:pt>
                <c:pt idx="243">
                  <c:v>42726</c:v>
                </c:pt>
                <c:pt idx="244">
                  <c:v>42727</c:v>
                </c:pt>
                <c:pt idx="245">
                  <c:v>42730</c:v>
                </c:pt>
                <c:pt idx="246">
                  <c:v>42731</c:v>
                </c:pt>
                <c:pt idx="247">
                  <c:v>42732</c:v>
                </c:pt>
                <c:pt idx="248">
                  <c:v>42733</c:v>
                </c:pt>
                <c:pt idx="249">
                  <c:v>42734</c:v>
                </c:pt>
                <c:pt idx="250">
                  <c:v>42735</c:v>
                </c:pt>
                <c:pt idx="251">
                  <c:v>42738</c:v>
                </c:pt>
                <c:pt idx="252">
                  <c:v>42739</c:v>
                </c:pt>
                <c:pt idx="253">
                  <c:v>42740</c:v>
                </c:pt>
                <c:pt idx="254">
                  <c:v>42741</c:v>
                </c:pt>
                <c:pt idx="255">
                  <c:v>42744</c:v>
                </c:pt>
                <c:pt idx="256">
                  <c:v>42745</c:v>
                </c:pt>
                <c:pt idx="257">
                  <c:v>42746</c:v>
                </c:pt>
                <c:pt idx="258">
                  <c:v>42747</c:v>
                </c:pt>
                <c:pt idx="259">
                  <c:v>42748</c:v>
                </c:pt>
                <c:pt idx="260">
                  <c:v>42751</c:v>
                </c:pt>
                <c:pt idx="261">
                  <c:v>42752</c:v>
                </c:pt>
                <c:pt idx="262">
                  <c:v>42753</c:v>
                </c:pt>
                <c:pt idx="263">
                  <c:v>42754</c:v>
                </c:pt>
                <c:pt idx="264">
                  <c:v>42755</c:v>
                </c:pt>
                <c:pt idx="265">
                  <c:v>42757</c:v>
                </c:pt>
                <c:pt idx="266">
                  <c:v>42758</c:v>
                </c:pt>
                <c:pt idx="267">
                  <c:v>42759</c:v>
                </c:pt>
                <c:pt idx="268">
                  <c:v>42760</c:v>
                </c:pt>
                <c:pt idx="269">
                  <c:v>42761</c:v>
                </c:pt>
                <c:pt idx="270">
                  <c:v>42769</c:v>
                </c:pt>
                <c:pt idx="271">
                  <c:v>42770</c:v>
                </c:pt>
                <c:pt idx="272">
                  <c:v>42772</c:v>
                </c:pt>
                <c:pt idx="273">
                  <c:v>42773</c:v>
                </c:pt>
                <c:pt idx="274">
                  <c:v>42774</c:v>
                </c:pt>
                <c:pt idx="275">
                  <c:v>42775</c:v>
                </c:pt>
                <c:pt idx="276">
                  <c:v>42776</c:v>
                </c:pt>
                <c:pt idx="277">
                  <c:v>42779</c:v>
                </c:pt>
                <c:pt idx="278">
                  <c:v>42780</c:v>
                </c:pt>
                <c:pt idx="279">
                  <c:v>42781</c:v>
                </c:pt>
                <c:pt idx="280">
                  <c:v>42782</c:v>
                </c:pt>
                <c:pt idx="281">
                  <c:v>42783</c:v>
                </c:pt>
                <c:pt idx="282">
                  <c:v>42786</c:v>
                </c:pt>
                <c:pt idx="283">
                  <c:v>42787</c:v>
                </c:pt>
                <c:pt idx="284">
                  <c:v>42788</c:v>
                </c:pt>
                <c:pt idx="285">
                  <c:v>42789</c:v>
                </c:pt>
                <c:pt idx="286">
                  <c:v>42790</c:v>
                </c:pt>
                <c:pt idx="287">
                  <c:v>42793</c:v>
                </c:pt>
                <c:pt idx="288">
                  <c:v>42794</c:v>
                </c:pt>
                <c:pt idx="289">
                  <c:v>42795</c:v>
                </c:pt>
                <c:pt idx="290">
                  <c:v>42796</c:v>
                </c:pt>
                <c:pt idx="291">
                  <c:v>42797</c:v>
                </c:pt>
                <c:pt idx="292">
                  <c:v>42800</c:v>
                </c:pt>
                <c:pt idx="293">
                  <c:v>42801</c:v>
                </c:pt>
                <c:pt idx="294">
                  <c:v>42802</c:v>
                </c:pt>
                <c:pt idx="295">
                  <c:v>42803</c:v>
                </c:pt>
                <c:pt idx="296">
                  <c:v>42804</c:v>
                </c:pt>
                <c:pt idx="297">
                  <c:v>42807</c:v>
                </c:pt>
                <c:pt idx="298">
                  <c:v>42808</c:v>
                </c:pt>
                <c:pt idx="299">
                  <c:v>42809</c:v>
                </c:pt>
                <c:pt idx="300">
                  <c:v>42810</c:v>
                </c:pt>
                <c:pt idx="301">
                  <c:v>42811</c:v>
                </c:pt>
                <c:pt idx="302">
                  <c:v>42814</c:v>
                </c:pt>
                <c:pt idx="303">
                  <c:v>42815</c:v>
                </c:pt>
                <c:pt idx="304">
                  <c:v>42816</c:v>
                </c:pt>
                <c:pt idx="305">
                  <c:v>42817</c:v>
                </c:pt>
                <c:pt idx="306">
                  <c:v>42818</c:v>
                </c:pt>
                <c:pt idx="307">
                  <c:v>42821</c:v>
                </c:pt>
                <c:pt idx="308">
                  <c:v>42822</c:v>
                </c:pt>
                <c:pt idx="309">
                  <c:v>42823</c:v>
                </c:pt>
                <c:pt idx="310">
                  <c:v>42824</c:v>
                </c:pt>
                <c:pt idx="311">
                  <c:v>42825</c:v>
                </c:pt>
                <c:pt idx="312">
                  <c:v>42826</c:v>
                </c:pt>
                <c:pt idx="313">
                  <c:v>42830</c:v>
                </c:pt>
                <c:pt idx="314">
                  <c:v>42831</c:v>
                </c:pt>
                <c:pt idx="315">
                  <c:v>42832</c:v>
                </c:pt>
                <c:pt idx="316">
                  <c:v>42835</c:v>
                </c:pt>
                <c:pt idx="317">
                  <c:v>42836</c:v>
                </c:pt>
                <c:pt idx="318">
                  <c:v>42837</c:v>
                </c:pt>
                <c:pt idx="319">
                  <c:v>42838</c:v>
                </c:pt>
                <c:pt idx="320">
                  <c:v>42839</c:v>
                </c:pt>
                <c:pt idx="321">
                  <c:v>42842</c:v>
                </c:pt>
                <c:pt idx="322">
                  <c:v>42843</c:v>
                </c:pt>
                <c:pt idx="323">
                  <c:v>42844</c:v>
                </c:pt>
                <c:pt idx="324">
                  <c:v>42845</c:v>
                </c:pt>
                <c:pt idx="325">
                  <c:v>42846</c:v>
                </c:pt>
                <c:pt idx="326">
                  <c:v>42849</c:v>
                </c:pt>
                <c:pt idx="327">
                  <c:v>42850</c:v>
                </c:pt>
                <c:pt idx="328">
                  <c:v>42851</c:v>
                </c:pt>
                <c:pt idx="329">
                  <c:v>42852</c:v>
                </c:pt>
                <c:pt idx="330">
                  <c:v>42853</c:v>
                </c:pt>
                <c:pt idx="331">
                  <c:v>42857</c:v>
                </c:pt>
                <c:pt idx="332">
                  <c:v>42858</c:v>
                </c:pt>
                <c:pt idx="333">
                  <c:v>42859</c:v>
                </c:pt>
                <c:pt idx="334">
                  <c:v>42860</c:v>
                </c:pt>
                <c:pt idx="335">
                  <c:v>42863</c:v>
                </c:pt>
                <c:pt idx="336">
                  <c:v>42864</c:v>
                </c:pt>
                <c:pt idx="337">
                  <c:v>42865</c:v>
                </c:pt>
                <c:pt idx="338">
                  <c:v>42866</c:v>
                </c:pt>
                <c:pt idx="339">
                  <c:v>42867</c:v>
                </c:pt>
                <c:pt idx="340">
                  <c:v>42870</c:v>
                </c:pt>
                <c:pt idx="341">
                  <c:v>42871</c:v>
                </c:pt>
                <c:pt idx="342">
                  <c:v>42872</c:v>
                </c:pt>
                <c:pt idx="343">
                  <c:v>42873</c:v>
                </c:pt>
              </c:numCache>
            </c:numRef>
          </c:cat>
          <c:val>
            <c:numRef>
              <c:f>质押回购!$J$2:$J$345</c:f>
              <c:numCache>
                <c:formatCode>0.00%</c:formatCode>
                <c:ptCount val="344"/>
                <c:pt idx="0">
                  <c:v>2.4638E-2</c:v>
                </c:pt>
                <c:pt idx="1">
                  <c:v>2.4756E-2</c:v>
                </c:pt>
                <c:pt idx="2">
                  <c:v>2.5364000000000001E-2</c:v>
                </c:pt>
                <c:pt idx="3">
                  <c:v>2.4344000000000001E-2</c:v>
                </c:pt>
                <c:pt idx="4">
                  <c:v>2.3744000000000001E-2</c:v>
                </c:pt>
                <c:pt idx="5">
                  <c:v>2.4119999999999999E-2</c:v>
                </c:pt>
                <c:pt idx="6">
                  <c:v>2.3932999999999999E-2</c:v>
                </c:pt>
                <c:pt idx="7">
                  <c:v>2.4029999999999999E-2</c:v>
                </c:pt>
                <c:pt idx="8">
                  <c:v>2.4317999999999999E-2</c:v>
                </c:pt>
                <c:pt idx="9">
                  <c:v>2.4185999999999999E-2</c:v>
                </c:pt>
                <c:pt idx="10">
                  <c:v>2.4525999999999999E-2</c:v>
                </c:pt>
                <c:pt idx="11">
                  <c:v>2.6027000000000002E-2</c:v>
                </c:pt>
                <c:pt idx="12">
                  <c:v>2.6145999999999999E-2</c:v>
                </c:pt>
                <c:pt idx="13">
                  <c:v>2.7199000000000001E-2</c:v>
                </c:pt>
                <c:pt idx="14">
                  <c:v>2.6168E-2</c:v>
                </c:pt>
                <c:pt idx="15">
                  <c:v>2.5557E-2</c:v>
                </c:pt>
                <c:pt idx="16">
                  <c:v>2.5471000000000001E-2</c:v>
                </c:pt>
                <c:pt idx="17">
                  <c:v>2.4742E-2</c:v>
                </c:pt>
                <c:pt idx="18">
                  <c:v>2.5238E-2</c:v>
                </c:pt>
                <c:pt idx="19">
                  <c:v>2.4203000000000002E-2</c:v>
                </c:pt>
                <c:pt idx="20">
                  <c:v>2.4615000000000001E-2</c:v>
                </c:pt>
                <c:pt idx="21">
                  <c:v>2.5304000000000004E-2</c:v>
                </c:pt>
                <c:pt idx="22">
                  <c:v>2.4279999999999999E-2</c:v>
                </c:pt>
                <c:pt idx="23">
                  <c:v>2.5492000000000001E-2</c:v>
                </c:pt>
                <c:pt idx="24">
                  <c:v>2.3663E-2</c:v>
                </c:pt>
                <c:pt idx="25">
                  <c:v>2.2712E-2</c:v>
                </c:pt>
                <c:pt idx="26">
                  <c:v>2.2818999999999999E-2</c:v>
                </c:pt>
                <c:pt idx="27">
                  <c:v>2.3902E-2</c:v>
                </c:pt>
                <c:pt idx="28">
                  <c:v>2.4434000000000001E-2</c:v>
                </c:pt>
                <c:pt idx="29">
                  <c:v>2.3854E-2</c:v>
                </c:pt>
                <c:pt idx="30">
                  <c:v>2.3685999999999999E-2</c:v>
                </c:pt>
                <c:pt idx="31">
                  <c:v>2.3424999999999998E-2</c:v>
                </c:pt>
                <c:pt idx="32">
                  <c:v>2.3395000000000003E-2</c:v>
                </c:pt>
                <c:pt idx="33">
                  <c:v>2.3488999999999999E-2</c:v>
                </c:pt>
                <c:pt idx="34">
                  <c:v>2.4868999999999999E-2</c:v>
                </c:pt>
                <c:pt idx="35">
                  <c:v>2.4716000000000002E-2</c:v>
                </c:pt>
                <c:pt idx="36">
                  <c:v>2.5049000000000002E-2</c:v>
                </c:pt>
                <c:pt idx="37">
                  <c:v>2.5830000000000002E-2</c:v>
                </c:pt>
                <c:pt idx="38">
                  <c:v>2.4247000000000001E-2</c:v>
                </c:pt>
                <c:pt idx="39">
                  <c:v>2.3809999999999998E-2</c:v>
                </c:pt>
                <c:pt idx="40">
                  <c:v>2.3450000000000002E-2</c:v>
                </c:pt>
                <c:pt idx="41">
                  <c:v>2.3347000000000003E-2</c:v>
                </c:pt>
                <c:pt idx="42">
                  <c:v>2.3611E-2</c:v>
                </c:pt>
                <c:pt idx="43">
                  <c:v>2.3722E-2</c:v>
                </c:pt>
                <c:pt idx="44">
                  <c:v>2.3380000000000001E-2</c:v>
                </c:pt>
                <c:pt idx="45">
                  <c:v>2.3584000000000001E-2</c:v>
                </c:pt>
                <c:pt idx="46">
                  <c:v>2.3248000000000001E-2</c:v>
                </c:pt>
                <c:pt idx="47">
                  <c:v>2.3713000000000001E-2</c:v>
                </c:pt>
                <c:pt idx="48">
                  <c:v>2.3730999999999999E-2</c:v>
                </c:pt>
                <c:pt idx="49">
                  <c:v>2.3909E-2</c:v>
                </c:pt>
                <c:pt idx="50">
                  <c:v>2.4133000000000002E-2</c:v>
                </c:pt>
                <c:pt idx="51">
                  <c:v>2.5180999999999999E-2</c:v>
                </c:pt>
                <c:pt idx="52">
                  <c:v>2.5932E-2</c:v>
                </c:pt>
                <c:pt idx="53">
                  <c:v>2.5623E-2</c:v>
                </c:pt>
                <c:pt idx="54">
                  <c:v>2.5701000000000002E-2</c:v>
                </c:pt>
                <c:pt idx="55">
                  <c:v>2.4493000000000001E-2</c:v>
                </c:pt>
                <c:pt idx="56">
                  <c:v>2.4468E-2</c:v>
                </c:pt>
                <c:pt idx="57">
                  <c:v>2.5241E-2</c:v>
                </c:pt>
                <c:pt idx="58">
                  <c:v>2.5152000000000001E-2</c:v>
                </c:pt>
                <c:pt idx="59">
                  <c:v>2.7876999999999999E-2</c:v>
                </c:pt>
                <c:pt idx="60">
                  <c:v>2.8519000000000003E-2</c:v>
                </c:pt>
                <c:pt idx="61">
                  <c:v>2.4369000000000002E-2</c:v>
                </c:pt>
                <c:pt idx="62">
                  <c:v>2.4192999999999999E-2</c:v>
                </c:pt>
                <c:pt idx="63">
                  <c:v>2.3906999999999998E-2</c:v>
                </c:pt>
                <c:pt idx="64">
                  <c:v>2.3849999999999996E-2</c:v>
                </c:pt>
                <c:pt idx="65">
                  <c:v>2.3675999999999999E-2</c:v>
                </c:pt>
                <c:pt idx="66">
                  <c:v>2.3675999999999999E-2</c:v>
                </c:pt>
                <c:pt idx="67">
                  <c:v>2.4264999999999998E-2</c:v>
                </c:pt>
                <c:pt idx="68">
                  <c:v>2.4942000000000002E-2</c:v>
                </c:pt>
                <c:pt idx="69">
                  <c:v>2.5116999999999997E-2</c:v>
                </c:pt>
                <c:pt idx="70">
                  <c:v>2.4655E-2</c:v>
                </c:pt>
                <c:pt idx="71">
                  <c:v>2.4126999999999999E-2</c:v>
                </c:pt>
                <c:pt idx="72">
                  <c:v>2.4171999999999999E-2</c:v>
                </c:pt>
                <c:pt idx="73">
                  <c:v>2.5162E-2</c:v>
                </c:pt>
                <c:pt idx="74">
                  <c:v>2.5474999999999998E-2</c:v>
                </c:pt>
                <c:pt idx="75">
                  <c:v>2.6723E-2</c:v>
                </c:pt>
                <c:pt idx="76">
                  <c:v>2.6424E-2</c:v>
                </c:pt>
                <c:pt idx="77">
                  <c:v>2.5985999999999999E-2</c:v>
                </c:pt>
                <c:pt idx="78">
                  <c:v>2.6702E-2</c:v>
                </c:pt>
                <c:pt idx="79">
                  <c:v>2.6297999999999998E-2</c:v>
                </c:pt>
                <c:pt idx="80">
                  <c:v>2.5158E-2</c:v>
                </c:pt>
                <c:pt idx="81">
                  <c:v>2.4348000000000002E-2</c:v>
                </c:pt>
                <c:pt idx="82">
                  <c:v>2.4420000000000001E-2</c:v>
                </c:pt>
                <c:pt idx="83">
                  <c:v>2.4277000000000003E-2</c:v>
                </c:pt>
                <c:pt idx="84">
                  <c:v>2.4254999999999999E-2</c:v>
                </c:pt>
                <c:pt idx="85">
                  <c:v>2.4471E-2</c:v>
                </c:pt>
                <c:pt idx="86">
                  <c:v>2.4125999999999998E-2</c:v>
                </c:pt>
                <c:pt idx="87">
                  <c:v>2.4712999999999999E-2</c:v>
                </c:pt>
                <c:pt idx="88">
                  <c:v>2.4680000000000001E-2</c:v>
                </c:pt>
                <c:pt idx="89">
                  <c:v>2.4462000000000001E-2</c:v>
                </c:pt>
                <c:pt idx="90">
                  <c:v>2.4422000000000003E-2</c:v>
                </c:pt>
                <c:pt idx="91">
                  <c:v>2.4117000000000003E-2</c:v>
                </c:pt>
                <c:pt idx="92">
                  <c:v>2.4516E-2</c:v>
                </c:pt>
                <c:pt idx="93">
                  <c:v>2.3895E-2</c:v>
                </c:pt>
                <c:pt idx="94">
                  <c:v>2.3675999999999999E-2</c:v>
                </c:pt>
                <c:pt idx="95">
                  <c:v>2.3639999999999998E-2</c:v>
                </c:pt>
                <c:pt idx="96">
                  <c:v>2.3351999999999998E-2</c:v>
                </c:pt>
                <c:pt idx="97">
                  <c:v>2.4828000000000003E-2</c:v>
                </c:pt>
                <c:pt idx="98">
                  <c:v>2.5070000000000002E-2</c:v>
                </c:pt>
                <c:pt idx="99">
                  <c:v>2.5033E-2</c:v>
                </c:pt>
                <c:pt idx="100">
                  <c:v>2.4504999999999999E-2</c:v>
                </c:pt>
                <c:pt idx="101">
                  <c:v>2.4014000000000001E-2</c:v>
                </c:pt>
                <c:pt idx="102">
                  <c:v>2.4676E-2</c:v>
                </c:pt>
                <c:pt idx="103">
                  <c:v>2.3716000000000001E-2</c:v>
                </c:pt>
                <c:pt idx="104">
                  <c:v>2.3730999999999999E-2</c:v>
                </c:pt>
                <c:pt idx="105">
                  <c:v>2.3868E-2</c:v>
                </c:pt>
                <c:pt idx="106">
                  <c:v>2.3883999999999999E-2</c:v>
                </c:pt>
                <c:pt idx="107">
                  <c:v>2.4228999999999997E-2</c:v>
                </c:pt>
                <c:pt idx="108">
                  <c:v>2.3205E-2</c:v>
                </c:pt>
                <c:pt idx="109">
                  <c:v>2.3904999999999999E-2</c:v>
                </c:pt>
                <c:pt idx="110">
                  <c:v>2.3521E-2</c:v>
                </c:pt>
                <c:pt idx="111">
                  <c:v>2.3831000000000001E-2</c:v>
                </c:pt>
                <c:pt idx="112">
                  <c:v>2.3771E-2</c:v>
                </c:pt>
                <c:pt idx="113">
                  <c:v>2.3492000000000002E-2</c:v>
                </c:pt>
                <c:pt idx="114">
                  <c:v>2.3531E-2</c:v>
                </c:pt>
                <c:pt idx="115">
                  <c:v>2.3593000000000003E-2</c:v>
                </c:pt>
                <c:pt idx="116">
                  <c:v>2.4393999999999999E-2</c:v>
                </c:pt>
                <c:pt idx="117">
                  <c:v>2.4535000000000001E-2</c:v>
                </c:pt>
                <c:pt idx="118">
                  <c:v>2.5457E-2</c:v>
                </c:pt>
                <c:pt idx="119">
                  <c:v>2.6241E-2</c:v>
                </c:pt>
                <c:pt idx="120">
                  <c:v>2.759E-2</c:v>
                </c:pt>
                <c:pt idx="121">
                  <c:v>2.7843E-2</c:v>
                </c:pt>
                <c:pt idx="122">
                  <c:v>2.7179999999999999E-2</c:v>
                </c:pt>
                <c:pt idx="123">
                  <c:v>2.3759000000000002E-2</c:v>
                </c:pt>
                <c:pt idx="124">
                  <c:v>2.3809999999999998E-2</c:v>
                </c:pt>
                <c:pt idx="125">
                  <c:v>2.3695000000000001E-2</c:v>
                </c:pt>
                <c:pt idx="126">
                  <c:v>2.4007999999999998E-2</c:v>
                </c:pt>
                <c:pt idx="127">
                  <c:v>2.4239E-2</c:v>
                </c:pt>
                <c:pt idx="128">
                  <c:v>2.4249E-2</c:v>
                </c:pt>
                <c:pt idx="129">
                  <c:v>2.4385E-2</c:v>
                </c:pt>
                <c:pt idx="130">
                  <c:v>2.3809E-2</c:v>
                </c:pt>
                <c:pt idx="131">
                  <c:v>2.4157000000000001E-2</c:v>
                </c:pt>
                <c:pt idx="132">
                  <c:v>2.4142E-2</c:v>
                </c:pt>
                <c:pt idx="133">
                  <c:v>2.4184999999999998E-2</c:v>
                </c:pt>
                <c:pt idx="134">
                  <c:v>2.4160000000000001E-2</c:v>
                </c:pt>
                <c:pt idx="135">
                  <c:v>2.4289999999999999E-2</c:v>
                </c:pt>
                <c:pt idx="136">
                  <c:v>2.4594000000000001E-2</c:v>
                </c:pt>
                <c:pt idx="137">
                  <c:v>2.4558E-2</c:v>
                </c:pt>
                <c:pt idx="138">
                  <c:v>2.5585E-2</c:v>
                </c:pt>
                <c:pt idx="139">
                  <c:v>2.6848E-2</c:v>
                </c:pt>
                <c:pt idx="140">
                  <c:v>2.7604000000000004E-2</c:v>
                </c:pt>
                <c:pt idx="141">
                  <c:v>2.6617999999999999E-2</c:v>
                </c:pt>
                <c:pt idx="142">
                  <c:v>2.5548000000000001E-2</c:v>
                </c:pt>
                <c:pt idx="143">
                  <c:v>2.4868999999999999E-2</c:v>
                </c:pt>
                <c:pt idx="144">
                  <c:v>2.4188000000000001E-2</c:v>
                </c:pt>
                <c:pt idx="145">
                  <c:v>2.3809999999999998E-2</c:v>
                </c:pt>
                <c:pt idx="146">
                  <c:v>2.3980000000000001E-2</c:v>
                </c:pt>
                <c:pt idx="147">
                  <c:v>2.3895E-2</c:v>
                </c:pt>
                <c:pt idx="148">
                  <c:v>2.3875999999999998E-2</c:v>
                </c:pt>
                <c:pt idx="149">
                  <c:v>2.4424999999999999E-2</c:v>
                </c:pt>
                <c:pt idx="150">
                  <c:v>2.4417000000000001E-2</c:v>
                </c:pt>
                <c:pt idx="151">
                  <c:v>2.5327000000000002E-2</c:v>
                </c:pt>
                <c:pt idx="152">
                  <c:v>2.5813000000000003E-2</c:v>
                </c:pt>
                <c:pt idx="153">
                  <c:v>2.4639999999999999E-2</c:v>
                </c:pt>
                <c:pt idx="154">
                  <c:v>2.4923000000000001E-2</c:v>
                </c:pt>
                <c:pt idx="155">
                  <c:v>2.4329E-2</c:v>
                </c:pt>
                <c:pt idx="156">
                  <c:v>2.4607E-2</c:v>
                </c:pt>
                <c:pt idx="157">
                  <c:v>2.5000000000000001E-2</c:v>
                </c:pt>
                <c:pt idx="158">
                  <c:v>2.4704E-2</c:v>
                </c:pt>
                <c:pt idx="159">
                  <c:v>2.4674999999999999E-2</c:v>
                </c:pt>
                <c:pt idx="160">
                  <c:v>2.6147E-2</c:v>
                </c:pt>
                <c:pt idx="161">
                  <c:v>2.7010999999999997E-2</c:v>
                </c:pt>
                <c:pt idx="162">
                  <c:v>2.7259000000000002E-2</c:v>
                </c:pt>
                <c:pt idx="163">
                  <c:v>2.5548999999999999E-2</c:v>
                </c:pt>
                <c:pt idx="164">
                  <c:v>2.4367999999999997E-2</c:v>
                </c:pt>
                <c:pt idx="165">
                  <c:v>2.4098000000000001E-2</c:v>
                </c:pt>
                <c:pt idx="166">
                  <c:v>2.3948999999999998E-2</c:v>
                </c:pt>
                <c:pt idx="167">
                  <c:v>2.3931000000000001E-2</c:v>
                </c:pt>
                <c:pt idx="168">
                  <c:v>2.3978000000000003E-2</c:v>
                </c:pt>
                <c:pt idx="169">
                  <c:v>2.4027E-2</c:v>
                </c:pt>
                <c:pt idx="170">
                  <c:v>2.3740999999999998E-2</c:v>
                </c:pt>
                <c:pt idx="171">
                  <c:v>2.3879999999999998E-2</c:v>
                </c:pt>
                <c:pt idx="172">
                  <c:v>2.3358E-2</c:v>
                </c:pt>
                <c:pt idx="173">
                  <c:v>2.3177E-2</c:v>
                </c:pt>
                <c:pt idx="174">
                  <c:v>2.4133000000000002E-2</c:v>
                </c:pt>
                <c:pt idx="175">
                  <c:v>2.5375999999999999E-2</c:v>
                </c:pt>
                <c:pt idx="176">
                  <c:v>2.6181999999999997E-2</c:v>
                </c:pt>
                <c:pt idx="177">
                  <c:v>2.4336000000000003E-2</c:v>
                </c:pt>
                <c:pt idx="178">
                  <c:v>2.6625999999999997E-2</c:v>
                </c:pt>
                <c:pt idx="179">
                  <c:v>2.6749000000000002E-2</c:v>
                </c:pt>
                <c:pt idx="180">
                  <c:v>2.6823E-2</c:v>
                </c:pt>
                <c:pt idx="181">
                  <c:v>2.6878000000000003E-2</c:v>
                </c:pt>
                <c:pt idx="182">
                  <c:v>2.4206999999999999E-2</c:v>
                </c:pt>
                <c:pt idx="183">
                  <c:v>2.4929999999999997E-2</c:v>
                </c:pt>
                <c:pt idx="184">
                  <c:v>2.5695000000000003E-2</c:v>
                </c:pt>
                <c:pt idx="185">
                  <c:v>2.6387000000000001E-2</c:v>
                </c:pt>
                <c:pt idx="186">
                  <c:v>2.7583000000000003E-2</c:v>
                </c:pt>
                <c:pt idx="187">
                  <c:v>2.5777999999999999E-2</c:v>
                </c:pt>
                <c:pt idx="188">
                  <c:v>2.342E-2</c:v>
                </c:pt>
                <c:pt idx="189">
                  <c:v>2.3109000000000001E-2</c:v>
                </c:pt>
                <c:pt idx="190">
                  <c:v>2.4333E-2</c:v>
                </c:pt>
                <c:pt idx="191">
                  <c:v>2.3831000000000001E-2</c:v>
                </c:pt>
                <c:pt idx="192">
                  <c:v>2.4125000000000001E-2</c:v>
                </c:pt>
                <c:pt idx="193">
                  <c:v>2.4378E-2</c:v>
                </c:pt>
                <c:pt idx="194">
                  <c:v>2.3976000000000001E-2</c:v>
                </c:pt>
                <c:pt idx="195">
                  <c:v>2.4579E-2</c:v>
                </c:pt>
                <c:pt idx="196">
                  <c:v>2.7347E-2</c:v>
                </c:pt>
                <c:pt idx="197">
                  <c:v>2.7812E-2</c:v>
                </c:pt>
                <c:pt idx="198">
                  <c:v>2.8395999999999998E-2</c:v>
                </c:pt>
                <c:pt idx="199">
                  <c:v>2.9089999999999998E-2</c:v>
                </c:pt>
                <c:pt idx="200">
                  <c:v>2.8359000000000002E-2</c:v>
                </c:pt>
                <c:pt idx="201">
                  <c:v>2.7166000000000003E-2</c:v>
                </c:pt>
                <c:pt idx="202">
                  <c:v>2.8852000000000003E-2</c:v>
                </c:pt>
                <c:pt idx="203">
                  <c:v>3.2141999999999997E-2</c:v>
                </c:pt>
                <c:pt idx="204">
                  <c:v>2.9763999999999999E-2</c:v>
                </c:pt>
                <c:pt idx="205">
                  <c:v>3.0659000000000002E-2</c:v>
                </c:pt>
                <c:pt idx="206">
                  <c:v>2.7343000000000003E-2</c:v>
                </c:pt>
                <c:pt idx="207">
                  <c:v>2.5121000000000001E-2</c:v>
                </c:pt>
                <c:pt idx="208">
                  <c:v>2.4506999999999998E-2</c:v>
                </c:pt>
                <c:pt idx="209">
                  <c:v>2.4263E-2</c:v>
                </c:pt>
                <c:pt idx="210">
                  <c:v>2.4211E-2</c:v>
                </c:pt>
                <c:pt idx="211">
                  <c:v>2.3780000000000003E-2</c:v>
                </c:pt>
                <c:pt idx="212">
                  <c:v>2.3975E-2</c:v>
                </c:pt>
                <c:pt idx="213">
                  <c:v>2.5509E-2</c:v>
                </c:pt>
                <c:pt idx="214">
                  <c:v>2.6180999999999999E-2</c:v>
                </c:pt>
                <c:pt idx="215">
                  <c:v>2.6296E-2</c:v>
                </c:pt>
                <c:pt idx="216">
                  <c:v>2.7277999999999997E-2</c:v>
                </c:pt>
                <c:pt idx="217">
                  <c:v>2.8551000000000003E-2</c:v>
                </c:pt>
                <c:pt idx="218">
                  <c:v>2.8079999999999997E-2</c:v>
                </c:pt>
                <c:pt idx="219">
                  <c:v>2.7060000000000001E-2</c:v>
                </c:pt>
                <c:pt idx="220">
                  <c:v>2.7126000000000001E-2</c:v>
                </c:pt>
                <c:pt idx="221">
                  <c:v>2.6945999999999998E-2</c:v>
                </c:pt>
                <c:pt idx="222">
                  <c:v>2.6714000000000002E-2</c:v>
                </c:pt>
                <c:pt idx="223">
                  <c:v>2.8405E-2</c:v>
                </c:pt>
                <c:pt idx="224">
                  <c:v>2.879E-2</c:v>
                </c:pt>
                <c:pt idx="225">
                  <c:v>2.9152000000000001E-2</c:v>
                </c:pt>
                <c:pt idx="226">
                  <c:v>3.0619E-2</c:v>
                </c:pt>
                <c:pt idx="227">
                  <c:v>3.4916000000000003E-2</c:v>
                </c:pt>
                <c:pt idx="228">
                  <c:v>3.2576999999999995E-2</c:v>
                </c:pt>
                <c:pt idx="229">
                  <c:v>2.7347E-2</c:v>
                </c:pt>
                <c:pt idx="230">
                  <c:v>2.5537000000000001E-2</c:v>
                </c:pt>
                <c:pt idx="231">
                  <c:v>2.5453999999999997E-2</c:v>
                </c:pt>
                <c:pt idx="232">
                  <c:v>2.5842999999999998E-2</c:v>
                </c:pt>
                <c:pt idx="233">
                  <c:v>2.5884000000000001E-2</c:v>
                </c:pt>
                <c:pt idx="234">
                  <c:v>2.5680000000000001E-2</c:v>
                </c:pt>
                <c:pt idx="235">
                  <c:v>2.6105E-2</c:v>
                </c:pt>
                <c:pt idx="236">
                  <c:v>2.6507999999999997E-2</c:v>
                </c:pt>
                <c:pt idx="237">
                  <c:v>2.9329000000000001E-2</c:v>
                </c:pt>
                <c:pt idx="238">
                  <c:v>3.3605999999999997E-2</c:v>
                </c:pt>
                <c:pt idx="239">
                  <c:v>3.6742999999999998E-2</c:v>
                </c:pt>
                <c:pt idx="240">
                  <c:v>3.6844999999999996E-2</c:v>
                </c:pt>
                <c:pt idx="241">
                  <c:v>3.6442999999999996E-2</c:v>
                </c:pt>
                <c:pt idx="242">
                  <c:v>3.2765000000000002E-2</c:v>
                </c:pt>
                <c:pt idx="243">
                  <c:v>2.7883000000000002E-2</c:v>
                </c:pt>
                <c:pt idx="244">
                  <c:v>2.5785999999999996E-2</c:v>
                </c:pt>
                <c:pt idx="245">
                  <c:v>2.7795999999999998E-2</c:v>
                </c:pt>
                <c:pt idx="246">
                  <c:v>3.1109000000000001E-2</c:v>
                </c:pt>
                <c:pt idx="247">
                  <c:v>4.0536000000000003E-2</c:v>
                </c:pt>
                <c:pt idx="248">
                  <c:v>3.5593E-2</c:v>
                </c:pt>
                <c:pt idx="249">
                  <c:v>3.0139999999999997E-2</c:v>
                </c:pt>
                <c:pt idx="250">
                  <c:v>2.7125E-2</c:v>
                </c:pt>
                <c:pt idx="251">
                  <c:v>2.7696000000000002E-2</c:v>
                </c:pt>
                <c:pt idx="252">
                  <c:v>2.4975000000000001E-2</c:v>
                </c:pt>
                <c:pt idx="253">
                  <c:v>2.4952000000000002E-2</c:v>
                </c:pt>
                <c:pt idx="254">
                  <c:v>2.4205000000000001E-2</c:v>
                </c:pt>
                <c:pt idx="255">
                  <c:v>2.3715E-2</c:v>
                </c:pt>
                <c:pt idx="256">
                  <c:v>2.3816E-2</c:v>
                </c:pt>
                <c:pt idx="257">
                  <c:v>2.4246E-2</c:v>
                </c:pt>
                <c:pt idx="258">
                  <c:v>2.3799000000000001E-2</c:v>
                </c:pt>
                <c:pt idx="259">
                  <c:v>2.3852999999999999E-2</c:v>
                </c:pt>
                <c:pt idx="260">
                  <c:v>2.5842E-2</c:v>
                </c:pt>
                <c:pt idx="261">
                  <c:v>2.6838000000000001E-2</c:v>
                </c:pt>
                <c:pt idx="262">
                  <c:v>3.4500999999999997E-2</c:v>
                </c:pt>
                <c:pt idx="263">
                  <c:v>3.5659999999999997E-2</c:v>
                </c:pt>
                <c:pt idx="264">
                  <c:v>2.9017000000000001E-2</c:v>
                </c:pt>
                <c:pt idx="265">
                  <c:v>2.5814E-2</c:v>
                </c:pt>
                <c:pt idx="266">
                  <c:v>2.7136999999999998E-2</c:v>
                </c:pt>
                <c:pt idx="267">
                  <c:v>2.9033000000000003E-2</c:v>
                </c:pt>
                <c:pt idx="268">
                  <c:v>2.6821000000000001E-2</c:v>
                </c:pt>
                <c:pt idx="269">
                  <c:v>2.6522999999999998E-2</c:v>
                </c:pt>
                <c:pt idx="270">
                  <c:v>2.7057000000000001E-2</c:v>
                </c:pt>
                <c:pt idx="271">
                  <c:v>2.5232999999999998E-2</c:v>
                </c:pt>
                <c:pt idx="272">
                  <c:v>2.6376E-2</c:v>
                </c:pt>
                <c:pt idx="273">
                  <c:v>2.6875E-2</c:v>
                </c:pt>
                <c:pt idx="274">
                  <c:v>2.7791E-2</c:v>
                </c:pt>
                <c:pt idx="275">
                  <c:v>2.7017000000000003E-2</c:v>
                </c:pt>
                <c:pt idx="276">
                  <c:v>2.6095999999999998E-2</c:v>
                </c:pt>
                <c:pt idx="277">
                  <c:v>2.7536000000000001E-2</c:v>
                </c:pt>
                <c:pt idx="278">
                  <c:v>2.8510000000000001E-2</c:v>
                </c:pt>
                <c:pt idx="279">
                  <c:v>3.1600999999999997E-2</c:v>
                </c:pt>
                <c:pt idx="280">
                  <c:v>3.1258000000000001E-2</c:v>
                </c:pt>
                <c:pt idx="281">
                  <c:v>3.1194000000000003E-2</c:v>
                </c:pt>
                <c:pt idx="282">
                  <c:v>3.3452999999999997E-2</c:v>
                </c:pt>
                <c:pt idx="283">
                  <c:v>3.7425E-2</c:v>
                </c:pt>
                <c:pt idx="284">
                  <c:v>3.7759999999999995E-2</c:v>
                </c:pt>
                <c:pt idx="285">
                  <c:v>3.5088000000000001E-2</c:v>
                </c:pt>
                <c:pt idx="286">
                  <c:v>3.2425999999999996E-2</c:v>
                </c:pt>
                <c:pt idx="287">
                  <c:v>3.0657E-2</c:v>
                </c:pt>
                <c:pt idx="288">
                  <c:v>3.7194999999999999E-2</c:v>
                </c:pt>
                <c:pt idx="289">
                  <c:v>3.3086999999999998E-2</c:v>
                </c:pt>
                <c:pt idx="290">
                  <c:v>3.1463999999999999E-2</c:v>
                </c:pt>
                <c:pt idx="291">
                  <c:v>2.7265999999999999E-2</c:v>
                </c:pt>
                <c:pt idx="292">
                  <c:v>2.8317000000000002E-2</c:v>
                </c:pt>
                <c:pt idx="293">
                  <c:v>3.1685999999999999E-2</c:v>
                </c:pt>
                <c:pt idx="294">
                  <c:v>2.9694000000000002E-2</c:v>
                </c:pt>
                <c:pt idx="295">
                  <c:v>2.8677000000000001E-2</c:v>
                </c:pt>
                <c:pt idx="296">
                  <c:v>2.7363999999999999E-2</c:v>
                </c:pt>
                <c:pt idx="297">
                  <c:v>2.8136000000000001E-2</c:v>
                </c:pt>
                <c:pt idx="298">
                  <c:v>2.8618999999999999E-2</c:v>
                </c:pt>
                <c:pt idx="299">
                  <c:v>2.9308000000000001E-2</c:v>
                </c:pt>
                <c:pt idx="300">
                  <c:v>3.7600000000000001E-2</c:v>
                </c:pt>
                <c:pt idx="301">
                  <c:v>3.5535999999999998E-2</c:v>
                </c:pt>
                <c:pt idx="302">
                  <c:v>3.8796999999999998E-2</c:v>
                </c:pt>
                <c:pt idx="303">
                  <c:v>5.0095000000000001E-2</c:v>
                </c:pt>
                <c:pt idx="304">
                  <c:v>4.5902999999999999E-2</c:v>
                </c:pt>
                <c:pt idx="305">
                  <c:v>4.0150999999999999E-2</c:v>
                </c:pt>
                <c:pt idx="306">
                  <c:v>3.1965E-2</c:v>
                </c:pt>
                <c:pt idx="307">
                  <c:v>3.4375000000000003E-2</c:v>
                </c:pt>
                <c:pt idx="308">
                  <c:v>3.0714999999999999E-2</c:v>
                </c:pt>
                <c:pt idx="309">
                  <c:v>4.1530999999999998E-2</c:v>
                </c:pt>
                <c:pt idx="310">
                  <c:v>4.1660000000000003E-2</c:v>
                </c:pt>
                <c:pt idx="311">
                  <c:v>4.5802000000000002E-2</c:v>
                </c:pt>
                <c:pt idx="312">
                  <c:v>2.6938E-2</c:v>
                </c:pt>
                <c:pt idx="313">
                  <c:v>2.9654E-2</c:v>
                </c:pt>
                <c:pt idx="314">
                  <c:v>3.2044999999999997E-2</c:v>
                </c:pt>
                <c:pt idx="315">
                  <c:v>2.9123E-2</c:v>
                </c:pt>
                <c:pt idx="316">
                  <c:v>2.8521999999999999E-2</c:v>
                </c:pt>
                <c:pt idx="317">
                  <c:v>2.7682999999999999E-2</c:v>
                </c:pt>
                <c:pt idx="318">
                  <c:v>2.8043999999999999E-2</c:v>
                </c:pt>
                <c:pt idx="319">
                  <c:v>2.8164999999999999E-2</c:v>
                </c:pt>
                <c:pt idx="320">
                  <c:v>2.8445999999999999E-2</c:v>
                </c:pt>
                <c:pt idx="321">
                  <c:v>3.2854000000000001E-2</c:v>
                </c:pt>
                <c:pt idx="322">
                  <c:v>3.3449E-2</c:v>
                </c:pt>
                <c:pt idx="323">
                  <c:v>3.3628999999999999E-2</c:v>
                </c:pt>
                <c:pt idx="324">
                  <c:v>3.5771999999999998E-2</c:v>
                </c:pt>
                <c:pt idx="325">
                  <c:v>3.5438999999999998E-2</c:v>
                </c:pt>
                <c:pt idx="326">
                  <c:v>3.601E-2</c:v>
                </c:pt>
                <c:pt idx="327">
                  <c:v>3.8352999999999998E-2</c:v>
                </c:pt>
                <c:pt idx="328">
                  <c:v>3.9629999999999999E-2</c:v>
                </c:pt>
                <c:pt idx="329">
                  <c:v>4.3649E-2</c:v>
                </c:pt>
                <c:pt idx="330">
                  <c:v>4.1818000000000001E-2</c:v>
                </c:pt>
                <c:pt idx="331">
                  <c:v>3.6169E-2</c:v>
                </c:pt>
                <c:pt idx="332">
                  <c:v>3.9174E-2</c:v>
                </c:pt>
                <c:pt idx="333">
                  <c:v>3.8260000000000002E-2</c:v>
                </c:pt>
                <c:pt idx="334">
                  <c:v>3.2847000000000001E-2</c:v>
                </c:pt>
                <c:pt idx="335">
                  <c:v>3.2142999999999998E-2</c:v>
                </c:pt>
                <c:pt idx="336">
                  <c:v>3.2494000000000002E-2</c:v>
                </c:pt>
                <c:pt idx="337">
                  <c:v>3.2315999999999998E-2</c:v>
                </c:pt>
                <c:pt idx="338">
                  <c:v>3.2309999999999998E-2</c:v>
                </c:pt>
                <c:pt idx="339">
                  <c:v>3.1537000000000003E-2</c:v>
                </c:pt>
                <c:pt idx="340">
                  <c:v>3.1362000000000001E-2</c:v>
                </c:pt>
                <c:pt idx="341">
                  <c:v>3.2008000000000002E-2</c:v>
                </c:pt>
                <c:pt idx="342">
                  <c:v>3.2044999999999997E-2</c:v>
                </c:pt>
                <c:pt idx="343">
                  <c:v>3.2467000000000003E-2</c:v>
                </c:pt>
              </c:numCache>
            </c:numRef>
          </c:val>
          <c:smooth val="0"/>
          <c:extLst>
            <c:ext xmlns:c16="http://schemas.microsoft.com/office/drawing/2014/chart" uri="{C3380CC4-5D6E-409C-BE32-E72D297353CC}">
              <c16:uniqueId val="{00000001-EC20-4FA6-A956-B31615E57174}"/>
            </c:ext>
          </c:extLst>
        </c:ser>
        <c:ser>
          <c:idx val="2"/>
          <c:order val="2"/>
          <c:tx>
            <c:strRef>
              <c:f>质押回购!$K$1</c:f>
              <c:strCache>
                <c:ptCount val="1"/>
                <c:pt idx="0">
                  <c:v>14天</c:v>
                </c:pt>
              </c:strCache>
            </c:strRef>
          </c:tx>
          <c:marker>
            <c:symbol val="none"/>
          </c:marker>
          <c:cat>
            <c:numRef>
              <c:f>质押回购!$H$2:$H$345</c:f>
              <c:numCache>
                <c:formatCode>yyyy\-mm\-dd;@</c:formatCode>
                <c:ptCount val="344"/>
                <c:pt idx="0">
                  <c:v>42373</c:v>
                </c:pt>
                <c:pt idx="1">
                  <c:v>42374</c:v>
                </c:pt>
                <c:pt idx="2">
                  <c:v>42375</c:v>
                </c:pt>
                <c:pt idx="3">
                  <c:v>42376</c:v>
                </c:pt>
                <c:pt idx="4">
                  <c:v>42377</c:v>
                </c:pt>
                <c:pt idx="5">
                  <c:v>42380</c:v>
                </c:pt>
                <c:pt idx="6">
                  <c:v>42381</c:v>
                </c:pt>
                <c:pt idx="7">
                  <c:v>42382</c:v>
                </c:pt>
                <c:pt idx="8">
                  <c:v>42383</c:v>
                </c:pt>
                <c:pt idx="9">
                  <c:v>42384</c:v>
                </c:pt>
                <c:pt idx="10">
                  <c:v>42387</c:v>
                </c:pt>
                <c:pt idx="11">
                  <c:v>42388</c:v>
                </c:pt>
                <c:pt idx="12">
                  <c:v>42389</c:v>
                </c:pt>
                <c:pt idx="13">
                  <c:v>42390</c:v>
                </c:pt>
                <c:pt idx="14">
                  <c:v>42391</c:v>
                </c:pt>
                <c:pt idx="15">
                  <c:v>42394</c:v>
                </c:pt>
                <c:pt idx="16">
                  <c:v>42395</c:v>
                </c:pt>
                <c:pt idx="17">
                  <c:v>42396</c:v>
                </c:pt>
                <c:pt idx="18">
                  <c:v>42397</c:v>
                </c:pt>
                <c:pt idx="19">
                  <c:v>42398</c:v>
                </c:pt>
                <c:pt idx="20">
                  <c:v>42401</c:v>
                </c:pt>
                <c:pt idx="21">
                  <c:v>42402</c:v>
                </c:pt>
                <c:pt idx="22">
                  <c:v>42403</c:v>
                </c:pt>
                <c:pt idx="23">
                  <c:v>42404</c:v>
                </c:pt>
                <c:pt idx="24">
                  <c:v>42405</c:v>
                </c:pt>
                <c:pt idx="25">
                  <c:v>42406</c:v>
                </c:pt>
                <c:pt idx="26">
                  <c:v>42414</c:v>
                </c:pt>
                <c:pt idx="27">
                  <c:v>42415</c:v>
                </c:pt>
                <c:pt idx="28">
                  <c:v>42416</c:v>
                </c:pt>
                <c:pt idx="29">
                  <c:v>42417</c:v>
                </c:pt>
                <c:pt idx="30">
                  <c:v>42418</c:v>
                </c:pt>
                <c:pt idx="31">
                  <c:v>42419</c:v>
                </c:pt>
                <c:pt idx="32">
                  <c:v>42422</c:v>
                </c:pt>
                <c:pt idx="33">
                  <c:v>42423</c:v>
                </c:pt>
                <c:pt idx="34">
                  <c:v>42424</c:v>
                </c:pt>
                <c:pt idx="35">
                  <c:v>42425</c:v>
                </c:pt>
                <c:pt idx="36">
                  <c:v>42426</c:v>
                </c:pt>
                <c:pt idx="37">
                  <c:v>42429</c:v>
                </c:pt>
                <c:pt idx="38">
                  <c:v>42430</c:v>
                </c:pt>
                <c:pt idx="39">
                  <c:v>42431</c:v>
                </c:pt>
                <c:pt idx="40">
                  <c:v>42432</c:v>
                </c:pt>
                <c:pt idx="41">
                  <c:v>42433</c:v>
                </c:pt>
                <c:pt idx="42">
                  <c:v>42436</c:v>
                </c:pt>
                <c:pt idx="43">
                  <c:v>42437</c:v>
                </c:pt>
                <c:pt idx="44">
                  <c:v>42438</c:v>
                </c:pt>
                <c:pt idx="45">
                  <c:v>42439</c:v>
                </c:pt>
                <c:pt idx="46">
                  <c:v>42440</c:v>
                </c:pt>
                <c:pt idx="47">
                  <c:v>42443</c:v>
                </c:pt>
                <c:pt idx="48">
                  <c:v>42444</c:v>
                </c:pt>
                <c:pt idx="49">
                  <c:v>42445</c:v>
                </c:pt>
                <c:pt idx="50">
                  <c:v>42446</c:v>
                </c:pt>
                <c:pt idx="51">
                  <c:v>42447</c:v>
                </c:pt>
                <c:pt idx="52">
                  <c:v>42450</c:v>
                </c:pt>
                <c:pt idx="53">
                  <c:v>42451</c:v>
                </c:pt>
                <c:pt idx="54">
                  <c:v>42452</c:v>
                </c:pt>
                <c:pt idx="55">
                  <c:v>42453</c:v>
                </c:pt>
                <c:pt idx="56">
                  <c:v>42454</c:v>
                </c:pt>
                <c:pt idx="57">
                  <c:v>42457</c:v>
                </c:pt>
                <c:pt idx="58">
                  <c:v>42458</c:v>
                </c:pt>
                <c:pt idx="59">
                  <c:v>42459</c:v>
                </c:pt>
                <c:pt idx="60">
                  <c:v>42460</c:v>
                </c:pt>
                <c:pt idx="61">
                  <c:v>42461</c:v>
                </c:pt>
                <c:pt idx="62">
                  <c:v>42465</c:v>
                </c:pt>
                <c:pt idx="63">
                  <c:v>42466</c:v>
                </c:pt>
                <c:pt idx="64">
                  <c:v>42467</c:v>
                </c:pt>
                <c:pt idx="65">
                  <c:v>42468</c:v>
                </c:pt>
                <c:pt idx="66">
                  <c:v>42471</c:v>
                </c:pt>
                <c:pt idx="67">
                  <c:v>42472</c:v>
                </c:pt>
                <c:pt idx="68">
                  <c:v>42473</c:v>
                </c:pt>
                <c:pt idx="69">
                  <c:v>42474</c:v>
                </c:pt>
                <c:pt idx="70">
                  <c:v>42475</c:v>
                </c:pt>
                <c:pt idx="71">
                  <c:v>42478</c:v>
                </c:pt>
                <c:pt idx="72">
                  <c:v>42479</c:v>
                </c:pt>
                <c:pt idx="73">
                  <c:v>42480</c:v>
                </c:pt>
                <c:pt idx="74">
                  <c:v>42481</c:v>
                </c:pt>
                <c:pt idx="75">
                  <c:v>42482</c:v>
                </c:pt>
                <c:pt idx="76">
                  <c:v>42485</c:v>
                </c:pt>
                <c:pt idx="77">
                  <c:v>42486</c:v>
                </c:pt>
                <c:pt idx="78">
                  <c:v>42487</c:v>
                </c:pt>
                <c:pt idx="79">
                  <c:v>42488</c:v>
                </c:pt>
                <c:pt idx="80">
                  <c:v>42489</c:v>
                </c:pt>
                <c:pt idx="81">
                  <c:v>42493</c:v>
                </c:pt>
                <c:pt idx="82">
                  <c:v>42494</c:v>
                </c:pt>
                <c:pt idx="83">
                  <c:v>42495</c:v>
                </c:pt>
                <c:pt idx="84">
                  <c:v>42496</c:v>
                </c:pt>
                <c:pt idx="85">
                  <c:v>42499</c:v>
                </c:pt>
                <c:pt idx="86">
                  <c:v>42500</c:v>
                </c:pt>
                <c:pt idx="87">
                  <c:v>42501</c:v>
                </c:pt>
                <c:pt idx="88">
                  <c:v>42502</c:v>
                </c:pt>
                <c:pt idx="89">
                  <c:v>42503</c:v>
                </c:pt>
                <c:pt idx="90">
                  <c:v>42506</c:v>
                </c:pt>
                <c:pt idx="91">
                  <c:v>42507</c:v>
                </c:pt>
                <c:pt idx="92">
                  <c:v>42508</c:v>
                </c:pt>
                <c:pt idx="93">
                  <c:v>42509</c:v>
                </c:pt>
                <c:pt idx="94">
                  <c:v>42510</c:v>
                </c:pt>
                <c:pt idx="95">
                  <c:v>42513</c:v>
                </c:pt>
                <c:pt idx="96">
                  <c:v>42514</c:v>
                </c:pt>
                <c:pt idx="97">
                  <c:v>42515</c:v>
                </c:pt>
                <c:pt idx="98">
                  <c:v>42516</c:v>
                </c:pt>
                <c:pt idx="99">
                  <c:v>42517</c:v>
                </c:pt>
                <c:pt idx="100">
                  <c:v>42520</c:v>
                </c:pt>
                <c:pt idx="101">
                  <c:v>42521</c:v>
                </c:pt>
                <c:pt idx="102">
                  <c:v>42522</c:v>
                </c:pt>
                <c:pt idx="103">
                  <c:v>42523</c:v>
                </c:pt>
                <c:pt idx="104">
                  <c:v>42524</c:v>
                </c:pt>
                <c:pt idx="105">
                  <c:v>42527</c:v>
                </c:pt>
                <c:pt idx="106">
                  <c:v>42528</c:v>
                </c:pt>
                <c:pt idx="107">
                  <c:v>42529</c:v>
                </c:pt>
                <c:pt idx="108">
                  <c:v>42533</c:v>
                </c:pt>
                <c:pt idx="109">
                  <c:v>42534</c:v>
                </c:pt>
                <c:pt idx="110">
                  <c:v>42535</c:v>
                </c:pt>
                <c:pt idx="111">
                  <c:v>42536</c:v>
                </c:pt>
                <c:pt idx="112">
                  <c:v>42537</c:v>
                </c:pt>
                <c:pt idx="113">
                  <c:v>42538</c:v>
                </c:pt>
                <c:pt idx="114">
                  <c:v>42541</c:v>
                </c:pt>
                <c:pt idx="115">
                  <c:v>42542</c:v>
                </c:pt>
                <c:pt idx="116">
                  <c:v>42543</c:v>
                </c:pt>
                <c:pt idx="117">
                  <c:v>42544</c:v>
                </c:pt>
                <c:pt idx="118">
                  <c:v>42545</c:v>
                </c:pt>
                <c:pt idx="119">
                  <c:v>42548</c:v>
                </c:pt>
                <c:pt idx="120">
                  <c:v>42549</c:v>
                </c:pt>
                <c:pt idx="121">
                  <c:v>42550</c:v>
                </c:pt>
                <c:pt idx="122">
                  <c:v>42551</c:v>
                </c:pt>
                <c:pt idx="123">
                  <c:v>42552</c:v>
                </c:pt>
                <c:pt idx="124">
                  <c:v>42555</c:v>
                </c:pt>
                <c:pt idx="125">
                  <c:v>42556</c:v>
                </c:pt>
                <c:pt idx="126">
                  <c:v>42557</c:v>
                </c:pt>
                <c:pt idx="127">
                  <c:v>42558</c:v>
                </c:pt>
                <c:pt idx="128">
                  <c:v>42559</c:v>
                </c:pt>
                <c:pt idx="129">
                  <c:v>42562</c:v>
                </c:pt>
                <c:pt idx="130">
                  <c:v>42563</c:v>
                </c:pt>
                <c:pt idx="131">
                  <c:v>42564</c:v>
                </c:pt>
                <c:pt idx="132">
                  <c:v>42565</c:v>
                </c:pt>
                <c:pt idx="133">
                  <c:v>42566</c:v>
                </c:pt>
                <c:pt idx="134">
                  <c:v>42569</c:v>
                </c:pt>
                <c:pt idx="135">
                  <c:v>42570</c:v>
                </c:pt>
                <c:pt idx="136">
                  <c:v>42571</c:v>
                </c:pt>
                <c:pt idx="137">
                  <c:v>42572</c:v>
                </c:pt>
                <c:pt idx="138">
                  <c:v>42573</c:v>
                </c:pt>
                <c:pt idx="139">
                  <c:v>42576</c:v>
                </c:pt>
                <c:pt idx="140">
                  <c:v>42577</c:v>
                </c:pt>
                <c:pt idx="141">
                  <c:v>42578</c:v>
                </c:pt>
                <c:pt idx="142">
                  <c:v>42579</c:v>
                </c:pt>
                <c:pt idx="143">
                  <c:v>42580</c:v>
                </c:pt>
                <c:pt idx="144">
                  <c:v>42583</c:v>
                </c:pt>
                <c:pt idx="145">
                  <c:v>42584</c:v>
                </c:pt>
                <c:pt idx="146">
                  <c:v>42585</c:v>
                </c:pt>
                <c:pt idx="147">
                  <c:v>42586</c:v>
                </c:pt>
                <c:pt idx="148">
                  <c:v>42587</c:v>
                </c:pt>
                <c:pt idx="149">
                  <c:v>42590</c:v>
                </c:pt>
                <c:pt idx="150">
                  <c:v>42591</c:v>
                </c:pt>
                <c:pt idx="151">
                  <c:v>42592</c:v>
                </c:pt>
                <c:pt idx="152">
                  <c:v>42593</c:v>
                </c:pt>
                <c:pt idx="153">
                  <c:v>42594</c:v>
                </c:pt>
                <c:pt idx="154">
                  <c:v>42597</c:v>
                </c:pt>
                <c:pt idx="155">
                  <c:v>42598</c:v>
                </c:pt>
                <c:pt idx="156">
                  <c:v>42599</c:v>
                </c:pt>
                <c:pt idx="157">
                  <c:v>42600</c:v>
                </c:pt>
                <c:pt idx="158">
                  <c:v>42601</c:v>
                </c:pt>
                <c:pt idx="159">
                  <c:v>42604</c:v>
                </c:pt>
                <c:pt idx="160">
                  <c:v>42605</c:v>
                </c:pt>
                <c:pt idx="161">
                  <c:v>42606</c:v>
                </c:pt>
                <c:pt idx="162">
                  <c:v>42607</c:v>
                </c:pt>
                <c:pt idx="163">
                  <c:v>42608</c:v>
                </c:pt>
                <c:pt idx="164">
                  <c:v>42611</c:v>
                </c:pt>
                <c:pt idx="165">
                  <c:v>42612</c:v>
                </c:pt>
                <c:pt idx="166">
                  <c:v>42613</c:v>
                </c:pt>
                <c:pt idx="167">
                  <c:v>42614</c:v>
                </c:pt>
                <c:pt idx="168">
                  <c:v>42615</c:v>
                </c:pt>
                <c:pt idx="169">
                  <c:v>42618</c:v>
                </c:pt>
                <c:pt idx="170">
                  <c:v>42619</c:v>
                </c:pt>
                <c:pt idx="171">
                  <c:v>42620</c:v>
                </c:pt>
                <c:pt idx="172">
                  <c:v>42621</c:v>
                </c:pt>
                <c:pt idx="173">
                  <c:v>42622</c:v>
                </c:pt>
                <c:pt idx="174">
                  <c:v>42625</c:v>
                </c:pt>
                <c:pt idx="175">
                  <c:v>42626</c:v>
                </c:pt>
                <c:pt idx="176">
                  <c:v>42627</c:v>
                </c:pt>
                <c:pt idx="177">
                  <c:v>42631</c:v>
                </c:pt>
                <c:pt idx="178">
                  <c:v>42632</c:v>
                </c:pt>
                <c:pt idx="179">
                  <c:v>42633</c:v>
                </c:pt>
                <c:pt idx="180">
                  <c:v>42634</c:v>
                </c:pt>
                <c:pt idx="181">
                  <c:v>42635</c:v>
                </c:pt>
                <c:pt idx="182">
                  <c:v>42636</c:v>
                </c:pt>
                <c:pt idx="183">
                  <c:v>42639</c:v>
                </c:pt>
                <c:pt idx="184">
                  <c:v>42640</c:v>
                </c:pt>
                <c:pt idx="185">
                  <c:v>42641</c:v>
                </c:pt>
                <c:pt idx="186">
                  <c:v>42642</c:v>
                </c:pt>
                <c:pt idx="187">
                  <c:v>42643</c:v>
                </c:pt>
                <c:pt idx="188">
                  <c:v>42651</c:v>
                </c:pt>
                <c:pt idx="189">
                  <c:v>42652</c:v>
                </c:pt>
                <c:pt idx="190">
                  <c:v>42653</c:v>
                </c:pt>
                <c:pt idx="191">
                  <c:v>42654</c:v>
                </c:pt>
                <c:pt idx="192">
                  <c:v>42655</c:v>
                </c:pt>
                <c:pt idx="193">
                  <c:v>42656</c:v>
                </c:pt>
                <c:pt idx="194">
                  <c:v>42657</c:v>
                </c:pt>
                <c:pt idx="195">
                  <c:v>42660</c:v>
                </c:pt>
                <c:pt idx="196">
                  <c:v>42661</c:v>
                </c:pt>
                <c:pt idx="197">
                  <c:v>42662</c:v>
                </c:pt>
                <c:pt idx="198">
                  <c:v>42663</c:v>
                </c:pt>
                <c:pt idx="199">
                  <c:v>42664</c:v>
                </c:pt>
                <c:pt idx="200">
                  <c:v>42667</c:v>
                </c:pt>
                <c:pt idx="201">
                  <c:v>42668</c:v>
                </c:pt>
                <c:pt idx="202">
                  <c:v>42669</c:v>
                </c:pt>
                <c:pt idx="203">
                  <c:v>42670</c:v>
                </c:pt>
                <c:pt idx="204">
                  <c:v>42671</c:v>
                </c:pt>
                <c:pt idx="205">
                  <c:v>42674</c:v>
                </c:pt>
                <c:pt idx="206">
                  <c:v>42675</c:v>
                </c:pt>
                <c:pt idx="207">
                  <c:v>42676</c:v>
                </c:pt>
                <c:pt idx="208">
                  <c:v>42677</c:v>
                </c:pt>
                <c:pt idx="209">
                  <c:v>42678</c:v>
                </c:pt>
                <c:pt idx="210">
                  <c:v>42681</c:v>
                </c:pt>
                <c:pt idx="211">
                  <c:v>42682</c:v>
                </c:pt>
                <c:pt idx="212">
                  <c:v>42683</c:v>
                </c:pt>
                <c:pt idx="213">
                  <c:v>42684</c:v>
                </c:pt>
                <c:pt idx="214">
                  <c:v>42685</c:v>
                </c:pt>
                <c:pt idx="215">
                  <c:v>42688</c:v>
                </c:pt>
                <c:pt idx="216">
                  <c:v>42689</c:v>
                </c:pt>
                <c:pt idx="217">
                  <c:v>42690</c:v>
                </c:pt>
                <c:pt idx="218">
                  <c:v>42691</c:v>
                </c:pt>
                <c:pt idx="219">
                  <c:v>42692</c:v>
                </c:pt>
                <c:pt idx="220">
                  <c:v>42695</c:v>
                </c:pt>
                <c:pt idx="221">
                  <c:v>42696</c:v>
                </c:pt>
                <c:pt idx="222">
                  <c:v>42697</c:v>
                </c:pt>
                <c:pt idx="223">
                  <c:v>42698</c:v>
                </c:pt>
                <c:pt idx="224">
                  <c:v>42699</c:v>
                </c:pt>
                <c:pt idx="225">
                  <c:v>42702</c:v>
                </c:pt>
                <c:pt idx="226">
                  <c:v>42703</c:v>
                </c:pt>
                <c:pt idx="227">
                  <c:v>42704</c:v>
                </c:pt>
                <c:pt idx="228">
                  <c:v>42705</c:v>
                </c:pt>
                <c:pt idx="229">
                  <c:v>42706</c:v>
                </c:pt>
                <c:pt idx="230">
                  <c:v>42709</c:v>
                </c:pt>
                <c:pt idx="231">
                  <c:v>42710</c:v>
                </c:pt>
                <c:pt idx="232">
                  <c:v>42711</c:v>
                </c:pt>
                <c:pt idx="233">
                  <c:v>42712</c:v>
                </c:pt>
                <c:pt idx="234">
                  <c:v>42713</c:v>
                </c:pt>
                <c:pt idx="235">
                  <c:v>42716</c:v>
                </c:pt>
                <c:pt idx="236">
                  <c:v>42717</c:v>
                </c:pt>
                <c:pt idx="237">
                  <c:v>42718</c:v>
                </c:pt>
                <c:pt idx="238">
                  <c:v>42719</c:v>
                </c:pt>
                <c:pt idx="239">
                  <c:v>42720</c:v>
                </c:pt>
                <c:pt idx="240">
                  <c:v>42723</c:v>
                </c:pt>
                <c:pt idx="241">
                  <c:v>42724</c:v>
                </c:pt>
                <c:pt idx="242">
                  <c:v>42725</c:v>
                </c:pt>
                <c:pt idx="243">
                  <c:v>42726</c:v>
                </c:pt>
                <c:pt idx="244">
                  <c:v>42727</c:v>
                </c:pt>
                <c:pt idx="245">
                  <c:v>42730</c:v>
                </c:pt>
                <c:pt idx="246">
                  <c:v>42731</c:v>
                </c:pt>
                <c:pt idx="247">
                  <c:v>42732</c:v>
                </c:pt>
                <c:pt idx="248">
                  <c:v>42733</c:v>
                </c:pt>
                <c:pt idx="249">
                  <c:v>42734</c:v>
                </c:pt>
                <c:pt idx="250">
                  <c:v>42735</c:v>
                </c:pt>
                <c:pt idx="251">
                  <c:v>42738</c:v>
                </c:pt>
                <c:pt idx="252">
                  <c:v>42739</c:v>
                </c:pt>
                <c:pt idx="253">
                  <c:v>42740</c:v>
                </c:pt>
                <c:pt idx="254">
                  <c:v>42741</c:v>
                </c:pt>
                <c:pt idx="255">
                  <c:v>42744</c:v>
                </c:pt>
                <c:pt idx="256">
                  <c:v>42745</c:v>
                </c:pt>
                <c:pt idx="257">
                  <c:v>42746</c:v>
                </c:pt>
                <c:pt idx="258">
                  <c:v>42747</c:v>
                </c:pt>
                <c:pt idx="259">
                  <c:v>42748</c:v>
                </c:pt>
                <c:pt idx="260">
                  <c:v>42751</c:v>
                </c:pt>
                <c:pt idx="261">
                  <c:v>42752</c:v>
                </c:pt>
                <c:pt idx="262">
                  <c:v>42753</c:v>
                </c:pt>
                <c:pt idx="263">
                  <c:v>42754</c:v>
                </c:pt>
                <c:pt idx="264">
                  <c:v>42755</c:v>
                </c:pt>
                <c:pt idx="265">
                  <c:v>42757</c:v>
                </c:pt>
                <c:pt idx="266">
                  <c:v>42758</c:v>
                </c:pt>
                <c:pt idx="267">
                  <c:v>42759</c:v>
                </c:pt>
                <c:pt idx="268">
                  <c:v>42760</c:v>
                </c:pt>
                <c:pt idx="269">
                  <c:v>42761</c:v>
                </c:pt>
                <c:pt idx="270">
                  <c:v>42769</c:v>
                </c:pt>
                <c:pt idx="271">
                  <c:v>42770</c:v>
                </c:pt>
                <c:pt idx="272">
                  <c:v>42772</c:v>
                </c:pt>
                <c:pt idx="273">
                  <c:v>42773</c:v>
                </c:pt>
                <c:pt idx="274">
                  <c:v>42774</c:v>
                </c:pt>
                <c:pt idx="275">
                  <c:v>42775</c:v>
                </c:pt>
                <c:pt idx="276">
                  <c:v>42776</c:v>
                </c:pt>
                <c:pt idx="277">
                  <c:v>42779</c:v>
                </c:pt>
                <c:pt idx="278">
                  <c:v>42780</c:v>
                </c:pt>
                <c:pt idx="279">
                  <c:v>42781</c:v>
                </c:pt>
                <c:pt idx="280">
                  <c:v>42782</c:v>
                </c:pt>
                <c:pt idx="281">
                  <c:v>42783</c:v>
                </c:pt>
                <c:pt idx="282">
                  <c:v>42786</c:v>
                </c:pt>
                <c:pt idx="283">
                  <c:v>42787</c:v>
                </c:pt>
                <c:pt idx="284">
                  <c:v>42788</c:v>
                </c:pt>
                <c:pt idx="285">
                  <c:v>42789</c:v>
                </c:pt>
                <c:pt idx="286">
                  <c:v>42790</c:v>
                </c:pt>
                <c:pt idx="287">
                  <c:v>42793</c:v>
                </c:pt>
                <c:pt idx="288">
                  <c:v>42794</c:v>
                </c:pt>
                <c:pt idx="289">
                  <c:v>42795</c:v>
                </c:pt>
                <c:pt idx="290">
                  <c:v>42796</c:v>
                </c:pt>
                <c:pt idx="291">
                  <c:v>42797</c:v>
                </c:pt>
                <c:pt idx="292">
                  <c:v>42800</c:v>
                </c:pt>
                <c:pt idx="293">
                  <c:v>42801</c:v>
                </c:pt>
                <c:pt idx="294">
                  <c:v>42802</c:v>
                </c:pt>
                <c:pt idx="295">
                  <c:v>42803</c:v>
                </c:pt>
                <c:pt idx="296">
                  <c:v>42804</c:v>
                </c:pt>
                <c:pt idx="297">
                  <c:v>42807</c:v>
                </c:pt>
                <c:pt idx="298">
                  <c:v>42808</c:v>
                </c:pt>
                <c:pt idx="299">
                  <c:v>42809</c:v>
                </c:pt>
                <c:pt idx="300">
                  <c:v>42810</c:v>
                </c:pt>
                <c:pt idx="301">
                  <c:v>42811</c:v>
                </c:pt>
                <c:pt idx="302">
                  <c:v>42814</c:v>
                </c:pt>
                <c:pt idx="303">
                  <c:v>42815</c:v>
                </c:pt>
                <c:pt idx="304">
                  <c:v>42816</c:v>
                </c:pt>
                <c:pt idx="305">
                  <c:v>42817</c:v>
                </c:pt>
                <c:pt idx="306">
                  <c:v>42818</c:v>
                </c:pt>
                <c:pt idx="307">
                  <c:v>42821</c:v>
                </c:pt>
                <c:pt idx="308">
                  <c:v>42822</c:v>
                </c:pt>
                <c:pt idx="309">
                  <c:v>42823</c:v>
                </c:pt>
                <c:pt idx="310">
                  <c:v>42824</c:v>
                </c:pt>
                <c:pt idx="311">
                  <c:v>42825</c:v>
                </c:pt>
                <c:pt idx="312">
                  <c:v>42826</c:v>
                </c:pt>
                <c:pt idx="313">
                  <c:v>42830</c:v>
                </c:pt>
                <c:pt idx="314">
                  <c:v>42831</c:v>
                </c:pt>
                <c:pt idx="315">
                  <c:v>42832</c:v>
                </c:pt>
                <c:pt idx="316">
                  <c:v>42835</c:v>
                </c:pt>
                <c:pt idx="317">
                  <c:v>42836</c:v>
                </c:pt>
                <c:pt idx="318">
                  <c:v>42837</c:v>
                </c:pt>
                <c:pt idx="319">
                  <c:v>42838</c:v>
                </c:pt>
                <c:pt idx="320">
                  <c:v>42839</c:v>
                </c:pt>
                <c:pt idx="321">
                  <c:v>42842</c:v>
                </c:pt>
                <c:pt idx="322">
                  <c:v>42843</c:v>
                </c:pt>
                <c:pt idx="323">
                  <c:v>42844</c:v>
                </c:pt>
                <c:pt idx="324">
                  <c:v>42845</c:v>
                </c:pt>
                <c:pt idx="325">
                  <c:v>42846</c:v>
                </c:pt>
                <c:pt idx="326">
                  <c:v>42849</c:v>
                </c:pt>
                <c:pt idx="327">
                  <c:v>42850</c:v>
                </c:pt>
                <c:pt idx="328">
                  <c:v>42851</c:v>
                </c:pt>
                <c:pt idx="329">
                  <c:v>42852</c:v>
                </c:pt>
                <c:pt idx="330">
                  <c:v>42853</c:v>
                </c:pt>
                <c:pt idx="331">
                  <c:v>42857</c:v>
                </c:pt>
                <c:pt idx="332">
                  <c:v>42858</c:v>
                </c:pt>
                <c:pt idx="333">
                  <c:v>42859</c:v>
                </c:pt>
                <c:pt idx="334">
                  <c:v>42860</c:v>
                </c:pt>
                <c:pt idx="335">
                  <c:v>42863</c:v>
                </c:pt>
                <c:pt idx="336">
                  <c:v>42864</c:v>
                </c:pt>
                <c:pt idx="337">
                  <c:v>42865</c:v>
                </c:pt>
                <c:pt idx="338">
                  <c:v>42866</c:v>
                </c:pt>
                <c:pt idx="339">
                  <c:v>42867</c:v>
                </c:pt>
                <c:pt idx="340">
                  <c:v>42870</c:v>
                </c:pt>
                <c:pt idx="341">
                  <c:v>42871</c:v>
                </c:pt>
                <c:pt idx="342">
                  <c:v>42872</c:v>
                </c:pt>
                <c:pt idx="343">
                  <c:v>42873</c:v>
                </c:pt>
              </c:numCache>
            </c:numRef>
          </c:cat>
          <c:val>
            <c:numRef>
              <c:f>质押回购!$K$2:$K$345</c:f>
              <c:numCache>
                <c:formatCode>0.00%</c:formatCode>
                <c:ptCount val="344"/>
                <c:pt idx="0">
                  <c:v>3.0198999999999997E-2</c:v>
                </c:pt>
                <c:pt idx="1">
                  <c:v>3.0629E-2</c:v>
                </c:pt>
                <c:pt idx="2">
                  <c:v>2.8895000000000001E-2</c:v>
                </c:pt>
                <c:pt idx="3">
                  <c:v>2.8374E-2</c:v>
                </c:pt>
                <c:pt idx="4">
                  <c:v>2.7784E-2</c:v>
                </c:pt>
                <c:pt idx="5">
                  <c:v>2.7223999999999998E-2</c:v>
                </c:pt>
                <c:pt idx="6">
                  <c:v>2.7008999999999998E-2</c:v>
                </c:pt>
                <c:pt idx="7">
                  <c:v>2.6896E-2</c:v>
                </c:pt>
                <c:pt idx="8">
                  <c:v>2.6589999999999999E-2</c:v>
                </c:pt>
                <c:pt idx="9">
                  <c:v>2.6683999999999999E-2</c:v>
                </c:pt>
                <c:pt idx="10">
                  <c:v>2.6836000000000002E-2</c:v>
                </c:pt>
                <c:pt idx="11">
                  <c:v>2.8727999999999997E-2</c:v>
                </c:pt>
                <c:pt idx="12">
                  <c:v>3.3639999999999996E-2</c:v>
                </c:pt>
                <c:pt idx="13">
                  <c:v>3.7061999999999998E-2</c:v>
                </c:pt>
                <c:pt idx="14">
                  <c:v>3.6621000000000001E-2</c:v>
                </c:pt>
                <c:pt idx="15">
                  <c:v>2.9420000000000002E-2</c:v>
                </c:pt>
                <c:pt idx="16">
                  <c:v>3.0452E-2</c:v>
                </c:pt>
                <c:pt idx="17">
                  <c:v>2.9719000000000002E-2</c:v>
                </c:pt>
                <c:pt idx="18">
                  <c:v>2.9683000000000001E-2</c:v>
                </c:pt>
                <c:pt idx="19">
                  <c:v>2.8490000000000001E-2</c:v>
                </c:pt>
                <c:pt idx="20">
                  <c:v>3.0769000000000001E-2</c:v>
                </c:pt>
                <c:pt idx="21">
                  <c:v>3.1507E-2</c:v>
                </c:pt>
                <c:pt idx="22">
                  <c:v>3.1002000000000002E-2</c:v>
                </c:pt>
                <c:pt idx="23">
                  <c:v>2.9986000000000002E-2</c:v>
                </c:pt>
                <c:pt idx="24">
                  <c:v>2.7656E-2</c:v>
                </c:pt>
                <c:pt idx="25">
                  <c:v>2.4207999999999997E-2</c:v>
                </c:pt>
                <c:pt idx="26">
                  <c:v>2.4577000000000002E-2</c:v>
                </c:pt>
                <c:pt idx="27">
                  <c:v>2.5163000000000001E-2</c:v>
                </c:pt>
                <c:pt idx="28">
                  <c:v>2.5674000000000002E-2</c:v>
                </c:pt>
                <c:pt idx="29">
                  <c:v>2.5468999999999999E-2</c:v>
                </c:pt>
                <c:pt idx="30">
                  <c:v>2.5571999999999998E-2</c:v>
                </c:pt>
                <c:pt idx="31">
                  <c:v>2.5104000000000001E-2</c:v>
                </c:pt>
                <c:pt idx="32">
                  <c:v>2.4811999999999997E-2</c:v>
                </c:pt>
                <c:pt idx="33">
                  <c:v>2.5027000000000001E-2</c:v>
                </c:pt>
                <c:pt idx="34">
                  <c:v>2.5943999999999998E-2</c:v>
                </c:pt>
                <c:pt idx="35">
                  <c:v>3.0043E-2</c:v>
                </c:pt>
                <c:pt idx="36">
                  <c:v>3.2249E-2</c:v>
                </c:pt>
                <c:pt idx="37">
                  <c:v>2.9505E-2</c:v>
                </c:pt>
                <c:pt idx="38">
                  <c:v>2.8056000000000001E-2</c:v>
                </c:pt>
                <c:pt idx="39">
                  <c:v>2.6692E-2</c:v>
                </c:pt>
                <c:pt idx="40">
                  <c:v>2.5776E-2</c:v>
                </c:pt>
                <c:pt idx="41">
                  <c:v>2.4961000000000001E-2</c:v>
                </c:pt>
                <c:pt idx="42">
                  <c:v>2.5522999999999997E-2</c:v>
                </c:pt>
                <c:pt idx="43">
                  <c:v>2.5302999999999999E-2</c:v>
                </c:pt>
                <c:pt idx="44">
                  <c:v>2.5217999999999997E-2</c:v>
                </c:pt>
                <c:pt idx="45">
                  <c:v>2.5259999999999998E-2</c:v>
                </c:pt>
                <c:pt idx="46">
                  <c:v>2.5529000000000003E-2</c:v>
                </c:pt>
                <c:pt idx="47">
                  <c:v>2.5377E-2</c:v>
                </c:pt>
                <c:pt idx="48">
                  <c:v>2.5184000000000002E-2</c:v>
                </c:pt>
                <c:pt idx="49">
                  <c:v>2.5028000000000002E-2</c:v>
                </c:pt>
                <c:pt idx="50">
                  <c:v>2.6389999999999997E-2</c:v>
                </c:pt>
                <c:pt idx="51">
                  <c:v>3.0821999999999999E-2</c:v>
                </c:pt>
                <c:pt idx="52">
                  <c:v>2.9281999999999999E-2</c:v>
                </c:pt>
                <c:pt idx="53">
                  <c:v>3.0485999999999999E-2</c:v>
                </c:pt>
                <c:pt idx="54">
                  <c:v>2.8997999999999999E-2</c:v>
                </c:pt>
                <c:pt idx="55">
                  <c:v>3.0543999999999998E-2</c:v>
                </c:pt>
                <c:pt idx="56">
                  <c:v>3.0875E-2</c:v>
                </c:pt>
                <c:pt idx="57">
                  <c:v>3.2043000000000002E-2</c:v>
                </c:pt>
                <c:pt idx="58">
                  <c:v>3.3953999999999998E-2</c:v>
                </c:pt>
                <c:pt idx="59">
                  <c:v>3.6013000000000003E-2</c:v>
                </c:pt>
                <c:pt idx="60">
                  <c:v>3.9357000000000003E-2</c:v>
                </c:pt>
                <c:pt idx="61">
                  <c:v>3.3034000000000001E-2</c:v>
                </c:pt>
                <c:pt idx="62">
                  <c:v>2.9283999999999998E-2</c:v>
                </c:pt>
                <c:pt idx="63">
                  <c:v>2.7271E-2</c:v>
                </c:pt>
                <c:pt idx="64">
                  <c:v>2.6909000000000002E-2</c:v>
                </c:pt>
                <c:pt idx="65">
                  <c:v>2.6556000000000003E-2</c:v>
                </c:pt>
                <c:pt idx="66">
                  <c:v>2.6553E-2</c:v>
                </c:pt>
                <c:pt idx="67">
                  <c:v>2.7189999999999999E-2</c:v>
                </c:pt>
                <c:pt idx="68">
                  <c:v>2.7552E-2</c:v>
                </c:pt>
                <c:pt idx="69">
                  <c:v>2.7884000000000003E-2</c:v>
                </c:pt>
                <c:pt idx="70">
                  <c:v>2.7216999999999998E-2</c:v>
                </c:pt>
                <c:pt idx="71">
                  <c:v>2.8456000000000002E-2</c:v>
                </c:pt>
                <c:pt idx="72">
                  <c:v>2.9030999999999998E-2</c:v>
                </c:pt>
                <c:pt idx="73">
                  <c:v>3.073E-2</c:v>
                </c:pt>
                <c:pt idx="74">
                  <c:v>3.1577000000000001E-2</c:v>
                </c:pt>
                <c:pt idx="75">
                  <c:v>3.1934999999999998E-2</c:v>
                </c:pt>
                <c:pt idx="76">
                  <c:v>3.2808999999999998E-2</c:v>
                </c:pt>
                <c:pt idx="77">
                  <c:v>3.1751999999999996E-2</c:v>
                </c:pt>
                <c:pt idx="78">
                  <c:v>2.9963000000000004E-2</c:v>
                </c:pt>
                <c:pt idx="79">
                  <c:v>3.0328000000000001E-2</c:v>
                </c:pt>
                <c:pt idx="80">
                  <c:v>2.8094000000000001E-2</c:v>
                </c:pt>
                <c:pt idx="81">
                  <c:v>2.8298999999999998E-2</c:v>
                </c:pt>
                <c:pt idx="82">
                  <c:v>2.7844999999999998E-2</c:v>
                </c:pt>
                <c:pt idx="83">
                  <c:v>2.7774E-2</c:v>
                </c:pt>
                <c:pt idx="84">
                  <c:v>2.7696999999999999E-2</c:v>
                </c:pt>
                <c:pt idx="85">
                  <c:v>2.7793999999999999E-2</c:v>
                </c:pt>
                <c:pt idx="86">
                  <c:v>2.7885E-2</c:v>
                </c:pt>
                <c:pt idx="87">
                  <c:v>2.7559E-2</c:v>
                </c:pt>
                <c:pt idx="88">
                  <c:v>2.7202999999999998E-2</c:v>
                </c:pt>
                <c:pt idx="89">
                  <c:v>2.7210000000000002E-2</c:v>
                </c:pt>
                <c:pt idx="90">
                  <c:v>2.7193999999999999E-2</c:v>
                </c:pt>
                <c:pt idx="91">
                  <c:v>2.6796E-2</c:v>
                </c:pt>
                <c:pt idx="92">
                  <c:v>2.8102000000000002E-2</c:v>
                </c:pt>
                <c:pt idx="93">
                  <c:v>2.8131E-2</c:v>
                </c:pt>
                <c:pt idx="94">
                  <c:v>2.7678999999999999E-2</c:v>
                </c:pt>
                <c:pt idx="95">
                  <c:v>2.7469999999999998E-2</c:v>
                </c:pt>
                <c:pt idx="96">
                  <c:v>2.7355000000000001E-2</c:v>
                </c:pt>
                <c:pt idx="97">
                  <c:v>2.7229E-2</c:v>
                </c:pt>
                <c:pt idx="98">
                  <c:v>2.7149999999999997E-2</c:v>
                </c:pt>
                <c:pt idx="99">
                  <c:v>2.6417000000000003E-2</c:v>
                </c:pt>
                <c:pt idx="100">
                  <c:v>2.6622E-2</c:v>
                </c:pt>
                <c:pt idx="101">
                  <c:v>2.6505000000000001E-2</c:v>
                </c:pt>
                <c:pt idx="102">
                  <c:v>2.6316000000000003E-2</c:v>
                </c:pt>
                <c:pt idx="103">
                  <c:v>2.6239999999999999E-2</c:v>
                </c:pt>
                <c:pt idx="104">
                  <c:v>2.6053000000000003E-2</c:v>
                </c:pt>
                <c:pt idx="105">
                  <c:v>2.6008E-2</c:v>
                </c:pt>
                <c:pt idx="106">
                  <c:v>2.5941000000000002E-2</c:v>
                </c:pt>
                <c:pt idx="107">
                  <c:v>2.6048000000000002E-2</c:v>
                </c:pt>
                <c:pt idx="108">
                  <c:v>2.6057E-2</c:v>
                </c:pt>
                <c:pt idx="109">
                  <c:v>2.5613999999999998E-2</c:v>
                </c:pt>
                <c:pt idx="110">
                  <c:v>2.5699E-2</c:v>
                </c:pt>
                <c:pt idx="111">
                  <c:v>2.5724E-2</c:v>
                </c:pt>
                <c:pt idx="112">
                  <c:v>2.5567000000000003E-2</c:v>
                </c:pt>
                <c:pt idx="113">
                  <c:v>2.7766000000000002E-2</c:v>
                </c:pt>
                <c:pt idx="114">
                  <c:v>2.9077000000000002E-2</c:v>
                </c:pt>
                <c:pt idx="115">
                  <c:v>3.0760999999999997E-2</c:v>
                </c:pt>
                <c:pt idx="116">
                  <c:v>3.1398999999999996E-2</c:v>
                </c:pt>
                <c:pt idx="117">
                  <c:v>3.1813000000000001E-2</c:v>
                </c:pt>
                <c:pt idx="118">
                  <c:v>3.3966999999999997E-2</c:v>
                </c:pt>
                <c:pt idx="119">
                  <c:v>3.4361999999999997E-2</c:v>
                </c:pt>
                <c:pt idx="120">
                  <c:v>3.3982999999999999E-2</c:v>
                </c:pt>
                <c:pt idx="121">
                  <c:v>3.4241000000000001E-2</c:v>
                </c:pt>
                <c:pt idx="122">
                  <c:v>3.0663999999999997E-2</c:v>
                </c:pt>
                <c:pt idx="123">
                  <c:v>2.8083E-2</c:v>
                </c:pt>
                <c:pt idx="124">
                  <c:v>2.6705999999999997E-2</c:v>
                </c:pt>
                <c:pt idx="125">
                  <c:v>2.7001000000000001E-2</c:v>
                </c:pt>
                <c:pt idx="126">
                  <c:v>2.6621000000000002E-2</c:v>
                </c:pt>
                <c:pt idx="127">
                  <c:v>2.6478999999999999E-2</c:v>
                </c:pt>
                <c:pt idx="128">
                  <c:v>2.6404E-2</c:v>
                </c:pt>
                <c:pt idx="129">
                  <c:v>2.5956E-2</c:v>
                </c:pt>
                <c:pt idx="130">
                  <c:v>2.6168999999999998E-2</c:v>
                </c:pt>
                <c:pt idx="131">
                  <c:v>2.6293999999999998E-2</c:v>
                </c:pt>
                <c:pt idx="132">
                  <c:v>2.5863999999999998E-2</c:v>
                </c:pt>
                <c:pt idx="133">
                  <c:v>2.5832000000000001E-2</c:v>
                </c:pt>
                <c:pt idx="134">
                  <c:v>2.6284999999999999E-2</c:v>
                </c:pt>
                <c:pt idx="135">
                  <c:v>2.6964000000000002E-2</c:v>
                </c:pt>
                <c:pt idx="136">
                  <c:v>2.7389E-2</c:v>
                </c:pt>
                <c:pt idx="137">
                  <c:v>2.7452000000000001E-2</c:v>
                </c:pt>
                <c:pt idx="138">
                  <c:v>2.9426999999999998E-2</c:v>
                </c:pt>
                <c:pt idx="139">
                  <c:v>3.0295000000000002E-2</c:v>
                </c:pt>
                <c:pt idx="140">
                  <c:v>3.058E-2</c:v>
                </c:pt>
                <c:pt idx="141">
                  <c:v>3.0301999999999999E-2</c:v>
                </c:pt>
                <c:pt idx="142">
                  <c:v>2.8197E-2</c:v>
                </c:pt>
                <c:pt idx="143">
                  <c:v>2.7361E-2</c:v>
                </c:pt>
                <c:pt idx="144">
                  <c:v>2.6800000000000001E-2</c:v>
                </c:pt>
                <c:pt idx="145">
                  <c:v>2.6667E-2</c:v>
                </c:pt>
                <c:pt idx="146">
                  <c:v>2.6151000000000001E-2</c:v>
                </c:pt>
                <c:pt idx="147">
                  <c:v>2.6036999999999998E-2</c:v>
                </c:pt>
                <c:pt idx="148">
                  <c:v>2.6166999999999999E-2</c:v>
                </c:pt>
                <c:pt idx="149">
                  <c:v>2.6202999999999997E-2</c:v>
                </c:pt>
                <c:pt idx="150">
                  <c:v>2.6851E-2</c:v>
                </c:pt>
                <c:pt idx="151">
                  <c:v>2.7581999999999999E-2</c:v>
                </c:pt>
                <c:pt idx="152">
                  <c:v>2.7421000000000001E-2</c:v>
                </c:pt>
                <c:pt idx="153">
                  <c:v>2.6778E-2</c:v>
                </c:pt>
                <c:pt idx="154">
                  <c:v>2.6710999999999999E-2</c:v>
                </c:pt>
                <c:pt idx="155">
                  <c:v>2.6648999999999999E-2</c:v>
                </c:pt>
                <c:pt idx="156">
                  <c:v>2.6591E-2</c:v>
                </c:pt>
                <c:pt idx="157">
                  <c:v>2.7097000000000003E-2</c:v>
                </c:pt>
                <c:pt idx="158">
                  <c:v>2.7193000000000002E-2</c:v>
                </c:pt>
                <c:pt idx="159">
                  <c:v>2.7328000000000002E-2</c:v>
                </c:pt>
                <c:pt idx="160">
                  <c:v>2.8866999999999997E-2</c:v>
                </c:pt>
                <c:pt idx="161">
                  <c:v>3.0411999999999998E-2</c:v>
                </c:pt>
                <c:pt idx="162">
                  <c:v>3.1613000000000002E-2</c:v>
                </c:pt>
                <c:pt idx="163">
                  <c:v>2.8162E-2</c:v>
                </c:pt>
                <c:pt idx="164">
                  <c:v>2.6625999999999997E-2</c:v>
                </c:pt>
                <c:pt idx="165">
                  <c:v>2.6259000000000001E-2</c:v>
                </c:pt>
                <c:pt idx="166">
                  <c:v>2.4714999999999997E-2</c:v>
                </c:pt>
                <c:pt idx="167">
                  <c:v>2.4942000000000002E-2</c:v>
                </c:pt>
                <c:pt idx="168">
                  <c:v>2.4306999999999999E-2</c:v>
                </c:pt>
                <c:pt idx="169">
                  <c:v>2.5142999999999999E-2</c:v>
                </c:pt>
                <c:pt idx="170">
                  <c:v>2.5287999999999998E-2</c:v>
                </c:pt>
                <c:pt idx="171">
                  <c:v>2.5419999999999998E-2</c:v>
                </c:pt>
                <c:pt idx="172">
                  <c:v>2.5274000000000001E-2</c:v>
                </c:pt>
                <c:pt idx="173">
                  <c:v>2.5089E-2</c:v>
                </c:pt>
                <c:pt idx="174">
                  <c:v>2.5455000000000002E-2</c:v>
                </c:pt>
                <c:pt idx="175">
                  <c:v>2.8159E-2</c:v>
                </c:pt>
                <c:pt idx="176">
                  <c:v>2.8563999999999999E-2</c:v>
                </c:pt>
                <c:pt idx="177">
                  <c:v>2.7397000000000001E-2</c:v>
                </c:pt>
                <c:pt idx="178">
                  <c:v>2.8103E-2</c:v>
                </c:pt>
                <c:pt idx="179">
                  <c:v>2.7970999999999999E-2</c:v>
                </c:pt>
                <c:pt idx="180">
                  <c:v>2.7330999999999998E-2</c:v>
                </c:pt>
                <c:pt idx="181">
                  <c:v>2.7627000000000002E-2</c:v>
                </c:pt>
                <c:pt idx="182">
                  <c:v>2.5537000000000001E-2</c:v>
                </c:pt>
                <c:pt idx="183">
                  <c:v>2.8313999999999999E-2</c:v>
                </c:pt>
                <c:pt idx="184">
                  <c:v>2.9557000000000003E-2</c:v>
                </c:pt>
                <c:pt idx="185">
                  <c:v>3.3267999999999999E-2</c:v>
                </c:pt>
                <c:pt idx="186">
                  <c:v>3.2652E-2</c:v>
                </c:pt>
                <c:pt idx="187">
                  <c:v>2.8412000000000003E-2</c:v>
                </c:pt>
                <c:pt idx="188">
                  <c:v>2.5847000000000002E-2</c:v>
                </c:pt>
                <c:pt idx="189">
                  <c:v>2.4226999999999999E-2</c:v>
                </c:pt>
                <c:pt idx="190">
                  <c:v>2.4985E-2</c:v>
                </c:pt>
                <c:pt idx="191">
                  <c:v>2.5314999999999997E-2</c:v>
                </c:pt>
                <c:pt idx="192">
                  <c:v>2.5617000000000001E-2</c:v>
                </c:pt>
                <c:pt idx="193">
                  <c:v>2.5501999999999997E-2</c:v>
                </c:pt>
                <c:pt idx="194">
                  <c:v>2.5114999999999998E-2</c:v>
                </c:pt>
                <c:pt idx="195">
                  <c:v>2.5944999999999999E-2</c:v>
                </c:pt>
                <c:pt idx="196">
                  <c:v>3.1558999999999997E-2</c:v>
                </c:pt>
                <c:pt idx="197">
                  <c:v>3.1272000000000001E-2</c:v>
                </c:pt>
                <c:pt idx="198">
                  <c:v>3.0306000000000003E-2</c:v>
                </c:pt>
                <c:pt idx="199">
                  <c:v>3.2319000000000001E-2</c:v>
                </c:pt>
                <c:pt idx="200">
                  <c:v>3.2370000000000003E-2</c:v>
                </c:pt>
                <c:pt idx="201">
                  <c:v>3.2113999999999997E-2</c:v>
                </c:pt>
                <c:pt idx="202">
                  <c:v>3.6414000000000002E-2</c:v>
                </c:pt>
                <c:pt idx="203">
                  <c:v>3.8788000000000003E-2</c:v>
                </c:pt>
                <c:pt idx="204">
                  <c:v>3.4258999999999998E-2</c:v>
                </c:pt>
                <c:pt idx="205">
                  <c:v>3.1275999999999998E-2</c:v>
                </c:pt>
                <c:pt idx="206">
                  <c:v>3.0278999999999997E-2</c:v>
                </c:pt>
                <c:pt idx="207">
                  <c:v>2.6985000000000002E-2</c:v>
                </c:pt>
                <c:pt idx="208">
                  <c:v>2.5595E-2</c:v>
                </c:pt>
                <c:pt idx="209">
                  <c:v>2.5672E-2</c:v>
                </c:pt>
                <c:pt idx="210">
                  <c:v>2.5482000000000001E-2</c:v>
                </c:pt>
                <c:pt idx="211">
                  <c:v>2.5520999999999999E-2</c:v>
                </c:pt>
                <c:pt idx="212">
                  <c:v>2.5394E-2</c:v>
                </c:pt>
                <c:pt idx="213">
                  <c:v>2.7193000000000002E-2</c:v>
                </c:pt>
                <c:pt idx="214">
                  <c:v>2.7196999999999999E-2</c:v>
                </c:pt>
                <c:pt idx="215">
                  <c:v>2.8126000000000002E-2</c:v>
                </c:pt>
                <c:pt idx="216">
                  <c:v>2.9454999999999999E-2</c:v>
                </c:pt>
                <c:pt idx="217">
                  <c:v>3.1932999999999996E-2</c:v>
                </c:pt>
                <c:pt idx="218">
                  <c:v>3.1498999999999999E-2</c:v>
                </c:pt>
                <c:pt idx="219">
                  <c:v>3.1528E-2</c:v>
                </c:pt>
                <c:pt idx="220">
                  <c:v>3.1669000000000003E-2</c:v>
                </c:pt>
                <c:pt idx="221">
                  <c:v>3.1965E-2</c:v>
                </c:pt>
                <c:pt idx="222">
                  <c:v>3.2452999999999996E-2</c:v>
                </c:pt>
                <c:pt idx="223">
                  <c:v>3.1954999999999997E-2</c:v>
                </c:pt>
                <c:pt idx="224">
                  <c:v>3.2980999999999996E-2</c:v>
                </c:pt>
                <c:pt idx="225">
                  <c:v>3.2542000000000001E-2</c:v>
                </c:pt>
                <c:pt idx="226">
                  <c:v>3.4998000000000001E-2</c:v>
                </c:pt>
                <c:pt idx="227">
                  <c:v>4.5998000000000004E-2</c:v>
                </c:pt>
                <c:pt idx="228">
                  <c:v>3.6114E-2</c:v>
                </c:pt>
                <c:pt idx="229">
                  <c:v>3.1732000000000003E-2</c:v>
                </c:pt>
                <c:pt idx="230">
                  <c:v>2.9322000000000001E-2</c:v>
                </c:pt>
                <c:pt idx="231">
                  <c:v>2.8954000000000001E-2</c:v>
                </c:pt>
                <c:pt idx="232">
                  <c:v>2.8767000000000001E-2</c:v>
                </c:pt>
                <c:pt idx="233">
                  <c:v>2.9559999999999999E-2</c:v>
                </c:pt>
                <c:pt idx="234">
                  <c:v>2.8184000000000001E-2</c:v>
                </c:pt>
                <c:pt idx="235">
                  <c:v>2.8706999999999996E-2</c:v>
                </c:pt>
                <c:pt idx="236">
                  <c:v>3.1413999999999997E-2</c:v>
                </c:pt>
                <c:pt idx="237">
                  <c:v>3.3065999999999998E-2</c:v>
                </c:pt>
                <c:pt idx="238">
                  <c:v>3.6806999999999999E-2</c:v>
                </c:pt>
                <c:pt idx="239">
                  <c:v>4.4381000000000004E-2</c:v>
                </c:pt>
                <c:pt idx="240">
                  <c:v>4.4204999999999994E-2</c:v>
                </c:pt>
                <c:pt idx="241">
                  <c:v>4.1417000000000002E-2</c:v>
                </c:pt>
                <c:pt idx="242">
                  <c:v>4.5243000000000005E-2</c:v>
                </c:pt>
                <c:pt idx="243">
                  <c:v>4.2035999999999997E-2</c:v>
                </c:pt>
                <c:pt idx="244">
                  <c:v>3.6977000000000003E-2</c:v>
                </c:pt>
                <c:pt idx="245">
                  <c:v>4.2550999999999999E-2</c:v>
                </c:pt>
                <c:pt idx="246">
                  <c:v>4.4817000000000003E-2</c:v>
                </c:pt>
                <c:pt idx="247">
                  <c:v>5.4100999999999996E-2</c:v>
                </c:pt>
                <c:pt idx="248">
                  <c:v>5.2314999999999993E-2</c:v>
                </c:pt>
                <c:pt idx="249">
                  <c:v>3.9442999999999999E-2</c:v>
                </c:pt>
                <c:pt idx="250">
                  <c:v>3.5900000000000001E-2</c:v>
                </c:pt>
                <c:pt idx="251">
                  <c:v>2.6623000000000001E-2</c:v>
                </c:pt>
                <c:pt idx="252">
                  <c:v>2.5794999999999998E-2</c:v>
                </c:pt>
                <c:pt idx="253">
                  <c:v>2.7511000000000001E-2</c:v>
                </c:pt>
                <c:pt idx="254">
                  <c:v>2.7248000000000001E-2</c:v>
                </c:pt>
                <c:pt idx="255">
                  <c:v>2.7006000000000002E-2</c:v>
                </c:pt>
                <c:pt idx="256">
                  <c:v>2.6741999999999998E-2</c:v>
                </c:pt>
                <c:pt idx="257">
                  <c:v>2.6648000000000002E-2</c:v>
                </c:pt>
                <c:pt idx="258">
                  <c:v>2.9357999999999999E-2</c:v>
                </c:pt>
                <c:pt idx="259">
                  <c:v>2.6484000000000001E-2</c:v>
                </c:pt>
                <c:pt idx="260">
                  <c:v>3.0712000000000003E-2</c:v>
                </c:pt>
                <c:pt idx="261">
                  <c:v>3.3437999999999996E-2</c:v>
                </c:pt>
                <c:pt idx="262">
                  <c:v>3.8029E-2</c:v>
                </c:pt>
                <c:pt idx="263">
                  <c:v>3.6493000000000005E-2</c:v>
                </c:pt>
                <c:pt idx="264">
                  <c:v>3.4563000000000003E-2</c:v>
                </c:pt>
                <c:pt idx="265">
                  <c:v>3.1283999999999999E-2</c:v>
                </c:pt>
                <c:pt idx="266">
                  <c:v>3.4093999999999999E-2</c:v>
                </c:pt>
                <c:pt idx="267">
                  <c:v>3.4809E-2</c:v>
                </c:pt>
                <c:pt idx="268">
                  <c:v>3.6473999999999999E-2</c:v>
                </c:pt>
                <c:pt idx="269">
                  <c:v>3.5583000000000004E-2</c:v>
                </c:pt>
                <c:pt idx="270">
                  <c:v>2.8256E-2</c:v>
                </c:pt>
                <c:pt idx="271">
                  <c:v>3.0023000000000001E-2</c:v>
                </c:pt>
                <c:pt idx="272">
                  <c:v>3.1036000000000001E-2</c:v>
                </c:pt>
                <c:pt idx="273">
                  <c:v>3.5369999999999999E-2</c:v>
                </c:pt>
                <c:pt idx="274">
                  <c:v>3.4070999999999997E-2</c:v>
                </c:pt>
                <c:pt idx="275">
                  <c:v>3.1276999999999999E-2</c:v>
                </c:pt>
                <c:pt idx="276">
                  <c:v>3.1137000000000001E-2</c:v>
                </c:pt>
                <c:pt idx="277">
                  <c:v>3.1376000000000001E-2</c:v>
                </c:pt>
                <c:pt idx="278">
                  <c:v>3.4508000000000004E-2</c:v>
                </c:pt>
                <c:pt idx="279">
                  <c:v>3.678E-2</c:v>
                </c:pt>
                <c:pt idx="280">
                  <c:v>3.8448999999999997E-2</c:v>
                </c:pt>
                <c:pt idx="281">
                  <c:v>3.7728999999999999E-2</c:v>
                </c:pt>
                <c:pt idx="282">
                  <c:v>4.0138999999999994E-2</c:v>
                </c:pt>
                <c:pt idx="283">
                  <c:v>4.3422000000000002E-2</c:v>
                </c:pt>
                <c:pt idx="284">
                  <c:v>4.3832000000000003E-2</c:v>
                </c:pt>
                <c:pt idx="285">
                  <c:v>3.9447000000000003E-2</c:v>
                </c:pt>
                <c:pt idx="286">
                  <c:v>3.6054000000000003E-2</c:v>
                </c:pt>
                <c:pt idx="287">
                  <c:v>3.8574000000000004E-2</c:v>
                </c:pt>
                <c:pt idx="288">
                  <c:v>4.0350000000000004E-2</c:v>
                </c:pt>
                <c:pt idx="289">
                  <c:v>3.8464999999999999E-2</c:v>
                </c:pt>
                <c:pt idx="290">
                  <c:v>3.5882999999999998E-2</c:v>
                </c:pt>
                <c:pt idx="291">
                  <c:v>3.2961999999999998E-2</c:v>
                </c:pt>
                <c:pt idx="292">
                  <c:v>3.3307999999999997E-2</c:v>
                </c:pt>
                <c:pt idx="293">
                  <c:v>3.5236999999999997E-2</c:v>
                </c:pt>
                <c:pt idx="294">
                  <c:v>3.4102E-2</c:v>
                </c:pt>
                <c:pt idx="295">
                  <c:v>3.3755E-2</c:v>
                </c:pt>
                <c:pt idx="296">
                  <c:v>3.3259999999999998E-2</c:v>
                </c:pt>
                <c:pt idx="297">
                  <c:v>3.3334999999999997E-2</c:v>
                </c:pt>
                <c:pt idx="298">
                  <c:v>3.4515999999999998E-2</c:v>
                </c:pt>
                <c:pt idx="299">
                  <c:v>3.6179000000000003E-2</c:v>
                </c:pt>
                <c:pt idx="300">
                  <c:v>3.6954000000000001E-2</c:v>
                </c:pt>
                <c:pt idx="301">
                  <c:v>3.6949000000000003E-2</c:v>
                </c:pt>
                <c:pt idx="302">
                  <c:v>3.7569999999999999E-2</c:v>
                </c:pt>
                <c:pt idx="303">
                  <c:v>4.5716E-2</c:v>
                </c:pt>
                <c:pt idx="304">
                  <c:v>4.2448E-2</c:v>
                </c:pt>
                <c:pt idx="305">
                  <c:v>4.4287E-2</c:v>
                </c:pt>
                <c:pt idx="306">
                  <c:v>4.4075000000000003E-2</c:v>
                </c:pt>
                <c:pt idx="307">
                  <c:v>4.7789999999999999E-2</c:v>
                </c:pt>
                <c:pt idx="308">
                  <c:v>5.4086000000000002E-2</c:v>
                </c:pt>
                <c:pt idx="309">
                  <c:v>5.2963000000000003E-2</c:v>
                </c:pt>
                <c:pt idx="310">
                  <c:v>5.9645999999999998E-2</c:v>
                </c:pt>
                <c:pt idx="311">
                  <c:v>5.6087999999999999E-2</c:v>
                </c:pt>
                <c:pt idx="312">
                  <c:v>3.1219E-2</c:v>
                </c:pt>
                <c:pt idx="313">
                  <c:v>3.058E-2</c:v>
                </c:pt>
                <c:pt idx="314">
                  <c:v>3.4880000000000001E-2</c:v>
                </c:pt>
                <c:pt idx="315">
                  <c:v>3.159E-2</c:v>
                </c:pt>
                <c:pt idx="316">
                  <c:v>3.0778E-2</c:v>
                </c:pt>
                <c:pt idx="317">
                  <c:v>3.2335000000000003E-2</c:v>
                </c:pt>
                <c:pt idx="318">
                  <c:v>3.1717000000000002E-2</c:v>
                </c:pt>
                <c:pt idx="319">
                  <c:v>3.3390000000000003E-2</c:v>
                </c:pt>
                <c:pt idx="320">
                  <c:v>3.3163999999999999E-2</c:v>
                </c:pt>
                <c:pt idx="321">
                  <c:v>3.6971999999999998E-2</c:v>
                </c:pt>
                <c:pt idx="322">
                  <c:v>3.7707999999999998E-2</c:v>
                </c:pt>
                <c:pt idx="323">
                  <c:v>3.7620000000000001E-2</c:v>
                </c:pt>
                <c:pt idx="324">
                  <c:v>3.8039000000000003E-2</c:v>
                </c:pt>
                <c:pt idx="325">
                  <c:v>3.9323999999999998E-2</c:v>
                </c:pt>
                <c:pt idx="326">
                  <c:v>4.4095000000000002E-2</c:v>
                </c:pt>
                <c:pt idx="327">
                  <c:v>4.3908000000000003E-2</c:v>
                </c:pt>
                <c:pt idx="328">
                  <c:v>4.3612999999999999E-2</c:v>
                </c:pt>
                <c:pt idx="329">
                  <c:v>4.6138999999999999E-2</c:v>
                </c:pt>
                <c:pt idx="330">
                  <c:v>4.4590999999999999E-2</c:v>
                </c:pt>
                <c:pt idx="331">
                  <c:v>3.9258000000000001E-2</c:v>
                </c:pt>
                <c:pt idx="332">
                  <c:v>4.4094000000000001E-2</c:v>
                </c:pt>
                <c:pt idx="333">
                  <c:v>4.2631000000000002E-2</c:v>
                </c:pt>
                <c:pt idx="334">
                  <c:v>4.0654999999999997E-2</c:v>
                </c:pt>
                <c:pt idx="335">
                  <c:v>3.7783999999999998E-2</c:v>
                </c:pt>
                <c:pt idx="336">
                  <c:v>3.7100000000000001E-2</c:v>
                </c:pt>
                <c:pt idx="337">
                  <c:v>3.7392000000000002E-2</c:v>
                </c:pt>
                <c:pt idx="338">
                  <c:v>3.8897000000000001E-2</c:v>
                </c:pt>
                <c:pt idx="339">
                  <c:v>3.8012999999999998E-2</c:v>
                </c:pt>
                <c:pt idx="340">
                  <c:v>3.7565000000000001E-2</c:v>
                </c:pt>
                <c:pt idx="341">
                  <c:v>3.5937999999999998E-2</c:v>
                </c:pt>
                <c:pt idx="342">
                  <c:v>3.6956999999999997E-2</c:v>
                </c:pt>
                <c:pt idx="343">
                  <c:v>4.0321000000000003E-2</c:v>
                </c:pt>
              </c:numCache>
            </c:numRef>
          </c:val>
          <c:smooth val="0"/>
          <c:extLst>
            <c:ext xmlns:c16="http://schemas.microsoft.com/office/drawing/2014/chart" uri="{C3380CC4-5D6E-409C-BE32-E72D297353CC}">
              <c16:uniqueId val="{00000002-EC20-4FA6-A956-B31615E57174}"/>
            </c:ext>
          </c:extLst>
        </c:ser>
        <c:ser>
          <c:idx val="3"/>
          <c:order val="3"/>
          <c:tx>
            <c:strRef>
              <c:f>质押回购!$L$1</c:f>
              <c:strCache>
                <c:ptCount val="1"/>
                <c:pt idx="0">
                  <c:v>21天</c:v>
                </c:pt>
              </c:strCache>
            </c:strRef>
          </c:tx>
          <c:marker>
            <c:symbol val="none"/>
          </c:marker>
          <c:cat>
            <c:numRef>
              <c:f>质押回购!$H$2:$H$345</c:f>
              <c:numCache>
                <c:formatCode>yyyy\-mm\-dd;@</c:formatCode>
                <c:ptCount val="344"/>
                <c:pt idx="0">
                  <c:v>42373</c:v>
                </c:pt>
                <c:pt idx="1">
                  <c:v>42374</c:v>
                </c:pt>
                <c:pt idx="2">
                  <c:v>42375</c:v>
                </c:pt>
                <c:pt idx="3">
                  <c:v>42376</c:v>
                </c:pt>
                <c:pt idx="4">
                  <c:v>42377</c:v>
                </c:pt>
                <c:pt idx="5">
                  <c:v>42380</c:v>
                </c:pt>
                <c:pt idx="6">
                  <c:v>42381</c:v>
                </c:pt>
                <c:pt idx="7">
                  <c:v>42382</c:v>
                </c:pt>
                <c:pt idx="8">
                  <c:v>42383</c:v>
                </c:pt>
                <c:pt idx="9">
                  <c:v>42384</c:v>
                </c:pt>
                <c:pt idx="10">
                  <c:v>42387</c:v>
                </c:pt>
                <c:pt idx="11">
                  <c:v>42388</c:v>
                </c:pt>
                <c:pt idx="12">
                  <c:v>42389</c:v>
                </c:pt>
                <c:pt idx="13">
                  <c:v>42390</c:v>
                </c:pt>
                <c:pt idx="14">
                  <c:v>42391</c:v>
                </c:pt>
                <c:pt idx="15">
                  <c:v>42394</c:v>
                </c:pt>
                <c:pt idx="16">
                  <c:v>42395</c:v>
                </c:pt>
                <c:pt idx="17">
                  <c:v>42396</c:v>
                </c:pt>
                <c:pt idx="18">
                  <c:v>42397</c:v>
                </c:pt>
                <c:pt idx="19">
                  <c:v>42398</c:v>
                </c:pt>
                <c:pt idx="20">
                  <c:v>42401</c:v>
                </c:pt>
                <c:pt idx="21">
                  <c:v>42402</c:v>
                </c:pt>
                <c:pt idx="22">
                  <c:v>42403</c:v>
                </c:pt>
                <c:pt idx="23">
                  <c:v>42404</c:v>
                </c:pt>
                <c:pt idx="24">
                  <c:v>42405</c:v>
                </c:pt>
                <c:pt idx="25">
                  <c:v>42406</c:v>
                </c:pt>
                <c:pt idx="26">
                  <c:v>42414</c:v>
                </c:pt>
                <c:pt idx="27">
                  <c:v>42415</c:v>
                </c:pt>
                <c:pt idx="28">
                  <c:v>42416</c:v>
                </c:pt>
                <c:pt idx="29">
                  <c:v>42417</c:v>
                </c:pt>
                <c:pt idx="30">
                  <c:v>42418</c:v>
                </c:pt>
                <c:pt idx="31">
                  <c:v>42419</c:v>
                </c:pt>
                <c:pt idx="32">
                  <c:v>42422</c:v>
                </c:pt>
                <c:pt idx="33">
                  <c:v>42423</c:v>
                </c:pt>
                <c:pt idx="34">
                  <c:v>42424</c:v>
                </c:pt>
                <c:pt idx="35">
                  <c:v>42425</c:v>
                </c:pt>
                <c:pt idx="36">
                  <c:v>42426</c:v>
                </c:pt>
                <c:pt idx="37">
                  <c:v>42429</c:v>
                </c:pt>
                <c:pt idx="38">
                  <c:v>42430</c:v>
                </c:pt>
                <c:pt idx="39">
                  <c:v>42431</c:v>
                </c:pt>
                <c:pt idx="40">
                  <c:v>42432</c:v>
                </c:pt>
                <c:pt idx="41">
                  <c:v>42433</c:v>
                </c:pt>
                <c:pt idx="42">
                  <c:v>42436</c:v>
                </c:pt>
                <c:pt idx="43">
                  <c:v>42437</c:v>
                </c:pt>
                <c:pt idx="44">
                  <c:v>42438</c:v>
                </c:pt>
                <c:pt idx="45">
                  <c:v>42439</c:v>
                </c:pt>
                <c:pt idx="46">
                  <c:v>42440</c:v>
                </c:pt>
                <c:pt idx="47">
                  <c:v>42443</c:v>
                </c:pt>
                <c:pt idx="48">
                  <c:v>42444</c:v>
                </c:pt>
                <c:pt idx="49">
                  <c:v>42445</c:v>
                </c:pt>
                <c:pt idx="50">
                  <c:v>42446</c:v>
                </c:pt>
                <c:pt idx="51">
                  <c:v>42447</c:v>
                </c:pt>
                <c:pt idx="52">
                  <c:v>42450</c:v>
                </c:pt>
                <c:pt idx="53">
                  <c:v>42451</c:v>
                </c:pt>
                <c:pt idx="54">
                  <c:v>42452</c:v>
                </c:pt>
                <c:pt idx="55">
                  <c:v>42453</c:v>
                </c:pt>
                <c:pt idx="56">
                  <c:v>42454</c:v>
                </c:pt>
                <c:pt idx="57">
                  <c:v>42457</c:v>
                </c:pt>
                <c:pt idx="58">
                  <c:v>42458</c:v>
                </c:pt>
                <c:pt idx="59">
                  <c:v>42459</c:v>
                </c:pt>
                <c:pt idx="60">
                  <c:v>42460</c:v>
                </c:pt>
                <c:pt idx="61">
                  <c:v>42461</c:v>
                </c:pt>
                <c:pt idx="62">
                  <c:v>42465</c:v>
                </c:pt>
                <c:pt idx="63">
                  <c:v>42466</c:v>
                </c:pt>
                <c:pt idx="64">
                  <c:v>42467</c:v>
                </c:pt>
                <c:pt idx="65">
                  <c:v>42468</c:v>
                </c:pt>
                <c:pt idx="66">
                  <c:v>42471</c:v>
                </c:pt>
                <c:pt idx="67">
                  <c:v>42472</c:v>
                </c:pt>
                <c:pt idx="68">
                  <c:v>42473</c:v>
                </c:pt>
                <c:pt idx="69">
                  <c:v>42474</c:v>
                </c:pt>
                <c:pt idx="70">
                  <c:v>42475</c:v>
                </c:pt>
                <c:pt idx="71">
                  <c:v>42478</c:v>
                </c:pt>
                <c:pt idx="72">
                  <c:v>42479</c:v>
                </c:pt>
                <c:pt idx="73">
                  <c:v>42480</c:v>
                </c:pt>
                <c:pt idx="74">
                  <c:v>42481</c:v>
                </c:pt>
                <c:pt idx="75">
                  <c:v>42482</c:v>
                </c:pt>
                <c:pt idx="76">
                  <c:v>42485</c:v>
                </c:pt>
                <c:pt idx="77">
                  <c:v>42486</c:v>
                </c:pt>
                <c:pt idx="78">
                  <c:v>42487</c:v>
                </c:pt>
                <c:pt idx="79">
                  <c:v>42488</c:v>
                </c:pt>
                <c:pt idx="80">
                  <c:v>42489</c:v>
                </c:pt>
                <c:pt idx="81">
                  <c:v>42493</c:v>
                </c:pt>
                <c:pt idx="82">
                  <c:v>42494</c:v>
                </c:pt>
                <c:pt idx="83">
                  <c:v>42495</c:v>
                </c:pt>
                <c:pt idx="84">
                  <c:v>42496</c:v>
                </c:pt>
                <c:pt idx="85">
                  <c:v>42499</c:v>
                </c:pt>
                <c:pt idx="86">
                  <c:v>42500</c:v>
                </c:pt>
                <c:pt idx="87">
                  <c:v>42501</c:v>
                </c:pt>
                <c:pt idx="88">
                  <c:v>42502</c:v>
                </c:pt>
                <c:pt idx="89">
                  <c:v>42503</c:v>
                </c:pt>
                <c:pt idx="90">
                  <c:v>42506</c:v>
                </c:pt>
                <c:pt idx="91">
                  <c:v>42507</c:v>
                </c:pt>
                <c:pt idx="92">
                  <c:v>42508</c:v>
                </c:pt>
                <c:pt idx="93">
                  <c:v>42509</c:v>
                </c:pt>
                <c:pt idx="94">
                  <c:v>42510</c:v>
                </c:pt>
                <c:pt idx="95">
                  <c:v>42513</c:v>
                </c:pt>
                <c:pt idx="96">
                  <c:v>42514</c:v>
                </c:pt>
                <c:pt idx="97">
                  <c:v>42515</c:v>
                </c:pt>
                <c:pt idx="98">
                  <c:v>42516</c:v>
                </c:pt>
                <c:pt idx="99">
                  <c:v>42517</c:v>
                </c:pt>
                <c:pt idx="100">
                  <c:v>42520</c:v>
                </c:pt>
                <c:pt idx="101">
                  <c:v>42521</c:v>
                </c:pt>
                <c:pt idx="102">
                  <c:v>42522</c:v>
                </c:pt>
                <c:pt idx="103">
                  <c:v>42523</c:v>
                </c:pt>
                <c:pt idx="104">
                  <c:v>42524</c:v>
                </c:pt>
                <c:pt idx="105">
                  <c:v>42527</c:v>
                </c:pt>
                <c:pt idx="106">
                  <c:v>42528</c:v>
                </c:pt>
                <c:pt idx="107">
                  <c:v>42529</c:v>
                </c:pt>
                <c:pt idx="108">
                  <c:v>42533</c:v>
                </c:pt>
                <c:pt idx="109">
                  <c:v>42534</c:v>
                </c:pt>
                <c:pt idx="110">
                  <c:v>42535</c:v>
                </c:pt>
                <c:pt idx="111">
                  <c:v>42536</c:v>
                </c:pt>
                <c:pt idx="112">
                  <c:v>42537</c:v>
                </c:pt>
                <c:pt idx="113">
                  <c:v>42538</c:v>
                </c:pt>
                <c:pt idx="114">
                  <c:v>42541</c:v>
                </c:pt>
                <c:pt idx="115">
                  <c:v>42542</c:v>
                </c:pt>
                <c:pt idx="116">
                  <c:v>42543</c:v>
                </c:pt>
                <c:pt idx="117">
                  <c:v>42544</c:v>
                </c:pt>
                <c:pt idx="118">
                  <c:v>42545</c:v>
                </c:pt>
                <c:pt idx="119">
                  <c:v>42548</c:v>
                </c:pt>
                <c:pt idx="120">
                  <c:v>42549</c:v>
                </c:pt>
                <c:pt idx="121">
                  <c:v>42550</c:v>
                </c:pt>
                <c:pt idx="122">
                  <c:v>42551</c:v>
                </c:pt>
                <c:pt idx="123">
                  <c:v>42552</c:v>
                </c:pt>
                <c:pt idx="124">
                  <c:v>42555</c:v>
                </c:pt>
                <c:pt idx="125">
                  <c:v>42556</c:v>
                </c:pt>
                <c:pt idx="126">
                  <c:v>42557</c:v>
                </c:pt>
                <c:pt idx="127">
                  <c:v>42558</c:v>
                </c:pt>
                <c:pt idx="128">
                  <c:v>42559</c:v>
                </c:pt>
                <c:pt idx="129">
                  <c:v>42562</c:v>
                </c:pt>
                <c:pt idx="130">
                  <c:v>42563</c:v>
                </c:pt>
                <c:pt idx="131">
                  <c:v>42564</c:v>
                </c:pt>
                <c:pt idx="132">
                  <c:v>42565</c:v>
                </c:pt>
                <c:pt idx="133">
                  <c:v>42566</c:v>
                </c:pt>
                <c:pt idx="134">
                  <c:v>42569</c:v>
                </c:pt>
                <c:pt idx="135">
                  <c:v>42570</c:v>
                </c:pt>
                <c:pt idx="136">
                  <c:v>42571</c:v>
                </c:pt>
                <c:pt idx="137">
                  <c:v>42572</c:v>
                </c:pt>
                <c:pt idx="138">
                  <c:v>42573</c:v>
                </c:pt>
                <c:pt idx="139">
                  <c:v>42576</c:v>
                </c:pt>
                <c:pt idx="140">
                  <c:v>42577</c:v>
                </c:pt>
                <c:pt idx="141">
                  <c:v>42578</c:v>
                </c:pt>
                <c:pt idx="142">
                  <c:v>42579</c:v>
                </c:pt>
                <c:pt idx="143">
                  <c:v>42580</c:v>
                </c:pt>
                <c:pt idx="144">
                  <c:v>42583</c:v>
                </c:pt>
                <c:pt idx="145">
                  <c:v>42584</c:v>
                </c:pt>
                <c:pt idx="146">
                  <c:v>42585</c:v>
                </c:pt>
                <c:pt idx="147">
                  <c:v>42586</c:v>
                </c:pt>
                <c:pt idx="148">
                  <c:v>42587</c:v>
                </c:pt>
                <c:pt idx="149">
                  <c:v>42590</c:v>
                </c:pt>
                <c:pt idx="150">
                  <c:v>42591</c:v>
                </c:pt>
                <c:pt idx="151">
                  <c:v>42592</c:v>
                </c:pt>
                <c:pt idx="152">
                  <c:v>42593</c:v>
                </c:pt>
                <c:pt idx="153">
                  <c:v>42594</c:v>
                </c:pt>
                <c:pt idx="154">
                  <c:v>42597</c:v>
                </c:pt>
                <c:pt idx="155">
                  <c:v>42598</c:v>
                </c:pt>
                <c:pt idx="156">
                  <c:v>42599</c:v>
                </c:pt>
                <c:pt idx="157">
                  <c:v>42600</c:v>
                </c:pt>
                <c:pt idx="158">
                  <c:v>42601</c:v>
                </c:pt>
                <c:pt idx="159">
                  <c:v>42604</c:v>
                </c:pt>
                <c:pt idx="160">
                  <c:v>42605</c:v>
                </c:pt>
                <c:pt idx="161">
                  <c:v>42606</c:v>
                </c:pt>
                <c:pt idx="162">
                  <c:v>42607</c:v>
                </c:pt>
                <c:pt idx="163">
                  <c:v>42608</c:v>
                </c:pt>
                <c:pt idx="164">
                  <c:v>42611</c:v>
                </c:pt>
                <c:pt idx="165">
                  <c:v>42612</c:v>
                </c:pt>
                <c:pt idx="166">
                  <c:v>42613</c:v>
                </c:pt>
                <c:pt idx="167">
                  <c:v>42614</c:v>
                </c:pt>
                <c:pt idx="168">
                  <c:v>42615</c:v>
                </c:pt>
                <c:pt idx="169">
                  <c:v>42618</c:v>
                </c:pt>
                <c:pt idx="170">
                  <c:v>42619</c:v>
                </c:pt>
                <c:pt idx="171">
                  <c:v>42620</c:v>
                </c:pt>
                <c:pt idx="172">
                  <c:v>42621</c:v>
                </c:pt>
                <c:pt idx="173">
                  <c:v>42622</c:v>
                </c:pt>
                <c:pt idx="174">
                  <c:v>42625</c:v>
                </c:pt>
                <c:pt idx="175">
                  <c:v>42626</c:v>
                </c:pt>
                <c:pt idx="176">
                  <c:v>42627</c:v>
                </c:pt>
                <c:pt idx="177">
                  <c:v>42631</c:v>
                </c:pt>
                <c:pt idx="178">
                  <c:v>42632</c:v>
                </c:pt>
                <c:pt idx="179">
                  <c:v>42633</c:v>
                </c:pt>
                <c:pt idx="180">
                  <c:v>42634</c:v>
                </c:pt>
                <c:pt idx="181">
                  <c:v>42635</c:v>
                </c:pt>
                <c:pt idx="182">
                  <c:v>42636</c:v>
                </c:pt>
                <c:pt idx="183">
                  <c:v>42639</c:v>
                </c:pt>
                <c:pt idx="184">
                  <c:v>42640</c:v>
                </c:pt>
                <c:pt idx="185">
                  <c:v>42641</c:v>
                </c:pt>
                <c:pt idx="186">
                  <c:v>42642</c:v>
                </c:pt>
                <c:pt idx="187">
                  <c:v>42643</c:v>
                </c:pt>
                <c:pt idx="188">
                  <c:v>42651</c:v>
                </c:pt>
                <c:pt idx="189">
                  <c:v>42652</c:v>
                </c:pt>
                <c:pt idx="190">
                  <c:v>42653</c:v>
                </c:pt>
                <c:pt idx="191">
                  <c:v>42654</c:v>
                </c:pt>
                <c:pt idx="192">
                  <c:v>42655</c:v>
                </c:pt>
                <c:pt idx="193">
                  <c:v>42656</c:v>
                </c:pt>
                <c:pt idx="194">
                  <c:v>42657</c:v>
                </c:pt>
                <c:pt idx="195">
                  <c:v>42660</c:v>
                </c:pt>
                <c:pt idx="196">
                  <c:v>42661</c:v>
                </c:pt>
                <c:pt idx="197">
                  <c:v>42662</c:v>
                </c:pt>
                <c:pt idx="198">
                  <c:v>42663</c:v>
                </c:pt>
                <c:pt idx="199">
                  <c:v>42664</c:v>
                </c:pt>
                <c:pt idx="200">
                  <c:v>42667</c:v>
                </c:pt>
                <c:pt idx="201">
                  <c:v>42668</c:v>
                </c:pt>
                <c:pt idx="202">
                  <c:v>42669</c:v>
                </c:pt>
                <c:pt idx="203">
                  <c:v>42670</c:v>
                </c:pt>
                <c:pt idx="204">
                  <c:v>42671</c:v>
                </c:pt>
                <c:pt idx="205">
                  <c:v>42674</c:v>
                </c:pt>
                <c:pt idx="206">
                  <c:v>42675</c:v>
                </c:pt>
                <c:pt idx="207">
                  <c:v>42676</c:v>
                </c:pt>
                <c:pt idx="208">
                  <c:v>42677</c:v>
                </c:pt>
                <c:pt idx="209">
                  <c:v>42678</c:v>
                </c:pt>
                <c:pt idx="210">
                  <c:v>42681</c:v>
                </c:pt>
                <c:pt idx="211">
                  <c:v>42682</c:v>
                </c:pt>
                <c:pt idx="212">
                  <c:v>42683</c:v>
                </c:pt>
                <c:pt idx="213">
                  <c:v>42684</c:v>
                </c:pt>
                <c:pt idx="214">
                  <c:v>42685</c:v>
                </c:pt>
                <c:pt idx="215">
                  <c:v>42688</c:v>
                </c:pt>
                <c:pt idx="216">
                  <c:v>42689</c:v>
                </c:pt>
                <c:pt idx="217">
                  <c:v>42690</c:v>
                </c:pt>
                <c:pt idx="218">
                  <c:v>42691</c:v>
                </c:pt>
                <c:pt idx="219">
                  <c:v>42692</c:v>
                </c:pt>
                <c:pt idx="220">
                  <c:v>42695</c:v>
                </c:pt>
                <c:pt idx="221">
                  <c:v>42696</c:v>
                </c:pt>
                <c:pt idx="222">
                  <c:v>42697</c:v>
                </c:pt>
                <c:pt idx="223">
                  <c:v>42698</c:v>
                </c:pt>
                <c:pt idx="224">
                  <c:v>42699</c:v>
                </c:pt>
                <c:pt idx="225">
                  <c:v>42702</c:v>
                </c:pt>
                <c:pt idx="226">
                  <c:v>42703</c:v>
                </c:pt>
                <c:pt idx="227">
                  <c:v>42704</c:v>
                </c:pt>
                <c:pt idx="228">
                  <c:v>42705</c:v>
                </c:pt>
                <c:pt idx="229">
                  <c:v>42706</c:v>
                </c:pt>
                <c:pt idx="230">
                  <c:v>42709</c:v>
                </c:pt>
                <c:pt idx="231">
                  <c:v>42710</c:v>
                </c:pt>
                <c:pt idx="232">
                  <c:v>42711</c:v>
                </c:pt>
                <c:pt idx="233">
                  <c:v>42712</c:v>
                </c:pt>
                <c:pt idx="234">
                  <c:v>42713</c:v>
                </c:pt>
                <c:pt idx="235">
                  <c:v>42716</c:v>
                </c:pt>
                <c:pt idx="236">
                  <c:v>42717</c:v>
                </c:pt>
                <c:pt idx="237">
                  <c:v>42718</c:v>
                </c:pt>
                <c:pt idx="238">
                  <c:v>42719</c:v>
                </c:pt>
                <c:pt idx="239">
                  <c:v>42720</c:v>
                </c:pt>
                <c:pt idx="240">
                  <c:v>42723</c:v>
                </c:pt>
                <c:pt idx="241">
                  <c:v>42724</c:v>
                </c:pt>
                <c:pt idx="242">
                  <c:v>42725</c:v>
                </c:pt>
                <c:pt idx="243">
                  <c:v>42726</c:v>
                </c:pt>
                <c:pt idx="244">
                  <c:v>42727</c:v>
                </c:pt>
                <c:pt idx="245">
                  <c:v>42730</c:v>
                </c:pt>
                <c:pt idx="246">
                  <c:v>42731</c:v>
                </c:pt>
                <c:pt idx="247">
                  <c:v>42732</c:v>
                </c:pt>
                <c:pt idx="248">
                  <c:v>42733</c:v>
                </c:pt>
                <c:pt idx="249">
                  <c:v>42734</c:v>
                </c:pt>
                <c:pt idx="250">
                  <c:v>42735</c:v>
                </c:pt>
                <c:pt idx="251">
                  <c:v>42738</c:v>
                </c:pt>
                <c:pt idx="252">
                  <c:v>42739</c:v>
                </c:pt>
                <c:pt idx="253">
                  <c:v>42740</c:v>
                </c:pt>
                <c:pt idx="254">
                  <c:v>42741</c:v>
                </c:pt>
                <c:pt idx="255">
                  <c:v>42744</c:v>
                </c:pt>
                <c:pt idx="256">
                  <c:v>42745</c:v>
                </c:pt>
                <c:pt idx="257">
                  <c:v>42746</c:v>
                </c:pt>
                <c:pt idx="258">
                  <c:v>42747</c:v>
                </c:pt>
                <c:pt idx="259">
                  <c:v>42748</c:v>
                </c:pt>
                <c:pt idx="260">
                  <c:v>42751</c:v>
                </c:pt>
                <c:pt idx="261">
                  <c:v>42752</c:v>
                </c:pt>
                <c:pt idx="262">
                  <c:v>42753</c:v>
                </c:pt>
                <c:pt idx="263">
                  <c:v>42754</c:v>
                </c:pt>
                <c:pt idx="264">
                  <c:v>42755</c:v>
                </c:pt>
                <c:pt idx="265">
                  <c:v>42757</c:v>
                </c:pt>
                <c:pt idx="266">
                  <c:v>42758</c:v>
                </c:pt>
                <c:pt idx="267">
                  <c:v>42759</c:v>
                </c:pt>
                <c:pt idx="268">
                  <c:v>42760</c:v>
                </c:pt>
                <c:pt idx="269">
                  <c:v>42761</c:v>
                </c:pt>
                <c:pt idx="270">
                  <c:v>42769</c:v>
                </c:pt>
                <c:pt idx="271">
                  <c:v>42770</c:v>
                </c:pt>
                <c:pt idx="272">
                  <c:v>42772</c:v>
                </c:pt>
                <c:pt idx="273">
                  <c:v>42773</c:v>
                </c:pt>
                <c:pt idx="274">
                  <c:v>42774</c:v>
                </c:pt>
                <c:pt idx="275">
                  <c:v>42775</c:v>
                </c:pt>
                <c:pt idx="276">
                  <c:v>42776</c:v>
                </c:pt>
                <c:pt idx="277">
                  <c:v>42779</c:v>
                </c:pt>
                <c:pt idx="278">
                  <c:v>42780</c:v>
                </c:pt>
                <c:pt idx="279">
                  <c:v>42781</c:v>
                </c:pt>
                <c:pt idx="280">
                  <c:v>42782</c:v>
                </c:pt>
                <c:pt idx="281">
                  <c:v>42783</c:v>
                </c:pt>
                <c:pt idx="282">
                  <c:v>42786</c:v>
                </c:pt>
                <c:pt idx="283">
                  <c:v>42787</c:v>
                </c:pt>
                <c:pt idx="284">
                  <c:v>42788</c:v>
                </c:pt>
                <c:pt idx="285">
                  <c:v>42789</c:v>
                </c:pt>
                <c:pt idx="286">
                  <c:v>42790</c:v>
                </c:pt>
                <c:pt idx="287">
                  <c:v>42793</c:v>
                </c:pt>
                <c:pt idx="288">
                  <c:v>42794</c:v>
                </c:pt>
                <c:pt idx="289">
                  <c:v>42795</c:v>
                </c:pt>
                <c:pt idx="290">
                  <c:v>42796</c:v>
                </c:pt>
                <c:pt idx="291">
                  <c:v>42797</c:v>
                </c:pt>
                <c:pt idx="292">
                  <c:v>42800</c:v>
                </c:pt>
                <c:pt idx="293">
                  <c:v>42801</c:v>
                </c:pt>
                <c:pt idx="294">
                  <c:v>42802</c:v>
                </c:pt>
                <c:pt idx="295">
                  <c:v>42803</c:v>
                </c:pt>
                <c:pt idx="296">
                  <c:v>42804</c:v>
                </c:pt>
                <c:pt idx="297">
                  <c:v>42807</c:v>
                </c:pt>
                <c:pt idx="298">
                  <c:v>42808</c:v>
                </c:pt>
                <c:pt idx="299">
                  <c:v>42809</c:v>
                </c:pt>
                <c:pt idx="300">
                  <c:v>42810</c:v>
                </c:pt>
                <c:pt idx="301">
                  <c:v>42811</c:v>
                </c:pt>
                <c:pt idx="302">
                  <c:v>42814</c:v>
                </c:pt>
                <c:pt idx="303">
                  <c:v>42815</c:v>
                </c:pt>
                <c:pt idx="304">
                  <c:v>42816</c:v>
                </c:pt>
                <c:pt idx="305">
                  <c:v>42817</c:v>
                </c:pt>
                <c:pt idx="306">
                  <c:v>42818</c:v>
                </c:pt>
                <c:pt idx="307">
                  <c:v>42821</c:v>
                </c:pt>
                <c:pt idx="308">
                  <c:v>42822</c:v>
                </c:pt>
                <c:pt idx="309">
                  <c:v>42823</c:v>
                </c:pt>
                <c:pt idx="310">
                  <c:v>42824</c:v>
                </c:pt>
                <c:pt idx="311">
                  <c:v>42825</c:v>
                </c:pt>
                <c:pt idx="312">
                  <c:v>42826</c:v>
                </c:pt>
                <c:pt idx="313">
                  <c:v>42830</c:v>
                </c:pt>
                <c:pt idx="314">
                  <c:v>42831</c:v>
                </c:pt>
                <c:pt idx="315">
                  <c:v>42832</c:v>
                </c:pt>
                <c:pt idx="316">
                  <c:v>42835</c:v>
                </c:pt>
                <c:pt idx="317">
                  <c:v>42836</c:v>
                </c:pt>
                <c:pt idx="318">
                  <c:v>42837</c:v>
                </c:pt>
                <c:pt idx="319">
                  <c:v>42838</c:v>
                </c:pt>
                <c:pt idx="320">
                  <c:v>42839</c:v>
                </c:pt>
                <c:pt idx="321">
                  <c:v>42842</c:v>
                </c:pt>
                <c:pt idx="322">
                  <c:v>42843</c:v>
                </c:pt>
                <c:pt idx="323">
                  <c:v>42844</c:v>
                </c:pt>
                <c:pt idx="324">
                  <c:v>42845</c:v>
                </c:pt>
                <c:pt idx="325">
                  <c:v>42846</c:v>
                </c:pt>
                <c:pt idx="326">
                  <c:v>42849</c:v>
                </c:pt>
                <c:pt idx="327">
                  <c:v>42850</c:v>
                </c:pt>
                <c:pt idx="328">
                  <c:v>42851</c:v>
                </c:pt>
                <c:pt idx="329">
                  <c:v>42852</c:v>
                </c:pt>
                <c:pt idx="330">
                  <c:v>42853</c:v>
                </c:pt>
                <c:pt idx="331">
                  <c:v>42857</c:v>
                </c:pt>
                <c:pt idx="332">
                  <c:v>42858</c:v>
                </c:pt>
                <c:pt idx="333">
                  <c:v>42859</c:v>
                </c:pt>
                <c:pt idx="334">
                  <c:v>42860</c:v>
                </c:pt>
                <c:pt idx="335">
                  <c:v>42863</c:v>
                </c:pt>
                <c:pt idx="336">
                  <c:v>42864</c:v>
                </c:pt>
                <c:pt idx="337">
                  <c:v>42865</c:v>
                </c:pt>
                <c:pt idx="338">
                  <c:v>42866</c:v>
                </c:pt>
                <c:pt idx="339">
                  <c:v>42867</c:v>
                </c:pt>
                <c:pt idx="340">
                  <c:v>42870</c:v>
                </c:pt>
                <c:pt idx="341">
                  <c:v>42871</c:v>
                </c:pt>
                <c:pt idx="342">
                  <c:v>42872</c:v>
                </c:pt>
                <c:pt idx="343">
                  <c:v>42873</c:v>
                </c:pt>
              </c:numCache>
            </c:numRef>
          </c:cat>
          <c:val>
            <c:numRef>
              <c:f>质押回购!$L$2:$L$345</c:f>
              <c:numCache>
                <c:formatCode>0.00%</c:formatCode>
                <c:ptCount val="344"/>
                <c:pt idx="0">
                  <c:v>3.0802999999999997E-2</c:v>
                </c:pt>
                <c:pt idx="1">
                  <c:v>3.3454999999999999E-2</c:v>
                </c:pt>
                <c:pt idx="2">
                  <c:v>3.1E-2</c:v>
                </c:pt>
                <c:pt idx="3">
                  <c:v>0.03</c:v>
                </c:pt>
                <c:pt idx="4">
                  <c:v>3.0682000000000001E-2</c:v>
                </c:pt>
                <c:pt idx="5">
                  <c:v>3.3142999999999999E-2</c:v>
                </c:pt>
                <c:pt idx="6">
                  <c:v>2.7000000000000003E-2</c:v>
                </c:pt>
                <c:pt idx="7">
                  <c:v>2.8672E-2</c:v>
                </c:pt>
                <c:pt idx="8">
                  <c:v>2.7622000000000001E-2</c:v>
                </c:pt>
                <c:pt idx="9">
                  <c:v>2.7999999999999997E-2</c:v>
                </c:pt>
                <c:pt idx="10">
                  <c:v>2.8573000000000001E-2</c:v>
                </c:pt>
                <c:pt idx="11">
                  <c:v>3.1722E-2</c:v>
                </c:pt>
                <c:pt idx="12">
                  <c:v>3.5339999999999996E-2</c:v>
                </c:pt>
                <c:pt idx="13">
                  <c:v>4.1092000000000004E-2</c:v>
                </c:pt>
                <c:pt idx="14">
                  <c:v>3.1667000000000001E-2</c:v>
                </c:pt>
                <c:pt idx="15">
                  <c:v>3.4672999999999995E-2</c:v>
                </c:pt>
                <c:pt idx="16">
                  <c:v>3.4495999999999999E-2</c:v>
                </c:pt>
                <c:pt idx="17">
                  <c:v>3.5151000000000002E-2</c:v>
                </c:pt>
                <c:pt idx="18">
                  <c:v>3.5161999999999999E-2</c:v>
                </c:pt>
                <c:pt idx="19">
                  <c:v>3.4798000000000003E-2</c:v>
                </c:pt>
                <c:pt idx="20">
                  <c:v>3.4464000000000002E-2</c:v>
                </c:pt>
                <c:pt idx="21">
                  <c:v>3.3860000000000001E-2</c:v>
                </c:pt>
                <c:pt idx="22">
                  <c:v>3.3188000000000002E-2</c:v>
                </c:pt>
                <c:pt idx="23">
                  <c:v>3.1973000000000001E-2</c:v>
                </c:pt>
                <c:pt idx="24">
                  <c:v>2.9392999999999999E-2</c:v>
                </c:pt>
                <c:pt idx="25">
                  <c:v>2.7999999999999997E-2</c:v>
                </c:pt>
                <c:pt idx="27">
                  <c:v>2.6373000000000001E-2</c:v>
                </c:pt>
                <c:pt idx="28">
                  <c:v>2.7682999999999999E-2</c:v>
                </c:pt>
                <c:pt idx="29">
                  <c:v>2.7918999999999999E-2</c:v>
                </c:pt>
                <c:pt idx="30">
                  <c:v>2.6791999999999996E-2</c:v>
                </c:pt>
                <c:pt idx="31">
                  <c:v>2.7948000000000001E-2</c:v>
                </c:pt>
                <c:pt idx="32">
                  <c:v>2.7274E-2</c:v>
                </c:pt>
                <c:pt idx="33">
                  <c:v>4.9000000000000002E-2</c:v>
                </c:pt>
                <c:pt idx="34">
                  <c:v>2.7942999999999999E-2</c:v>
                </c:pt>
                <c:pt idx="35">
                  <c:v>3.1387999999999999E-2</c:v>
                </c:pt>
                <c:pt idx="36">
                  <c:v>3.3875999999999996E-2</c:v>
                </c:pt>
                <c:pt idx="37">
                  <c:v>3.1465E-2</c:v>
                </c:pt>
                <c:pt idx="38">
                  <c:v>2.9073999999999999E-2</c:v>
                </c:pt>
                <c:pt idx="39">
                  <c:v>2.8020999999999997E-2</c:v>
                </c:pt>
                <c:pt idx="40">
                  <c:v>2.6962E-2</c:v>
                </c:pt>
                <c:pt idx="41">
                  <c:v>2.75E-2</c:v>
                </c:pt>
                <c:pt idx="42">
                  <c:v>2.6345E-2</c:v>
                </c:pt>
                <c:pt idx="43">
                  <c:v>2.5607000000000001E-2</c:v>
                </c:pt>
                <c:pt idx="44">
                  <c:v>2.5832999999999998E-2</c:v>
                </c:pt>
                <c:pt idx="45">
                  <c:v>2.5792000000000002E-2</c:v>
                </c:pt>
                <c:pt idx="46">
                  <c:v>2.6225999999999999E-2</c:v>
                </c:pt>
                <c:pt idx="47">
                  <c:v>2.6863999999999999E-2</c:v>
                </c:pt>
                <c:pt idx="48">
                  <c:v>2.7743000000000004E-2</c:v>
                </c:pt>
                <c:pt idx="49">
                  <c:v>2.8863E-2</c:v>
                </c:pt>
                <c:pt idx="50">
                  <c:v>2.8736999999999999E-2</c:v>
                </c:pt>
                <c:pt idx="51">
                  <c:v>3.1808999999999997E-2</c:v>
                </c:pt>
                <c:pt idx="52">
                  <c:v>3.2829000000000004E-2</c:v>
                </c:pt>
                <c:pt idx="53">
                  <c:v>3.3556000000000002E-2</c:v>
                </c:pt>
                <c:pt idx="54">
                  <c:v>3.3024999999999999E-2</c:v>
                </c:pt>
                <c:pt idx="55">
                  <c:v>3.2705999999999999E-2</c:v>
                </c:pt>
                <c:pt idx="56">
                  <c:v>3.1664999999999999E-2</c:v>
                </c:pt>
                <c:pt idx="57">
                  <c:v>3.3034000000000001E-2</c:v>
                </c:pt>
                <c:pt idx="58">
                  <c:v>3.5331000000000001E-2</c:v>
                </c:pt>
                <c:pt idx="59">
                  <c:v>3.8441000000000003E-2</c:v>
                </c:pt>
                <c:pt idx="60">
                  <c:v>3.9961999999999998E-2</c:v>
                </c:pt>
                <c:pt idx="61">
                  <c:v>3.1834000000000001E-2</c:v>
                </c:pt>
                <c:pt idx="62">
                  <c:v>2.8871999999999998E-2</c:v>
                </c:pt>
                <c:pt idx="63">
                  <c:v>2.8113000000000003E-2</c:v>
                </c:pt>
                <c:pt idx="64">
                  <c:v>2.75E-2</c:v>
                </c:pt>
                <c:pt idx="65">
                  <c:v>2.7425000000000001E-2</c:v>
                </c:pt>
                <c:pt idx="66">
                  <c:v>2.7746E-2</c:v>
                </c:pt>
                <c:pt idx="67">
                  <c:v>2.8783E-2</c:v>
                </c:pt>
                <c:pt idx="68">
                  <c:v>2.9725999999999999E-2</c:v>
                </c:pt>
                <c:pt idx="69">
                  <c:v>3.0356999999999999E-2</c:v>
                </c:pt>
                <c:pt idx="70">
                  <c:v>3.0432999999999998E-2</c:v>
                </c:pt>
                <c:pt idx="71">
                  <c:v>3.0165000000000001E-2</c:v>
                </c:pt>
                <c:pt idx="72">
                  <c:v>3.0105E-2</c:v>
                </c:pt>
                <c:pt idx="73">
                  <c:v>3.1470999999999999E-2</c:v>
                </c:pt>
                <c:pt idx="74">
                  <c:v>3.2332E-2</c:v>
                </c:pt>
                <c:pt idx="75">
                  <c:v>3.2871000000000004E-2</c:v>
                </c:pt>
                <c:pt idx="76">
                  <c:v>3.3723999999999997E-2</c:v>
                </c:pt>
                <c:pt idx="77">
                  <c:v>3.3484E-2</c:v>
                </c:pt>
                <c:pt idx="78">
                  <c:v>3.0842000000000001E-2</c:v>
                </c:pt>
                <c:pt idx="79">
                  <c:v>3.0494E-2</c:v>
                </c:pt>
                <c:pt idx="80">
                  <c:v>2.9801999999999999E-2</c:v>
                </c:pt>
                <c:pt idx="81">
                  <c:v>2.8374E-2</c:v>
                </c:pt>
                <c:pt idx="82">
                  <c:v>2.8736000000000001E-2</c:v>
                </c:pt>
                <c:pt idx="83">
                  <c:v>2.8679E-2</c:v>
                </c:pt>
                <c:pt idx="84">
                  <c:v>2.9700000000000001E-2</c:v>
                </c:pt>
                <c:pt idx="85">
                  <c:v>2.7878E-2</c:v>
                </c:pt>
                <c:pt idx="86">
                  <c:v>2.8203999999999996E-2</c:v>
                </c:pt>
                <c:pt idx="87">
                  <c:v>2.8302000000000001E-2</c:v>
                </c:pt>
                <c:pt idx="88">
                  <c:v>2.9041000000000001E-2</c:v>
                </c:pt>
                <c:pt idx="89">
                  <c:v>2.9271999999999999E-2</c:v>
                </c:pt>
                <c:pt idx="90">
                  <c:v>2.9422999999999998E-2</c:v>
                </c:pt>
                <c:pt idx="91">
                  <c:v>2.9243999999999999E-2</c:v>
                </c:pt>
                <c:pt idx="92">
                  <c:v>2.8773E-2</c:v>
                </c:pt>
                <c:pt idx="93">
                  <c:v>2.8969000000000002E-2</c:v>
                </c:pt>
                <c:pt idx="94">
                  <c:v>2.8948000000000002E-2</c:v>
                </c:pt>
                <c:pt idx="95">
                  <c:v>2.8340000000000001E-2</c:v>
                </c:pt>
                <c:pt idx="96">
                  <c:v>2.7627000000000002E-2</c:v>
                </c:pt>
                <c:pt idx="97">
                  <c:v>2.7191999999999997E-2</c:v>
                </c:pt>
                <c:pt idx="98">
                  <c:v>2.7223999999999998E-2</c:v>
                </c:pt>
                <c:pt idx="99">
                  <c:v>2.7525000000000001E-2</c:v>
                </c:pt>
                <c:pt idx="100">
                  <c:v>2.7402000000000003E-2</c:v>
                </c:pt>
                <c:pt idx="101">
                  <c:v>2.681E-2</c:v>
                </c:pt>
                <c:pt idx="102">
                  <c:v>2.6338E-2</c:v>
                </c:pt>
                <c:pt idx="103">
                  <c:v>2.6311000000000001E-2</c:v>
                </c:pt>
                <c:pt idx="104">
                  <c:v>2.6577000000000003E-2</c:v>
                </c:pt>
                <c:pt idx="105">
                  <c:v>2.6372E-2</c:v>
                </c:pt>
                <c:pt idx="106">
                  <c:v>2.6154E-2</c:v>
                </c:pt>
                <c:pt idx="107">
                  <c:v>2.6665000000000001E-2</c:v>
                </c:pt>
                <c:pt idx="108">
                  <c:v>2.9141E-2</c:v>
                </c:pt>
                <c:pt idx="109">
                  <c:v>3.2101999999999999E-2</c:v>
                </c:pt>
                <c:pt idx="110">
                  <c:v>3.3578000000000004E-2</c:v>
                </c:pt>
                <c:pt idx="111">
                  <c:v>3.3210999999999997E-2</c:v>
                </c:pt>
                <c:pt idx="112">
                  <c:v>3.3236000000000002E-2</c:v>
                </c:pt>
                <c:pt idx="113">
                  <c:v>3.3585999999999998E-2</c:v>
                </c:pt>
                <c:pt idx="114">
                  <c:v>3.3578000000000004E-2</c:v>
                </c:pt>
                <c:pt idx="115">
                  <c:v>3.4893E-2</c:v>
                </c:pt>
                <c:pt idx="116">
                  <c:v>3.5233E-2</c:v>
                </c:pt>
                <c:pt idx="117">
                  <c:v>3.5802E-2</c:v>
                </c:pt>
                <c:pt idx="118">
                  <c:v>3.4339000000000001E-2</c:v>
                </c:pt>
                <c:pt idx="119">
                  <c:v>3.5022999999999999E-2</c:v>
                </c:pt>
                <c:pt idx="120">
                  <c:v>3.6171000000000002E-2</c:v>
                </c:pt>
                <c:pt idx="121">
                  <c:v>3.4506999999999996E-2</c:v>
                </c:pt>
                <c:pt idx="122">
                  <c:v>3.1845999999999999E-2</c:v>
                </c:pt>
                <c:pt idx="123">
                  <c:v>2.8121999999999998E-2</c:v>
                </c:pt>
                <c:pt idx="124">
                  <c:v>2.7309E-2</c:v>
                </c:pt>
                <c:pt idx="125">
                  <c:v>2.6459999999999997E-2</c:v>
                </c:pt>
                <c:pt idx="126">
                  <c:v>2.7847E-2</c:v>
                </c:pt>
                <c:pt idx="127">
                  <c:v>2.6875E-2</c:v>
                </c:pt>
                <c:pt idx="128">
                  <c:v>2.6909000000000002E-2</c:v>
                </c:pt>
                <c:pt idx="129">
                  <c:v>2.6709E-2</c:v>
                </c:pt>
                <c:pt idx="130">
                  <c:v>2.6621000000000002E-2</c:v>
                </c:pt>
                <c:pt idx="131">
                  <c:v>2.7515999999999999E-2</c:v>
                </c:pt>
                <c:pt idx="132">
                  <c:v>2.8018000000000001E-2</c:v>
                </c:pt>
                <c:pt idx="133">
                  <c:v>2.8142E-2</c:v>
                </c:pt>
                <c:pt idx="134">
                  <c:v>2.8353000000000003E-2</c:v>
                </c:pt>
                <c:pt idx="135">
                  <c:v>2.7776000000000002E-2</c:v>
                </c:pt>
                <c:pt idx="136">
                  <c:v>2.8153000000000001E-2</c:v>
                </c:pt>
                <c:pt idx="137">
                  <c:v>3.0398999999999999E-2</c:v>
                </c:pt>
                <c:pt idx="138">
                  <c:v>2.9874999999999999E-2</c:v>
                </c:pt>
                <c:pt idx="139">
                  <c:v>3.1123999999999999E-2</c:v>
                </c:pt>
                <c:pt idx="140">
                  <c:v>3.1008000000000001E-2</c:v>
                </c:pt>
                <c:pt idx="141">
                  <c:v>3.0150999999999997E-2</c:v>
                </c:pt>
                <c:pt idx="142">
                  <c:v>2.9346000000000001E-2</c:v>
                </c:pt>
                <c:pt idx="143">
                  <c:v>2.7999999999999997E-2</c:v>
                </c:pt>
                <c:pt idx="144">
                  <c:v>2.7557999999999999E-2</c:v>
                </c:pt>
                <c:pt idx="145">
                  <c:v>2.8500000000000001E-2</c:v>
                </c:pt>
                <c:pt idx="146">
                  <c:v>2.7109999999999999E-2</c:v>
                </c:pt>
                <c:pt idx="147">
                  <c:v>2.6804000000000001E-2</c:v>
                </c:pt>
                <c:pt idx="148">
                  <c:v>2.6642000000000002E-2</c:v>
                </c:pt>
                <c:pt idx="149">
                  <c:v>2.6432000000000001E-2</c:v>
                </c:pt>
                <c:pt idx="150">
                  <c:v>2.6499999999999999E-2</c:v>
                </c:pt>
                <c:pt idx="151">
                  <c:v>2.7394999999999999E-2</c:v>
                </c:pt>
                <c:pt idx="152">
                  <c:v>2.7881E-2</c:v>
                </c:pt>
                <c:pt idx="153">
                  <c:v>2.7343000000000003E-2</c:v>
                </c:pt>
                <c:pt idx="154">
                  <c:v>2.7507999999999998E-2</c:v>
                </c:pt>
                <c:pt idx="155">
                  <c:v>2.7122E-2</c:v>
                </c:pt>
                <c:pt idx="156">
                  <c:v>2.7595999999999999E-2</c:v>
                </c:pt>
                <c:pt idx="157">
                  <c:v>2.7328000000000002E-2</c:v>
                </c:pt>
                <c:pt idx="158">
                  <c:v>2.7103000000000002E-2</c:v>
                </c:pt>
                <c:pt idx="159">
                  <c:v>2.7553999999999999E-2</c:v>
                </c:pt>
                <c:pt idx="160">
                  <c:v>2.9544000000000001E-2</c:v>
                </c:pt>
                <c:pt idx="161">
                  <c:v>3.0602000000000001E-2</c:v>
                </c:pt>
                <c:pt idx="162">
                  <c:v>3.1695000000000001E-2</c:v>
                </c:pt>
                <c:pt idx="163">
                  <c:v>3.1E-2</c:v>
                </c:pt>
                <c:pt idx="164">
                  <c:v>2.8413000000000001E-2</c:v>
                </c:pt>
                <c:pt idx="165">
                  <c:v>2.7033999999999999E-2</c:v>
                </c:pt>
                <c:pt idx="166">
                  <c:v>2.7078999999999999E-2</c:v>
                </c:pt>
                <c:pt idx="167">
                  <c:v>2.6396000000000003E-2</c:v>
                </c:pt>
                <c:pt idx="168">
                  <c:v>2.6048000000000002E-2</c:v>
                </c:pt>
                <c:pt idx="169">
                  <c:v>2.6034000000000002E-2</c:v>
                </c:pt>
                <c:pt idx="170">
                  <c:v>2.5537000000000001E-2</c:v>
                </c:pt>
                <c:pt idx="171">
                  <c:v>2.5911E-2</c:v>
                </c:pt>
                <c:pt idx="172">
                  <c:v>2.6286999999999998E-2</c:v>
                </c:pt>
                <c:pt idx="173">
                  <c:v>2.5936000000000001E-2</c:v>
                </c:pt>
                <c:pt idx="174">
                  <c:v>2.6996000000000003E-2</c:v>
                </c:pt>
                <c:pt idx="175">
                  <c:v>2.9342E-2</c:v>
                </c:pt>
                <c:pt idx="176">
                  <c:v>3.0768E-2</c:v>
                </c:pt>
                <c:pt idx="177">
                  <c:v>3.0838000000000001E-2</c:v>
                </c:pt>
                <c:pt idx="178">
                  <c:v>3.2058000000000003E-2</c:v>
                </c:pt>
                <c:pt idx="179">
                  <c:v>3.2750000000000001E-2</c:v>
                </c:pt>
                <c:pt idx="180">
                  <c:v>3.3988999999999998E-2</c:v>
                </c:pt>
                <c:pt idx="181">
                  <c:v>3.3813000000000003E-2</c:v>
                </c:pt>
                <c:pt idx="182">
                  <c:v>3.2344999999999999E-2</c:v>
                </c:pt>
                <c:pt idx="183">
                  <c:v>3.3908000000000001E-2</c:v>
                </c:pt>
                <c:pt idx="184">
                  <c:v>3.7314E-2</c:v>
                </c:pt>
                <c:pt idx="185">
                  <c:v>3.8879000000000004E-2</c:v>
                </c:pt>
                <c:pt idx="186">
                  <c:v>3.5876999999999999E-2</c:v>
                </c:pt>
                <c:pt idx="187">
                  <c:v>3.0040000000000001E-2</c:v>
                </c:pt>
                <c:pt idx="189">
                  <c:v>2.5099999999999997E-2</c:v>
                </c:pt>
                <c:pt idx="190">
                  <c:v>2.7902E-2</c:v>
                </c:pt>
                <c:pt idx="191">
                  <c:v>2.7097000000000003E-2</c:v>
                </c:pt>
                <c:pt idx="192">
                  <c:v>2.6986E-2</c:v>
                </c:pt>
                <c:pt idx="193">
                  <c:v>2.751E-2</c:v>
                </c:pt>
                <c:pt idx="194">
                  <c:v>2.7686000000000002E-2</c:v>
                </c:pt>
                <c:pt idx="195">
                  <c:v>2.7890999999999999E-2</c:v>
                </c:pt>
                <c:pt idx="196">
                  <c:v>3.1785000000000001E-2</c:v>
                </c:pt>
                <c:pt idx="197">
                  <c:v>3.1569E-2</c:v>
                </c:pt>
                <c:pt idx="198">
                  <c:v>3.2203000000000002E-2</c:v>
                </c:pt>
                <c:pt idx="199">
                  <c:v>3.2185999999999999E-2</c:v>
                </c:pt>
                <c:pt idx="200">
                  <c:v>3.3050999999999997E-2</c:v>
                </c:pt>
                <c:pt idx="201">
                  <c:v>3.2931000000000002E-2</c:v>
                </c:pt>
                <c:pt idx="202">
                  <c:v>3.5772999999999999E-2</c:v>
                </c:pt>
                <c:pt idx="203">
                  <c:v>3.8724000000000001E-2</c:v>
                </c:pt>
                <c:pt idx="204">
                  <c:v>3.5872000000000001E-2</c:v>
                </c:pt>
                <c:pt idx="205">
                  <c:v>3.3285000000000002E-2</c:v>
                </c:pt>
                <c:pt idx="206">
                  <c:v>3.1607999999999997E-2</c:v>
                </c:pt>
                <c:pt idx="207">
                  <c:v>2.9243999999999999E-2</c:v>
                </c:pt>
                <c:pt idx="208">
                  <c:v>2.7764999999999998E-2</c:v>
                </c:pt>
                <c:pt idx="209">
                  <c:v>2.649E-2</c:v>
                </c:pt>
                <c:pt idx="210">
                  <c:v>2.6724000000000001E-2</c:v>
                </c:pt>
                <c:pt idx="211">
                  <c:v>2.6349999999999998E-2</c:v>
                </c:pt>
                <c:pt idx="212">
                  <c:v>2.7141999999999999E-2</c:v>
                </c:pt>
                <c:pt idx="213">
                  <c:v>2.9874000000000001E-2</c:v>
                </c:pt>
                <c:pt idx="214">
                  <c:v>3.1452000000000001E-2</c:v>
                </c:pt>
                <c:pt idx="215">
                  <c:v>3.1116000000000001E-2</c:v>
                </c:pt>
                <c:pt idx="216">
                  <c:v>3.2827999999999996E-2</c:v>
                </c:pt>
                <c:pt idx="217">
                  <c:v>3.4590000000000003E-2</c:v>
                </c:pt>
                <c:pt idx="218">
                  <c:v>3.4022000000000004E-2</c:v>
                </c:pt>
                <c:pt idx="219">
                  <c:v>3.3588E-2</c:v>
                </c:pt>
                <c:pt idx="220">
                  <c:v>3.3420999999999999E-2</c:v>
                </c:pt>
                <c:pt idx="221">
                  <c:v>3.3264999999999996E-2</c:v>
                </c:pt>
                <c:pt idx="222">
                  <c:v>3.3051999999999998E-2</c:v>
                </c:pt>
                <c:pt idx="223">
                  <c:v>3.3215000000000001E-2</c:v>
                </c:pt>
                <c:pt idx="224">
                  <c:v>3.3703999999999998E-2</c:v>
                </c:pt>
                <c:pt idx="225">
                  <c:v>3.3070000000000002E-2</c:v>
                </c:pt>
                <c:pt idx="226">
                  <c:v>3.5257999999999998E-2</c:v>
                </c:pt>
                <c:pt idx="227">
                  <c:v>4.5216000000000006E-2</c:v>
                </c:pt>
                <c:pt idx="228">
                  <c:v>3.6949000000000003E-2</c:v>
                </c:pt>
                <c:pt idx="229">
                  <c:v>3.2585999999999997E-2</c:v>
                </c:pt>
                <c:pt idx="230">
                  <c:v>3.1315000000000003E-2</c:v>
                </c:pt>
                <c:pt idx="231">
                  <c:v>3.1786000000000002E-2</c:v>
                </c:pt>
                <c:pt idx="232">
                  <c:v>3.1469999999999998E-2</c:v>
                </c:pt>
                <c:pt idx="233">
                  <c:v>3.209E-2</c:v>
                </c:pt>
                <c:pt idx="234">
                  <c:v>3.1307999999999996E-2</c:v>
                </c:pt>
                <c:pt idx="235">
                  <c:v>3.7207999999999998E-2</c:v>
                </c:pt>
                <c:pt idx="236">
                  <c:v>4.0875000000000002E-2</c:v>
                </c:pt>
                <c:pt idx="237">
                  <c:v>4.2190999999999999E-2</c:v>
                </c:pt>
                <c:pt idx="238">
                  <c:v>4.7436999999999993E-2</c:v>
                </c:pt>
                <c:pt idx="239">
                  <c:v>5.0964999999999996E-2</c:v>
                </c:pt>
                <c:pt idx="240">
                  <c:v>6.5612000000000004E-2</c:v>
                </c:pt>
                <c:pt idx="241">
                  <c:v>5.8990999999999995E-2</c:v>
                </c:pt>
                <c:pt idx="242">
                  <c:v>6.9163000000000002E-2</c:v>
                </c:pt>
                <c:pt idx="243">
                  <c:v>5.5364000000000003E-2</c:v>
                </c:pt>
                <c:pt idx="244">
                  <c:v>4.9924999999999997E-2</c:v>
                </c:pt>
                <c:pt idx="245">
                  <c:v>4.4915999999999998E-2</c:v>
                </c:pt>
                <c:pt idx="246">
                  <c:v>5.5315000000000003E-2</c:v>
                </c:pt>
                <c:pt idx="247">
                  <c:v>6.1557000000000001E-2</c:v>
                </c:pt>
                <c:pt idx="248">
                  <c:v>6.1532999999999997E-2</c:v>
                </c:pt>
                <c:pt idx="249">
                  <c:v>4.7965000000000001E-2</c:v>
                </c:pt>
                <c:pt idx="251">
                  <c:v>3.4407E-2</c:v>
                </c:pt>
                <c:pt idx="252">
                  <c:v>3.073E-2</c:v>
                </c:pt>
                <c:pt idx="253">
                  <c:v>3.4026000000000001E-2</c:v>
                </c:pt>
                <c:pt idx="254">
                  <c:v>3.0926999999999996E-2</c:v>
                </c:pt>
                <c:pt idx="255">
                  <c:v>3.6013999999999997E-2</c:v>
                </c:pt>
                <c:pt idx="256">
                  <c:v>3.7448999999999996E-2</c:v>
                </c:pt>
                <c:pt idx="257">
                  <c:v>3.9161000000000001E-2</c:v>
                </c:pt>
                <c:pt idx="258">
                  <c:v>4.0833000000000001E-2</c:v>
                </c:pt>
                <c:pt idx="259">
                  <c:v>3.9890000000000002E-2</c:v>
                </c:pt>
                <c:pt idx="260">
                  <c:v>4.2415000000000001E-2</c:v>
                </c:pt>
                <c:pt idx="261">
                  <c:v>4.5562999999999999E-2</c:v>
                </c:pt>
                <c:pt idx="262">
                  <c:v>5.0797999999999996E-2</c:v>
                </c:pt>
                <c:pt idx="263">
                  <c:v>5.4275000000000004E-2</c:v>
                </c:pt>
                <c:pt idx="264">
                  <c:v>4.7599999999999996E-2</c:v>
                </c:pt>
                <c:pt idx="265">
                  <c:v>3.7040999999999998E-2</c:v>
                </c:pt>
                <c:pt idx="266">
                  <c:v>4.0010999999999998E-2</c:v>
                </c:pt>
                <c:pt idx="267">
                  <c:v>3.9372999999999998E-2</c:v>
                </c:pt>
                <c:pt idx="268">
                  <c:v>3.6861999999999999E-2</c:v>
                </c:pt>
                <c:pt idx="269">
                  <c:v>3.755E-2</c:v>
                </c:pt>
                <c:pt idx="270">
                  <c:v>3.5792999999999998E-2</c:v>
                </c:pt>
                <c:pt idx="271">
                  <c:v>3.8695E-2</c:v>
                </c:pt>
                <c:pt idx="272">
                  <c:v>3.6584999999999999E-2</c:v>
                </c:pt>
                <c:pt idx="273">
                  <c:v>3.8991999999999999E-2</c:v>
                </c:pt>
                <c:pt idx="274">
                  <c:v>3.8514E-2</c:v>
                </c:pt>
                <c:pt idx="275">
                  <c:v>3.8145999999999999E-2</c:v>
                </c:pt>
                <c:pt idx="276">
                  <c:v>3.841E-2</c:v>
                </c:pt>
                <c:pt idx="277">
                  <c:v>3.8502999999999996E-2</c:v>
                </c:pt>
                <c:pt idx="278">
                  <c:v>3.9949999999999999E-2</c:v>
                </c:pt>
                <c:pt idx="279">
                  <c:v>4.0744999999999996E-2</c:v>
                </c:pt>
                <c:pt idx="280">
                  <c:v>4.0899999999999999E-2</c:v>
                </c:pt>
                <c:pt idx="281">
                  <c:v>4.0673000000000001E-2</c:v>
                </c:pt>
                <c:pt idx="282">
                  <c:v>4.3586E-2</c:v>
                </c:pt>
                <c:pt idx="283">
                  <c:v>4.4922000000000004E-2</c:v>
                </c:pt>
                <c:pt idx="284">
                  <c:v>4.7041000000000006E-2</c:v>
                </c:pt>
                <c:pt idx="285">
                  <c:v>4.453E-2</c:v>
                </c:pt>
                <c:pt idx="286">
                  <c:v>4.1070999999999996E-2</c:v>
                </c:pt>
                <c:pt idx="287">
                  <c:v>4.1540000000000001E-2</c:v>
                </c:pt>
                <c:pt idx="288">
                  <c:v>4.1909000000000002E-2</c:v>
                </c:pt>
                <c:pt idx="289">
                  <c:v>4.2005999999999995E-2</c:v>
                </c:pt>
                <c:pt idx="290">
                  <c:v>3.6976000000000002E-2</c:v>
                </c:pt>
                <c:pt idx="291">
                  <c:v>3.7111999999999999E-2</c:v>
                </c:pt>
                <c:pt idx="292">
                  <c:v>3.6638999999999998E-2</c:v>
                </c:pt>
                <c:pt idx="293">
                  <c:v>3.7684000000000002E-2</c:v>
                </c:pt>
                <c:pt idx="294">
                  <c:v>3.6878000000000001E-2</c:v>
                </c:pt>
                <c:pt idx="295">
                  <c:v>3.6513999999999998E-2</c:v>
                </c:pt>
                <c:pt idx="296">
                  <c:v>3.6695999999999999E-2</c:v>
                </c:pt>
                <c:pt idx="297">
                  <c:v>3.9474000000000002E-2</c:v>
                </c:pt>
                <c:pt idx="298">
                  <c:v>3.9523999999999997E-2</c:v>
                </c:pt>
                <c:pt idx="299">
                  <c:v>4.3302E-2</c:v>
                </c:pt>
                <c:pt idx="300">
                  <c:v>4.5096999999999998E-2</c:v>
                </c:pt>
                <c:pt idx="301">
                  <c:v>4.4060000000000002E-2</c:v>
                </c:pt>
                <c:pt idx="302">
                  <c:v>4.8480000000000002E-2</c:v>
                </c:pt>
                <c:pt idx="303">
                  <c:v>5.1478000000000003E-2</c:v>
                </c:pt>
                <c:pt idx="304">
                  <c:v>0.06</c:v>
                </c:pt>
                <c:pt idx="305">
                  <c:v>5.4393999999999998E-2</c:v>
                </c:pt>
                <c:pt idx="306">
                  <c:v>5.6341000000000002E-2</c:v>
                </c:pt>
                <c:pt idx="307">
                  <c:v>5.6979000000000002E-2</c:v>
                </c:pt>
                <c:pt idx="308">
                  <c:v>5.5159E-2</c:v>
                </c:pt>
                <c:pt idx="309">
                  <c:v>5.4223E-2</c:v>
                </c:pt>
                <c:pt idx="310">
                  <c:v>5.8874000000000003E-2</c:v>
                </c:pt>
                <c:pt idx="311">
                  <c:v>5.4924000000000001E-2</c:v>
                </c:pt>
                <c:pt idx="312">
                  <c:v>3.5906E-2</c:v>
                </c:pt>
                <c:pt idx="313">
                  <c:v>3.7021999999999999E-2</c:v>
                </c:pt>
                <c:pt idx="314">
                  <c:v>3.7419000000000001E-2</c:v>
                </c:pt>
                <c:pt idx="315">
                  <c:v>3.6616000000000003E-2</c:v>
                </c:pt>
                <c:pt idx="316">
                  <c:v>3.8129999999999997E-2</c:v>
                </c:pt>
                <c:pt idx="317">
                  <c:v>3.7582999999999998E-2</c:v>
                </c:pt>
                <c:pt idx="318">
                  <c:v>3.8823000000000003E-2</c:v>
                </c:pt>
                <c:pt idx="319">
                  <c:v>4.0384999999999997E-2</c:v>
                </c:pt>
                <c:pt idx="320">
                  <c:v>4.0854000000000001E-2</c:v>
                </c:pt>
                <c:pt idx="321">
                  <c:v>3.9799000000000001E-2</c:v>
                </c:pt>
                <c:pt idx="322">
                  <c:v>4.3390999999999999E-2</c:v>
                </c:pt>
                <c:pt idx="323">
                  <c:v>4.3846999999999997E-2</c:v>
                </c:pt>
                <c:pt idx="324">
                  <c:v>4.4338000000000002E-2</c:v>
                </c:pt>
                <c:pt idx="325">
                  <c:v>4.4385000000000001E-2</c:v>
                </c:pt>
                <c:pt idx="326">
                  <c:v>4.8000000000000001E-2</c:v>
                </c:pt>
                <c:pt idx="327">
                  <c:v>4.6181E-2</c:v>
                </c:pt>
                <c:pt idx="328">
                  <c:v>4.6618E-2</c:v>
                </c:pt>
                <c:pt idx="329">
                  <c:v>4.5961000000000002E-2</c:v>
                </c:pt>
                <c:pt idx="330">
                  <c:v>4.3504000000000001E-2</c:v>
                </c:pt>
                <c:pt idx="331">
                  <c:v>4.2195999999999997E-2</c:v>
                </c:pt>
                <c:pt idx="332">
                  <c:v>4.3733000000000001E-2</c:v>
                </c:pt>
                <c:pt idx="333">
                  <c:v>3.8642000000000003E-2</c:v>
                </c:pt>
                <c:pt idx="334">
                  <c:v>4.0820000000000002E-2</c:v>
                </c:pt>
                <c:pt idx="335">
                  <c:v>3.9687E-2</c:v>
                </c:pt>
                <c:pt idx="336">
                  <c:v>3.9223000000000001E-2</c:v>
                </c:pt>
                <c:pt idx="337">
                  <c:v>3.8614000000000002E-2</c:v>
                </c:pt>
                <c:pt idx="338">
                  <c:v>4.41E-2</c:v>
                </c:pt>
                <c:pt idx="339">
                  <c:v>4.3833999999999998E-2</c:v>
                </c:pt>
                <c:pt idx="340">
                  <c:v>4.3656E-2</c:v>
                </c:pt>
                <c:pt idx="341">
                  <c:v>4.4581000000000003E-2</c:v>
                </c:pt>
                <c:pt idx="342">
                  <c:v>4.3778999999999998E-2</c:v>
                </c:pt>
                <c:pt idx="343">
                  <c:v>4.4317000000000002E-2</c:v>
                </c:pt>
              </c:numCache>
            </c:numRef>
          </c:val>
          <c:smooth val="0"/>
          <c:extLst>
            <c:ext xmlns:c16="http://schemas.microsoft.com/office/drawing/2014/chart" uri="{C3380CC4-5D6E-409C-BE32-E72D297353CC}">
              <c16:uniqueId val="{00000003-EC20-4FA6-A956-B31615E57174}"/>
            </c:ext>
          </c:extLst>
        </c:ser>
        <c:dLbls>
          <c:showLegendKey val="0"/>
          <c:showVal val="0"/>
          <c:showCatName val="0"/>
          <c:showSerName val="0"/>
          <c:showPercent val="0"/>
          <c:showBubbleSize val="0"/>
        </c:dLbls>
        <c:smooth val="0"/>
        <c:axId val="687833120"/>
        <c:axId val="687833512"/>
      </c:lineChart>
      <c:dateAx>
        <c:axId val="687833120"/>
        <c:scaling>
          <c:orientation val="minMax"/>
          <c:min val="42371"/>
        </c:scaling>
        <c:delete val="0"/>
        <c:axPos val="b"/>
        <c:numFmt formatCode="yyyy\-mm;@" sourceLinked="0"/>
        <c:majorTickMark val="none"/>
        <c:minorTickMark val="none"/>
        <c:tickLblPos val="nextTo"/>
        <c:txPr>
          <a:bodyPr rot="-2700000"/>
          <a:lstStyle/>
          <a:p>
            <a:pPr>
              <a:defRPr>
                <a:latin typeface="Times New Roman" pitchFamily="18" charset="0"/>
                <a:cs typeface="Times New Roman" pitchFamily="18" charset="0"/>
              </a:defRPr>
            </a:pPr>
            <a:endParaRPr lang="zh-CN"/>
          </a:p>
        </c:txPr>
        <c:crossAx val="687833512"/>
        <c:crosses val="autoZero"/>
        <c:auto val="1"/>
        <c:lblOffset val="100"/>
        <c:baseTimeUnit val="days"/>
      </c:dateAx>
      <c:valAx>
        <c:axId val="687833512"/>
        <c:scaling>
          <c:orientation val="minMax"/>
        </c:scaling>
        <c:delete val="0"/>
        <c:axPos val="l"/>
        <c:numFmt formatCode="0.0%" sourceLinked="0"/>
        <c:majorTickMark val="out"/>
        <c:minorTickMark val="none"/>
        <c:tickLblPos val="nextTo"/>
        <c:txPr>
          <a:bodyPr/>
          <a:lstStyle/>
          <a:p>
            <a:pPr>
              <a:defRPr>
                <a:latin typeface="Times New Roman" pitchFamily="18" charset="0"/>
                <a:cs typeface="Times New Roman" pitchFamily="18" charset="0"/>
              </a:defRPr>
            </a:pPr>
            <a:endParaRPr lang="zh-CN"/>
          </a:p>
        </c:txPr>
        <c:crossAx val="687833120"/>
        <c:crosses val="autoZero"/>
        <c:crossBetween val="between"/>
      </c:valAx>
    </c:plotArea>
    <c:legend>
      <c:legendPos val="r"/>
      <c:layout>
        <c:manualLayout>
          <c:xMode val="edge"/>
          <c:yMode val="edge"/>
          <c:x val="0.22611307982770759"/>
          <c:y val="0.10927314085739299"/>
          <c:w val="0.58580413297394429"/>
          <c:h val="9.2252252252252268E-2"/>
        </c:manualLayout>
      </c:layout>
      <c:overlay val="0"/>
      <c:txPr>
        <a:bodyPr/>
        <a:lstStyle/>
        <a:p>
          <a:pPr>
            <a:defRPr>
              <a:latin typeface="楷体_GB2312" pitchFamily="49" charset="-122"/>
              <a:ea typeface="楷体_GB2312" pitchFamily="49" charset="-122"/>
            </a:defRPr>
          </a:pPr>
          <a:endParaRPr lang="zh-CN"/>
        </a:p>
      </c:txPr>
    </c:legend>
    <c:plotVisOnly val="1"/>
    <c:dispBlanksAs val="gap"/>
    <c:showDLblsOverMax val="0"/>
  </c:chart>
  <c:spPr>
    <a:ln>
      <a:no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50F62-8431-4D36-9F20-A215CE068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行业点评模板.dotx</Template>
  <TotalTime>46</TotalTime>
  <Pages>11</Pages>
  <Words>1277</Words>
  <Characters>7285</Characters>
  <Application>Microsoft Office Word</Application>
  <DocSecurity>0</DocSecurity>
  <Lines>60</Lines>
  <Paragraphs>17</Paragraphs>
  <ScaleCrop>false</ScaleCrop>
  <Company/>
  <LinksUpToDate>false</LinksUpToDate>
  <CharactersWithSpaces>8545</CharactersWithSpaces>
  <SharedDoc>false</SharedDoc>
  <HLinks>
    <vt:vector size="6" baseType="variant">
      <vt:variant>
        <vt:i4>5242926</vt:i4>
      </vt:variant>
      <vt:variant>
        <vt:i4>0</vt:i4>
      </vt:variant>
      <vt:variant>
        <vt:i4>0</vt:i4>
      </vt:variant>
      <vt:variant>
        <vt:i4>5</vt:i4>
      </vt:variant>
      <vt:variant>
        <vt:lpwstr>mailto:matt@dwzq.com.cn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东吴证券研究所</dc:title>
  <dc:subject/>
  <dc:creator>user</dc:creator>
  <cp:keywords/>
  <cp:lastModifiedBy>microsoft chan</cp:lastModifiedBy>
  <cp:revision>5</cp:revision>
  <cp:lastPrinted>2017-05-21T14:34:00Z</cp:lastPrinted>
  <dcterms:created xsi:type="dcterms:W3CDTF">2017-09-24T03:33:00Z</dcterms:created>
  <dcterms:modified xsi:type="dcterms:W3CDTF">2017-09-24T04:21:00Z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nkdocver">
    <vt:lpwstr>H100</vt:lpwstr>
  </property>
  <property fmtid="{D5CDD505-2E9C-101B-9397-08002B2CF9AE}" pid="3" name="snkdocid">
    <vt:lpwstr>1000023</vt:lpwstr>
  </property>
  <property fmtid="{D5CDD505-2E9C-101B-9397-08002B2CF9AE}" pid="4" name="WSURL">
    <vt:lpwstr>http://192.168.3.7:8088</vt:lpwstr>
  </property>
  <property fmtid="{D5CDD505-2E9C-101B-9397-08002B2CF9AE}" pid="5" name="doctypeid">
    <vt:lpwstr>100526</vt:lpwstr>
  </property>
  <property fmtid="{D5CDD505-2E9C-101B-9397-08002B2CF9AE}" pid="6" name="templateid">
    <vt:lpwstr>1000023</vt:lpwstr>
  </property>
  <property fmtid="{D5CDD505-2E9C-101B-9397-08002B2CF9AE}" pid="7" name="templatetype">
    <vt:lpwstr>0</vt:lpwstr>
  </property>
  <property fmtid="{D5CDD505-2E9C-101B-9397-08002B2CF9AE}" pid="8" name="researcherunitid">
    <vt:lpwstr>999000922</vt:lpwstr>
  </property>
</Properties>
</file>