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Project Scope Management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Name of the project: COVID-19 Clinic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Group:  27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 of group members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Soohwan Kim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Jacob Vanniejenhuis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Shayan Arif Shah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William Bates</w:t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rtl w:val="0"/>
        </w:rPr>
        <w:t xml:space="preserve">Should allow multiple types of COVID-19 vaccines to be administered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open for extended hours to allow all people to be able to go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effectively with shortages or gradual rollout of vaccines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good system for both online bookings and walk-ins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reasonable amount of staff available throughout the 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facilities for vaccinations / place for refrigeration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connect to and update vaccination records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prevention and control measures (social distancing, sanitizing hands)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Located in a familiar/recognizable to the public/community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proper medical equipments at all time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Insure all staff are trained properly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Scope statement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Product scope 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project defines how to create and operate a clinic that allows the City of Guelph to be effectively vaccinated from COVID-19. The main goal is to give the population of Guelph access to covid-19 vaccines in an accessible and timely manner, to limit the spread of the virus. The clinic will be a safe and organized environment, providing a high quality service. This will limit the spread, reduce hospitalization, and promote a faster return to normality.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Product acceptance criteria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specified percentage of the population of Guelph is fully vaccinated in a set timeframe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clinic operates within regulations set by the Canadian Government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Vaccines are stored correctly and safely, maintaining their effectiveness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Positive reaction from the community in terms of accessibility, effectiveness, efficiency, and satisfaction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plan including the clinics location, operating hours, staff roles as well as the sourcing and storage of the vaccines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staff training program to ensure consistent service, especially for volunteers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An effective way to communicate with the public, whether it be social media, pamphlets, press releases or something else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Emergency protocols including an evacuation plan detailing fire escape routes, as well as emergency response plans in the event that someone has an allergic reaction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safe way to dispose of waste, such as needles, vials and PPE that complies with public health regulations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Project exclusions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involve transporting the vaccines to or from the location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include medical care for patients experiencing reactions to the vaccinations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include long term check-ins of patients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Will only administer Covid vaccines, excludes other immunizations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Project constraints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Must comply with all public health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Limited supply of vaccines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Requires plenty of space to vaccinate while maintaining social distance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Requires well trained staff, including health care professionals to administer vaccinations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Limited Budget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Project assumptions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clinic will have sufficient supply of vaccines from suppliers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clinic will have a proper infrastructure, such as storage for vaccines, IT servers and systems for handling data of patients and scheduling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supply chain for medical supplies will be stable without any disruptions which could impact the service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Staff will receive adequate training on new vaccines, safety protocols, and patient interaction to ensure a smooth vaccination process.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Local government and community organizations will actively support the clinic's operations, helping to coordinate outreach efforts and provide logistical support.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Adverse weather conditions will not significantly disrupt clinic operations, including vaccine deliveries and patient attendance.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B1A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B1AC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1A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B1AC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s2Rp4/tGhGwZu36ztkJHW3OZBQ==">CgMxLjA4AHIhMTB6a2dQY2tQTUJocUl0OFlqZmtLdWhHWTYxaGdUUG9U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2020-09-12T01:17:00Z</dcterms:created>
  <dc:creator>Davar Rezania</dc:creator>
</cp:coreProperties>
</file>