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D6938" w14:textId="3563CF24" w:rsidR="00D444C9" w:rsidRPr="00F37569" w:rsidRDefault="00D444C9" w:rsidP="00D444C9">
      <w:pPr>
        <w:shd w:val="clear" w:color="auto" w:fill="FFFFFF"/>
        <w:spacing w:before="100" w:beforeAutospacing="1" w:after="100" w:afterAutospacing="1"/>
        <w:outlineLvl w:val="1"/>
        <w:rPr>
          <w:rFonts w:ascii="Times New Roman" w:hAnsi="Times New Roman" w:cs="Times New Roman"/>
          <w:bCs/>
          <w:sz w:val="24"/>
          <w:szCs w:val="24"/>
          <w:lang w:eastAsia="en-CA"/>
        </w:rPr>
      </w:pPr>
      <w:r w:rsidRPr="00F37569">
        <w:rPr>
          <w:rFonts w:ascii="Times New Roman" w:hAnsi="Times New Roman" w:cs="Times New Roman"/>
          <w:b/>
          <w:bCs/>
          <w:sz w:val="24"/>
          <w:szCs w:val="24"/>
          <w:lang w:eastAsia="en-CA"/>
        </w:rPr>
        <w:t>Team Contract for Team #____</w:t>
      </w:r>
      <w:r w:rsidR="00A74774">
        <w:rPr>
          <w:rFonts w:ascii="Times New Roman" w:hAnsi="Times New Roman" w:cs="Times New Roman"/>
          <w:b/>
          <w:bCs/>
          <w:sz w:val="24"/>
          <w:szCs w:val="24"/>
          <w:lang w:eastAsia="en-CA"/>
        </w:rPr>
        <w:t>27</w:t>
      </w:r>
      <w:r w:rsidRPr="00F37569">
        <w:rPr>
          <w:rFonts w:ascii="Times New Roman" w:hAnsi="Times New Roman" w:cs="Times New Roman"/>
          <w:b/>
          <w:bCs/>
          <w:sz w:val="24"/>
          <w:szCs w:val="24"/>
          <w:lang w:eastAsia="en-CA"/>
        </w:rPr>
        <w:t xml:space="preserve">____ </w:t>
      </w:r>
      <w:r w:rsidR="00354C7C" w:rsidRPr="00F37569">
        <w:rPr>
          <w:rFonts w:ascii="Times New Roman" w:hAnsi="Times New Roman" w:cs="Times New Roman"/>
          <w:b/>
          <w:bCs/>
          <w:sz w:val="24"/>
          <w:szCs w:val="24"/>
          <w:lang w:eastAsia="en-CA"/>
        </w:rPr>
        <w:t>Team Name/Mascot_____</w:t>
      </w:r>
      <w:proofErr w:type="spellStart"/>
      <w:r w:rsidR="00A01770">
        <w:rPr>
          <w:rFonts w:ascii="Times New Roman" w:hAnsi="Times New Roman" w:cs="Times New Roman"/>
          <w:b/>
          <w:bCs/>
          <w:sz w:val="24"/>
          <w:szCs w:val="24"/>
          <w:lang w:eastAsia="en-CA"/>
        </w:rPr>
        <w:t>BTiG</w:t>
      </w:r>
      <w:proofErr w:type="spellEnd"/>
      <w:r w:rsidR="00354C7C" w:rsidRPr="00F37569">
        <w:rPr>
          <w:rFonts w:ascii="Times New Roman" w:hAnsi="Times New Roman" w:cs="Times New Roman"/>
          <w:b/>
          <w:bCs/>
          <w:sz w:val="24"/>
          <w:szCs w:val="24"/>
          <w:lang w:eastAsia="en-CA"/>
        </w:rPr>
        <w:t>_____</w:t>
      </w:r>
    </w:p>
    <w:p w14:paraId="202A5AF1" w14:textId="67D4613F" w:rsidR="00D444C9" w:rsidRPr="00F37569" w:rsidRDefault="00D444C9" w:rsidP="00D444C9">
      <w:pPr>
        <w:shd w:val="clear" w:color="auto" w:fill="FFFFFF"/>
        <w:spacing w:before="100" w:beforeAutospacing="1" w:after="100" w:afterAutospacing="1"/>
        <w:outlineLvl w:val="1"/>
        <w:rPr>
          <w:rFonts w:ascii="Times New Roman" w:hAnsi="Times New Roman" w:cs="Times New Roman"/>
          <w:b/>
          <w:bCs/>
          <w:sz w:val="24"/>
          <w:szCs w:val="24"/>
          <w:lang w:eastAsia="en-CA"/>
        </w:rPr>
      </w:pPr>
      <w:r w:rsidRPr="00F37569">
        <w:rPr>
          <w:rFonts w:ascii="Times New Roman" w:hAnsi="Times New Roman" w:cs="Times New Roman"/>
          <w:b/>
          <w:bCs/>
          <w:sz w:val="24"/>
          <w:szCs w:val="24"/>
          <w:lang w:eastAsia="en-CA"/>
        </w:rPr>
        <w:t>Note the following MGMT</w:t>
      </w:r>
      <w:r w:rsidR="00D77D79">
        <w:rPr>
          <w:rFonts w:ascii="Times New Roman" w:hAnsi="Times New Roman" w:cs="Times New Roman"/>
          <w:b/>
          <w:bCs/>
          <w:sz w:val="24"/>
          <w:szCs w:val="24"/>
          <w:lang w:eastAsia="en-CA"/>
        </w:rPr>
        <w:t>*</w:t>
      </w:r>
      <w:r w:rsidR="00AE6F1A">
        <w:rPr>
          <w:rFonts w:ascii="Times New Roman" w:hAnsi="Times New Roman" w:cs="Times New Roman"/>
          <w:b/>
          <w:bCs/>
          <w:sz w:val="24"/>
          <w:szCs w:val="24"/>
          <w:lang w:eastAsia="en-CA"/>
        </w:rPr>
        <w:t>33</w:t>
      </w:r>
      <w:r w:rsidR="00354C7C" w:rsidRPr="00F37569">
        <w:rPr>
          <w:rFonts w:ascii="Times New Roman" w:hAnsi="Times New Roman" w:cs="Times New Roman"/>
          <w:b/>
          <w:bCs/>
          <w:sz w:val="24"/>
          <w:szCs w:val="24"/>
          <w:lang w:eastAsia="en-CA"/>
        </w:rPr>
        <w:t>00</w:t>
      </w:r>
      <w:r w:rsidR="00162908">
        <w:rPr>
          <w:rFonts w:ascii="Times New Roman" w:hAnsi="Times New Roman" w:cs="Times New Roman"/>
          <w:b/>
          <w:bCs/>
          <w:sz w:val="24"/>
          <w:szCs w:val="24"/>
          <w:lang w:eastAsia="en-CA"/>
        </w:rPr>
        <w:t>DE</w:t>
      </w:r>
      <w:r w:rsidRPr="00F37569">
        <w:rPr>
          <w:rFonts w:ascii="Times New Roman" w:hAnsi="Times New Roman" w:cs="Times New Roman"/>
          <w:b/>
          <w:bCs/>
          <w:sz w:val="24"/>
          <w:szCs w:val="24"/>
          <w:lang w:eastAsia="en-CA"/>
        </w:rPr>
        <w:t xml:space="preserve"> Course Guideline on Team Work</w:t>
      </w:r>
    </w:p>
    <w:p w14:paraId="6B259FCD" w14:textId="77777777" w:rsidR="00D444C9" w:rsidRPr="00F37569" w:rsidRDefault="00D444C9" w:rsidP="00D444C9">
      <w:pPr>
        <w:shd w:val="clear" w:color="auto" w:fill="FFFFFF"/>
        <w:spacing w:before="100" w:beforeAutospacing="1" w:after="100" w:afterAutospacing="1"/>
        <w:outlineLvl w:val="1"/>
        <w:rPr>
          <w:rFonts w:ascii="Times New Roman" w:hAnsi="Times New Roman" w:cs="Times New Roman"/>
          <w:snapToGrid w:val="0"/>
          <w:sz w:val="24"/>
          <w:szCs w:val="24"/>
        </w:rPr>
      </w:pPr>
      <w:r w:rsidRPr="00F37569">
        <w:rPr>
          <w:rFonts w:ascii="Times New Roman" w:hAnsi="Times New Roman" w:cs="Times New Roman"/>
          <w:snapToGrid w:val="0"/>
          <w:sz w:val="24"/>
          <w:szCs w:val="24"/>
        </w:rPr>
        <w:t xml:space="preserve">Teams will be required to sign and submit a contract signed by all members committing to agreed-upon team norms. In the event of misunderstandings, the first course of action is to attempt to resolve these within the team. If this is not possible, it is the responsibility of the student(s) to raise these issues with the </w:t>
      </w:r>
      <w:proofErr w:type="gramStart"/>
      <w:r w:rsidRPr="00F37569">
        <w:rPr>
          <w:rFonts w:ascii="Times New Roman" w:hAnsi="Times New Roman" w:cs="Times New Roman"/>
          <w:snapToGrid w:val="0"/>
          <w:sz w:val="24"/>
          <w:szCs w:val="24"/>
        </w:rPr>
        <w:t>Instructor</w:t>
      </w:r>
      <w:proofErr w:type="gramEnd"/>
      <w:r w:rsidRPr="00F37569">
        <w:rPr>
          <w:rFonts w:ascii="Times New Roman" w:hAnsi="Times New Roman" w:cs="Times New Roman"/>
          <w:snapToGrid w:val="0"/>
          <w:sz w:val="24"/>
          <w:szCs w:val="24"/>
        </w:rPr>
        <w:t xml:space="preserve">. The default position is that all students in a team will receive the same grade for team-based work. </w:t>
      </w:r>
    </w:p>
    <w:p w14:paraId="4622FBB8" w14:textId="77777777" w:rsidR="00162908" w:rsidRDefault="00D444C9" w:rsidP="00D444C9">
      <w:pPr>
        <w:shd w:val="clear" w:color="auto" w:fill="FFFFFF"/>
        <w:spacing w:before="100" w:beforeAutospacing="1" w:after="100" w:afterAutospacing="1"/>
        <w:outlineLvl w:val="1"/>
        <w:rPr>
          <w:rFonts w:ascii="Times New Roman" w:hAnsi="Times New Roman" w:cs="Times New Roman"/>
          <w:snapToGrid w:val="0"/>
          <w:sz w:val="24"/>
          <w:szCs w:val="24"/>
        </w:rPr>
      </w:pPr>
      <w:r w:rsidRPr="00F37569">
        <w:rPr>
          <w:rFonts w:ascii="Times New Roman" w:hAnsi="Times New Roman" w:cs="Times New Roman"/>
          <w:snapToGrid w:val="0"/>
          <w:sz w:val="24"/>
          <w:szCs w:val="24"/>
        </w:rPr>
        <w:t xml:space="preserve">If there is a situation where a student is not fairly contributing to the production and completion of the team assessment and does not respond to team requests to enhance her or his efforts, the other team members should contact the </w:t>
      </w:r>
      <w:proofErr w:type="gramStart"/>
      <w:r w:rsidRPr="00F37569">
        <w:rPr>
          <w:rFonts w:ascii="Times New Roman" w:hAnsi="Times New Roman" w:cs="Times New Roman"/>
          <w:snapToGrid w:val="0"/>
          <w:sz w:val="24"/>
          <w:szCs w:val="24"/>
        </w:rPr>
        <w:t>Instructor</w:t>
      </w:r>
      <w:proofErr w:type="gramEnd"/>
      <w:r w:rsidRPr="00F37569">
        <w:rPr>
          <w:rFonts w:ascii="Times New Roman" w:hAnsi="Times New Roman" w:cs="Times New Roman"/>
          <w:snapToGrid w:val="0"/>
          <w:sz w:val="24"/>
          <w:szCs w:val="24"/>
        </w:rPr>
        <w:t>. In special cases such as this, a process will be instituted to enable team members to each assess a fair allocation of marks for the work completed. This assessment may result in team members receiving different grades for the same assessment. Such instances in this course are extremely rare and the expectation is that all team members will direct their efforts toward proactively resolving internal issues working in teams, using their team contract as a basis for establishing expectations and resolving conflicts.</w:t>
      </w:r>
      <w:r w:rsidR="005C042E" w:rsidRPr="00F37569">
        <w:rPr>
          <w:rFonts w:ascii="Times New Roman" w:hAnsi="Times New Roman" w:cs="Times New Roman"/>
          <w:snapToGrid w:val="0"/>
          <w:sz w:val="24"/>
          <w:szCs w:val="24"/>
        </w:rPr>
        <w:t xml:space="preserve"> </w:t>
      </w:r>
    </w:p>
    <w:p w14:paraId="1D706D37" w14:textId="54DC22E8" w:rsidR="00D444C9" w:rsidRPr="00F37569" w:rsidRDefault="00D01BAC" w:rsidP="00D444C9">
      <w:pPr>
        <w:shd w:val="clear" w:color="auto" w:fill="FFFFFF"/>
        <w:spacing w:before="100" w:beforeAutospacing="1" w:after="100" w:afterAutospacing="1"/>
        <w:outlineLvl w:val="1"/>
        <w:rPr>
          <w:rFonts w:ascii="Times New Roman" w:hAnsi="Times New Roman" w:cs="Times New Roman"/>
          <w:snapToGrid w:val="0"/>
          <w:sz w:val="24"/>
          <w:szCs w:val="24"/>
        </w:rPr>
      </w:pPr>
      <w:r>
        <w:rPr>
          <w:rFonts w:ascii="Times New Roman" w:hAnsi="Times New Roman" w:cs="Times New Roman"/>
          <w:snapToGrid w:val="0"/>
          <w:sz w:val="24"/>
          <w:szCs w:val="24"/>
        </w:rPr>
        <w:t xml:space="preserve">A breach of the group contract, can result in a team member being fired from the group.   </w:t>
      </w:r>
      <w:r w:rsidR="00F37569" w:rsidRPr="00F37569">
        <w:rPr>
          <w:rFonts w:ascii="Times New Roman" w:hAnsi="Times New Roman" w:cs="Times New Roman"/>
          <w:snapToGrid w:val="0"/>
          <w:sz w:val="24"/>
          <w:szCs w:val="24"/>
        </w:rPr>
        <w:t xml:space="preserve">If a team member is fired or chooses NOT to participate in team activities, then the instructor will penalize the individual 25% for all group activities and will require an additional </w:t>
      </w:r>
      <w:proofErr w:type="gramStart"/>
      <w:r w:rsidR="00F37569" w:rsidRPr="00F37569">
        <w:rPr>
          <w:rFonts w:ascii="Times New Roman" w:hAnsi="Times New Roman" w:cs="Times New Roman"/>
          <w:snapToGrid w:val="0"/>
          <w:sz w:val="24"/>
          <w:szCs w:val="24"/>
        </w:rPr>
        <w:t>3,000 word</w:t>
      </w:r>
      <w:proofErr w:type="gramEnd"/>
      <w:r w:rsidR="00F37569" w:rsidRPr="00F37569">
        <w:rPr>
          <w:rFonts w:ascii="Times New Roman" w:hAnsi="Times New Roman" w:cs="Times New Roman"/>
          <w:snapToGrid w:val="0"/>
          <w:sz w:val="24"/>
          <w:szCs w:val="24"/>
        </w:rPr>
        <w:t xml:space="preserve"> essay </w:t>
      </w:r>
      <w:r w:rsidR="00360BD6">
        <w:rPr>
          <w:rFonts w:ascii="Times New Roman" w:hAnsi="Times New Roman" w:cs="Times New Roman"/>
          <w:snapToGrid w:val="0"/>
          <w:sz w:val="24"/>
          <w:szCs w:val="24"/>
        </w:rPr>
        <w:t xml:space="preserve">regarding the importance a team work in project management. </w:t>
      </w:r>
    </w:p>
    <w:p w14:paraId="7D1AA6A0" w14:textId="77777777" w:rsidR="00D444C9" w:rsidRPr="00F37569" w:rsidRDefault="00D444C9" w:rsidP="00D444C9">
      <w:pPr>
        <w:shd w:val="clear" w:color="auto" w:fill="FFFFFF"/>
        <w:spacing w:before="100" w:beforeAutospacing="1" w:after="100" w:afterAutospacing="1"/>
        <w:outlineLvl w:val="1"/>
        <w:rPr>
          <w:rFonts w:ascii="Times New Roman" w:hAnsi="Times New Roman" w:cs="Times New Roman"/>
          <w:b/>
          <w:bCs/>
          <w:sz w:val="24"/>
          <w:szCs w:val="24"/>
          <w:lang w:eastAsia="en-CA"/>
        </w:rPr>
      </w:pPr>
      <w:r w:rsidRPr="00F37569">
        <w:rPr>
          <w:rFonts w:ascii="Times New Roman" w:hAnsi="Times New Roman" w:cs="Times New Roman"/>
          <w:snapToGrid w:val="0"/>
          <w:sz w:val="24"/>
          <w:szCs w:val="24"/>
        </w:rPr>
        <w:t>Students are encouraged to use a document sharing resource as this will allow immediate recording of inputted changes to any documents.  It may be one of the ways that your instructor reviews the contribution of team members.</w:t>
      </w:r>
    </w:p>
    <w:p w14:paraId="359A2AC7" w14:textId="586CF399" w:rsidR="00C7508E" w:rsidRDefault="00162908" w:rsidP="00D444C9">
      <w:pPr>
        <w:shd w:val="clear" w:color="auto" w:fill="FFFFFF"/>
        <w:spacing w:after="240"/>
        <w:rPr>
          <w:rFonts w:ascii="Times New Roman" w:hAnsi="Times New Roman" w:cs="Times New Roman"/>
          <w:b/>
          <w:sz w:val="24"/>
          <w:szCs w:val="24"/>
          <w:lang w:eastAsia="en-CA"/>
        </w:rPr>
      </w:pPr>
      <w:r w:rsidRPr="00F37569">
        <w:rPr>
          <w:rFonts w:ascii="Times New Roman" w:hAnsi="Times New Roman" w:cs="Times New Roman"/>
          <w:b/>
          <w:sz w:val="24"/>
          <w:szCs w:val="24"/>
          <w:lang w:eastAsia="en-CA"/>
        </w:rPr>
        <w:t xml:space="preserve">On a weekly basis, </w:t>
      </w:r>
      <w:r w:rsidR="00E87EE8">
        <w:rPr>
          <w:rFonts w:ascii="Times New Roman" w:hAnsi="Times New Roman" w:cs="Times New Roman"/>
          <w:b/>
          <w:sz w:val="24"/>
          <w:szCs w:val="24"/>
          <w:lang w:eastAsia="en-CA"/>
        </w:rPr>
        <w:t xml:space="preserve">the team should designate one member </w:t>
      </w:r>
      <w:r w:rsidR="009E5D42">
        <w:rPr>
          <w:rFonts w:ascii="Times New Roman" w:hAnsi="Times New Roman" w:cs="Times New Roman"/>
          <w:b/>
          <w:sz w:val="24"/>
          <w:szCs w:val="24"/>
          <w:lang w:eastAsia="en-CA"/>
        </w:rPr>
        <w:t xml:space="preserve">as the project manager for the week.   </w:t>
      </w:r>
      <w:r w:rsidR="00395321">
        <w:rPr>
          <w:rFonts w:ascii="Times New Roman" w:hAnsi="Times New Roman" w:cs="Times New Roman"/>
          <w:b/>
          <w:sz w:val="24"/>
          <w:szCs w:val="24"/>
          <w:lang w:eastAsia="en-CA"/>
        </w:rPr>
        <w:t xml:space="preserve">The weekly project manager schedule should be included in the group contract.  </w:t>
      </w:r>
      <w:r>
        <w:rPr>
          <w:rFonts w:ascii="Times New Roman" w:hAnsi="Times New Roman" w:cs="Times New Roman"/>
          <w:b/>
          <w:sz w:val="24"/>
          <w:szCs w:val="24"/>
          <w:lang w:eastAsia="en-CA"/>
        </w:rPr>
        <w:t xml:space="preserve"> </w:t>
      </w:r>
    </w:p>
    <w:p w14:paraId="0A9DA8BF" w14:textId="2F08C209" w:rsidR="00D444C9" w:rsidRPr="00F37569" w:rsidRDefault="00D444C9" w:rsidP="00D444C9">
      <w:pPr>
        <w:shd w:val="clear" w:color="auto" w:fill="FFFFFF"/>
        <w:spacing w:after="240"/>
        <w:rPr>
          <w:rFonts w:ascii="Times New Roman" w:hAnsi="Times New Roman" w:cs="Times New Roman"/>
          <w:sz w:val="24"/>
          <w:szCs w:val="24"/>
          <w:lang w:eastAsia="en-CA"/>
        </w:rPr>
      </w:pPr>
      <w:r w:rsidRPr="00F37569">
        <w:rPr>
          <w:rFonts w:ascii="Times New Roman" w:hAnsi="Times New Roman" w:cs="Times New Roman"/>
          <w:sz w:val="24"/>
          <w:szCs w:val="24"/>
          <w:lang w:eastAsia="en-CA"/>
        </w:rPr>
        <w:t xml:space="preserve">In any team work it is important to have some common goals and expectations that will guide your team’s interaction. The more you know about your team members, what to expect of each other, and how to best utilize the skills and expertise of individual members, the better the team performs and interacts. The process of establishing a team contract also reinforces the commitment that individuals are required to make for the good of the team. </w:t>
      </w:r>
      <w:r w:rsidRPr="00F37569">
        <w:rPr>
          <w:rFonts w:ascii="Times New Roman" w:hAnsi="Times New Roman" w:cs="Times New Roman"/>
          <w:sz w:val="24"/>
          <w:szCs w:val="24"/>
          <w:lang w:eastAsia="en-CA"/>
        </w:rPr>
        <w:br/>
      </w:r>
      <w:r w:rsidRPr="00F37569">
        <w:rPr>
          <w:rFonts w:ascii="Times New Roman" w:hAnsi="Times New Roman" w:cs="Times New Roman"/>
          <w:sz w:val="24"/>
          <w:szCs w:val="24"/>
          <w:lang w:eastAsia="en-CA"/>
        </w:rPr>
        <w:lastRenderedPageBreak/>
        <w:br/>
      </w:r>
      <w:r w:rsidR="009F0E77">
        <w:rPr>
          <w:rFonts w:ascii="Times New Roman" w:hAnsi="Times New Roman" w:cs="Times New Roman"/>
          <w:sz w:val="24"/>
          <w:szCs w:val="24"/>
          <w:lang w:eastAsia="en-CA"/>
        </w:rPr>
        <w:t>Y</w:t>
      </w:r>
      <w:r w:rsidRPr="00F37569">
        <w:rPr>
          <w:rFonts w:ascii="Times New Roman" w:hAnsi="Times New Roman" w:cs="Times New Roman"/>
          <w:sz w:val="24"/>
          <w:szCs w:val="24"/>
          <w:lang w:eastAsia="en-CA"/>
        </w:rPr>
        <w:t xml:space="preserve">our team must complete this contract together. Setting the “ground rules” for your team is crucial to your team’s success, and thus to your success in the course. The team contract will also enable me to more effectively help teams resolve any problems that may arise. </w:t>
      </w:r>
    </w:p>
    <w:p w14:paraId="5D5F6CD8" w14:textId="77777777" w:rsidR="00D444C9" w:rsidRPr="00F37569" w:rsidRDefault="00D444C9" w:rsidP="00D444C9">
      <w:pPr>
        <w:pStyle w:val="a"/>
        <w:numPr>
          <w:ilvl w:val="0"/>
          <w:numId w:val="0"/>
        </w:numPr>
        <w:ind w:left="435"/>
        <w:rPr>
          <w:rFonts w:ascii="Times New Roman" w:eastAsia="Times New Roman" w:hAnsi="Times New Roman" w:cs="Times New Roman"/>
        </w:rPr>
      </w:pPr>
    </w:p>
    <w:p w14:paraId="30DF82EC" w14:textId="77777777" w:rsidR="001E5138" w:rsidRDefault="001E5138">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rPr>
        <w:br w:type="page"/>
      </w:r>
    </w:p>
    <w:p w14:paraId="09AE5328" w14:textId="77777777" w:rsidR="00D444C9" w:rsidRPr="00F37569" w:rsidRDefault="00D444C9" w:rsidP="00D444C9">
      <w:pPr>
        <w:pStyle w:val="a"/>
        <w:numPr>
          <w:ilvl w:val="0"/>
          <w:numId w:val="1"/>
        </w:numPr>
        <w:rPr>
          <w:rFonts w:ascii="Times New Roman" w:eastAsia="Times New Roman" w:hAnsi="Times New Roman" w:cs="Times New Roman"/>
        </w:rPr>
      </w:pPr>
      <w:r w:rsidRPr="00F37569">
        <w:rPr>
          <w:rFonts w:ascii="Times New Roman" w:eastAsia="Times New Roman" w:hAnsi="Times New Roman" w:cs="Times New Roman"/>
        </w:rPr>
        <w:lastRenderedPageBreak/>
        <w:t xml:space="preserve">Decide how your team will deal with disagreements. Will you talk things out until you arrive at a consensus? Will you take a vote and use majority rule? Generally, consensus results in more satisfied team members (just watch out for team-think). </w:t>
      </w:r>
      <w:r w:rsidRPr="00F37569">
        <w:rPr>
          <w:rFonts w:ascii="Times New Roman" w:eastAsia="Times New Roman" w:hAnsi="Times New Roman" w:cs="Times New Roman"/>
        </w:rPr>
        <w:br/>
      </w:r>
      <w:r w:rsidRPr="00F37569">
        <w:rPr>
          <w:rFonts w:ascii="Times New Roman" w:eastAsia="Times New Roman" w:hAnsi="Times New Roman" w:cs="Times New Roman"/>
        </w:rPr>
        <w:br/>
      </w:r>
    </w:p>
    <w:tbl>
      <w:tblPr>
        <w:tblStyle w:val="a8"/>
        <w:tblW w:w="0" w:type="auto"/>
        <w:tblInd w:w="435" w:type="dxa"/>
        <w:tblLook w:val="04A0" w:firstRow="1" w:lastRow="0" w:firstColumn="1" w:lastColumn="0" w:noHBand="0" w:noVBand="1"/>
      </w:tblPr>
      <w:tblGrid>
        <w:gridCol w:w="9576"/>
      </w:tblGrid>
      <w:tr w:rsidR="00D444C9" w:rsidRPr="00F37569" w14:paraId="05EEB604" w14:textId="77777777" w:rsidTr="0093175F">
        <w:tc>
          <w:tcPr>
            <w:tcW w:w="9576" w:type="dxa"/>
          </w:tcPr>
          <w:p w14:paraId="71A650AE" w14:textId="59C8F43E" w:rsidR="00D444C9" w:rsidRPr="006C21AC" w:rsidRDefault="006C21AC" w:rsidP="006C21AC">
            <w:pPr>
              <w:pStyle w:val="a"/>
              <w:ind w:left="0"/>
              <w:rPr>
                <w:rFonts w:ascii="Times New Roman" w:eastAsia="Times New Roman" w:hAnsi="Times New Roman" w:cs="Times New Roman" w:hint="eastAsia"/>
              </w:rPr>
            </w:pPr>
            <w:r w:rsidRPr="006C21AC">
              <w:rPr>
                <w:rFonts w:ascii="Times New Roman" w:hAnsi="Times New Roman" w:cs="Times New Roman" w:hint="eastAsia"/>
                <w:lang w:eastAsia="ko-KR"/>
              </w:rPr>
              <w:t>W</w:t>
            </w:r>
            <w:r w:rsidRPr="006C21AC">
              <w:rPr>
                <w:rFonts w:ascii="Times New Roman" w:hAnsi="Times New Roman" w:cs="Times New Roman"/>
                <w:lang w:eastAsia="ko-KR"/>
              </w:rPr>
              <w:t xml:space="preserve">e will start a conversation about disagreements we have and if it continues to be an </w:t>
            </w:r>
            <w:proofErr w:type="gramStart"/>
            <w:r w:rsidRPr="006C21AC">
              <w:rPr>
                <w:rFonts w:ascii="Times New Roman" w:hAnsi="Times New Roman" w:cs="Times New Roman"/>
                <w:lang w:eastAsia="ko-KR"/>
              </w:rPr>
              <w:t>issue</w:t>
            </w:r>
            <w:proofErr w:type="gramEnd"/>
            <w:r w:rsidRPr="006C21AC">
              <w:rPr>
                <w:rFonts w:ascii="Times New Roman" w:hAnsi="Times New Roman" w:cs="Times New Roman"/>
                <w:lang w:eastAsia="ko-KR"/>
              </w:rPr>
              <w:t xml:space="preserve"> we will vote on disagreement issues.</w:t>
            </w:r>
          </w:p>
          <w:p w14:paraId="4DE283FF" w14:textId="77777777" w:rsidR="00D444C9" w:rsidRPr="00F37569" w:rsidRDefault="00D444C9" w:rsidP="006C21AC">
            <w:pPr>
              <w:pStyle w:val="a"/>
              <w:numPr>
                <w:ilvl w:val="0"/>
                <w:numId w:val="0"/>
              </w:numPr>
              <w:rPr>
                <w:rFonts w:ascii="Times New Roman" w:eastAsia="Times New Roman" w:hAnsi="Times New Roman" w:cs="Times New Roman"/>
              </w:rPr>
            </w:pPr>
          </w:p>
        </w:tc>
      </w:tr>
    </w:tbl>
    <w:p w14:paraId="31C96BE7" w14:textId="77777777" w:rsidR="00D444C9" w:rsidRPr="00F37569" w:rsidRDefault="00D444C9" w:rsidP="00D444C9">
      <w:pPr>
        <w:pStyle w:val="a"/>
        <w:numPr>
          <w:ilvl w:val="0"/>
          <w:numId w:val="0"/>
        </w:numPr>
        <w:ind w:left="435"/>
        <w:rPr>
          <w:rFonts w:ascii="Times New Roman" w:eastAsia="Times New Roman" w:hAnsi="Times New Roman" w:cs="Times New Roman"/>
        </w:rPr>
      </w:pPr>
    </w:p>
    <w:p w14:paraId="173D5C74" w14:textId="77777777" w:rsidR="00D444C9" w:rsidRPr="00F37569" w:rsidRDefault="00D444C9" w:rsidP="00D444C9">
      <w:pPr>
        <w:pStyle w:val="a"/>
        <w:numPr>
          <w:ilvl w:val="0"/>
          <w:numId w:val="1"/>
        </w:numPr>
        <w:rPr>
          <w:rFonts w:ascii="Times New Roman" w:eastAsia="Times New Roman" w:hAnsi="Times New Roman" w:cs="Times New Roman"/>
        </w:rPr>
      </w:pPr>
      <w:r w:rsidRPr="00F37569">
        <w:rPr>
          <w:rFonts w:ascii="Times New Roman" w:eastAsia="Times New Roman" w:hAnsi="Times New Roman" w:cs="Times New Roman"/>
        </w:rPr>
        <w:t>Ensure that all team members understand and agree that everyone should contribute to the team work. Decide on how you will deal with situations in which a team member does not contribute. Describe what constitutes a reason for either “firing” of a team member or “resigning” from a team at which point the fired/resigned team member is responsible for the entire assessment themselves.</w:t>
      </w:r>
      <w:r w:rsidRPr="00F37569">
        <w:rPr>
          <w:rFonts w:ascii="Times New Roman" w:eastAsia="Times New Roman" w:hAnsi="Times New Roman" w:cs="Times New Roman"/>
        </w:rPr>
        <w:br/>
      </w:r>
    </w:p>
    <w:tbl>
      <w:tblPr>
        <w:tblStyle w:val="a8"/>
        <w:tblW w:w="0" w:type="auto"/>
        <w:tblInd w:w="435" w:type="dxa"/>
        <w:tblLook w:val="04A0" w:firstRow="1" w:lastRow="0" w:firstColumn="1" w:lastColumn="0" w:noHBand="0" w:noVBand="1"/>
      </w:tblPr>
      <w:tblGrid>
        <w:gridCol w:w="9576"/>
      </w:tblGrid>
      <w:tr w:rsidR="00D444C9" w:rsidRPr="00F37569" w14:paraId="2FD83D12" w14:textId="77777777" w:rsidTr="0093175F">
        <w:tc>
          <w:tcPr>
            <w:tcW w:w="9576" w:type="dxa"/>
          </w:tcPr>
          <w:p w14:paraId="6B657F79" w14:textId="006680DF" w:rsidR="00D444C9" w:rsidRPr="006C21AC" w:rsidRDefault="006C21AC" w:rsidP="006C21AC">
            <w:pPr>
              <w:pStyle w:val="a"/>
              <w:ind w:left="0"/>
              <w:rPr>
                <w:rFonts w:ascii="Times New Roman" w:eastAsia="Times New Roman" w:hAnsi="Times New Roman" w:cs="Times New Roman"/>
              </w:rPr>
            </w:pPr>
            <w:r>
              <w:rPr>
                <w:rFonts w:ascii="Times New Roman" w:hAnsi="Times New Roman" w:cs="Times New Roman" w:hint="eastAsia"/>
                <w:lang w:eastAsia="ko-KR"/>
              </w:rPr>
              <w:t>W</w:t>
            </w:r>
            <w:r>
              <w:rPr>
                <w:rFonts w:ascii="Times New Roman" w:hAnsi="Times New Roman" w:cs="Times New Roman"/>
                <w:lang w:eastAsia="ko-KR"/>
              </w:rPr>
              <w:t>e have decided to let the fired/resigned team members be responsible for the rest of the assessments left for this course from when they are fired. For instance, if a team member is fired on Week 2, then he or she will be responsible for all the assessments from Week 2 themselves.</w:t>
            </w:r>
          </w:p>
        </w:tc>
      </w:tr>
    </w:tbl>
    <w:p w14:paraId="15AB959D" w14:textId="77777777" w:rsidR="00D444C9" w:rsidRPr="00F37569" w:rsidRDefault="00D444C9" w:rsidP="00D444C9">
      <w:pPr>
        <w:pStyle w:val="a"/>
        <w:numPr>
          <w:ilvl w:val="0"/>
          <w:numId w:val="0"/>
        </w:numPr>
        <w:ind w:left="435"/>
        <w:rPr>
          <w:rFonts w:ascii="Times New Roman" w:eastAsia="Times New Roman" w:hAnsi="Times New Roman" w:cs="Times New Roman"/>
        </w:rPr>
      </w:pPr>
    </w:p>
    <w:p w14:paraId="729752BE" w14:textId="77777777" w:rsidR="00D444C9" w:rsidRPr="00F37569" w:rsidRDefault="00D444C9" w:rsidP="00D444C9">
      <w:pPr>
        <w:pStyle w:val="a"/>
        <w:numPr>
          <w:ilvl w:val="0"/>
          <w:numId w:val="1"/>
        </w:numPr>
        <w:rPr>
          <w:rFonts w:ascii="Times New Roman" w:eastAsia="Times New Roman" w:hAnsi="Times New Roman" w:cs="Times New Roman"/>
        </w:rPr>
      </w:pPr>
      <w:r w:rsidRPr="00F37569">
        <w:rPr>
          <w:rFonts w:ascii="Times New Roman" w:eastAsia="Times New Roman" w:hAnsi="Times New Roman" w:cs="Times New Roman"/>
        </w:rPr>
        <w:t>Ensure that all team members promise to come to class prepared (e.g., for in-class exercises), meaning that all team members have read the assigned readings, and attended/caught up on the lecture for the topic). Decide on how you will be helping each other to stay prepared.</w:t>
      </w:r>
      <w:r w:rsidRPr="00F37569">
        <w:rPr>
          <w:rFonts w:ascii="Times New Roman" w:eastAsia="Times New Roman" w:hAnsi="Times New Roman" w:cs="Times New Roman"/>
        </w:rPr>
        <w:br/>
      </w:r>
    </w:p>
    <w:tbl>
      <w:tblPr>
        <w:tblStyle w:val="a8"/>
        <w:tblW w:w="0" w:type="auto"/>
        <w:tblInd w:w="435" w:type="dxa"/>
        <w:tblLook w:val="04A0" w:firstRow="1" w:lastRow="0" w:firstColumn="1" w:lastColumn="0" w:noHBand="0" w:noVBand="1"/>
      </w:tblPr>
      <w:tblGrid>
        <w:gridCol w:w="9576"/>
      </w:tblGrid>
      <w:tr w:rsidR="00D444C9" w:rsidRPr="00F37569" w14:paraId="2C5A16E0" w14:textId="77777777" w:rsidTr="0093175F">
        <w:tc>
          <w:tcPr>
            <w:tcW w:w="9576" w:type="dxa"/>
          </w:tcPr>
          <w:p w14:paraId="0C296D7D" w14:textId="28661D89" w:rsidR="00D444C9" w:rsidRPr="006C21AC" w:rsidRDefault="006C21AC" w:rsidP="006C21AC">
            <w:pPr>
              <w:pStyle w:val="a"/>
              <w:ind w:left="0"/>
              <w:rPr>
                <w:rFonts w:ascii="Times New Roman" w:eastAsia="Times New Roman" w:hAnsi="Times New Roman" w:cs="Times New Roman"/>
              </w:rPr>
            </w:pPr>
            <w:r>
              <w:rPr>
                <w:rFonts w:ascii="Times New Roman" w:hAnsi="Times New Roman" w:cs="Times New Roman" w:hint="eastAsia"/>
                <w:lang w:eastAsia="ko-KR"/>
              </w:rPr>
              <w:t>W</w:t>
            </w:r>
            <w:r>
              <w:rPr>
                <w:rFonts w:ascii="Times New Roman" w:hAnsi="Times New Roman" w:cs="Times New Roman"/>
                <w:lang w:eastAsia="ko-KR"/>
              </w:rPr>
              <w:t>e will make sure all the team members to be prepared before classes by notifying upcoming material to read or important information to be known on Microsoft Teams regularly.</w:t>
            </w:r>
          </w:p>
        </w:tc>
      </w:tr>
    </w:tbl>
    <w:p w14:paraId="172C4746" w14:textId="77777777" w:rsidR="00D444C9" w:rsidRPr="00F37569" w:rsidRDefault="00D444C9" w:rsidP="00D444C9">
      <w:pPr>
        <w:pStyle w:val="a"/>
        <w:numPr>
          <w:ilvl w:val="0"/>
          <w:numId w:val="1"/>
        </w:numPr>
        <w:rPr>
          <w:rFonts w:ascii="Times New Roman" w:eastAsia="Times New Roman" w:hAnsi="Times New Roman" w:cs="Times New Roman"/>
        </w:rPr>
      </w:pPr>
      <w:r w:rsidRPr="00F37569">
        <w:rPr>
          <w:rFonts w:ascii="Times New Roman" w:eastAsia="Times New Roman" w:hAnsi="Times New Roman" w:cs="Times New Roman"/>
        </w:rPr>
        <w:t xml:space="preserve">As a team, discuss and agree on the </w:t>
      </w:r>
      <w:proofErr w:type="spellStart"/>
      <w:r w:rsidRPr="00F37569">
        <w:rPr>
          <w:rFonts w:ascii="Times New Roman" w:eastAsia="Times New Roman" w:hAnsi="Times New Roman" w:cs="Times New Roman"/>
        </w:rPr>
        <w:t>Behaviour</w:t>
      </w:r>
      <w:proofErr w:type="spellEnd"/>
      <w:r w:rsidRPr="00F37569">
        <w:rPr>
          <w:rFonts w:ascii="Times New Roman" w:eastAsia="Times New Roman" w:hAnsi="Times New Roman" w:cs="Times New Roman"/>
        </w:rPr>
        <w:t xml:space="preserve"> List below. The </w:t>
      </w:r>
      <w:proofErr w:type="spellStart"/>
      <w:r w:rsidRPr="00F37569">
        <w:rPr>
          <w:rFonts w:ascii="Times New Roman" w:eastAsia="Times New Roman" w:hAnsi="Times New Roman" w:cs="Times New Roman"/>
        </w:rPr>
        <w:t>behaviours</w:t>
      </w:r>
      <w:proofErr w:type="spellEnd"/>
      <w:r w:rsidRPr="00F37569">
        <w:rPr>
          <w:rFonts w:ascii="Times New Roman" w:eastAsia="Times New Roman" w:hAnsi="Times New Roman" w:cs="Times New Roman"/>
        </w:rPr>
        <w:t xml:space="preserve"> will serve to guide positive team conduct. I suggest that you put a checkmark beside the items that you discussed.</w:t>
      </w:r>
    </w:p>
    <w:p w14:paraId="18B70F3D" w14:textId="0C577FC2" w:rsidR="00D444C9" w:rsidRPr="00F37569" w:rsidRDefault="00D444C9" w:rsidP="00D444C9">
      <w:pPr>
        <w:pStyle w:val="a"/>
        <w:numPr>
          <w:ilvl w:val="0"/>
          <w:numId w:val="2"/>
        </w:numPr>
        <w:rPr>
          <w:rFonts w:ascii="Times New Roman" w:eastAsia="Times New Roman" w:hAnsi="Times New Roman" w:cs="Times New Roman"/>
        </w:rPr>
      </w:pPr>
      <w:r w:rsidRPr="00F37569">
        <w:rPr>
          <w:rFonts w:ascii="Times New Roman" w:eastAsia="Times New Roman" w:hAnsi="Times New Roman" w:cs="Times New Roman"/>
        </w:rPr>
        <w:t xml:space="preserve">Be responsible on assigned tasks in working independently to complete </w:t>
      </w:r>
      <w:r w:rsidR="00870D49">
        <w:rPr>
          <w:rFonts w:ascii="Times New Roman" w:eastAsia="Times New Roman" w:hAnsi="Times New Roman" w:cs="Times New Roman"/>
        </w:rPr>
        <w:t>V</w:t>
      </w:r>
    </w:p>
    <w:p w14:paraId="41D06396" w14:textId="3A30C65C" w:rsidR="00D444C9" w:rsidRPr="00F37569" w:rsidRDefault="00D444C9" w:rsidP="00D444C9">
      <w:pPr>
        <w:pStyle w:val="a"/>
        <w:numPr>
          <w:ilvl w:val="0"/>
          <w:numId w:val="2"/>
        </w:numPr>
        <w:rPr>
          <w:rFonts w:ascii="Times New Roman" w:eastAsia="Times New Roman" w:hAnsi="Times New Roman" w:cs="Times New Roman"/>
        </w:rPr>
      </w:pPr>
      <w:r w:rsidRPr="00F37569">
        <w:rPr>
          <w:rFonts w:ascii="Times New Roman" w:eastAsia="Times New Roman" w:hAnsi="Times New Roman" w:cs="Times New Roman"/>
        </w:rPr>
        <w:t>Provide input and opinions regardless of correct or incorrect</w:t>
      </w:r>
      <w:r w:rsidR="00870D49">
        <w:rPr>
          <w:rFonts w:ascii="Times New Roman" w:eastAsia="Times New Roman" w:hAnsi="Times New Roman" w:cs="Times New Roman"/>
        </w:rPr>
        <w:t xml:space="preserve"> V</w:t>
      </w:r>
    </w:p>
    <w:p w14:paraId="728955D2" w14:textId="552780BC" w:rsidR="00D444C9" w:rsidRPr="00F37569" w:rsidRDefault="00D444C9" w:rsidP="00D444C9">
      <w:pPr>
        <w:pStyle w:val="a"/>
        <w:numPr>
          <w:ilvl w:val="0"/>
          <w:numId w:val="2"/>
        </w:numPr>
        <w:rPr>
          <w:rFonts w:ascii="Times New Roman" w:eastAsia="Times New Roman" w:hAnsi="Times New Roman" w:cs="Times New Roman"/>
        </w:rPr>
      </w:pPr>
      <w:r w:rsidRPr="00F37569">
        <w:rPr>
          <w:rFonts w:ascii="Times New Roman" w:eastAsia="Times New Roman" w:hAnsi="Times New Roman" w:cs="Times New Roman"/>
        </w:rPr>
        <w:t>Complete assessments fairly and equally</w:t>
      </w:r>
      <w:r w:rsidR="00870D49">
        <w:rPr>
          <w:rFonts w:ascii="Times New Roman" w:eastAsia="Times New Roman" w:hAnsi="Times New Roman" w:cs="Times New Roman"/>
        </w:rPr>
        <w:t xml:space="preserve"> V</w:t>
      </w:r>
    </w:p>
    <w:p w14:paraId="19AE3B73" w14:textId="160D36A1" w:rsidR="00D444C9" w:rsidRPr="00F37569" w:rsidRDefault="00D444C9" w:rsidP="00D444C9">
      <w:pPr>
        <w:pStyle w:val="a"/>
        <w:numPr>
          <w:ilvl w:val="0"/>
          <w:numId w:val="2"/>
        </w:numPr>
        <w:rPr>
          <w:rFonts w:ascii="Times New Roman" w:eastAsia="Times New Roman" w:hAnsi="Times New Roman" w:cs="Times New Roman"/>
        </w:rPr>
      </w:pPr>
      <w:r w:rsidRPr="00F37569">
        <w:rPr>
          <w:rFonts w:ascii="Times New Roman" w:eastAsia="Times New Roman" w:hAnsi="Times New Roman" w:cs="Times New Roman"/>
        </w:rPr>
        <w:t>Be time conscious with other team members and deadlines</w:t>
      </w:r>
      <w:r w:rsidR="00870D49">
        <w:rPr>
          <w:rFonts w:ascii="Times New Roman" w:eastAsia="Times New Roman" w:hAnsi="Times New Roman" w:cs="Times New Roman"/>
        </w:rPr>
        <w:t xml:space="preserve"> V</w:t>
      </w:r>
    </w:p>
    <w:p w14:paraId="4C2B5C74" w14:textId="4D40FE73" w:rsidR="00D444C9" w:rsidRPr="00F37569" w:rsidRDefault="00D444C9" w:rsidP="00D444C9">
      <w:pPr>
        <w:pStyle w:val="a"/>
        <w:numPr>
          <w:ilvl w:val="0"/>
          <w:numId w:val="2"/>
        </w:numPr>
        <w:rPr>
          <w:rFonts w:ascii="Times New Roman" w:eastAsia="Times New Roman" w:hAnsi="Times New Roman" w:cs="Times New Roman"/>
        </w:rPr>
      </w:pPr>
      <w:r w:rsidRPr="00F37569">
        <w:rPr>
          <w:rFonts w:ascii="Times New Roman" w:eastAsia="Times New Roman" w:hAnsi="Times New Roman" w:cs="Times New Roman"/>
        </w:rPr>
        <w:t>Be aware by staying on top of discussions and input</w:t>
      </w:r>
      <w:r w:rsidR="00870D49">
        <w:rPr>
          <w:rFonts w:ascii="Times New Roman" w:eastAsia="Times New Roman" w:hAnsi="Times New Roman" w:cs="Times New Roman"/>
        </w:rPr>
        <w:t xml:space="preserve"> V</w:t>
      </w:r>
    </w:p>
    <w:p w14:paraId="3686B864" w14:textId="127585CC" w:rsidR="00D444C9" w:rsidRPr="00F37569" w:rsidRDefault="00D444C9" w:rsidP="00D444C9">
      <w:pPr>
        <w:pStyle w:val="a"/>
        <w:numPr>
          <w:ilvl w:val="0"/>
          <w:numId w:val="2"/>
        </w:numPr>
        <w:rPr>
          <w:rFonts w:ascii="Times New Roman" w:eastAsia="Times New Roman" w:hAnsi="Times New Roman" w:cs="Times New Roman"/>
        </w:rPr>
      </w:pPr>
      <w:r w:rsidRPr="00F37569">
        <w:rPr>
          <w:rFonts w:ascii="Times New Roman" w:eastAsia="Times New Roman" w:hAnsi="Times New Roman" w:cs="Times New Roman"/>
        </w:rPr>
        <w:t>Respect others and be professional</w:t>
      </w:r>
      <w:r w:rsidR="00870D49">
        <w:rPr>
          <w:rFonts w:ascii="Times New Roman" w:eastAsia="Times New Roman" w:hAnsi="Times New Roman" w:cs="Times New Roman"/>
        </w:rPr>
        <w:t xml:space="preserve"> V</w:t>
      </w:r>
    </w:p>
    <w:p w14:paraId="695C9D88" w14:textId="633682A9" w:rsidR="00D444C9" w:rsidRPr="00F37569" w:rsidRDefault="00D444C9" w:rsidP="00D444C9">
      <w:pPr>
        <w:pStyle w:val="a"/>
        <w:numPr>
          <w:ilvl w:val="0"/>
          <w:numId w:val="2"/>
        </w:numPr>
        <w:rPr>
          <w:rFonts w:ascii="Times New Roman" w:eastAsia="Times New Roman" w:hAnsi="Times New Roman" w:cs="Times New Roman"/>
        </w:rPr>
      </w:pPr>
      <w:r w:rsidRPr="00F37569">
        <w:rPr>
          <w:rFonts w:ascii="Times New Roman" w:eastAsia="Times New Roman" w:hAnsi="Times New Roman" w:cs="Times New Roman"/>
        </w:rPr>
        <w:t>Know when to work as a team and when to work independently</w:t>
      </w:r>
      <w:r w:rsidR="00870D49">
        <w:rPr>
          <w:rFonts w:ascii="Times New Roman" w:eastAsia="Times New Roman" w:hAnsi="Times New Roman" w:cs="Times New Roman"/>
        </w:rPr>
        <w:t xml:space="preserve"> V</w:t>
      </w:r>
    </w:p>
    <w:p w14:paraId="21145601" w14:textId="48C3884A" w:rsidR="00D444C9" w:rsidRPr="00F37569" w:rsidRDefault="00D444C9" w:rsidP="00D444C9">
      <w:pPr>
        <w:pStyle w:val="a"/>
        <w:numPr>
          <w:ilvl w:val="0"/>
          <w:numId w:val="2"/>
        </w:numPr>
        <w:rPr>
          <w:rFonts w:ascii="Times New Roman" w:eastAsia="Times New Roman" w:hAnsi="Times New Roman" w:cs="Times New Roman"/>
        </w:rPr>
      </w:pPr>
      <w:r w:rsidRPr="00F37569">
        <w:rPr>
          <w:rFonts w:ascii="Times New Roman" w:eastAsia="Times New Roman" w:hAnsi="Times New Roman" w:cs="Times New Roman"/>
        </w:rPr>
        <w:t>Provide clear opinions without the use of slang and vulgar language</w:t>
      </w:r>
      <w:r w:rsidR="00870D49">
        <w:rPr>
          <w:rFonts w:ascii="Times New Roman" w:eastAsia="Times New Roman" w:hAnsi="Times New Roman" w:cs="Times New Roman"/>
        </w:rPr>
        <w:t xml:space="preserve"> V</w:t>
      </w:r>
    </w:p>
    <w:p w14:paraId="243437E9" w14:textId="772EAE71" w:rsidR="00D444C9" w:rsidRPr="00F37569" w:rsidRDefault="00D444C9" w:rsidP="00D444C9">
      <w:pPr>
        <w:pStyle w:val="a"/>
        <w:numPr>
          <w:ilvl w:val="0"/>
          <w:numId w:val="2"/>
        </w:numPr>
        <w:rPr>
          <w:rFonts w:ascii="Times New Roman" w:eastAsia="Times New Roman" w:hAnsi="Times New Roman" w:cs="Times New Roman"/>
        </w:rPr>
      </w:pPr>
      <w:r w:rsidRPr="00F37569">
        <w:rPr>
          <w:rFonts w:ascii="Times New Roman" w:eastAsia="Times New Roman" w:hAnsi="Times New Roman" w:cs="Times New Roman"/>
        </w:rPr>
        <w:lastRenderedPageBreak/>
        <w:t>Try to bring up any issues well in advance</w:t>
      </w:r>
      <w:r w:rsidR="00870D49">
        <w:rPr>
          <w:rFonts w:ascii="Times New Roman" w:eastAsia="Times New Roman" w:hAnsi="Times New Roman" w:cs="Times New Roman"/>
        </w:rPr>
        <w:t xml:space="preserve"> V</w:t>
      </w:r>
    </w:p>
    <w:p w14:paraId="0251AD6E" w14:textId="42A3FF53" w:rsidR="00D444C9" w:rsidRPr="00F37569" w:rsidRDefault="00D444C9" w:rsidP="00D444C9">
      <w:pPr>
        <w:pStyle w:val="a"/>
        <w:numPr>
          <w:ilvl w:val="0"/>
          <w:numId w:val="2"/>
        </w:numPr>
        <w:shd w:val="clear" w:color="auto" w:fill="FFFFFF"/>
        <w:spacing w:after="240"/>
        <w:rPr>
          <w:rFonts w:ascii="Times New Roman" w:eastAsia="Times New Roman" w:hAnsi="Times New Roman" w:cs="Times New Roman"/>
          <w:lang w:eastAsia="en-CA"/>
        </w:rPr>
      </w:pPr>
      <w:r w:rsidRPr="00F37569">
        <w:rPr>
          <w:rFonts w:ascii="Times New Roman" w:eastAsia="Times New Roman" w:hAnsi="Times New Roman" w:cs="Times New Roman"/>
        </w:rPr>
        <w:t>Comply with academic integrity</w:t>
      </w:r>
      <w:r w:rsidR="00870D49">
        <w:rPr>
          <w:rFonts w:ascii="Times New Roman" w:eastAsia="Times New Roman" w:hAnsi="Times New Roman" w:cs="Times New Roman"/>
        </w:rPr>
        <w:t xml:space="preserve"> V</w:t>
      </w:r>
    </w:p>
    <w:p w14:paraId="127708E4" w14:textId="77777777" w:rsidR="00515162" w:rsidRDefault="00515162">
      <w:pPr>
        <w:rPr>
          <w:rFonts w:ascii="Lato" w:eastAsia="Times New Roman" w:hAnsi="Lato"/>
          <w:color w:val="000000" w:themeColor="text1"/>
          <w:sz w:val="24"/>
          <w:szCs w:val="24"/>
        </w:rPr>
      </w:pPr>
      <w:r>
        <w:rPr>
          <w:rFonts w:eastAsia="Times New Roman"/>
        </w:rPr>
        <w:br w:type="page"/>
      </w:r>
    </w:p>
    <w:p w14:paraId="7B9CC195" w14:textId="77777777" w:rsidR="00D444C9" w:rsidRPr="00F800B6" w:rsidRDefault="00D444C9" w:rsidP="00D444C9">
      <w:pPr>
        <w:pStyle w:val="a"/>
        <w:numPr>
          <w:ilvl w:val="0"/>
          <w:numId w:val="0"/>
        </w:numPr>
        <w:shd w:val="clear" w:color="auto" w:fill="FFFFFF"/>
        <w:spacing w:after="240"/>
        <w:ind w:left="360"/>
        <w:rPr>
          <w:rFonts w:eastAsia="Times New Roman"/>
          <w:lang w:eastAsia="en-CA"/>
        </w:rPr>
      </w:pPr>
    </w:p>
    <w:p w14:paraId="47BB6F28" w14:textId="28187793" w:rsidR="00D444C9" w:rsidRDefault="00D444C9" w:rsidP="00D444C9">
      <w:pPr>
        <w:shd w:val="clear" w:color="auto" w:fill="FFFFFF"/>
        <w:spacing w:after="240"/>
        <w:rPr>
          <w:lang w:eastAsia="en-CA"/>
        </w:rPr>
      </w:pPr>
      <w:r w:rsidRPr="00085FE3">
        <w:rPr>
          <w:lang w:eastAsia="en-CA"/>
        </w:rPr>
        <w:t>Team number</w:t>
      </w:r>
      <w:r w:rsidR="005C042E">
        <w:rPr>
          <w:lang w:eastAsia="en-CA"/>
        </w:rPr>
        <w:t>/</w:t>
      </w:r>
      <w:proofErr w:type="spellStart"/>
      <w:proofErr w:type="gramStart"/>
      <w:r w:rsidR="005C042E">
        <w:rPr>
          <w:lang w:eastAsia="en-CA"/>
        </w:rPr>
        <w:t>name</w:t>
      </w:r>
      <w:r w:rsidRPr="00085FE3">
        <w:rPr>
          <w:lang w:eastAsia="en-CA"/>
        </w:rPr>
        <w:t>:</w:t>
      </w:r>
      <w:r w:rsidR="005C042E">
        <w:rPr>
          <w:lang w:eastAsia="en-CA"/>
        </w:rPr>
        <w:t>_</w:t>
      </w:r>
      <w:proofErr w:type="gramEnd"/>
      <w:r w:rsidR="005C042E">
        <w:rPr>
          <w:lang w:eastAsia="en-CA"/>
        </w:rPr>
        <w:t>________</w:t>
      </w:r>
      <w:r w:rsidR="00870D49">
        <w:rPr>
          <w:lang w:eastAsia="en-CA"/>
        </w:rPr>
        <w:t>Group</w:t>
      </w:r>
      <w:proofErr w:type="spellEnd"/>
      <w:r w:rsidR="00870D49">
        <w:rPr>
          <w:lang w:eastAsia="en-CA"/>
        </w:rPr>
        <w:t xml:space="preserve"> 27</w:t>
      </w:r>
      <w:r w:rsidR="005C042E">
        <w:rPr>
          <w:lang w:eastAsia="en-CA"/>
        </w:rPr>
        <w:t>___________</w:t>
      </w:r>
    </w:p>
    <w:tbl>
      <w:tblPr>
        <w:tblStyle w:val="a8"/>
        <w:tblW w:w="0" w:type="auto"/>
        <w:tblLook w:val="04A0" w:firstRow="1" w:lastRow="0" w:firstColumn="1" w:lastColumn="0" w:noHBand="0" w:noVBand="1"/>
      </w:tblPr>
      <w:tblGrid>
        <w:gridCol w:w="6374"/>
        <w:gridCol w:w="3702"/>
      </w:tblGrid>
      <w:tr w:rsidR="005C042E" w14:paraId="0F579851" w14:textId="77777777" w:rsidTr="005C042E">
        <w:tc>
          <w:tcPr>
            <w:tcW w:w="6374" w:type="dxa"/>
          </w:tcPr>
          <w:p w14:paraId="7CA43F73" w14:textId="77777777" w:rsidR="005C042E" w:rsidRDefault="005C042E" w:rsidP="005C042E">
            <w:pPr>
              <w:spacing w:after="240"/>
              <w:jc w:val="center"/>
              <w:rPr>
                <w:lang w:eastAsia="en-CA"/>
              </w:rPr>
            </w:pPr>
            <w:r>
              <w:rPr>
                <w:lang w:eastAsia="en-CA"/>
              </w:rPr>
              <w:t>Group Member Name/student ID</w:t>
            </w:r>
          </w:p>
        </w:tc>
        <w:tc>
          <w:tcPr>
            <w:tcW w:w="3702" w:type="dxa"/>
          </w:tcPr>
          <w:p w14:paraId="44230A86" w14:textId="77777777" w:rsidR="005C042E" w:rsidRDefault="005C042E" w:rsidP="005C042E">
            <w:pPr>
              <w:spacing w:after="240"/>
              <w:jc w:val="center"/>
              <w:rPr>
                <w:lang w:eastAsia="en-CA"/>
              </w:rPr>
            </w:pPr>
            <w:r>
              <w:rPr>
                <w:lang w:eastAsia="en-CA"/>
              </w:rPr>
              <w:t>Group Member Signature</w:t>
            </w:r>
          </w:p>
        </w:tc>
      </w:tr>
      <w:tr w:rsidR="005C042E" w14:paraId="3C6A8B49" w14:textId="77777777" w:rsidTr="005C042E">
        <w:tc>
          <w:tcPr>
            <w:tcW w:w="6374" w:type="dxa"/>
          </w:tcPr>
          <w:p w14:paraId="2E7B028A" w14:textId="5E2993CC" w:rsidR="005C042E" w:rsidRDefault="002253D1" w:rsidP="00D444C9">
            <w:pPr>
              <w:spacing w:after="240"/>
              <w:rPr>
                <w:rFonts w:hint="eastAsia"/>
                <w:lang w:eastAsia="ko-KR"/>
              </w:rPr>
            </w:pPr>
            <w:r>
              <w:rPr>
                <w:rFonts w:hint="eastAsia"/>
                <w:lang w:eastAsia="ko-KR"/>
              </w:rPr>
              <w:t>S</w:t>
            </w:r>
            <w:r>
              <w:rPr>
                <w:lang w:eastAsia="ko-KR"/>
              </w:rPr>
              <w:t>oohwan Kim/1349765</w:t>
            </w:r>
          </w:p>
        </w:tc>
        <w:tc>
          <w:tcPr>
            <w:tcW w:w="3702" w:type="dxa"/>
          </w:tcPr>
          <w:p w14:paraId="401D3AEE" w14:textId="2C99C7A0" w:rsidR="005C042E" w:rsidRDefault="002253D1" w:rsidP="00D444C9">
            <w:pPr>
              <w:spacing w:after="240"/>
              <w:rPr>
                <w:rFonts w:hint="eastAsia"/>
                <w:lang w:eastAsia="ko-KR"/>
              </w:rPr>
            </w:pPr>
            <w:r>
              <w:rPr>
                <w:rFonts w:hint="eastAsia"/>
                <w:lang w:eastAsia="ko-KR"/>
              </w:rPr>
              <w:t>S</w:t>
            </w:r>
            <w:r>
              <w:rPr>
                <w:lang w:eastAsia="ko-KR"/>
              </w:rPr>
              <w:t>oohwan Kim</w:t>
            </w:r>
          </w:p>
        </w:tc>
      </w:tr>
      <w:tr w:rsidR="005C042E" w14:paraId="6253454C" w14:textId="77777777" w:rsidTr="005C042E">
        <w:tc>
          <w:tcPr>
            <w:tcW w:w="6374" w:type="dxa"/>
          </w:tcPr>
          <w:p w14:paraId="5E6E4CA7" w14:textId="77777777" w:rsidR="005C042E" w:rsidRDefault="005C042E" w:rsidP="00D444C9">
            <w:pPr>
              <w:spacing w:after="240"/>
              <w:rPr>
                <w:lang w:eastAsia="en-CA"/>
              </w:rPr>
            </w:pPr>
          </w:p>
        </w:tc>
        <w:tc>
          <w:tcPr>
            <w:tcW w:w="3702" w:type="dxa"/>
          </w:tcPr>
          <w:p w14:paraId="487F9A67" w14:textId="77777777" w:rsidR="005C042E" w:rsidRDefault="005C042E" w:rsidP="00D444C9">
            <w:pPr>
              <w:spacing w:after="240"/>
              <w:rPr>
                <w:lang w:eastAsia="en-CA"/>
              </w:rPr>
            </w:pPr>
          </w:p>
        </w:tc>
      </w:tr>
      <w:tr w:rsidR="005C042E" w14:paraId="7170EF0F" w14:textId="77777777" w:rsidTr="005C042E">
        <w:tc>
          <w:tcPr>
            <w:tcW w:w="6374" w:type="dxa"/>
          </w:tcPr>
          <w:p w14:paraId="2F965352" w14:textId="77777777" w:rsidR="005C042E" w:rsidRDefault="005C042E" w:rsidP="00D444C9">
            <w:pPr>
              <w:spacing w:after="240"/>
              <w:rPr>
                <w:lang w:eastAsia="en-CA"/>
              </w:rPr>
            </w:pPr>
          </w:p>
        </w:tc>
        <w:tc>
          <w:tcPr>
            <w:tcW w:w="3702" w:type="dxa"/>
          </w:tcPr>
          <w:p w14:paraId="35073B0B" w14:textId="77777777" w:rsidR="005C042E" w:rsidRDefault="005C042E" w:rsidP="00D444C9">
            <w:pPr>
              <w:spacing w:after="240"/>
              <w:rPr>
                <w:lang w:eastAsia="en-CA"/>
              </w:rPr>
            </w:pPr>
          </w:p>
        </w:tc>
      </w:tr>
      <w:tr w:rsidR="005C042E" w14:paraId="3442E643" w14:textId="77777777" w:rsidTr="005C042E">
        <w:tc>
          <w:tcPr>
            <w:tcW w:w="6374" w:type="dxa"/>
          </w:tcPr>
          <w:p w14:paraId="148FF907" w14:textId="77777777" w:rsidR="005C042E" w:rsidRDefault="005C042E" w:rsidP="00D444C9">
            <w:pPr>
              <w:spacing w:after="240"/>
              <w:rPr>
                <w:lang w:eastAsia="en-CA"/>
              </w:rPr>
            </w:pPr>
          </w:p>
        </w:tc>
        <w:tc>
          <w:tcPr>
            <w:tcW w:w="3702" w:type="dxa"/>
          </w:tcPr>
          <w:p w14:paraId="72514EA4" w14:textId="77777777" w:rsidR="005C042E" w:rsidRDefault="005C042E" w:rsidP="00D444C9">
            <w:pPr>
              <w:spacing w:after="240"/>
              <w:rPr>
                <w:lang w:eastAsia="en-CA"/>
              </w:rPr>
            </w:pPr>
          </w:p>
        </w:tc>
      </w:tr>
      <w:tr w:rsidR="005C042E" w14:paraId="16F552FB" w14:textId="77777777" w:rsidTr="005C042E">
        <w:tc>
          <w:tcPr>
            <w:tcW w:w="6374" w:type="dxa"/>
          </w:tcPr>
          <w:p w14:paraId="05885569" w14:textId="77777777" w:rsidR="005C042E" w:rsidRDefault="005C042E" w:rsidP="00D444C9">
            <w:pPr>
              <w:spacing w:after="240"/>
              <w:rPr>
                <w:lang w:eastAsia="en-CA"/>
              </w:rPr>
            </w:pPr>
          </w:p>
        </w:tc>
        <w:tc>
          <w:tcPr>
            <w:tcW w:w="3702" w:type="dxa"/>
          </w:tcPr>
          <w:p w14:paraId="5A41520B" w14:textId="77777777" w:rsidR="005C042E" w:rsidRDefault="005C042E" w:rsidP="00D444C9">
            <w:pPr>
              <w:spacing w:after="240"/>
              <w:rPr>
                <w:lang w:eastAsia="en-CA"/>
              </w:rPr>
            </w:pPr>
          </w:p>
        </w:tc>
      </w:tr>
      <w:tr w:rsidR="005C042E" w14:paraId="60671584" w14:textId="77777777" w:rsidTr="005C042E">
        <w:tc>
          <w:tcPr>
            <w:tcW w:w="6374" w:type="dxa"/>
          </w:tcPr>
          <w:p w14:paraId="5C7D18A3" w14:textId="77777777" w:rsidR="005C042E" w:rsidRDefault="005C042E" w:rsidP="00D444C9">
            <w:pPr>
              <w:spacing w:after="240"/>
              <w:rPr>
                <w:lang w:eastAsia="en-CA"/>
              </w:rPr>
            </w:pPr>
          </w:p>
        </w:tc>
        <w:tc>
          <w:tcPr>
            <w:tcW w:w="3702" w:type="dxa"/>
          </w:tcPr>
          <w:p w14:paraId="4626FA8F" w14:textId="77777777" w:rsidR="005C042E" w:rsidRDefault="005C042E" w:rsidP="00D444C9">
            <w:pPr>
              <w:spacing w:after="240"/>
              <w:rPr>
                <w:lang w:eastAsia="en-CA"/>
              </w:rPr>
            </w:pPr>
          </w:p>
        </w:tc>
      </w:tr>
      <w:tr w:rsidR="005C042E" w14:paraId="41D6B0FD" w14:textId="77777777" w:rsidTr="005C042E">
        <w:tc>
          <w:tcPr>
            <w:tcW w:w="6374" w:type="dxa"/>
          </w:tcPr>
          <w:p w14:paraId="6DB1536C" w14:textId="77777777" w:rsidR="005C042E" w:rsidRDefault="005C042E" w:rsidP="00D444C9">
            <w:pPr>
              <w:spacing w:after="240"/>
              <w:rPr>
                <w:lang w:eastAsia="en-CA"/>
              </w:rPr>
            </w:pPr>
          </w:p>
        </w:tc>
        <w:tc>
          <w:tcPr>
            <w:tcW w:w="3702" w:type="dxa"/>
          </w:tcPr>
          <w:p w14:paraId="46DA5AB5" w14:textId="77777777" w:rsidR="005C042E" w:rsidRDefault="005C042E" w:rsidP="00D444C9">
            <w:pPr>
              <w:spacing w:after="240"/>
              <w:rPr>
                <w:lang w:eastAsia="en-CA"/>
              </w:rPr>
            </w:pPr>
          </w:p>
        </w:tc>
      </w:tr>
      <w:tr w:rsidR="005C042E" w14:paraId="512BE42B" w14:textId="77777777" w:rsidTr="005C042E">
        <w:tc>
          <w:tcPr>
            <w:tcW w:w="6374" w:type="dxa"/>
          </w:tcPr>
          <w:p w14:paraId="6450AE94" w14:textId="77777777" w:rsidR="005C042E" w:rsidRDefault="005C042E" w:rsidP="00D444C9">
            <w:pPr>
              <w:spacing w:after="240"/>
              <w:rPr>
                <w:lang w:eastAsia="en-CA"/>
              </w:rPr>
            </w:pPr>
          </w:p>
        </w:tc>
        <w:tc>
          <w:tcPr>
            <w:tcW w:w="3702" w:type="dxa"/>
          </w:tcPr>
          <w:p w14:paraId="06464759" w14:textId="77777777" w:rsidR="005C042E" w:rsidRDefault="005C042E" w:rsidP="00D444C9">
            <w:pPr>
              <w:spacing w:after="240"/>
              <w:rPr>
                <w:lang w:eastAsia="en-CA"/>
              </w:rPr>
            </w:pPr>
          </w:p>
        </w:tc>
      </w:tr>
      <w:tr w:rsidR="005C042E" w14:paraId="69035535" w14:textId="77777777" w:rsidTr="005C042E">
        <w:tc>
          <w:tcPr>
            <w:tcW w:w="6374" w:type="dxa"/>
          </w:tcPr>
          <w:p w14:paraId="1BDD205D" w14:textId="77777777" w:rsidR="005C042E" w:rsidRDefault="005C042E" w:rsidP="00D444C9">
            <w:pPr>
              <w:spacing w:after="240"/>
              <w:rPr>
                <w:lang w:eastAsia="en-CA"/>
              </w:rPr>
            </w:pPr>
          </w:p>
        </w:tc>
        <w:tc>
          <w:tcPr>
            <w:tcW w:w="3702" w:type="dxa"/>
          </w:tcPr>
          <w:p w14:paraId="0D2F41FE" w14:textId="77777777" w:rsidR="005C042E" w:rsidRDefault="005C042E" w:rsidP="00D444C9">
            <w:pPr>
              <w:spacing w:after="240"/>
              <w:rPr>
                <w:lang w:eastAsia="en-CA"/>
              </w:rPr>
            </w:pPr>
          </w:p>
        </w:tc>
      </w:tr>
      <w:tr w:rsidR="005C042E" w14:paraId="492BE020" w14:textId="77777777" w:rsidTr="005C042E">
        <w:tc>
          <w:tcPr>
            <w:tcW w:w="6374" w:type="dxa"/>
          </w:tcPr>
          <w:p w14:paraId="3FE8CB57" w14:textId="77777777" w:rsidR="005C042E" w:rsidRDefault="005C042E" w:rsidP="00D444C9">
            <w:pPr>
              <w:spacing w:after="240"/>
              <w:rPr>
                <w:lang w:eastAsia="en-CA"/>
              </w:rPr>
            </w:pPr>
          </w:p>
        </w:tc>
        <w:tc>
          <w:tcPr>
            <w:tcW w:w="3702" w:type="dxa"/>
          </w:tcPr>
          <w:p w14:paraId="60CD9076" w14:textId="77777777" w:rsidR="005C042E" w:rsidRDefault="005C042E" w:rsidP="00D444C9">
            <w:pPr>
              <w:spacing w:after="240"/>
              <w:rPr>
                <w:lang w:eastAsia="en-CA"/>
              </w:rPr>
            </w:pPr>
          </w:p>
        </w:tc>
      </w:tr>
      <w:tr w:rsidR="005C042E" w14:paraId="6507E335" w14:textId="77777777" w:rsidTr="005C042E">
        <w:tc>
          <w:tcPr>
            <w:tcW w:w="6374" w:type="dxa"/>
          </w:tcPr>
          <w:p w14:paraId="3341FCA0" w14:textId="77777777" w:rsidR="005C042E" w:rsidRDefault="005C042E" w:rsidP="00D444C9">
            <w:pPr>
              <w:spacing w:after="240"/>
              <w:rPr>
                <w:lang w:eastAsia="en-CA"/>
              </w:rPr>
            </w:pPr>
          </w:p>
        </w:tc>
        <w:tc>
          <w:tcPr>
            <w:tcW w:w="3702" w:type="dxa"/>
          </w:tcPr>
          <w:p w14:paraId="0585472B" w14:textId="77777777" w:rsidR="005C042E" w:rsidRDefault="005C042E" w:rsidP="00D444C9">
            <w:pPr>
              <w:spacing w:after="240"/>
              <w:rPr>
                <w:lang w:eastAsia="en-CA"/>
              </w:rPr>
            </w:pPr>
          </w:p>
        </w:tc>
      </w:tr>
      <w:tr w:rsidR="005C042E" w14:paraId="5C3D9149" w14:textId="77777777" w:rsidTr="005C042E">
        <w:tc>
          <w:tcPr>
            <w:tcW w:w="6374" w:type="dxa"/>
          </w:tcPr>
          <w:p w14:paraId="7AA456FF" w14:textId="77777777" w:rsidR="005C042E" w:rsidRDefault="005C042E" w:rsidP="00D444C9">
            <w:pPr>
              <w:spacing w:after="240"/>
              <w:rPr>
                <w:lang w:eastAsia="en-CA"/>
              </w:rPr>
            </w:pPr>
          </w:p>
        </w:tc>
        <w:tc>
          <w:tcPr>
            <w:tcW w:w="3702" w:type="dxa"/>
          </w:tcPr>
          <w:p w14:paraId="0DAA6050" w14:textId="77777777" w:rsidR="005C042E" w:rsidRDefault="005C042E" w:rsidP="00D444C9">
            <w:pPr>
              <w:spacing w:after="240"/>
              <w:rPr>
                <w:lang w:eastAsia="en-CA"/>
              </w:rPr>
            </w:pPr>
          </w:p>
        </w:tc>
      </w:tr>
    </w:tbl>
    <w:p w14:paraId="40FB8E83" w14:textId="77777777" w:rsidR="005C042E" w:rsidRPr="00085FE3" w:rsidRDefault="005C042E" w:rsidP="00D444C9">
      <w:pPr>
        <w:shd w:val="clear" w:color="auto" w:fill="FFFFFF"/>
        <w:spacing w:after="240"/>
        <w:rPr>
          <w:lang w:eastAsia="en-CA"/>
        </w:rPr>
      </w:pPr>
    </w:p>
    <w:p w14:paraId="0D970E23" w14:textId="77777777" w:rsidR="0012716B" w:rsidRPr="00FF1924" w:rsidRDefault="0012716B" w:rsidP="00082E92">
      <w:pPr>
        <w:tabs>
          <w:tab w:val="left" w:pos="7905"/>
          <w:tab w:val="right" w:pos="9360"/>
        </w:tabs>
        <w:jc w:val="center"/>
        <w:rPr>
          <w:rFonts w:ascii="Helvetica" w:hAnsi="Helvetica"/>
        </w:rPr>
      </w:pPr>
    </w:p>
    <w:sectPr w:rsidR="0012716B" w:rsidRPr="00FF1924" w:rsidSect="0012716B">
      <w:headerReference w:type="default" r:id="rId11"/>
      <w:footerReference w:type="default" r:id="rId12"/>
      <w:headerReference w:type="first" r:id="rId13"/>
      <w:footerReference w:type="first" r:id="rId14"/>
      <w:pgSz w:w="12240" w:h="15840"/>
      <w:pgMar w:top="2552" w:right="1077" w:bottom="2127" w:left="1077" w:header="737" w:footer="10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D1628" w14:textId="77777777" w:rsidR="00611AED" w:rsidRDefault="00611AED" w:rsidP="00AA66BF">
      <w:pPr>
        <w:spacing w:after="0" w:line="240" w:lineRule="auto"/>
      </w:pPr>
      <w:r>
        <w:separator/>
      </w:r>
    </w:p>
  </w:endnote>
  <w:endnote w:type="continuationSeparator" w:id="0">
    <w:p w14:paraId="6891E114" w14:textId="77777777" w:rsidR="00611AED" w:rsidRDefault="00611AED" w:rsidP="00A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AFF" w:usb1="C0007843" w:usb2="00000009" w:usb3="00000000" w:csb0="000001FF" w:csb1="00000000"/>
  </w:font>
  <w:font w:name="Bembo Std">
    <w:altName w:val="Cambria"/>
    <w:panose1 w:val="00000000000000000000"/>
    <w:charset w:val="00"/>
    <w:family w:val="roman"/>
    <w:notTrueType/>
    <w:pitch w:val="variable"/>
    <w:sig w:usb0="800000AF" w:usb1="50002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88E16" w14:textId="77777777" w:rsidR="00AA66BF" w:rsidRPr="00AA66BF" w:rsidRDefault="00082E92" w:rsidP="00AA66BF">
    <w:pPr>
      <w:pStyle w:val="a5"/>
      <w:jc w:val="right"/>
      <w:rPr>
        <w:rFonts w:ascii="Bembo Std" w:hAnsi="Bembo Std"/>
        <w:b/>
      </w:rPr>
    </w:pPr>
    <w:r>
      <w:rPr>
        <w:rFonts w:ascii="Helvetica" w:hAnsi="Helvetica"/>
        <w:noProof/>
      </w:rPr>
      <w:drawing>
        <wp:anchor distT="0" distB="0" distL="114300" distR="114300" simplePos="0" relativeHeight="251668480" behindDoc="1" locked="0" layoutInCell="1" allowOverlap="1" wp14:anchorId="3E481A2A" wp14:editId="6F2096F2">
          <wp:simplePos x="0" y="0"/>
          <wp:positionH relativeFrom="margin">
            <wp:align>left</wp:align>
          </wp:positionH>
          <wp:positionV relativeFrom="paragraph">
            <wp:posOffset>-278765</wp:posOffset>
          </wp:positionV>
          <wp:extent cx="1362710" cy="727710"/>
          <wp:effectExtent l="0" t="0" r="8890" b="0"/>
          <wp:wrapTight wrapText="bothSides">
            <wp:wrapPolygon edited="0">
              <wp:start x="0" y="0"/>
              <wp:lineTo x="0" y="20921"/>
              <wp:lineTo x="21439" y="20921"/>
              <wp:lineTo x="21439" y="0"/>
              <wp:lineTo x="0" y="0"/>
            </wp:wrapPolygon>
          </wp:wrapTight>
          <wp:docPr id="232" name="Picture 232" descr="C:\Users\scarte09\AppData\Local\Microsoft\Windows\INetCache\Content.Word\UofG_Cornerstone_wTagline_blk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arte09\AppData\Local\Microsoft\Windows\INetCache\Content.Word\UofG_Cornerstone_wTagline_blk_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2710" cy="727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noProof/>
      </w:rPr>
      <mc:AlternateContent>
        <mc:Choice Requires="wps">
          <w:drawing>
            <wp:anchor distT="0" distB="0" distL="114300" distR="114300" simplePos="0" relativeHeight="251667456" behindDoc="0" locked="0" layoutInCell="1" allowOverlap="1" wp14:anchorId="504BC304" wp14:editId="05854919">
              <wp:simplePos x="0" y="0"/>
              <wp:positionH relativeFrom="margin">
                <wp:posOffset>3124200</wp:posOffset>
              </wp:positionH>
              <wp:positionV relativeFrom="paragraph">
                <wp:posOffset>-308015</wp:posOffset>
              </wp:positionV>
              <wp:extent cx="2800350" cy="1200150"/>
              <wp:effectExtent l="0" t="0" r="19050" b="1905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200150"/>
                      </a:xfrm>
                      <a:prstGeom prst="rect">
                        <a:avLst/>
                      </a:prstGeom>
                      <a:solidFill>
                        <a:srgbClr val="FFFFFF"/>
                      </a:solidFill>
                      <a:ln w="9525">
                        <a:solidFill>
                          <a:schemeClr val="bg1"/>
                        </a:solidFill>
                        <a:miter lim="800000"/>
                        <a:headEnd/>
                        <a:tailEnd/>
                      </a:ln>
                    </wps:spPr>
                    <wps:txbx>
                      <w:txbxContent>
                        <w:p w14:paraId="67519BC9" w14:textId="77777777" w:rsidR="00A254EF" w:rsidRDefault="00A254EF" w:rsidP="00974DB5">
                          <w:pPr>
                            <w:pStyle w:val="a5"/>
                            <w:spacing w:line="276" w:lineRule="auto"/>
                            <w:rPr>
                              <w:rFonts w:ascii="Helvetica" w:hAnsi="Helvetica" w:cs="Helvetica"/>
                              <w:b/>
                              <w:sz w:val="16"/>
                              <w:szCs w:val="16"/>
                            </w:rPr>
                          </w:pPr>
                          <w:r>
                            <w:rPr>
                              <w:rFonts w:ascii="Helvetica" w:hAnsi="Helvetica" w:cs="Helvetica"/>
                              <w:b/>
                              <w:sz w:val="16"/>
                              <w:szCs w:val="16"/>
                            </w:rPr>
                            <w:t xml:space="preserve">Department of Management </w:t>
                          </w:r>
                        </w:p>
                        <w:p w14:paraId="40D268D4" w14:textId="77777777" w:rsidR="00974DB5" w:rsidRPr="00111F5D" w:rsidRDefault="006A0F33" w:rsidP="00974DB5">
                          <w:pPr>
                            <w:pStyle w:val="a5"/>
                            <w:spacing w:line="276" w:lineRule="auto"/>
                            <w:rPr>
                              <w:rFonts w:ascii="Helvetica" w:hAnsi="Helvetica" w:cs="Helvetica"/>
                              <w:b/>
                              <w:sz w:val="16"/>
                              <w:szCs w:val="16"/>
                            </w:rPr>
                          </w:pPr>
                          <w:r>
                            <w:rPr>
                              <w:rFonts w:ascii="Helvetica" w:hAnsi="Helvetica" w:cs="Helvetica"/>
                              <w:b/>
                              <w:sz w:val="16"/>
                              <w:szCs w:val="16"/>
                            </w:rPr>
                            <w:t>Gordon S. Lang School of Business and Economics</w:t>
                          </w:r>
                        </w:p>
                        <w:p w14:paraId="630C5BB0" w14:textId="77777777" w:rsidR="00974DB5" w:rsidRPr="00111F5D" w:rsidRDefault="00974DB5" w:rsidP="00974DB5">
                          <w:pPr>
                            <w:pStyle w:val="a5"/>
                            <w:spacing w:line="276" w:lineRule="auto"/>
                            <w:rPr>
                              <w:rFonts w:ascii="Helvetica" w:hAnsi="Helvetica" w:cs="Helvetica"/>
                              <w:sz w:val="16"/>
                              <w:szCs w:val="16"/>
                            </w:rPr>
                          </w:pPr>
                          <w:r>
                            <w:rPr>
                              <w:rFonts w:ascii="Helvetica" w:hAnsi="Helvetica" w:cs="Helvetica"/>
                              <w:sz w:val="16"/>
                              <w:szCs w:val="16"/>
                            </w:rPr>
                            <w:t>50 Stone Road East</w:t>
                          </w:r>
                        </w:p>
                        <w:p w14:paraId="6C26647F" w14:textId="77777777" w:rsidR="00974DB5" w:rsidRPr="00A254EF" w:rsidRDefault="00974DB5" w:rsidP="00A254EF">
                          <w:pPr>
                            <w:pStyle w:val="a5"/>
                            <w:spacing w:line="276" w:lineRule="auto"/>
                            <w:rPr>
                              <w:rFonts w:ascii="Helvetica" w:hAnsi="Helvetica" w:cs="Helvetica"/>
                              <w:sz w:val="16"/>
                              <w:szCs w:val="16"/>
                            </w:rPr>
                          </w:pPr>
                          <w:r w:rsidRPr="00111F5D">
                            <w:rPr>
                              <w:rFonts w:ascii="Helvetica" w:hAnsi="Helvetica" w:cs="Helvetica"/>
                              <w:sz w:val="16"/>
                              <w:szCs w:val="16"/>
                            </w:rPr>
                            <w:t>Guelph, Ontario, Canada N1G 2W1</w:t>
                          </w:r>
                          <w:r>
                            <w:rPr>
                              <w:rFonts w:ascii="Helvetica" w:hAnsi="Helvetica" w:cs="Helvetica"/>
                              <w:sz w:val="16"/>
                              <w:szCs w:val="16"/>
                            </w:rPr>
                            <w:br/>
                          </w:r>
                          <w:hyperlink r:id="rId2" w:history="1">
                            <w:r>
                              <w:rPr>
                                <w:rStyle w:val="a7"/>
                                <w:rFonts w:ascii="Helvetica" w:hAnsi="Helvetica" w:cs="Helvetica"/>
                                <w:color w:val="C00000"/>
                                <w:sz w:val="16"/>
                                <w:szCs w:val="16"/>
                                <w:u w:val="none"/>
                              </w:rPr>
                              <w:t>uoguelph.ca</w:t>
                            </w:r>
                          </w:hyperlink>
                          <w:r w:rsidR="002519CE">
                            <w:rPr>
                              <w:rStyle w:val="a7"/>
                              <w:rFonts w:ascii="Helvetica" w:hAnsi="Helvetica" w:cs="Helvetica"/>
                              <w:color w:val="C00000"/>
                              <w:sz w:val="16"/>
                              <w:szCs w:val="16"/>
                              <w:u w:val="none"/>
                            </w:rPr>
                            <w:t>/</w:t>
                          </w:r>
                          <w:r w:rsidR="006A0F33">
                            <w:rPr>
                              <w:rStyle w:val="a7"/>
                              <w:rFonts w:ascii="Helvetica" w:hAnsi="Helvetica" w:cs="Helvetica"/>
                              <w:color w:val="C00000"/>
                              <w:sz w:val="16"/>
                              <w:szCs w:val="16"/>
                              <w:u w:val="none"/>
                            </w:rPr>
                            <w:t>lang</w:t>
                          </w:r>
                        </w:p>
                      </w:txbxContent>
                    </wps:txbx>
                    <wps:bodyPr rot="0" vert="horz" wrap="square" lIns="91440" tIns="45720" rIns="91440" bIns="45720" anchor="t" anchorCtr="0">
                      <a:noAutofit/>
                    </wps:bodyPr>
                  </wps:wsp>
                </a:graphicData>
              </a:graphic>
            </wp:anchor>
          </w:drawing>
        </mc:Choice>
        <mc:Fallback>
          <w:pict>
            <v:shapetype w14:anchorId="504BC304" id="_x0000_t202" coordsize="21600,21600" o:spt="202" path="m,l,21600r21600,l21600,xe">
              <v:stroke joinstyle="miter"/>
              <v:path gradientshapeok="t" o:connecttype="rect"/>
            </v:shapetype>
            <v:shape id="Text Box 2" o:spid="_x0000_s1026" type="#_x0000_t202" style="position:absolute;left:0;text-align:left;margin-left:246pt;margin-top:-24.25pt;width:220.5pt;height:94.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" strokecolor="white [3212]">
              <v:textbox>
                <w:txbxContent>
                  <w:p w14:paraId="67519BC9" w14:textId="77777777" w:rsidR="00A254EF" w:rsidRDefault="00A254EF" w:rsidP="00974DB5">
                    <w:pPr>
                      <w:pStyle w:val="a5"/>
                      <w:spacing w:line="276" w:lineRule="auto"/>
                      <w:rPr>
                        <w:rFonts w:ascii="Helvetica" w:hAnsi="Helvetica" w:cs="Helvetica"/>
                        <w:b/>
                        <w:sz w:val="16"/>
                        <w:szCs w:val="16"/>
                      </w:rPr>
                    </w:pPr>
                    <w:r>
                      <w:rPr>
                        <w:rFonts w:ascii="Helvetica" w:hAnsi="Helvetica" w:cs="Helvetica"/>
                        <w:b/>
                        <w:sz w:val="16"/>
                        <w:szCs w:val="16"/>
                      </w:rPr>
                      <w:t xml:space="preserve">Department of Management </w:t>
                    </w:r>
                  </w:p>
                  <w:p w14:paraId="40D268D4" w14:textId="77777777" w:rsidR="00974DB5" w:rsidRPr="00111F5D" w:rsidRDefault="006A0F33" w:rsidP="00974DB5">
                    <w:pPr>
                      <w:pStyle w:val="a5"/>
                      <w:spacing w:line="276" w:lineRule="auto"/>
                      <w:rPr>
                        <w:rFonts w:ascii="Helvetica" w:hAnsi="Helvetica" w:cs="Helvetica"/>
                        <w:b/>
                        <w:sz w:val="16"/>
                        <w:szCs w:val="16"/>
                      </w:rPr>
                    </w:pPr>
                    <w:r>
                      <w:rPr>
                        <w:rFonts w:ascii="Helvetica" w:hAnsi="Helvetica" w:cs="Helvetica"/>
                        <w:b/>
                        <w:sz w:val="16"/>
                        <w:szCs w:val="16"/>
                      </w:rPr>
                      <w:t>Gordon S. Lang School of Business and Economics</w:t>
                    </w:r>
                  </w:p>
                  <w:p w14:paraId="630C5BB0" w14:textId="77777777" w:rsidR="00974DB5" w:rsidRPr="00111F5D" w:rsidRDefault="00974DB5" w:rsidP="00974DB5">
                    <w:pPr>
                      <w:pStyle w:val="a5"/>
                      <w:spacing w:line="276" w:lineRule="auto"/>
                      <w:rPr>
                        <w:rFonts w:ascii="Helvetica" w:hAnsi="Helvetica" w:cs="Helvetica"/>
                        <w:sz w:val="16"/>
                        <w:szCs w:val="16"/>
                      </w:rPr>
                    </w:pPr>
                    <w:r>
                      <w:rPr>
                        <w:rFonts w:ascii="Helvetica" w:hAnsi="Helvetica" w:cs="Helvetica"/>
                        <w:sz w:val="16"/>
                        <w:szCs w:val="16"/>
                      </w:rPr>
                      <w:t>50 Stone Road East</w:t>
                    </w:r>
                  </w:p>
                  <w:p w14:paraId="6C26647F" w14:textId="77777777" w:rsidR="00974DB5" w:rsidRPr="00A254EF" w:rsidRDefault="00974DB5" w:rsidP="00A254EF">
                    <w:pPr>
                      <w:pStyle w:val="a5"/>
                      <w:spacing w:line="276" w:lineRule="auto"/>
                      <w:rPr>
                        <w:rFonts w:ascii="Helvetica" w:hAnsi="Helvetica" w:cs="Helvetica"/>
                        <w:sz w:val="16"/>
                        <w:szCs w:val="16"/>
                      </w:rPr>
                    </w:pPr>
                    <w:r w:rsidRPr="00111F5D">
                      <w:rPr>
                        <w:rFonts w:ascii="Helvetica" w:hAnsi="Helvetica" w:cs="Helvetica"/>
                        <w:sz w:val="16"/>
                        <w:szCs w:val="16"/>
                      </w:rPr>
                      <w:t>Guelph, Ontario, Canada N1G 2W1</w:t>
                    </w:r>
                    <w:r>
                      <w:rPr>
                        <w:rFonts w:ascii="Helvetica" w:hAnsi="Helvetica" w:cs="Helvetica"/>
                        <w:sz w:val="16"/>
                        <w:szCs w:val="16"/>
                      </w:rPr>
                      <w:br/>
                    </w:r>
                    <w:hyperlink r:id="rId3" w:history="1">
                      <w:r>
                        <w:rPr>
                          <w:rStyle w:val="a7"/>
                          <w:rFonts w:ascii="Helvetica" w:hAnsi="Helvetica" w:cs="Helvetica"/>
                          <w:color w:val="C00000"/>
                          <w:sz w:val="16"/>
                          <w:szCs w:val="16"/>
                          <w:u w:val="none"/>
                        </w:rPr>
                        <w:t>uoguelph.ca</w:t>
                      </w:r>
                    </w:hyperlink>
                    <w:r w:rsidR="002519CE">
                      <w:rPr>
                        <w:rStyle w:val="a7"/>
                        <w:rFonts w:ascii="Helvetica" w:hAnsi="Helvetica" w:cs="Helvetica"/>
                        <w:color w:val="C00000"/>
                        <w:sz w:val="16"/>
                        <w:szCs w:val="16"/>
                        <w:u w:val="none"/>
                      </w:rPr>
                      <w:t>/</w:t>
                    </w:r>
                    <w:r w:rsidR="006A0F33">
                      <w:rPr>
                        <w:rStyle w:val="a7"/>
                        <w:rFonts w:ascii="Helvetica" w:hAnsi="Helvetica" w:cs="Helvetica"/>
                        <w:color w:val="C00000"/>
                        <w:sz w:val="16"/>
                        <w:szCs w:val="16"/>
                        <w:u w:val="none"/>
                      </w:rPr>
                      <w:t>lang</w:t>
                    </w:r>
                  </w:p>
                </w:txbxContent>
              </v:textbox>
              <w10:wrap anchorx="margin"/>
            </v:shape>
          </w:pict>
        </mc:Fallback>
      </mc:AlternateContent>
    </w:r>
    <w:r w:rsidR="006A0F33" w:rsidRPr="006A0F33">
      <w:rPr>
        <w:rFonts w:ascii="Bembo Std" w:hAnsi="Bembo Std"/>
        <w:b/>
        <w:noProof/>
      </w:rPr>
      <w:drawing>
        <wp:anchor distT="0" distB="0" distL="114300" distR="114300" simplePos="0" relativeHeight="251669504" behindDoc="0" locked="0" layoutInCell="1" allowOverlap="1" wp14:anchorId="6551F2FC" wp14:editId="13E3A283">
          <wp:simplePos x="0" y="0"/>
          <wp:positionH relativeFrom="column">
            <wp:posOffset>-893445</wp:posOffset>
          </wp:positionH>
          <wp:positionV relativeFrom="paragraph">
            <wp:posOffset>579120</wp:posOffset>
          </wp:positionV>
          <wp:extent cx="7759065" cy="217805"/>
          <wp:effectExtent l="0" t="0" r="0" b="0"/>
          <wp:wrapSquare wrapText="bothSides"/>
          <wp:docPr id="233" name="Picture 233" descr="C:\Users\scarte09\Desktop\Lang Launch\Logos\letterhead\footerb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arte09\Desktop\Lang Launch\Logos\letterhead\footerban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59065" cy="21780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36F87" w14:textId="77777777" w:rsidR="00111F5D" w:rsidRPr="00111F5D" w:rsidRDefault="00283688" w:rsidP="00111F5D">
    <w:pPr>
      <w:pStyle w:val="a5"/>
      <w:ind w:firstLine="990"/>
      <w:rPr>
        <w:rFonts w:ascii="Helvetica" w:hAnsi="Helvetica" w:cs="Helvetica"/>
        <w:sz w:val="20"/>
        <w:szCs w:val="20"/>
      </w:rPr>
    </w:pPr>
    <w:r>
      <w:rPr>
        <w:rFonts w:ascii="Helvetica" w:hAnsi="Helvetica" w:cs="Helvetica"/>
        <w:noProof/>
        <w:sz w:val="20"/>
        <w:szCs w:val="20"/>
      </w:rPr>
      <mc:AlternateContent>
        <mc:Choice Requires="wpg">
          <w:drawing>
            <wp:anchor distT="0" distB="0" distL="114300" distR="114300" simplePos="0" relativeHeight="251663360" behindDoc="0" locked="0" layoutInCell="1" allowOverlap="1" wp14:anchorId="5FE6A1EF" wp14:editId="2DDF371A">
              <wp:simplePos x="0" y="0"/>
              <wp:positionH relativeFrom="column">
                <wp:posOffset>514350</wp:posOffset>
              </wp:positionH>
              <wp:positionV relativeFrom="paragraph">
                <wp:posOffset>-483235</wp:posOffset>
              </wp:positionV>
              <wp:extent cx="6038850" cy="1200150"/>
              <wp:effectExtent l="0" t="0" r="0" b="19050"/>
              <wp:wrapNone/>
              <wp:docPr id="6" name="Group 6"/>
              <wp:cNvGraphicFramePr/>
              <a:graphic xmlns:a="http://schemas.openxmlformats.org/drawingml/2006/main">
                <a:graphicData uri="http://schemas.microsoft.com/office/word/2010/wordprocessingGroup">
                  <wpg:wgp>
                    <wpg:cNvGrpSpPr/>
                    <wpg:grpSpPr>
                      <a:xfrm>
                        <a:off x="0" y="0"/>
                        <a:ext cx="6038850" cy="1200150"/>
                        <a:chOff x="-38100" y="47626"/>
                        <a:chExt cx="6038850" cy="1200150"/>
                      </a:xfrm>
                    </wpg:grpSpPr>
                    <wps:wsp>
                      <wps:cNvPr id="217" name="Text Box 2"/>
                      <wps:cNvSpPr txBox="1">
                        <a:spLocks noChangeArrowheads="1"/>
                      </wps:cNvSpPr>
                      <wps:spPr bwMode="auto">
                        <a:xfrm>
                          <a:off x="4505325" y="552355"/>
                          <a:ext cx="1495425" cy="303040"/>
                        </a:xfrm>
                        <a:prstGeom prst="rect">
                          <a:avLst/>
                        </a:prstGeom>
                        <a:solidFill>
                          <a:srgbClr val="FFFFFF"/>
                        </a:solidFill>
                        <a:ln w="9525">
                          <a:noFill/>
                          <a:miter lim="800000"/>
                          <a:headEnd/>
                          <a:tailEnd/>
                        </a:ln>
                      </wps:spPr>
                      <wps:txbx>
                        <w:txbxContent>
                          <w:p w14:paraId="14DCA7AB" w14:textId="77777777" w:rsidR="00111F5D" w:rsidRDefault="0025457E" w:rsidP="00111F5D">
                            <w:r>
                              <w:rPr>
                                <w:noProof/>
                              </w:rPr>
                              <w:drawing>
                                <wp:inline distT="0" distB="0" distL="0" distR="0" wp14:anchorId="466429F9" wp14:editId="0BAB003D">
                                  <wp:extent cx="1234800" cy="140400"/>
                                  <wp:effectExtent l="0" t="0" r="10160" b="1206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fG_Tagline_blk_cmyk.eps"/>
                                          <pic:cNvPicPr/>
                                        </pic:nvPicPr>
                                        <pic:blipFill>
                                          <a:blip r:embed="rId1">
                                            <a:extLst>
                                              <a:ext uri="{28A0092B-C50C-407E-A947-70E740481C1C}">
                                                <a14:useLocalDpi xmlns:a14="http://schemas.microsoft.com/office/drawing/2010/main" val="0"/>
                                              </a:ext>
                                            </a:extLst>
                                          </a:blip>
                                          <a:stretch>
                                            <a:fillRect/>
                                          </a:stretch>
                                        </pic:blipFill>
                                        <pic:spPr>
                                          <a:xfrm>
                                            <a:off x="0" y="0"/>
                                            <a:ext cx="1234800" cy="140400"/>
                                          </a:xfrm>
                                          <a:prstGeom prst="rect">
                                            <a:avLst/>
                                          </a:prstGeom>
                                        </pic:spPr>
                                      </pic:pic>
                                    </a:graphicData>
                                  </a:graphic>
                                </wp:inline>
                              </w:drawing>
                            </w:r>
                          </w:p>
                        </w:txbxContent>
                      </wps:txbx>
                      <wps:bodyPr rot="0" vert="horz" wrap="square" lIns="91440" tIns="45720" rIns="91440" bIns="45720" anchor="t" anchorCtr="0">
                        <a:noAutofit/>
                      </wps:bodyPr>
                    </wps:wsp>
                    <wps:wsp>
                      <wps:cNvPr id="5" name="Text Box 2"/>
                      <wps:cNvSpPr txBox="1">
                        <a:spLocks noChangeArrowheads="1"/>
                      </wps:cNvSpPr>
                      <wps:spPr bwMode="auto">
                        <a:xfrm>
                          <a:off x="-38100" y="47626"/>
                          <a:ext cx="2800350" cy="1200150"/>
                        </a:xfrm>
                        <a:prstGeom prst="rect">
                          <a:avLst/>
                        </a:prstGeom>
                        <a:solidFill>
                          <a:srgbClr val="FFFFFF"/>
                        </a:solidFill>
                        <a:ln w="9525">
                          <a:solidFill>
                            <a:schemeClr val="bg1"/>
                          </a:solidFill>
                          <a:miter lim="800000"/>
                          <a:headEnd/>
                          <a:tailEnd/>
                        </a:ln>
                      </wps:spPr>
                      <wps:txbx>
                        <w:txbxContent>
                          <w:p w14:paraId="0BB510B2" w14:textId="77777777" w:rsidR="00111F5D" w:rsidRDefault="000E54D3" w:rsidP="00283688">
                            <w:pPr>
                              <w:pStyle w:val="a5"/>
                              <w:spacing w:line="276" w:lineRule="auto"/>
                              <w:rPr>
                                <w:rFonts w:ascii="Helvetica" w:hAnsi="Helvetica" w:cs="Helvetica"/>
                                <w:b/>
                                <w:sz w:val="16"/>
                                <w:szCs w:val="16"/>
                              </w:rPr>
                            </w:pPr>
                            <w:r>
                              <w:rPr>
                                <w:rFonts w:ascii="Helvetica" w:hAnsi="Helvetica" w:cs="Helvetica"/>
                                <w:b/>
                                <w:sz w:val="16"/>
                                <w:szCs w:val="16"/>
                              </w:rPr>
                              <w:t>Department of Marketing and Consumer Studies,</w:t>
                            </w:r>
                          </w:p>
                          <w:p w14:paraId="3C4E2CB2" w14:textId="77777777" w:rsidR="000E54D3" w:rsidRPr="00111F5D" w:rsidRDefault="000E54D3" w:rsidP="00283688">
                            <w:pPr>
                              <w:pStyle w:val="a5"/>
                              <w:spacing w:line="276" w:lineRule="auto"/>
                              <w:rPr>
                                <w:rFonts w:ascii="Helvetica" w:hAnsi="Helvetica" w:cs="Helvetica"/>
                                <w:b/>
                                <w:sz w:val="16"/>
                                <w:szCs w:val="16"/>
                              </w:rPr>
                            </w:pPr>
                            <w:r>
                              <w:rPr>
                                <w:rFonts w:ascii="Helvetica" w:hAnsi="Helvetica" w:cs="Helvetica"/>
                                <w:b/>
                                <w:sz w:val="16"/>
                                <w:szCs w:val="16"/>
                              </w:rPr>
                              <w:t>College of Business and Economics</w:t>
                            </w:r>
                          </w:p>
                          <w:p w14:paraId="1E156CB4" w14:textId="77777777" w:rsidR="00111F5D" w:rsidRPr="00111F5D" w:rsidRDefault="00981F93" w:rsidP="00283688">
                            <w:pPr>
                              <w:pStyle w:val="a5"/>
                              <w:spacing w:line="276" w:lineRule="auto"/>
                              <w:rPr>
                                <w:rFonts w:ascii="Helvetica" w:hAnsi="Helvetica" w:cs="Helvetica"/>
                                <w:sz w:val="16"/>
                                <w:szCs w:val="16"/>
                              </w:rPr>
                            </w:pPr>
                            <w:r>
                              <w:rPr>
                                <w:rFonts w:ascii="Helvetica" w:hAnsi="Helvetica" w:cs="Helvetica"/>
                                <w:sz w:val="16"/>
                                <w:szCs w:val="16"/>
                              </w:rPr>
                              <w:t>50 Stone Road East</w:t>
                            </w:r>
                          </w:p>
                          <w:p w14:paraId="36F7E62B" w14:textId="77777777" w:rsidR="00111F5D" w:rsidRDefault="00111F5D" w:rsidP="00283688">
                            <w:pPr>
                              <w:pStyle w:val="a5"/>
                              <w:spacing w:line="276" w:lineRule="auto"/>
                              <w:rPr>
                                <w:rFonts w:ascii="Helvetica" w:hAnsi="Helvetica" w:cs="Helvetica"/>
                                <w:sz w:val="16"/>
                                <w:szCs w:val="16"/>
                              </w:rPr>
                            </w:pPr>
                            <w:r w:rsidRPr="00111F5D">
                              <w:rPr>
                                <w:rFonts w:ascii="Helvetica" w:hAnsi="Helvetica" w:cs="Helvetica"/>
                                <w:sz w:val="16"/>
                                <w:szCs w:val="16"/>
                              </w:rPr>
                              <w:t>Guelph, Ontario, Canada N1G 2W1</w:t>
                            </w:r>
                          </w:p>
                          <w:p w14:paraId="5F45E2F9" w14:textId="77777777" w:rsidR="00111F5D" w:rsidRPr="00111F5D" w:rsidRDefault="00111F5D" w:rsidP="00283688">
                            <w:pPr>
                              <w:pStyle w:val="a5"/>
                              <w:spacing w:line="276" w:lineRule="auto"/>
                              <w:rPr>
                                <w:rFonts w:ascii="Helvetica" w:hAnsi="Helvetica" w:cs="Helvetica"/>
                                <w:sz w:val="16"/>
                                <w:szCs w:val="16"/>
                              </w:rPr>
                            </w:pPr>
                            <w:r>
                              <w:rPr>
                                <w:rFonts w:ascii="Helvetica" w:hAnsi="Helvetica" w:cs="Helvetica"/>
                                <w:sz w:val="16"/>
                                <w:szCs w:val="16"/>
                              </w:rPr>
                              <w:t xml:space="preserve">T 519-824-4120 </w:t>
                            </w:r>
                            <w:r w:rsidR="00283688">
                              <w:rPr>
                                <w:rFonts w:ascii="Helvetica" w:hAnsi="Helvetica" w:cs="Helvetica"/>
                                <w:sz w:val="16"/>
                                <w:szCs w:val="16"/>
                              </w:rPr>
                              <w:t>x56934</w:t>
                            </w:r>
                          </w:p>
                          <w:p w14:paraId="1721651E" w14:textId="77777777" w:rsidR="00111F5D" w:rsidRPr="00283688" w:rsidRDefault="001E7446" w:rsidP="00283688">
                            <w:pPr>
                              <w:rPr>
                                <w:color w:val="C00000"/>
                                <w:sz w:val="16"/>
                                <w:szCs w:val="16"/>
                              </w:rPr>
                            </w:pPr>
                            <w:r>
                              <w:rPr>
                                <w:rFonts w:ascii="Helvetica" w:hAnsi="Helvetica" w:cs="Helvetica"/>
                                <w:sz w:val="16"/>
                                <w:szCs w:val="16"/>
                              </w:rPr>
                              <w:t>example@uoguelph.ca</w:t>
                            </w:r>
                            <w:r w:rsidR="00283688">
                              <w:rPr>
                                <w:rFonts w:ascii="Helvetica" w:hAnsi="Helvetica" w:cs="Helvetica"/>
                                <w:sz w:val="16"/>
                                <w:szCs w:val="16"/>
                              </w:rPr>
                              <w:t xml:space="preserve"> </w:t>
                            </w:r>
                            <w:r w:rsidR="00283688">
                              <w:rPr>
                                <w:rFonts w:ascii="Helvetica" w:hAnsi="Helvetica" w:cs="Helvetica"/>
                                <w:sz w:val="16"/>
                                <w:szCs w:val="16"/>
                              </w:rPr>
                              <w:br/>
                            </w:r>
                            <w:hyperlink r:id="rId2" w:history="1">
                              <w:r>
                                <w:rPr>
                                  <w:rStyle w:val="a7"/>
                                  <w:rFonts w:ascii="Helvetica" w:hAnsi="Helvetica" w:cs="Helvetica"/>
                                  <w:color w:val="C00000"/>
                                  <w:sz w:val="16"/>
                                  <w:szCs w:val="16"/>
                                  <w:u w:val="none"/>
                                </w:rPr>
                                <w:t>uoguelph.ca</w:t>
                              </w:r>
                            </w:hyperlink>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FE6A1EF" id="Group 6" o:spid="_x0000_s1027" style="position:absolute;left:0;text-align:left;margin-left:40.5pt;margin-top:-38.05pt;width:475.5pt;height:94.5pt;z-index:251663360;mso-width-relative:margin;mso-height-relative:margin" coordorigin="-381,476" coordsize="60388,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">
              <v:shapetype id="_x0000_t202" coordsize="21600,21600" o:spt="202" path="m,l,21600r21600,l21600,xe">
                <v:stroke joinstyle="miter"/>
                <v:path gradientshapeok="t" o:connecttype="rect"/>
              </v:shapetype>
              <v:shape id="_x0000_s1028" type="#_x0000_t202" style="position:absolute;left:45053;top:5523;width:14954;height: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4DCA7AB" w14:textId="77777777" w:rsidR="00111F5D" w:rsidRDefault="0025457E" w:rsidP="00111F5D">
                      <w:r>
                        <w:rPr>
                          <w:noProof/>
                        </w:rPr>
                        <w:drawing>
                          <wp:inline distT="0" distB="0" distL="0" distR="0" wp14:anchorId="466429F9" wp14:editId="0BAB003D">
                            <wp:extent cx="1234800" cy="140400"/>
                            <wp:effectExtent l="0" t="0" r="10160" b="1206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fG_Tagline_blk_cmyk.eps"/>
                                    <pic:cNvPicPr/>
                                  </pic:nvPicPr>
                                  <pic:blipFill>
                                    <a:blip r:embed="rId1">
                                      <a:extLst>
                                        <a:ext uri="{28A0092B-C50C-407E-A947-70E740481C1C}">
                                          <a14:useLocalDpi xmlns:a14="http://schemas.microsoft.com/office/drawing/2010/main" val="0"/>
                                        </a:ext>
                                      </a:extLst>
                                    </a:blip>
                                    <a:stretch>
                                      <a:fillRect/>
                                    </a:stretch>
                                  </pic:blipFill>
                                  <pic:spPr>
                                    <a:xfrm>
                                      <a:off x="0" y="0"/>
                                      <a:ext cx="1234800" cy="140400"/>
                                    </a:xfrm>
                                    <a:prstGeom prst="rect">
                                      <a:avLst/>
                                    </a:prstGeom>
                                  </pic:spPr>
                                </pic:pic>
                              </a:graphicData>
                            </a:graphic>
                          </wp:inline>
                        </w:drawing>
                      </w:r>
                    </w:p>
                  </w:txbxContent>
                </v:textbox>
              </v:shape>
              <v:shape id="_x0000_s1029" type="#_x0000_t202" style="position:absolute;left:-381;top:476;width:28003;height:1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" strokecolor="white [3212]">
                <v:textbox>
                  <w:txbxContent>
                    <w:p w14:paraId="0BB510B2" w14:textId="77777777" w:rsidR="00111F5D" w:rsidRDefault="000E54D3" w:rsidP="00283688">
                      <w:pPr>
                        <w:pStyle w:val="a5"/>
                        <w:spacing w:line="276" w:lineRule="auto"/>
                        <w:rPr>
                          <w:rFonts w:ascii="Helvetica" w:hAnsi="Helvetica" w:cs="Helvetica"/>
                          <w:b/>
                          <w:sz w:val="16"/>
                          <w:szCs w:val="16"/>
                        </w:rPr>
                      </w:pPr>
                      <w:r>
                        <w:rPr>
                          <w:rFonts w:ascii="Helvetica" w:hAnsi="Helvetica" w:cs="Helvetica"/>
                          <w:b/>
                          <w:sz w:val="16"/>
                          <w:szCs w:val="16"/>
                        </w:rPr>
                        <w:t>Department of Marketing and Consumer Studies,</w:t>
                      </w:r>
                    </w:p>
                    <w:p w14:paraId="3C4E2CB2" w14:textId="77777777" w:rsidR="000E54D3" w:rsidRPr="00111F5D" w:rsidRDefault="000E54D3" w:rsidP="00283688">
                      <w:pPr>
                        <w:pStyle w:val="a5"/>
                        <w:spacing w:line="276" w:lineRule="auto"/>
                        <w:rPr>
                          <w:rFonts w:ascii="Helvetica" w:hAnsi="Helvetica" w:cs="Helvetica"/>
                          <w:b/>
                          <w:sz w:val="16"/>
                          <w:szCs w:val="16"/>
                        </w:rPr>
                      </w:pPr>
                      <w:r>
                        <w:rPr>
                          <w:rFonts w:ascii="Helvetica" w:hAnsi="Helvetica" w:cs="Helvetica"/>
                          <w:b/>
                          <w:sz w:val="16"/>
                          <w:szCs w:val="16"/>
                        </w:rPr>
                        <w:t>College of Business and Economics</w:t>
                      </w:r>
                    </w:p>
                    <w:p w14:paraId="1E156CB4" w14:textId="77777777" w:rsidR="00111F5D" w:rsidRPr="00111F5D" w:rsidRDefault="00981F93" w:rsidP="00283688">
                      <w:pPr>
                        <w:pStyle w:val="a5"/>
                        <w:spacing w:line="276" w:lineRule="auto"/>
                        <w:rPr>
                          <w:rFonts w:ascii="Helvetica" w:hAnsi="Helvetica" w:cs="Helvetica"/>
                          <w:sz w:val="16"/>
                          <w:szCs w:val="16"/>
                        </w:rPr>
                      </w:pPr>
                      <w:r>
                        <w:rPr>
                          <w:rFonts w:ascii="Helvetica" w:hAnsi="Helvetica" w:cs="Helvetica"/>
                          <w:sz w:val="16"/>
                          <w:szCs w:val="16"/>
                        </w:rPr>
                        <w:t>50 Stone Road East</w:t>
                      </w:r>
                    </w:p>
                    <w:p w14:paraId="36F7E62B" w14:textId="77777777" w:rsidR="00111F5D" w:rsidRDefault="00111F5D" w:rsidP="00283688">
                      <w:pPr>
                        <w:pStyle w:val="a5"/>
                        <w:spacing w:line="276" w:lineRule="auto"/>
                        <w:rPr>
                          <w:rFonts w:ascii="Helvetica" w:hAnsi="Helvetica" w:cs="Helvetica"/>
                          <w:sz w:val="16"/>
                          <w:szCs w:val="16"/>
                        </w:rPr>
                      </w:pPr>
                      <w:r w:rsidRPr="00111F5D">
                        <w:rPr>
                          <w:rFonts w:ascii="Helvetica" w:hAnsi="Helvetica" w:cs="Helvetica"/>
                          <w:sz w:val="16"/>
                          <w:szCs w:val="16"/>
                        </w:rPr>
                        <w:t>Guelph, Ontario, Canada N1G 2W1</w:t>
                      </w:r>
                    </w:p>
                    <w:p w14:paraId="5F45E2F9" w14:textId="77777777" w:rsidR="00111F5D" w:rsidRPr="00111F5D" w:rsidRDefault="00111F5D" w:rsidP="00283688">
                      <w:pPr>
                        <w:pStyle w:val="a5"/>
                        <w:spacing w:line="276" w:lineRule="auto"/>
                        <w:rPr>
                          <w:rFonts w:ascii="Helvetica" w:hAnsi="Helvetica" w:cs="Helvetica"/>
                          <w:sz w:val="16"/>
                          <w:szCs w:val="16"/>
                        </w:rPr>
                      </w:pPr>
                      <w:r>
                        <w:rPr>
                          <w:rFonts w:ascii="Helvetica" w:hAnsi="Helvetica" w:cs="Helvetica"/>
                          <w:sz w:val="16"/>
                          <w:szCs w:val="16"/>
                        </w:rPr>
                        <w:t xml:space="preserve">T 519-824-4120 </w:t>
                      </w:r>
                      <w:r w:rsidR="00283688">
                        <w:rPr>
                          <w:rFonts w:ascii="Helvetica" w:hAnsi="Helvetica" w:cs="Helvetica"/>
                          <w:sz w:val="16"/>
                          <w:szCs w:val="16"/>
                        </w:rPr>
                        <w:t>x56934</w:t>
                      </w:r>
                    </w:p>
                    <w:p w14:paraId="1721651E" w14:textId="77777777" w:rsidR="00111F5D" w:rsidRPr="00283688" w:rsidRDefault="001E7446" w:rsidP="00283688">
                      <w:pPr>
                        <w:rPr>
                          <w:color w:val="C00000"/>
                          <w:sz w:val="16"/>
                          <w:szCs w:val="16"/>
                        </w:rPr>
                      </w:pPr>
                      <w:r>
                        <w:rPr>
                          <w:rFonts w:ascii="Helvetica" w:hAnsi="Helvetica" w:cs="Helvetica"/>
                          <w:sz w:val="16"/>
                          <w:szCs w:val="16"/>
                        </w:rPr>
                        <w:t>example@uoguelph.ca</w:t>
                      </w:r>
                      <w:r w:rsidR="00283688">
                        <w:rPr>
                          <w:rFonts w:ascii="Helvetica" w:hAnsi="Helvetica" w:cs="Helvetica"/>
                          <w:sz w:val="16"/>
                          <w:szCs w:val="16"/>
                        </w:rPr>
                        <w:t xml:space="preserve"> </w:t>
                      </w:r>
                      <w:r w:rsidR="00283688">
                        <w:rPr>
                          <w:rFonts w:ascii="Helvetica" w:hAnsi="Helvetica" w:cs="Helvetica"/>
                          <w:sz w:val="16"/>
                          <w:szCs w:val="16"/>
                        </w:rPr>
                        <w:br/>
                      </w:r>
                      <w:hyperlink r:id="rId3" w:history="1">
                        <w:r>
                          <w:rPr>
                            <w:rStyle w:val="a7"/>
                            <w:rFonts w:ascii="Helvetica" w:hAnsi="Helvetica" w:cs="Helvetica"/>
                            <w:color w:val="C00000"/>
                            <w:sz w:val="16"/>
                            <w:szCs w:val="16"/>
                            <w:u w:val="none"/>
                          </w:rPr>
                          <w:t>uoguelph.ca</w:t>
                        </w:r>
                      </w:hyperlink>
                    </w:p>
                  </w:txbxContent>
                </v:textbox>
              </v:shape>
            </v:group>
          </w:pict>
        </mc:Fallback>
      </mc:AlternateContent>
    </w:r>
    <w:r w:rsidR="00111F5D" w:rsidRPr="00111F5D">
      <w:rPr>
        <w:rFonts w:ascii="Helvetica" w:hAnsi="Helvetica" w:cs="Helvetica"/>
        <w:sz w:val="20"/>
        <w:szCs w:val="20"/>
      </w:rPr>
      <w:t xml:space="preserve">  </w:t>
    </w:r>
  </w:p>
  <w:p w14:paraId="0A0A4D83" w14:textId="77777777" w:rsidR="00111F5D" w:rsidRDefault="00111F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4D4A5" w14:textId="77777777" w:rsidR="00611AED" w:rsidRDefault="00611AED" w:rsidP="00AA66BF">
      <w:pPr>
        <w:spacing w:after="0" w:line="240" w:lineRule="auto"/>
      </w:pPr>
      <w:r>
        <w:separator/>
      </w:r>
    </w:p>
  </w:footnote>
  <w:footnote w:type="continuationSeparator" w:id="0">
    <w:p w14:paraId="77990BDD" w14:textId="77777777" w:rsidR="00611AED" w:rsidRDefault="00611AED" w:rsidP="00AA6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C2A0" w14:textId="77777777" w:rsidR="00974DB5" w:rsidRDefault="006A0F33">
    <w:pPr>
      <w:pStyle w:val="a4"/>
    </w:pPr>
    <w:r w:rsidRPr="006A0F33">
      <w:rPr>
        <w:noProof/>
      </w:rPr>
      <w:drawing>
        <wp:inline distT="0" distB="0" distL="0" distR="0" wp14:anchorId="57E18BA4" wp14:editId="02B6EA53">
          <wp:extent cx="2529444" cy="1073566"/>
          <wp:effectExtent l="0" t="0" r="4445" b="0"/>
          <wp:docPr id="231" name="Picture 231" descr="C:\Users\scarte09\Desktop\Lang Launch\Logos\letterhead\letterhea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arte09\Desktop\Lang Launch\Logos\letterhead\letterhead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543" cy="107700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F7BF" w14:textId="77777777" w:rsidR="00111F5D" w:rsidRDefault="000E54D3" w:rsidP="00111F5D">
    <w:pPr>
      <w:pStyle w:val="a4"/>
    </w:pPr>
    <w:r w:rsidRPr="000E54D3">
      <w:rPr>
        <w:noProof/>
      </w:rPr>
      <w:drawing>
        <wp:anchor distT="0" distB="0" distL="114300" distR="114300" simplePos="0" relativeHeight="251664384" behindDoc="1" locked="0" layoutInCell="1" allowOverlap="1" wp14:anchorId="1EDE43D3" wp14:editId="4FDCAD06">
          <wp:simplePos x="0" y="0"/>
          <wp:positionH relativeFrom="column">
            <wp:posOffset>-295275</wp:posOffset>
          </wp:positionH>
          <wp:positionV relativeFrom="paragraph">
            <wp:posOffset>-106045</wp:posOffset>
          </wp:positionV>
          <wp:extent cx="3581400" cy="1156335"/>
          <wp:effectExtent l="0" t="0" r="0" b="5715"/>
          <wp:wrapTight wrapText="bothSides">
            <wp:wrapPolygon edited="0">
              <wp:start x="0" y="0"/>
              <wp:lineTo x="0" y="21351"/>
              <wp:lineTo x="21485" y="21351"/>
              <wp:lineTo x="21485" y="0"/>
              <wp:lineTo x="0" y="0"/>
            </wp:wrapPolygon>
          </wp:wrapTight>
          <wp:docPr id="234" name="Picture 234" descr="G:\DEAN\CME Deans Office - Shared files\Marketing &amp; Communications\Branding\Logos\UG logo\UG_Business_logo (1)\2017 Revision\MCS\jpg\BusinessEconomics_DoM&amp;CS_version2_Full Colour_CoB&amp;E_DoM&amp;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EAN\CME Deans Office - Shared files\Marketing &amp; Communications\Branding\Logos\UG logo\UG_Business_logo (1)\2017 Revision\MCS\jpg\BusinessEconomics_DoM&amp;CS_version2_Full Colour_CoB&amp;E_DoM&amp;C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81400" cy="1156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E538F2" w14:textId="77777777" w:rsidR="00111F5D" w:rsidRPr="00111F5D" w:rsidRDefault="0042192A" w:rsidP="00111F5D">
    <w:pPr>
      <w:pStyle w:val="a4"/>
    </w:pPr>
    <w:r>
      <w:softHyphen/>
    </w:r>
    <w:r w:rsidR="00DA08E0">
      <w:t xml:space="preserve"> </w:t>
    </w:r>
    <w:r w:rsidR="00951B71">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C1AA8"/>
    <w:multiLevelType w:val="hybridMultilevel"/>
    <w:tmpl w:val="C608CF34"/>
    <w:lvl w:ilvl="0" w:tplc="A6708C38">
      <w:start w:val="1"/>
      <w:numFmt w:val="bullet"/>
      <w:pStyle w:val="a"/>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B4C2F"/>
    <w:multiLevelType w:val="hybridMultilevel"/>
    <w:tmpl w:val="B7EC5C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111DB3"/>
    <w:multiLevelType w:val="hybridMultilevel"/>
    <w:tmpl w:val="05A00E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W1tDA2NTIyNDQ2MzdU0lEKTi0uzszPAykwrAUA5F+6qywAAAA="/>
  </w:docVars>
  <w:rsids>
    <w:rsidRoot w:val="000E54D3"/>
    <w:rsid w:val="00021D8C"/>
    <w:rsid w:val="0005222F"/>
    <w:rsid w:val="00082E92"/>
    <w:rsid w:val="00092224"/>
    <w:rsid w:val="000A5D70"/>
    <w:rsid w:val="000B575E"/>
    <w:rsid w:val="000E54D3"/>
    <w:rsid w:val="0011139F"/>
    <w:rsid w:val="00111F5D"/>
    <w:rsid w:val="00117201"/>
    <w:rsid w:val="0012716B"/>
    <w:rsid w:val="00162908"/>
    <w:rsid w:val="001E5138"/>
    <w:rsid w:val="001E7446"/>
    <w:rsid w:val="002253D1"/>
    <w:rsid w:val="002478D3"/>
    <w:rsid w:val="002519CE"/>
    <w:rsid w:val="0025457E"/>
    <w:rsid w:val="00272C8A"/>
    <w:rsid w:val="00283688"/>
    <w:rsid w:val="002937DE"/>
    <w:rsid w:val="003340F7"/>
    <w:rsid w:val="00354C7C"/>
    <w:rsid w:val="00360BD6"/>
    <w:rsid w:val="003766BB"/>
    <w:rsid w:val="00395321"/>
    <w:rsid w:val="003D57DC"/>
    <w:rsid w:val="003F4CDB"/>
    <w:rsid w:val="0042192A"/>
    <w:rsid w:val="00445A41"/>
    <w:rsid w:val="00494E73"/>
    <w:rsid w:val="0049783A"/>
    <w:rsid w:val="00515162"/>
    <w:rsid w:val="005C042E"/>
    <w:rsid w:val="00611AED"/>
    <w:rsid w:val="006205AC"/>
    <w:rsid w:val="006360FB"/>
    <w:rsid w:val="00640035"/>
    <w:rsid w:val="00667C02"/>
    <w:rsid w:val="006A0F33"/>
    <w:rsid w:val="006B4578"/>
    <w:rsid w:val="006C21AC"/>
    <w:rsid w:val="006D4D6A"/>
    <w:rsid w:val="007E077D"/>
    <w:rsid w:val="007E497B"/>
    <w:rsid w:val="0083203F"/>
    <w:rsid w:val="008655E8"/>
    <w:rsid w:val="00870D49"/>
    <w:rsid w:val="00893717"/>
    <w:rsid w:val="0089660C"/>
    <w:rsid w:val="00913706"/>
    <w:rsid w:val="009406DD"/>
    <w:rsid w:val="00951B71"/>
    <w:rsid w:val="00974DB5"/>
    <w:rsid w:val="00981F93"/>
    <w:rsid w:val="009954BF"/>
    <w:rsid w:val="009E5D42"/>
    <w:rsid w:val="009F0E77"/>
    <w:rsid w:val="00A01770"/>
    <w:rsid w:val="00A12858"/>
    <w:rsid w:val="00A254EF"/>
    <w:rsid w:val="00A74774"/>
    <w:rsid w:val="00AA66BF"/>
    <w:rsid w:val="00AE6F1A"/>
    <w:rsid w:val="00B62619"/>
    <w:rsid w:val="00B704E1"/>
    <w:rsid w:val="00BA2248"/>
    <w:rsid w:val="00BF5167"/>
    <w:rsid w:val="00C00AEB"/>
    <w:rsid w:val="00C147B6"/>
    <w:rsid w:val="00C22542"/>
    <w:rsid w:val="00C512D8"/>
    <w:rsid w:val="00C70A3D"/>
    <w:rsid w:val="00C7508E"/>
    <w:rsid w:val="00CE5171"/>
    <w:rsid w:val="00D01BAC"/>
    <w:rsid w:val="00D21CDC"/>
    <w:rsid w:val="00D43E65"/>
    <w:rsid w:val="00D444C9"/>
    <w:rsid w:val="00D61CEB"/>
    <w:rsid w:val="00D77D79"/>
    <w:rsid w:val="00DA08E0"/>
    <w:rsid w:val="00DA1F10"/>
    <w:rsid w:val="00E27F2A"/>
    <w:rsid w:val="00E47AF9"/>
    <w:rsid w:val="00E87EE8"/>
    <w:rsid w:val="00EF6516"/>
    <w:rsid w:val="00F37569"/>
    <w:rsid w:val="00F37B95"/>
    <w:rsid w:val="00F84110"/>
    <w:rsid w:val="00FC583E"/>
    <w:rsid w:val="00FF19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98786"/>
  <w15:chartTrackingRefBased/>
  <w15:docId w15:val="{61A6870F-34EF-46B4-87FD-AB5CD580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AA66BF"/>
    <w:pPr>
      <w:tabs>
        <w:tab w:val="center" w:pos="4680"/>
        <w:tab w:val="right" w:pos="9360"/>
      </w:tabs>
      <w:spacing w:after="0" w:line="240" w:lineRule="auto"/>
    </w:pPr>
  </w:style>
  <w:style w:type="character" w:customStyle="1" w:styleId="Char">
    <w:name w:val="머리글 Char"/>
    <w:basedOn w:val="a1"/>
    <w:link w:val="a4"/>
    <w:uiPriority w:val="99"/>
    <w:rsid w:val="00AA66BF"/>
  </w:style>
  <w:style w:type="paragraph" w:styleId="a5">
    <w:name w:val="footer"/>
    <w:basedOn w:val="a0"/>
    <w:link w:val="Char0"/>
    <w:uiPriority w:val="99"/>
    <w:unhideWhenUsed/>
    <w:rsid w:val="00AA66BF"/>
    <w:pPr>
      <w:tabs>
        <w:tab w:val="center" w:pos="4680"/>
        <w:tab w:val="right" w:pos="9360"/>
      </w:tabs>
      <w:spacing w:after="0" w:line="240" w:lineRule="auto"/>
    </w:pPr>
  </w:style>
  <w:style w:type="character" w:customStyle="1" w:styleId="Char0">
    <w:name w:val="바닥글 Char"/>
    <w:basedOn w:val="a1"/>
    <w:link w:val="a5"/>
    <w:uiPriority w:val="99"/>
    <w:rsid w:val="00AA66BF"/>
  </w:style>
  <w:style w:type="paragraph" w:styleId="a6">
    <w:name w:val="Balloon Text"/>
    <w:basedOn w:val="a0"/>
    <w:link w:val="Char1"/>
    <w:uiPriority w:val="99"/>
    <w:semiHidden/>
    <w:unhideWhenUsed/>
    <w:rsid w:val="00021D8C"/>
    <w:pPr>
      <w:spacing w:after="0" w:line="240" w:lineRule="auto"/>
    </w:pPr>
    <w:rPr>
      <w:rFonts w:ascii="Segoe UI" w:hAnsi="Segoe UI" w:cs="Segoe UI"/>
      <w:sz w:val="18"/>
      <w:szCs w:val="18"/>
    </w:rPr>
  </w:style>
  <w:style w:type="character" w:customStyle="1" w:styleId="Char1">
    <w:name w:val="풍선 도움말 텍스트 Char"/>
    <w:basedOn w:val="a1"/>
    <w:link w:val="a6"/>
    <w:uiPriority w:val="99"/>
    <w:semiHidden/>
    <w:rsid w:val="00021D8C"/>
    <w:rPr>
      <w:rFonts w:ascii="Segoe UI" w:hAnsi="Segoe UI" w:cs="Segoe UI"/>
      <w:sz w:val="18"/>
      <w:szCs w:val="18"/>
    </w:rPr>
  </w:style>
  <w:style w:type="character" w:styleId="a7">
    <w:name w:val="Hyperlink"/>
    <w:basedOn w:val="a1"/>
    <w:uiPriority w:val="99"/>
    <w:unhideWhenUsed/>
    <w:rsid w:val="00494E73"/>
    <w:rPr>
      <w:color w:val="0000FF" w:themeColor="hyperlink"/>
      <w:u w:val="single"/>
    </w:rPr>
  </w:style>
  <w:style w:type="paragraph" w:styleId="a">
    <w:name w:val="List Paragraph"/>
    <w:basedOn w:val="a0"/>
    <w:uiPriority w:val="34"/>
    <w:qFormat/>
    <w:rsid w:val="00D444C9"/>
    <w:pPr>
      <w:numPr>
        <w:numId w:val="3"/>
      </w:numPr>
      <w:spacing w:after="80" w:line="240" w:lineRule="auto"/>
    </w:pPr>
    <w:rPr>
      <w:rFonts w:ascii="Lato" w:hAnsi="Lato"/>
      <w:color w:val="000000" w:themeColor="text1"/>
      <w:sz w:val="24"/>
      <w:szCs w:val="24"/>
    </w:rPr>
  </w:style>
  <w:style w:type="table" w:styleId="a8">
    <w:name w:val="Table Grid"/>
    <w:basedOn w:val="a2"/>
    <w:uiPriority w:val="39"/>
    <w:rsid w:val="00D444C9"/>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donate@uoguelph.ca" TargetMode="External"/><Relationship Id="rId2" Type="http://schemas.openxmlformats.org/officeDocument/2006/relationships/hyperlink" Target="mailto:donate@uoguelph.ca" TargetMode="External"/><Relationship Id="rId1" Type="http://schemas.openxmlformats.org/officeDocument/2006/relationships/image" Target="media/image2.jpeg"/><Relationship Id="rId4" Type="http://schemas.openxmlformats.org/officeDocument/2006/relationships/image" Target="media/image3.jpeg"/></Relationships>
</file>

<file path=word/_rels/footer2.xml.rels><?xml version="1.0" encoding="UTF-8" standalone="yes"?>
<Relationships xmlns="http://schemas.openxmlformats.org/package/2006/relationships"><Relationship Id="rId3" Type="http://schemas.openxmlformats.org/officeDocument/2006/relationships/hyperlink" Target="mailto:donate@uoguelph.ca" TargetMode="External"/><Relationship Id="rId2" Type="http://schemas.openxmlformats.org/officeDocument/2006/relationships/hyperlink" Target="mailto:donate@uoguelph.ca"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rte09\Documents\UofG-Word-Letterhead-locku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F8EF25052DE754898B28375AB796C28" ma:contentTypeVersion="6" ma:contentTypeDescription="Create a new document." ma:contentTypeScope="" ma:versionID="b9f3bbbab77d99028e7c09b10bfe8cd5">
  <xsd:schema xmlns:xsd="http://www.w3.org/2001/XMLSchema" xmlns:xs="http://www.w3.org/2001/XMLSchema" xmlns:p="http://schemas.microsoft.com/office/2006/metadata/properties" xmlns:ns2="19bba305-8947-43e5-8755-85b5a885d316" xmlns:ns3="85e7fd12-5595-4d6f-80b0-cd152e33a06a" targetNamespace="http://schemas.microsoft.com/office/2006/metadata/properties" ma:root="true" ma:fieldsID="1d0f725a852bebe03326a9c8a3ce0039" ns2:_="" ns3:_="">
    <xsd:import namespace="19bba305-8947-43e5-8755-85b5a885d316"/>
    <xsd:import namespace="85e7fd12-5595-4d6f-80b0-cd152e33a0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bba305-8947-43e5-8755-85b5a885d3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7fd12-5595-4d6f-80b0-cd152e33a0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F11A97-2095-48EC-9C83-8941D975FA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262BE8-96BF-4407-B7DB-1F8D648E7C89}">
  <ds:schemaRefs>
    <ds:schemaRef ds:uri="http://schemas.openxmlformats.org/officeDocument/2006/bibliography"/>
  </ds:schemaRefs>
</ds:datastoreItem>
</file>

<file path=customXml/itemProps3.xml><?xml version="1.0" encoding="utf-8"?>
<ds:datastoreItem xmlns:ds="http://schemas.openxmlformats.org/officeDocument/2006/customXml" ds:itemID="{53E445FA-B054-454B-9961-C81B7EC2A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bba305-8947-43e5-8755-85b5a885d316"/>
    <ds:schemaRef ds:uri="85e7fd12-5595-4d6f-80b0-cd152e33a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02048F-01A5-4257-AF76-F6C159CEE6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UofG-Word-Letterhead-lockup</Template>
  <TotalTime>204</TotalTime>
  <Pages>5</Pages>
  <Words>776</Words>
  <Characters>4428</Characters>
  <Application>Microsoft Office Word</Application>
  <DocSecurity>0</DocSecurity>
  <Lines>36</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University Of Guelph</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Carter</dc:creator>
  <cp:keywords/>
  <dc:description/>
  <cp:lastModifiedBy>a</cp:lastModifiedBy>
  <cp:revision>21</cp:revision>
  <cp:lastPrinted>2019-04-02T14:28:00Z</cp:lastPrinted>
  <dcterms:created xsi:type="dcterms:W3CDTF">2020-06-02T19:06:00Z</dcterms:created>
  <dcterms:modified xsi:type="dcterms:W3CDTF">2024-09-15T15:33:00Z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0x0101005F8EF25052DE754898B28375AB796C28</vt:lpwstr>
  </property>
</Properties>
</file>