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A0818F" w14:textId="77777777" w:rsidR="00BB0301" w:rsidRDefault="00BB0301">
      <w:pPr>
        <w:spacing w:line="360" w:lineRule="auto"/>
        <w:rPr>
          <w:sz w:val="24"/>
        </w:rPr>
      </w:pPr>
    </w:p>
    <w:p w14:paraId="6E973E09" w14:textId="77777777" w:rsidR="00BB0301" w:rsidRDefault="00BB0301">
      <w:pPr>
        <w:spacing w:line="360" w:lineRule="auto"/>
        <w:rPr>
          <w:sz w:val="24"/>
        </w:rPr>
      </w:pPr>
    </w:p>
    <w:p w14:paraId="3B33DF79" w14:textId="77777777" w:rsidR="00BB0301" w:rsidRDefault="00C73844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BDC9F82" wp14:editId="69E024E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F6B4" w14:textId="77777777" w:rsidR="00BB0301" w:rsidRDefault="00BB0301">
      <w:pPr>
        <w:spacing w:line="360" w:lineRule="auto"/>
        <w:rPr>
          <w:sz w:val="28"/>
          <w:szCs w:val="28"/>
        </w:rPr>
      </w:pPr>
    </w:p>
    <w:p w14:paraId="35D537C0" w14:textId="4CFDBB76" w:rsidR="00BB0301" w:rsidRDefault="00FA6AF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</w:t>
      </w:r>
      <w:r w:rsidR="003A1FE6">
        <w:rPr>
          <w:rFonts w:hint="eastAsia"/>
          <w:b/>
          <w:bCs/>
          <w:sz w:val="32"/>
          <w:szCs w:val="32"/>
        </w:rPr>
        <w:t>图形学</w:t>
      </w:r>
      <w:r w:rsidR="00BB0301">
        <w:rPr>
          <w:rFonts w:hint="eastAsia"/>
          <w:b/>
          <w:bCs/>
          <w:sz w:val="32"/>
          <w:szCs w:val="32"/>
        </w:rPr>
        <w:t>作业报告</w:t>
      </w:r>
    </w:p>
    <w:p w14:paraId="4FC88ADA" w14:textId="51C7D417" w:rsidR="00BB0301" w:rsidRDefault="00BB0301">
      <w:pPr>
        <w:spacing w:line="360" w:lineRule="auto"/>
        <w:ind w:firstLineChars="1150" w:firstLine="3694"/>
        <w:rPr>
          <w:b/>
          <w:bCs/>
          <w:color w:val="FF0000"/>
          <w:sz w:val="32"/>
          <w:szCs w:val="32"/>
        </w:rPr>
      </w:pPr>
    </w:p>
    <w:p w14:paraId="7A204EB1" w14:textId="77777777" w:rsidR="00EC7C63" w:rsidRDefault="00EC7C63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BB0301" w14:paraId="67B96DF7" w14:textId="77777777" w:rsidTr="00EC7C63">
        <w:trPr>
          <w:trHeight w:val="762"/>
          <w:jc w:val="center"/>
        </w:trPr>
        <w:tc>
          <w:tcPr>
            <w:tcW w:w="1908" w:type="dxa"/>
            <w:vAlign w:val="bottom"/>
          </w:tcPr>
          <w:p w14:paraId="5B83BFAF" w14:textId="77777777" w:rsidR="00BB0301" w:rsidRDefault="00FA6AF9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</w:t>
            </w:r>
            <w:r w:rsidR="00BB0301">
              <w:rPr>
                <w:rFonts w:hint="eastAsia"/>
                <w:sz w:val="28"/>
                <w:szCs w:val="28"/>
              </w:rPr>
              <w:t>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5D8B64" w14:textId="461C13FE" w:rsidR="00BB0301" w:rsidRDefault="00893E14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实现键盘功能</w:t>
            </w:r>
          </w:p>
        </w:tc>
      </w:tr>
      <w:tr w:rsidR="00BB0301" w14:paraId="2172308F" w14:textId="77777777" w:rsidTr="00EC7C63">
        <w:trPr>
          <w:trHeight w:val="776"/>
          <w:jc w:val="center"/>
        </w:trPr>
        <w:tc>
          <w:tcPr>
            <w:tcW w:w="1908" w:type="dxa"/>
            <w:vAlign w:val="bottom"/>
          </w:tcPr>
          <w:p w14:paraId="4FBC997C" w14:textId="77777777" w:rsidR="00BB0301" w:rsidRDefault="00BB0301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591473" w14:textId="669798D1" w:rsidR="00BB0301" w:rsidRDefault="00893E14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郭炅</w:t>
            </w:r>
          </w:p>
        </w:tc>
      </w:tr>
      <w:tr w:rsidR="00FA6AF9" w14:paraId="094ABC93" w14:textId="77777777" w:rsidTr="00EC7C63">
        <w:trPr>
          <w:trHeight w:val="774"/>
          <w:jc w:val="center"/>
        </w:trPr>
        <w:tc>
          <w:tcPr>
            <w:tcW w:w="1908" w:type="dxa"/>
            <w:vAlign w:val="bottom"/>
          </w:tcPr>
          <w:p w14:paraId="34BD9AF1" w14:textId="77777777" w:rsidR="00FA6AF9" w:rsidRDefault="00FA6AF9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EDE3D8" w14:textId="145B79AA" w:rsidR="00FA6AF9" w:rsidRDefault="00893E14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170105370</w:t>
            </w:r>
          </w:p>
        </w:tc>
      </w:tr>
      <w:tr w:rsidR="003F0630" w14:paraId="5778D408" w14:textId="77777777" w:rsidTr="00EC7C63">
        <w:trPr>
          <w:trHeight w:val="774"/>
          <w:jc w:val="center"/>
        </w:trPr>
        <w:tc>
          <w:tcPr>
            <w:tcW w:w="1908" w:type="dxa"/>
            <w:vAlign w:val="bottom"/>
          </w:tcPr>
          <w:p w14:paraId="1331047C" w14:textId="77777777" w:rsidR="003F0630" w:rsidRDefault="003F0630" w:rsidP="00EC7C63">
            <w:pPr>
              <w:wordWrap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85BB8C" w14:textId="72110773" w:rsidR="003F0630" w:rsidRDefault="00893E14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hyperlink r:id="rId9" w:history="1">
              <w:r w:rsidRPr="00D15C03">
                <w:rPr>
                  <w:rStyle w:val="a9"/>
                  <w:rFonts w:hint="eastAsia"/>
                  <w:sz w:val="28"/>
                  <w:szCs w:val="28"/>
                </w:rPr>
                <w:t>7</w:t>
              </w:r>
              <w:r w:rsidRPr="00D15C03">
                <w:rPr>
                  <w:rStyle w:val="a9"/>
                  <w:sz w:val="28"/>
                  <w:szCs w:val="28"/>
                </w:rPr>
                <w:t>93881807@qq.com</w:t>
              </w:r>
            </w:hyperlink>
          </w:p>
        </w:tc>
      </w:tr>
      <w:tr w:rsidR="003F0630" w14:paraId="63F2324C" w14:textId="77777777" w:rsidTr="00EC7C63">
        <w:trPr>
          <w:trHeight w:val="774"/>
          <w:jc w:val="center"/>
        </w:trPr>
        <w:tc>
          <w:tcPr>
            <w:tcW w:w="1908" w:type="dxa"/>
            <w:vAlign w:val="bottom"/>
          </w:tcPr>
          <w:p w14:paraId="516B1F81" w14:textId="77777777" w:rsidR="003F0630" w:rsidRDefault="003F0630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A48796" w14:textId="6ED41CE7" w:rsidR="003F0630" w:rsidRDefault="00893E14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8888923171</w:t>
            </w:r>
          </w:p>
        </w:tc>
      </w:tr>
      <w:tr w:rsidR="00BB0301" w14:paraId="754A3665" w14:textId="77777777" w:rsidTr="00EC7C63">
        <w:trPr>
          <w:trHeight w:val="768"/>
          <w:jc w:val="center"/>
        </w:trPr>
        <w:tc>
          <w:tcPr>
            <w:tcW w:w="1908" w:type="dxa"/>
            <w:vAlign w:val="bottom"/>
          </w:tcPr>
          <w:p w14:paraId="5D807F46" w14:textId="4C1B174C" w:rsidR="00BB0301" w:rsidRDefault="003A1FE6" w:rsidP="00EC7C63">
            <w:pPr>
              <w:wordWrap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  <w:r w:rsidR="00BB0301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9F8F53" w14:textId="7AF9BF1F" w:rsidR="00BB0301" w:rsidRDefault="00893E14" w:rsidP="00EC7C6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张宏鑫</w:t>
            </w:r>
          </w:p>
        </w:tc>
      </w:tr>
    </w:tbl>
    <w:p w14:paraId="3B15B954" w14:textId="77777777" w:rsidR="00BB0301" w:rsidRDefault="00BB0301">
      <w:pPr>
        <w:spacing w:line="360" w:lineRule="auto"/>
        <w:rPr>
          <w:sz w:val="24"/>
        </w:rPr>
      </w:pPr>
    </w:p>
    <w:p w14:paraId="447D1760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0DF694CC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47B6FE3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5242A4D2" w14:textId="77777777" w:rsidR="002B2A22" w:rsidRDefault="002B2A22">
      <w:pPr>
        <w:spacing w:line="360" w:lineRule="auto"/>
        <w:jc w:val="center"/>
        <w:rPr>
          <w:sz w:val="28"/>
          <w:szCs w:val="28"/>
        </w:rPr>
      </w:pPr>
    </w:p>
    <w:p w14:paraId="61B9F244" w14:textId="5B630CD0" w:rsidR="00BB0301" w:rsidRDefault="00893E14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 w:rsidR="00BB0301">
        <w:rPr>
          <w:rFonts w:hint="eastAsia"/>
          <w:sz w:val="28"/>
          <w:szCs w:val="28"/>
        </w:rPr>
        <w:t>年</w:t>
      </w:r>
      <w:r w:rsidR="006D0F45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 w:rsidR="006D0F45">
        <w:rPr>
          <w:sz w:val="28"/>
          <w:szCs w:val="28"/>
        </w:rPr>
        <w:t xml:space="preserve"> </w:t>
      </w:r>
      <w:r w:rsidR="00BB0301">
        <w:rPr>
          <w:rFonts w:hint="eastAsia"/>
          <w:sz w:val="28"/>
          <w:szCs w:val="28"/>
        </w:rPr>
        <w:t>月</w:t>
      </w:r>
      <w:r w:rsidR="006D0F45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444105">
        <w:rPr>
          <w:rFonts w:hint="eastAsia"/>
          <w:sz w:val="28"/>
          <w:szCs w:val="28"/>
        </w:rPr>
        <w:t xml:space="preserve"> </w:t>
      </w:r>
      <w:r w:rsidR="00BB0301">
        <w:rPr>
          <w:rFonts w:hint="eastAsia"/>
          <w:sz w:val="28"/>
          <w:szCs w:val="28"/>
        </w:rPr>
        <w:t>日</w:t>
      </w:r>
    </w:p>
    <w:p w14:paraId="54E8C5A5" w14:textId="5669ED47" w:rsidR="006B2FD9" w:rsidRDefault="000632C9" w:rsidP="003A1FE6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</w:rPr>
        <w:tab/>
      </w:r>
    </w:p>
    <w:p w14:paraId="38C09702" w14:textId="487E7D86" w:rsidR="003A1FE6" w:rsidRPr="00405416" w:rsidRDefault="003A1FE6" w:rsidP="003A1FE6">
      <w:pPr>
        <w:tabs>
          <w:tab w:val="left" w:pos="3127"/>
        </w:tabs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lastRenderedPageBreak/>
        <w:t>实验名字</w:t>
      </w:r>
    </w:p>
    <w:p w14:paraId="5323B7A9" w14:textId="01EF6AC6" w:rsidR="00EC7C63" w:rsidRPr="00893E14" w:rsidRDefault="00BB0301" w:rsidP="003A1FE6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</w:t>
      </w:r>
      <w:r w:rsidR="006B2FD9" w:rsidRPr="00A67800">
        <w:rPr>
          <w:rFonts w:ascii="黑体" w:eastAsia="黑体" w:hAnsi="黑体" w:cs="微软雅黑" w:hint="eastAsia"/>
          <w:sz w:val="28"/>
          <w:szCs w:val="28"/>
        </w:rPr>
        <w:t>已实现的功能简述</w:t>
      </w:r>
      <w:r w:rsidR="002637B9" w:rsidRPr="00A67800">
        <w:rPr>
          <w:rFonts w:ascii="黑体" w:eastAsia="黑体" w:hAnsi="黑体" w:cs="微软雅黑" w:hint="eastAsia"/>
          <w:sz w:val="28"/>
          <w:szCs w:val="28"/>
        </w:rPr>
        <w:t>及运行简要说明</w:t>
      </w:r>
    </w:p>
    <w:p w14:paraId="58DFCDEC" w14:textId="6B28F000" w:rsidR="00893E14" w:rsidRDefault="00893E14" w:rsidP="00893E14">
      <w:pPr>
        <w:pStyle w:val="1"/>
        <w:spacing w:line="360" w:lineRule="auto"/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代码主要实现了PPT要求的键盘功能</w:t>
      </w:r>
    </w:p>
    <w:p w14:paraId="68D3DE8C" w14:textId="77777777" w:rsidR="00000000" w:rsidRPr="00893E14" w:rsidRDefault="00E423F6" w:rsidP="00893E14">
      <w:pPr>
        <w:pStyle w:val="1"/>
        <w:numPr>
          <w:ilvl w:val="0"/>
          <w:numId w:val="9"/>
        </w:numPr>
        <w:spacing w:line="360" w:lineRule="auto"/>
        <w:ind w:firstLine="420"/>
        <w:rPr>
          <w:rFonts w:ascii="黑体" w:eastAsia="黑体" w:hAnsi="黑体"/>
        </w:rPr>
      </w:pPr>
      <w:r w:rsidRPr="00893E14">
        <w:rPr>
          <w:rFonts w:ascii="黑体" w:eastAsia="黑体" w:hAnsi="黑体"/>
        </w:rPr>
        <w:t>WASDZC</w:t>
      </w:r>
      <w:r w:rsidRPr="00893E14">
        <w:rPr>
          <w:rFonts w:ascii="黑体" w:eastAsia="黑体" w:hAnsi="黑体" w:hint="eastAsia"/>
        </w:rPr>
        <w:t>：控制相机上下左右前后移动；</w:t>
      </w:r>
    </w:p>
    <w:p w14:paraId="230DA21D" w14:textId="77777777" w:rsidR="00000000" w:rsidRPr="00893E14" w:rsidRDefault="00E423F6" w:rsidP="00893E14">
      <w:pPr>
        <w:pStyle w:val="1"/>
        <w:numPr>
          <w:ilvl w:val="0"/>
          <w:numId w:val="9"/>
        </w:numPr>
        <w:spacing w:line="360" w:lineRule="auto"/>
        <w:ind w:firstLine="420"/>
        <w:rPr>
          <w:rFonts w:ascii="黑体" w:eastAsia="黑体" w:hAnsi="黑体"/>
        </w:rPr>
      </w:pPr>
      <w:r w:rsidRPr="00893E14">
        <w:rPr>
          <w:rFonts w:ascii="黑体" w:eastAsia="黑体" w:hAnsi="黑体"/>
        </w:rPr>
        <w:t>P</w:t>
      </w:r>
      <w:r w:rsidRPr="00893E14">
        <w:rPr>
          <w:rFonts w:ascii="黑体" w:eastAsia="黑体" w:hAnsi="黑体" w:hint="eastAsia"/>
        </w:rPr>
        <w:t>：切换投影方式（正投影与透视投影）；</w:t>
      </w:r>
    </w:p>
    <w:p w14:paraId="5D10F2AC" w14:textId="77777777" w:rsidR="00000000" w:rsidRPr="00893E14" w:rsidRDefault="00E423F6" w:rsidP="00893E14">
      <w:pPr>
        <w:pStyle w:val="1"/>
        <w:numPr>
          <w:ilvl w:val="0"/>
          <w:numId w:val="9"/>
        </w:numPr>
        <w:spacing w:line="360" w:lineRule="auto"/>
        <w:ind w:firstLine="420"/>
        <w:rPr>
          <w:rFonts w:ascii="黑体" w:eastAsia="黑体" w:hAnsi="黑体"/>
        </w:rPr>
      </w:pPr>
      <w:r w:rsidRPr="00893E14">
        <w:rPr>
          <w:rFonts w:ascii="黑体" w:eastAsia="黑体" w:hAnsi="黑体"/>
        </w:rPr>
        <w:t>O</w:t>
      </w:r>
      <w:r w:rsidRPr="00893E14">
        <w:rPr>
          <w:rFonts w:ascii="黑体" w:eastAsia="黑体" w:hAnsi="黑体" w:hint="eastAsia"/>
        </w:rPr>
        <w:t>：切换渲染方式（填充模式与线框模式）；</w:t>
      </w:r>
    </w:p>
    <w:p w14:paraId="6E3A9CE7" w14:textId="77777777" w:rsidR="00000000" w:rsidRPr="00893E14" w:rsidRDefault="00E423F6" w:rsidP="00893E14">
      <w:pPr>
        <w:pStyle w:val="1"/>
        <w:numPr>
          <w:ilvl w:val="0"/>
          <w:numId w:val="9"/>
        </w:numPr>
        <w:spacing w:line="360" w:lineRule="auto"/>
        <w:ind w:firstLine="420"/>
        <w:rPr>
          <w:rFonts w:ascii="黑体" w:eastAsia="黑体" w:hAnsi="黑体"/>
        </w:rPr>
      </w:pPr>
      <w:r w:rsidRPr="00893E14">
        <w:rPr>
          <w:rFonts w:ascii="黑体" w:eastAsia="黑体" w:hAnsi="黑体" w:hint="eastAsia"/>
        </w:rPr>
        <w:t>空格键</w:t>
      </w:r>
      <w:r w:rsidRPr="00893E14">
        <w:rPr>
          <w:rFonts w:ascii="黑体" w:eastAsia="黑体" w:hAnsi="黑体" w:hint="eastAsia"/>
        </w:rPr>
        <w:t xml:space="preserve">  </w:t>
      </w:r>
      <w:r w:rsidRPr="00893E14">
        <w:rPr>
          <w:rFonts w:ascii="黑体" w:eastAsia="黑体" w:hAnsi="黑体" w:hint="eastAsia"/>
        </w:rPr>
        <w:t>：启动与暂停旋转（桌子与茶壶一起绕桌子中心轴旋转）；</w:t>
      </w:r>
    </w:p>
    <w:p w14:paraId="59A243C0" w14:textId="77777777" w:rsidR="00000000" w:rsidRPr="00893E14" w:rsidRDefault="00E423F6" w:rsidP="00893E14">
      <w:pPr>
        <w:pStyle w:val="1"/>
        <w:numPr>
          <w:ilvl w:val="0"/>
          <w:numId w:val="9"/>
        </w:numPr>
        <w:spacing w:line="360" w:lineRule="auto"/>
        <w:ind w:firstLine="420"/>
        <w:rPr>
          <w:rFonts w:ascii="黑体" w:eastAsia="黑体" w:hAnsi="黑体"/>
        </w:rPr>
      </w:pPr>
      <w:r w:rsidRPr="00893E14">
        <w:rPr>
          <w:rFonts w:ascii="黑体" w:eastAsia="黑体" w:hAnsi="黑体"/>
        </w:rPr>
        <w:t>IKJL</w:t>
      </w:r>
      <w:r w:rsidRPr="00893E14">
        <w:rPr>
          <w:rFonts w:ascii="黑体" w:eastAsia="黑体" w:hAnsi="黑体" w:hint="eastAsia"/>
        </w:rPr>
        <w:t>：控制茶壶前后左右移动</w:t>
      </w:r>
    </w:p>
    <w:p w14:paraId="410E0414" w14:textId="246ECDF7" w:rsidR="00000000" w:rsidRDefault="00E423F6" w:rsidP="00893E14">
      <w:pPr>
        <w:pStyle w:val="1"/>
        <w:numPr>
          <w:ilvl w:val="0"/>
          <w:numId w:val="9"/>
        </w:numPr>
        <w:spacing w:line="360" w:lineRule="auto"/>
        <w:ind w:firstLine="420"/>
        <w:rPr>
          <w:rFonts w:ascii="黑体" w:eastAsia="黑体" w:hAnsi="黑体"/>
        </w:rPr>
      </w:pPr>
      <w:r w:rsidRPr="00893E14">
        <w:rPr>
          <w:rFonts w:ascii="黑体" w:eastAsia="黑体" w:hAnsi="黑体"/>
        </w:rPr>
        <w:t>E</w:t>
      </w:r>
      <w:r w:rsidRPr="00893E14">
        <w:rPr>
          <w:rFonts w:ascii="黑体" w:eastAsia="黑体" w:hAnsi="黑体" w:hint="eastAsia"/>
        </w:rPr>
        <w:t>：控制茶壶开始</w:t>
      </w:r>
      <w:r w:rsidRPr="00893E14">
        <w:rPr>
          <w:rFonts w:ascii="黑体" w:eastAsia="黑体" w:hAnsi="黑体"/>
        </w:rPr>
        <w:t>/</w:t>
      </w:r>
      <w:r w:rsidRPr="00893E14">
        <w:rPr>
          <w:rFonts w:ascii="黑体" w:eastAsia="黑体" w:hAnsi="黑体" w:hint="eastAsia"/>
        </w:rPr>
        <w:t>暂停旋转</w:t>
      </w:r>
    </w:p>
    <w:p w14:paraId="49E040B1" w14:textId="0C5CC46E" w:rsidR="00893E14" w:rsidRDefault="00893E14" w:rsidP="00893E14">
      <w:pPr>
        <w:pStyle w:val="1"/>
        <w:numPr>
          <w:ilvl w:val="0"/>
          <w:numId w:val="9"/>
        </w:numPr>
        <w:spacing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Q：退出</w:t>
      </w:r>
    </w:p>
    <w:p w14:paraId="3407B87A" w14:textId="776D3FD9" w:rsidR="00893E14" w:rsidRPr="00893E14" w:rsidRDefault="00893E14" w:rsidP="00893E14">
      <w:pPr>
        <w:pStyle w:val="1"/>
        <w:spacing w:line="360" w:lineRule="auto"/>
        <w:ind w:firstLineChars="0" w:firstLine="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运行Visual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Studio</w:t>
      </w:r>
      <w:r>
        <w:rPr>
          <w:rFonts w:ascii="黑体" w:eastAsia="黑体" w:hAnsi="黑体"/>
        </w:rPr>
        <w:t>2017</w:t>
      </w:r>
      <w:r>
        <w:rPr>
          <w:rFonts w:ascii="黑体" w:eastAsia="黑体" w:hAnsi="黑体" w:hint="eastAsia"/>
        </w:rPr>
        <w:t>工程，按照相关键盘进行操作即可</w:t>
      </w:r>
    </w:p>
    <w:p w14:paraId="6BD8E3A9" w14:textId="696E0909" w:rsidR="00893E14" w:rsidRDefault="006B2FD9" w:rsidP="00893E14">
      <w:pPr>
        <w:pStyle w:val="1"/>
        <w:numPr>
          <w:ilvl w:val="0"/>
          <w:numId w:val="1"/>
        </w:numPr>
        <w:spacing w:before="240"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作业的开发与运行环境</w:t>
      </w:r>
    </w:p>
    <w:p w14:paraId="3D5D873F" w14:textId="4F13466B" w:rsidR="00893E14" w:rsidRDefault="00893E14" w:rsidP="00893E14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Visual</w:t>
      </w:r>
      <w:r>
        <w:rPr>
          <w:rFonts w:ascii="黑体" w:eastAsia="黑体" w:hAnsi="黑体" w:cs="微软雅黑"/>
          <w:szCs w:val="21"/>
        </w:rPr>
        <w:t xml:space="preserve"> </w:t>
      </w:r>
      <w:r>
        <w:rPr>
          <w:rFonts w:ascii="黑体" w:eastAsia="黑体" w:hAnsi="黑体" w:cs="微软雅黑" w:hint="eastAsia"/>
          <w:szCs w:val="21"/>
        </w:rPr>
        <w:t>Studio</w:t>
      </w:r>
      <w:r>
        <w:rPr>
          <w:rFonts w:ascii="黑体" w:eastAsia="黑体" w:hAnsi="黑体" w:cs="微软雅黑"/>
          <w:szCs w:val="21"/>
        </w:rPr>
        <w:t xml:space="preserve">2017 </w:t>
      </w:r>
      <w:r>
        <w:rPr>
          <w:rFonts w:ascii="黑体" w:eastAsia="黑体" w:hAnsi="黑体" w:cs="微软雅黑" w:hint="eastAsia"/>
          <w:szCs w:val="21"/>
        </w:rPr>
        <w:t>Enterprise</w:t>
      </w:r>
    </w:p>
    <w:p w14:paraId="31814925" w14:textId="0C451875" w:rsidR="00893E14" w:rsidRPr="00893E14" w:rsidRDefault="00893E14" w:rsidP="00893E14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 w:hint="eastAsia"/>
          <w:szCs w:val="21"/>
        </w:rPr>
      </w:pPr>
      <w:r>
        <w:rPr>
          <w:rFonts w:ascii="黑体" w:eastAsia="黑体" w:hAnsi="黑体" w:cs="微软雅黑"/>
          <w:szCs w:val="21"/>
        </w:rPr>
        <w:t>G</w:t>
      </w:r>
      <w:r>
        <w:rPr>
          <w:rFonts w:ascii="黑体" w:eastAsia="黑体" w:hAnsi="黑体" w:cs="微软雅黑" w:hint="eastAsia"/>
          <w:szCs w:val="21"/>
        </w:rPr>
        <w:t>lut</w:t>
      </w:r>
    </w:p>
    <w:p w14:paraId="3A2B70F3" w14:textId="3C5FD4D2" w:rsidR="00893E14" w:rsidRPr="00893E14" w:rsidRDefault="006B2FD9" w:rsidP="00893E14">
      <w:pPr>
        <w:pStyle w:val="1"/>
        <w:numPr>
          <w:ilvl w:val="0"/>
          <w:numId w:val="1"/>
        </w:numPr>
        <w:spacing w:before="240"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系统或算法的基本思路、原理、及流程或步骤等</w:t>
      </w:r>
    </w:p>
    <w:p w14:paraId="43686322" w14:textId="60431AC4" w:rsidR="00893E14" w:rsidRDefault="00893E14" w:rsidP="00893E14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将绘制函数的参量设定为全局变量，相关的函数涉及缩放、平移等</w:t>
      </w:r>
    </w:p>
    <w:p w14:paraId="5ADE2F4A" w14:textId="170DC262" w:rsidR="00893E14" w:rsidRDefault="00893E14" w:rsidP="00893E14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定义键盘回调函数，根据相应按键修改相关全局变量，重绘</w:t>
      </w:r>
    </w:p>
    <w:p w14:paraId="05E6E194" w14:textId="5D91C4F9" w:rsidR="00893E14" w:rsidRDefault="00893E14" w:rsidP="00893E14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不断更新全局变量保存的旋转角度，OpenGL</w:t>
      </w:r>
      <w:proofErr w:type="gramStart"/>
      <w:r>
        <w:rPr>
          <w:rFonts w:ascii="黑体" w:eastAsia="黑体" w:hAnsi="黑体" w:cs="微软雅黑" w:hint="eastAsia"/>
          <w:szCs w:val="21"/>
        </w:rPr>
        <w:t>不断重绘显示</w:t>
      </w:r>
      <w:proofErr w:type="gramEnd"/>
      <w:r>
        <w:rPr>
          <w:rFonts w:ascii="黑体" w:eastAsia="黑体" w:hAnsi="黑体" w:cs="微软雅黑" w:hint="eastAsia"/>
          <w:szCs w:val="21"/>
        </w:rPr>
        <w:t>含有新的角度的图形</w:t>
      </w:r>
    </w:p>
    <w:p w14:paraId="3C3E73F3" w14:textId="32C33CD6" w:rsidR="00893E14" w:rsidRPr="00893E14" w:rsidRDefault="00893E14" w:rsidP="00893E14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 w:hint="eastAsia"/>
          <w:szCs w:val="21"/>
        </w:rPr>
      </w:pPr>
      <w:r>
        <w:rPr>
          <w:rFonts w:ascii="黑体" w:eastAsia="黑体" w:hAnsi="黑体" w:cs="微软雅黑" w:hint="eastAsia"/>
          <w:szCs w:val="21"/>
        </w:rPr>
        <w:t>实现图形的旋转</w:t>
      </w:r>
    </w:p>
    <w:p w14:paraId="77A05423" w14:textId="0966CA97" w:rsidR="007D14BB" w:rsidRDefault="006B2FD9" w:rsidP="00EC7C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具体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如何</w:t>
      </w:r>
      <w:r w:rsidRPr="00A67800">
        <w:rPr>
          <w:rFonts w:ascii="黑体" w:eastAsia="黑体" w:hAnsi="黑体" w:cs="微软雅黑" w:hint="eastAsia"/>
          <w:sz w:val="28"/>
          <w:szCs w:val="28"/>
        </w:rPr>
        <w:t>实现，包括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关键（伪）代码、</w:t>
      </w:r>
      <w:r w:rsidRPr="00A67800">
        <w:rPr>
          <w:rFonts w:ascii="黑体" w:eastAsia="黑体" w:hAnsi="黑体" w:cs="微软雅黑" w:hint="eastAsia"/>
          <w:sz w:val="28"/>
          <w:szCs w:val="28"/>
        </w:rPr>
        <w:t>主要用到函数与算法</w:t>
      </w:r>
      <w:r w:rsidR="00135FF8" w:rsidRPr="00A67800">
        <w:rPr>
          <w:rFonts w:ascii="黑体" w:eastAsia="黑体" w:hAnsi="黑体" w:cs="微软雅黑" w:hint="eastAsia"/>
          <w:sz w:val="28"/>
          <w:szCs w:val="28"/>
        </w:rPr>
        <w:t>等</w:t>
      </w:r>
    </w:p>
    <w:p w14:paraId="2560102E" w14:textId="6CF1525B" w:rsidR="00893E14" w:rsidRDefault="00893E14" w:rsidP="00893E14">
      <w:pPr>
        <w:pStyle w:val="1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定义键盘回调函数：</w:t>
      </w:r>
    </w:p>
    <w:p w14:paraId="00F16194" w14:textId="218CC433" w:rsidR="00893E14" w:rsidRPr="00893E14" w:rsidRDefault="00893E14" w:rsidP="00893E14">
      <w:pPr>
        <w:pStyle w:val="1"/>
        <w:numPr>
          <w:ilvl w:val="1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glutKeyboardFunc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(key);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注册键盘回调函数</w:t>
      </w:r>
    </w:p>
    <w:p w14:paraId="6D400EFD" w14:textId="77777777" w:rsidR="00893E14" w:rsidRPr="00893E14" w:rsidRDefault="00893E14" w:rsidP="00893E14">
      <w:pPr>
        <w:pStyle w:val="1"/>
        <w:numPr>
          <w:ilvl w:val="1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93E14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定义键盘回</w:t>
      </w:r>
      <w:proofErr w:type="gramStart"/>
      <w:r w:rsidRPr="00893E14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调函数</w:t>
      </w:r>
      <w:proofErr w:type="gramEnd"/>
      <w:r w:rsidRPr="00893E14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的具体操作</w:t>
      </w:r>
    </w:p>
    <w:p w14:paraId="7D7C1BD5" w14:textId="054CC577" w:rsidR="00893E14" w:rsidRPr="00893E14" w:rsidRDefault="00893E14" w:rsidP="00893E14">
      <w:pPr>
        <w:pStyle w:val="1"/>
        <w:numPr>
          <w:ilvl w:val="1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proofErr w:type="gramStart"/>
      <w:r w:rsidRPr="00893E14">
        <w:rPr>
          <w:rFonts w:ascii="黑体" w:eastAsia="黑体" w:hAnsi="黑体" w:cs="微软雅黑" w:hint="eastAsia"/>
          <w:szCs w:val="21"/>
        </w:rPr>
        <w:t>{</w:t>
      </w:r>
      <w:r w:rsidRPr="00893E14">
        <w:rPr>
          <w:rFonts w:ascii="黑体" w:eastAsia="黑体" w:hAnsi="黑体" w:cs="微软雅黑"/>
          <w:szCs w:val="21"/>
        </w:rPr>
        <w:t xml:space="preserve"> </w:t>
      </w:r>
      <w:r w:rsidRPr="00893E14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93E14"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  <w:r w:rsidRPr="00893E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 w:rsidRPr="00893E14">
        <w:rPr>
          <w:rFonts w:ascii="新宋体" w:eastAsia="新宋体" w:cs="新宋体"/>
          <w:color w:val="008000"/>
          <w:kern w:val="0"/>
          <w:sz w:val="19"/>
          <w:szCs w:val="19"/>
        </w:rPr>
        <w:t>todo</w:t>
      </w:r>
      <w:proofErr w:type="spellEnd"/>
    </w:p>
    <w:p w14:paraId="1D44B0C5" w14:textId="77777777" w:rsidR="00893E14" w:rsidRDefault="00893E14" w:rsidP="00893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eye[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eye[0] - 0.5;</w:t>
      </w:r>
    </w:p>
    <w:p w14:paraId="6F3E28BD" w14:textId="77777777" w:rsidR="00893E14" w:rsidRDefault="00893E14" w:rsidP="00893E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center[0] -0.5;</w:t>
      </w:r>
    </w:p>
    <w:p w14:paraId="3CECB797" w14:textId="374DC3C4" w:rsidR="00893E14" w:rsidRDefault="00893E14" w:rsidP="00893E14">
      <w:pPr>
        <w:pStyle w:val="1"/>
        <w:spacing w:line="360" w:lineRule="auto"/>
        <w:ind w:firstLineChars="0" w:firstLine="0"/>
        <w:rPr>
          <w:rFonts w:ascii="黑体" w:eastAsia="黑体" w:hAnsi="黑体" w:cs="微软雅黑" w:hint="eastAsia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黑体" w:eastAsia="黑体" w:hAnsi="黑体" w:cs="微软雅黑"/>
          <w:szCs w:val="21"/>
        </w:rPr>
        <w:t xml:space="preserve">} </w:t>
      </w:r>
      <w:r>
        <w:rPr>
          <w:rFonts w:ascii="黑体" w:eastAsia="黑体" w:hAnsi="黑体" w:cs="微软雅黑" w:hint="eastAsia"/>
          <w:szCs w:val="21"/>
        </w:rPr>
        <w:t>回</w:t>
      </w:r>
      <w:proofErr w:type="gramStart"/>
      <w:r>
        <w:rPr>
          <w:rFonts w:ascii="黑体" w:eastAsia="黑体" w:hAnsi="黑体" w:cs="微软雅黑" w:hint="eastAsia"/>
          <w:szCs w:val="21"/>
        </w:rPr>
        <w:t>调函数内部</w:t>
      </w:r>
      <w:proofErr w:type="gramEnd"/>
      <w:r>
        <w:rPr>
          <w:rFonts w:ascii="黑体" w:eastAsia="黑体" w:hAnsi="黑体" w:cs="微软雅黑" w:hint="eastAsia"/>
          <w:szCs w:val="21"/>
        </w:rPr>
        <w:t>实现细节举例，此为按键 S</w:t>
      </w:r>
      <w:r>
        <w:rPr>
          <w:rFonts w:ascii="黑体" w:eastAsia="黑体" w:hAnsi="黑体" w:cs="微软雅黑"/>
          <w:szCs w:val="21"/>
        </w:rPr>
        <w:t xml:space="preserve"> </w:t>
      </w:r>
      <w:r>
        <w:rPr>
          <w:rFonts w:ascii="黑体" w:eastAsia="黑体" w:hAnsi="黑体" w:cs="微软雅黑" w:hint="eastAsia"/>
          <w:szCs w:val="21"/>
        </w:rPr>
        <w:t>的操作</w:t>
      </w:r>
    </w:p>
    <w:p w14:paraId="5F8F3A97" w14:textId="2F2A50E1" w:rsidR="00893E14" w:rsidRDefault="00893E14" w:rsidP="00893E14">
      <w:pPr>
        <w:pStyle w:val="1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定义全局参量</w:t>
      </w:r>
    </w:p>
    <w:p w14:paraId="211B24C2" w14:textId="77777777" w:rsidR="00893E14" w:rsidRDefault="00893E14" w:rsidP="00893E14">
      <w:pPr>
        <w:pStyle w:val="1"/>
        <w:numPr>
          <w:ilvl w:val="1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控制茶壶方位的全局变量：</w:t>
      </w:r>
    </w:p>
    <w:p w14:paraId="4F25E173" w14:textId="0D58C21A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>tTransX</w:t>
      </w:r>
      <w:proofErr w:type="spellEnd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248D98E4" w14:textId="295DDAA1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tTransZ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538C65B5" w14:textId="77777777" w:rsidR="00893E14" w:rsidRDefault="00893E14" w:rsidP="00893E14">
      <w:pPr>
        <w:pStyle w:val="1"/>
        <w:numPr>
          <w:ilvl w:val="1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控制视图形式、渲染模式的全局变量</w:t>
      </w:r>
    </w:p>
    <w:p w14:paraId="70B9FF39" w14:textId="77777777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>bPersp</w:t>
      </w:r>
      <w:proofErr w:type="spellEnd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893E14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C92BF4A" w14:textId="6369E66E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>bAnim</w:t>
      </w:r>
      <w:proofErr w:type="spellEnd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893E14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5624C7" w14:textId="2A8111D0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bWire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B7090F" w14:textId="77777777" w:rsidR="00893E14" w:rsidRDefault="00893E14" w:rsidP="00893E14">
      <w:pPr>
        <w:pStyle w:val="1"/>
        <w:numPr>
          <w:ilvl w:val="1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控制摄像机和视点坐标的全局变量</w:t>
      </w:r>
    </w:p>
    <w:p w14:paraId="7FE8DD7A" w14:textId="5C0C58C9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>eye[</w:t>
      </w:r>
      <w:proofErr w:type="gramEnd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>] = {0, 0, 8};</w:t>
      </w:r>
    </w:p>
    <w:p w14:paraId="2C9B5E3F" w14:textId="68E36FD2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center[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{0, 0, 0};</w:t>
      </w:r>
    </w:p>
    <w:p w14:paraId="7B5C8C53" w14:textId="77777777" w:rsidR="00893E14" w:rsidRDefault="00893E14" w:rsidP="00893E14">
      <w:pPr>
        <w:pStyle w:val="1"/>
        <w:numPr>
          <w:ilvl w:val="1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控制茶壶是否旋转以及旋转度的参量</w:t>
      </w:r>
    </w:p>
    <w:p w14:paraId="654E9987" w14:textId="6E0CC7DE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>teaRotate</w:t>
      </w:r>
      <w:proofErr w:type="spellEnd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505A4DE8" w14:textId="288055F2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teaAnim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6E0040" w14:textId="64E2062E" w:rsidR="00893E14" w:rsidRDefault="00893E14" w:rsidP="00893E14">
      <w:pPr>
        <w:pStyle w:val="1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根据全局变量参数更新视图投影函数</w:t>
      </w:r>
    </w:p>
    <w:p w14:paraId="71E6AEC5" w14:textId="413EB8E1" w:rsidR="00893E14" w:rsidRPr="00893E14" w:rsidRDefault="00893E14" w:rsidP="00893E14">
      <w:pPr>
        <w:pStyle w:val="1"/>
        <w:numPr>
          <w:ilvl w:val="1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475A4B" w14:textId="56AA4264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新宋体" w:hint="eastAsia"/>
          <w:kern w:val="0"/>
          <w:sz w:val="19"/>
          <w:szCs w:val="19"/>
        </w:rPr>
        <w:t>内部设置是正投影或透视投影</w:t>
      </w:r>
    </w:p>
    <w:p w14:paraId="5CC1DF9A" w14:textId="6035D962" w:rsidR="00893E14" w:rsidRDefault="00893E14" w:rsidP="00893E14">
      <w:pPr>
        <w:pStyle w:val="1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根据全局参量刷新全局图形的填充方式、旋转角度</w:t>
      </w:r>
    </w:p>
    <w:p w14:paraId="2184E2E4" w14:textId="756B5490" w:rsidR="00893E14" w:rsidRPr="00893E14" w:rsidRDefault="00893E14" w:rsidP="00893E14">
      <w:pPr>
        <w:pStyle w:val="1"/>
        <w:numPr>
          <w:ilvl w:val="1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redraw(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980F3A" w14:textId="0CE16AF5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glPolygonMode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GL_FRONT_AND_BACK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设置线框模式或填充模式</w:t>
      </w:r>
    </w:p>
    <w:p w14:paraId="1DBB4FC5" w14:textId="77777777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1.0f, 0);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 xml:space="preserve"> 设置全局图形的旋转角度</w:t>
      </w:r>
    </w:p>
    <w:p w14:paraId="723A8DFC" w14:textId="44515734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>bAnim</w:t>
      </w:r>
      <w:proofErr w:type="spellEnd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>fRotate</w:t>
      </w:r>
      <w:proofErr w:type="spellEnd"/>
      <w:r w:rsidRPr="00893E1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+= 0.5f;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修改旋转角度</w:t>
      </w:r>
    </w:p>
    <w:p w14:paraId="2989D79E" w14:textId="7F8B3A42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teaAnim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0.5f;</w:t>
      </w:r>
    </w:p>
    <w:p w14:paraId="1B46E40C" w14:textId="68C14B1E" w:rsidR="00893E14" w:rsidRDefault="00893E14" w:rsidP="00893E14">
      <w:pPr>
        <w:pStyle w:val="1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图形绘制函数</w:t>
      </w:r>
    </w:p>
    <w:p w14:paraId="5A6BB39C" w14:textId="607E65CB" w:rsidR="00893E14" w:rsidRPr="00893E14" w:rsidRDefault="00893E14" w:rsidP="00893E14">
      <w:pPr>
        <w:pStyle w:val="1"/>
        <w:numPr>
          <w:ilvl w:val="1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141022" w14:textId="3908E81E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新宋体" w:hint="eastAsia"/>
          <w:kern w:val="0"/>
          <w:sz w:val="19"/>
          <w:szCs w:val="19"/>
        </w:rPr>
        <w:t>绘制桌子</w:t>
      </w:r>
    </w:p>
    <w:p w14:paraId="25BD9A38" w14:textId="070199C3" w:rsid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根据全局参数绘制旋转后的茶壶</w:t>
      </w:r>
    </w:p>
    <w:p w14:paraId="63749445" w14:textId="261BD376" w:rsidR="00893E14" w:rsidRDefault="00893E14" w:rsidP="00893E14">
      <w:pPr>
        <w:pStyle w:val="1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lastRenderedPageBreak/>
        <w:t>摄像机移动对应的参数变化</w:t>
      </w:r>
    </w:p>
    <w:p w14:paraId="148C2392" w14:textId="4BA63CFC" w:rsidR="00893E14" w:rsidRDefault="00893E14" w:rsidP="00893E14">
      <w:pPr>
        <w:pStyle w:val="1"/>
        <w:numPr>
          <w:ilvl w:val="1"/>
          <w:numId w:val="9"/>
        </w:numPr>
        <w:spacing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相机的六维平行移动需要同时对应地修改视点位置，模拟实际情况下相机的移动</w:t>
      </w:r>
    </w:p>
    <w:p w14:paraId="5307F0B8" w14:textId="4BDB8659" w:rsidR="00893E14" w:rsidRPr="00893E14" w:rsidRDefault="00893E14" w:rsidP="00893E14">
      <w:pPr>
        <w:pStyle w:val="1"/>
        <w:numPr>
          <w:ilvl w:val="2"/>
          <w:numId w:val="9"/>
        </w:numPr>
        <w:spacing w:line="360" w:lineRule="auto"/>
        <w:ind w:firstLineChars="0"/>
        <w:rPr>
          <w:rFonts w:ascii="黑体" w:eastAsia="黑体" w:hAnsi="黑体" w:cs="微软雅黑" w:hint="eastAsia"/>
          <w:szCs w:val="21"/>
        </w:rPr>
      </w:pPr>
      <w:r>
        <w:rPr>
          <w:rFonts w:ascii="黑体" w:eastAsia="黑体" w:hAnsi="黑体" w:cs="微软雅黑" w:hint="eastAsia"/>
          <w:szCs w:val="21"/>
        </w:rPr>
        <w:t>同步修改全局变量 eye</w:t>
      </w:r>
      <w:r>
        <w:rPr>
          <w:rFonts w:ascii="黑体" w:eastAsia="黑体" w:hAnsi="黑体" w:cs="微软雅黑"/>
          <w:szCs w:val="21"/>
        </w:rPr>
        <w:t xml:space="preserve"> </w:t>
      </w:r>
      <w:r>
        <w:rPr>
          <w:rFonts w:ascii="黑体" w:eastAsia="黑体" w:hAnsi="黑体" w:cs="微软雅黑" w:hint="eastAsia"/>
          <w:szCs w:val="21"/>
        </w:rPr>
        <w:t>和 center即可</w:t>
      </w:r>
    </w:p>
    <w:p w14:paraId="7C9B7507" w14:textId="3FBDF0E7" w:rsidR="00AF00EE" w:rsidRDefault="00135FF8" w:rsidP="003A1FE6">
      <w:pPr>
        <w:pStyle w:val="1"/>
        <w:numPr>
          <w:ilvl w:val="0"/>
          <w:numId w:val="1"/>
        </w:numPr>
        <w:spacing w:before="240"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实验</w:t>
      </w:r>
      <w:r w:rsidR="00BB0301" w:rsidRPr="00A67800">
        <w:rPr>
          <w:rFonts w:ascii="黑体" w:eastAsia="黑体" w:hAnsi="黑体" w:cs="微软雅黑" w:hint="eastAsia"/>
          <w:sz w:val="28"/>
          <w:szCs w:val="28"/>
        </w:rPr>
        <w:t>结果与分析</w:t>
      </w:r>
    </w:p>
    <w:p w14:paraId="513F453A" w14:textId="69A336DA" w:rsidR="00893E14" w:rsidRDefault="00893E14" w:rsidP="00893E14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正投影下的移动：</w:t>
      </w:r>
    </w:p>
    <w:p w14:paraId="357C2954" w14:textId="730C4B3B" w:rsidR="00893E14" w:rsidRPr="00893E14" w:rsidRDefault="00893E14" w:rsidP="00893E14">
      <w:pPr>
        <w:pStyle w:val="1"/>
        <w:spacing w:before="240" w:line="360" w:lineRule="auto"/>
        <w:ind w:firstLineChars="0" w:firstLine="0"/>
        <w:rPr>
          <w:rFonts w:ascii="黑体" w:eastAsia="黑体" w:hAnsi="黑体" w:cs="微软雅黑"/>
          <w:szCs w:val="21"/>
        </w:rPr>
      </w:pPr>
      <w:r w:rsidRPr="00893E14">
        <w:rPr>
          <w:rFonts w:ascii="黑体" w:eastAsia="黑体" w:hAnsi="黑体" w:cs="微软雅黑"/>
          <w:szCs w:val="21"/>
        </w:rPr>
        <w:drawing>
          <wp:inline distT="0" distB="0" distL="0" distR="0" wp14:anchorId="514BA2CE" wp14:editId="50C5FF07">
            <wp:extent cx="2670909" cy="1733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977" cy="17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E14">
        <w:rPr>
          <w:noProof/>
        </w:rPr>
        <w:t xml:space="preserve"> </w:t>
      </w:r>
      <w:r w:rsidRPr="00893E14">
        <w:rPr>
          <w:rFonts w:ascii="黑体" w:eastAsia="黑体" w:hAnsi="黑体" w:cs="微软雅黑"/>
          <w:szCs w:val="21"/>
        </w:rPr>
        <w:drawing>
          <wp:inline distT="0" distB="0" distL="0" distR="0" wp14:anchorId="745D8AC0" wp14:editId="676399B3">
            <wp:extent cx="2409825" cy="123001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6710" cy="12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0328" w14:textId="3E48B233" w:rsidR="00893E14" w:rsidRDefault="00893E14" w:rsidP="00893E14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平行投影下，图形丢失立体属性，只维持二维图形</w:t>
      </w:r>
    </w:p>
    <w:p w14:paraId="05E92BAB" w14:textId="7D27FED0" w:rsidR="00893E14" w:rsidRDefault="00893E14" w:rsidP="00893E14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透视投影下的移动</w:t>
      </w:r>
    </w:p>
    <w:p w14:paraId="0267767E" w14:textId="0D789687" w:rsidR="00893E14" w:rsidRPr="00893E14" w:rsidRDefault="00893E14" w:rsidP="00893E14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黑体" w:eastAsia="黑体" w:hAnsi="黑体" w:cs="微软雅黑"/>
          <w:szCs w:val="21"/>
        </w:rPr>
        <w:drawing>
          <wp:inline distT="0" distB="0" distL="0" distR="0" wp14:anchorId="7B278063" wp14:editId="35753F9D">
            <wp:extent cx="1657581" cy="13336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E14">
        <w:rPr>
          <w:noProof/>
        </w:rPr>
        <w:t xml:space="preserve"> </w:t>
      </w:r>
      <w:r w:rsidRPr="00893E14">
        <w:rPr>
          <w:rFonts w:ascii="黑体" w:eastAsia="黑体" w:hAnsi="黑体" w:cs="微软雅黑"/>
          <w:szCs w:val="21"/>
        </w:rPr>
        <w:drawing>
          <wp:inline distT="0" distB="0" distL="0" distR="0" wp14:anchorId="392EEBFB" wp14:editId="50D4C439">
            <wp:extent cx="1548580" cy="133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1226" cy="13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6805" w14:textId="6D9AA0A0" w:rsidR="00893E14" w:rsidRDefault="00893E14" w:rsidP="00893E14">
      <w:pPr>
        <w:pStyle w:val="1"/>
        <w:numPr>
          <w:ilvl w:val="2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上下平移，图形维持立体属性，摄像机过于向上时，产生俯视效果，过于向下时，产生仰视效果</w:t>
      </w:r>
    </w:p>
    <w:p w14:paraId="60111D19" w14:textId="65A3B3EE" w:rsidR="00893E14" w:rsidRPr="00893E14" w:rsidRDefault="00893E14" w:rsidP="00893E14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黑体" w:eastAsia="黑体" w:hAnsi="黑体" w:cs="微软雅黑"/>
          <w:szCs w:val="21"/>
        </w:rPr>
        <w:drawing>
          <wp:inline distT="0" distB="0" distL="0" distR="0" wp14:anchorId="1FA469C6" wp14:editId="017A9D49">
            <wp:extent cx="1457528" cy="12003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E14">
        <w:rPr>
          <w:noProof/>
        </w:rPr>
        <w:t xml:space="preserve"> </w:t>
      </w:r>
      <w:r w:rsidRPr="00893E14">
        <w:rPr>
          <w:rFonts w:ascii="黑体" w:eastAsia="黑体" w:hAnsi="黑体" w:cs="微软雅黑"/>
          <w:szCs w:val="21"/>
        </w:rPr>
        <w:drawing>
          <wp:inline distT="0" distB="0" distL="0" distR="0" wp14:anchorId="5C7AC0ED" wp14:editId="6C4818C4">
            <wp:extent cx="1390844" cy="117173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932B" w14:textId="20A0E825" w:rsidR="00893E14" w:rsidRDefault="00893E14" w:rsidP="00893E14">
      <w:pPr>
        <w:pStyle w:val="1"/>
        <w:numPr>
          <w:ilvl w:val="2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lastRenderedPageBreak/>
        <w:t>左右平移，过左过右均可以拍摄得到相关的侧面特征</w:t>
      </w:r>
    </w:p>
    <w:p w14:paraId="57F6AA0F" w14:textId="5FDBD39A" w:rsidR="00893E14" w:rsidRPr="00893E14" w:rsidRDefault="00893E14" w:rsidP="00893E14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黑体" w:eastAsia="黑体" w:hAnsi="黑体" w:cs="微软雅黑"/>
          <w:szCs w:val="21"/>
        </w:rPr>
        <w:drawing>
          <wp:inline distT="0" distB="0" distL="0" distR="0" wp14:anchorId="40CFE566" wp14:editId="02A05865">
            <wp:extent cx="2238687" cy="19243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E14">
        <w:rPr>
          <w:noProof/>
        </w:rPr>
        <w:t xml:space="preserve"> </w:t>
      </w:r>
      <w:r w:rsidRPr="00893E14">
        <w:rPr>
          <w:rFonts w:ascii="黑体" w:eastAsia="黑体" w:hAnsi="黑体" w:cs="微软雅黑"/>
          <w:szCs w:val="21"/>
        </w:rPr>
        <w:drawing>
          <wp:inline distT="0" distB="0" distL="0" distR="0" wp14:anchorId="2D349F70" wp14:editId="7FA7B51B">
            <wp:extent cx="2028825" cy="18540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923" cy="18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B276" w14:textId="2A10D103" w:rsidR="00893E14" w:rsidRDefault="00893E14" w:rsidP="00893E14">
      <w:pPr>
        <w:pStyle w:val="1"/>
        <w:numPr>
          <w:ilvl w:val="2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前后移动，图形保持立体特征的同时变大缩小</w:t>
      </w:r>
    </w:p>
    <w:p w14:paraId="622F22C6" w14:textId="492D51F9" w:rsidR="00893E14" w:rsidRDefault="00893E14" w:rsidP="00893E14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线框模式</w:t>
      </w:r>
    </w:p>
    <w:p w14:paraId="6AAE90B3" w14:textId="003F6193" w:rsidR="00893E14" w:rsidRDefault="00893E14" w:rsidP="00893E14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黑体" w:eastAsia="黑体" w:hAnsi="黑体" w:cs="微软雅黑"/>
          <w:szCs w:val="21"/>
        </w:rPr>
        <w:drawing>
          <wp:inline distT="0" distB="0" distL="0" distR="0" wp14:anchorId="0789E252" wp14:editId="4FBC2760">
            <wp:extent cx="1810003" cy="166710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F3C2" w14:textId="5EF38260" w:rsidR="00893E14" w:rsidRDefault="00893E14" w:rsidP="00893E14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全局图形旋转</w:t>
      </w:r>
    </w:p>
    <w:p w14:paraId="3EDD78AA" w14:textId="2607BB0F" w:rsidR="00893E14" w:rsidRDefault="00893E14" w:rsidP="00893E14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黑体" w:eastAsia="黑体" w:hAnsi="黑体" w:cs="微软雅黑"/>
          <w:szCs w:val="21"/>
        </w:rPr>
        <w:drawing>
          <wp:inline distT="0" distB="0" distL="0" distR="0" wp14:anchorId="3B8B2C42" wp14:editId="652DB864">
            <wp:extent cx="1981477" cy="20195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E30D" w14:textId="587D0D5C" w:rsidR="00893E14" w:rsidRDefault="00893E14" w:rsidP="00893E14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茶壶旋转</w:t>
      </w:r>
    </w:p>
    <w:p w14:paraId="50767044" w14:textId="7D2B133C" w:rsidR="00893E14" w:rsidRDefault="00893E14" w:rsidP="00893E14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黑体" w:eastAsia="黑体" w:hAnsi="黑体" w:cs="微软雅黑"/>
          <w:szCs w:val="21"/>
        </w:rPr>
        <w:lastRenderedPageBreak/>
        <w:drawing>
          <wp:inline distT="0" distB="0" distL="0" distR="0" wp14:anchorId="34518098" wp14:editId="35BF0B8E">
            <wp:extent cx="1771897" cy="18290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DE07" w14:textId="17CA32B8" w:rsidR="00893E14" w:rsidRDefault="00893E14" w:rsidP="00893E14">
      <w:pPr>
        <w:pStyle w:val="1"/>
        <w:numPr>
          <w:ilvl w:val="0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茶壶平移</w:t>
      </w:r>
    </w:p>
    <w:p w14:paraId="43088141" w14:textId="308E2EA4" w:rsidR="00893E14" w:rsidRDefault="00893E14" w:rsidP="00893E14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黑体" w:eastAsia="黑体" w:hAnsi="黑体" w:cs="微软雅黑"/>
          <w:szCs w:val="21"/>
        </w:rPr>
        <w:drawing>
          <wp:inline distT="0" distB="0" distL="0" distR="0" wp14:anchorId="7E63865F" wp14:editId="4B26F4E7">
            <wp:extent cx="2000529" cy="1686160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128F" w14:textId="6858FA7C" w:rsidR="00893E14" w:rsidRDefault="00893E14" w:rsidP="00893E14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黑体" w:eastAsia="黑体" w:hAnsi="黑体" w:cs="微软雅黑"/>
          <w:szCs w:val="21"/>
        </w:rPr>
        <w:drawing>
          <wp:inline distT="0" distB="0" distL="0" distR="0" wp14:anchorId="27966226" wp14:editId="4F401456">
            <wp:extent cx="1819529" cy="1676634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5FAF" w14:textId="67AD39F1" w:rsidR="00893E14" w:rsidRDefault="00893E14" w:rsidP="00893E14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/>
          <w:szCs w:val="21"/>
        </w:rPr>
      </w:pPr>
      <w:r w:rsidRPr="00893E14">
        <w:rPr>
          <w:rFonts w:ascii="黑体" w:eastAsia="黑体" w:hAnsi="黑体" w:cs="微软雅黑"/>
          <w:szCs w:val="21"/>
        </w:rPr>
        <w:drawing>
          <wp:inline distT="0" distB="0" distL="0" distR="0" wp14:anchorId="733E0C0E" wp14:editId="2E615957">
            <wp:extent cx="1771897" cy="164805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BC7F" w14:textId="5724AC3F" w:rsidR="00893E14" w:rsidRPr="00893E14" w:rsidRDefault="00893E14" w:rsidP="00893E14">
      <w:pPr>
        <w:pStyle w:val="1"/>
        <w:numPr>
          <w:ilvl w:val="1"/>
          <w:numId w:val="9"/>
        </w:numPr>
        <w:spacing w:before="240" w:line="360" w:lineRule="auto"/>
        <w:ind w:firstLineChars="0"/>
        <w:rPr>
          <w:rFonts w:ascii="黑体" w:eastAsia="黑体" w:hAnsi="黑体" w:cs="微软雅黑" w:hint="eastAsia"/>
          <w:szCs w:val="21"/>
        </w:rPr>
      </w:pPr>
      <w:r w:rsidRPr="00893E14">
        <w:rPr>
          <w:rFonts w:ascii="黑体" w:eastAsia="黑体" w:hAnsi="黑体" w:cs="微软雅黑"/>
          <w:szCs w:val="21"/>
        </w:rPr>
        <w:lastRenderedPageBreak/>
        <w:drawing>
          <wp:inline distT="0" distB="0" distL="0" distR="0" wp14:anchorId="34F0C48E" wp14:editId="13B142FF">
            <wp:extent cx="1562318" cy="17528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A4D4" w14:textId="3F81F585" w:rsidR="00CA6D3F" w:rsidRDefault="00C003A7" w:rsidP="003A1FE6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结论与</w:t>
      </w:r>
      <w:r w:rsidR="00BB0301" w:rsidRPr="00A67800">
        <w:rPr>
          <w:rFonts w:ascii="黑体" w:eastAsia="黑体" w:hAnsi="黑体" w:cs="微软雅黑"/>
          <w:sz w:val="28"/>
          <w:szCs w:val="28"/>
        </w:rPr>
        <w:t>心得体会</w:t>
      </w:r>
    </w:p>
    <w:p w14:paraId="2BEECD8F" w14:textId="39F68A37" w:rsidR="00BE7463" w:rsidRPr="00BE7463" w:rsidRDefault="00BE7463" w:rsidP="00BE7463">
      <w:pPr>
        <w:pStyle w:val="1"/>
        <w:spacing w:line="360" w:lineRule="auto"/>
        <w:ind w:firstLineChars="0"/>
        <w:rPr>
          <w:rFonts w:ascii="黑体" w:eastAsia="黑体" w:hAnsi="黑体" w:cs="微软雅黑" w:hint="eastAsia"/>
          <w:szCs w:val="21"/>
        </w:rPr>
      </w:pPr>
      <w:r>
        <w:rPr>
          <w:rFonts w:ascii="黑体" w:eastAsia="黑体" w:hAnsi="黑体" w:cs="微软雅黑" w:hint="eastAsia"/>
          <w:szCs w:val="21"/>
        </w:rPr>
        <w:t>通过设置全局变量，调整相关绘制函数的参量，调用OpenGL中的特殊函数，实现了使用键盘控制图形变化并且进</w:t>
      </w:r>
      <w:bookmarkStart w:id="0" w:name="_GoBack"/>
      <w:bookmarkEnd w:id="0"/>
      <w:r>
        <w:rPr>
          <w:rFonts w:ascii="黑体" w:eastAsia="黑体" w:hAnsi="黑体" w:cs="微软雅黑" w:hint="eastAsia"/>
          <w:szCs w:val="21"/>
        </w:rPr>
        <w:t>行实时刷新。</w:t>
      </w:r>
    </w:p>
    <w:p w14:paraId="36A75109" w14:textId="6FD158E3" w:rsidR="00FE32F8" w:rsidRDefault="006B2FD9" w:rsidP="00EC7C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cs="微软雅黑"/>
          <w:sz w:val="28"/>
          <w:szCs w:val="28"/>
        </w:rPr>
      </w:pPr>
      <w:r w:rsidRPr="00A67800">
        <w:rPr>
          <w:rFonts w:ascii="黑体" w:eastAsia="黑体" w:hAnsi="黑体" w:cs="微软雅黑" w:hint="eastAsia"/>
          <w:sz w:val="28"/>
          <w:szCs w:val="28"/>
        </w:rPr>
        <w:t>参考文献</w:t>
      </w:r>
    </w:p>
    <w:p w14:paraId="4D4BED28" w14:textId="26C5418C" w:rsidR="00CA6D3F" w:rsidRPr="00CA6D3F" w:rsidRDefault="00BE7463" w:rsidP="00CA6D3F">
      <w:pPr>
        <w:pStyle w:val="1"/>
        <w:spacing w:line="360" w:lineRule="auto"/>
        <w:ind w:left="600" w:firstLineChars="0" w:firstLine="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无</w:t>
      </w:r>
    </w:p>
    <w:sectPr w:rsidR="00CA6D3F" w:rsidRPr="00CA6D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4AC27" w14:textId="77777777" w:rsidR="00E423F6" w:rsidRDefault="00E423F6" w:rsidP="004D7AA0">
      <w:r>
        <w:separator/>
      </w:r>
    </w:p>
  </w:endnote>
  <w:endnote w:type="continuationSeparator" w:id="0">
    <w:p w14:paraId="0FB7467E" w14:textId="77777777" w:rsidR="00E423F6" w:rsidRDefault="00E423F6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116D5" w14:textId="77777777" w:rsidR="00E423F6" w:rsidRDefault="00E423F6" w:rsidP="004D7AA0">
      <w:r>
        <w:separator/>
      </w:r>
    </w:p>
  </w:footnote>
  <w:footnote w:type="continuationSeparator" w:id="0">
    <w:p w14:paraId="72EE0E1B" w14:textId="77777777" w:rsidR="00E423F6" w:rsidRDefault="00E423F6" w:rsidP="004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1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3" w15:restartNumberingAfterBreak="0">
    <w:nsid w:val="28544CB2"/>
    <w:multiLevelType w:val="hybridMultilevel"/>
    <w:tmpl w:val="2E6E95D6"/>
    <w:lvl w:ilvl="0" w:tplc="C3D09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4F5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AC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6E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AF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C2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46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8C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501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5" w15:restartNumberingAfterBreak="0">
    <w:nsid w:val="4B937DA3"/>
    <w:multiLevelType w:val="multilevel"/>
    <w:tmpl w:val="688C3A5E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6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7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8" w15:restartNumberingAfterBreak="0">
    <w:nsid w:val="5C2B186A"/>
    <w:multiLevelType w:val="hybridMultilevel"/>
    <w:tmpl w:val="C19E5EC8"/>
    <w:lvl w:ilvl="0" w:tplc="04090001">
      <w:start w:val="1"/>
      <w:numFmt w:val="bullet"/>
      <w:lvlText w:val=""/>
      <w:lvlJc w:val="left"/>
      <w:pPr>
        <w:ind w:left="13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20"/>
      </w:pPr>
      <w:rPr>
        <w:rFonts w:ascii="Wingdings" w:hAnsi="Wingdings" w:hint="default"/>
      </w:rPr>
    </w:lvl>
  </w:abstractNum>
  <w:abstractNum w:abstractNumId="9" w15:restartNumberingAfterBreak="0">
    <w:nsid w:val="7CD002FF"/>
    <w:multiLevelType w:val="hybridMultilevel"/>
    <w:tmpl w:val="4BAEDF38"/>
    <w:lvl w:ilvl="0" w:tplc="F6AA8622">
      <w:start w:val="2019"/>
      <w:numFmt w:val="bullet"/>
      <w:lvlText w:val="-"/>
      <w:lvlJc w:val="left"/>
      <w:pPr>
        <w:ind w:left="0" w:hanging="360"/>
      </w:pPr>
      <w:rPr>
        <w:rFonts w:ascii="黑体" w:eastAsia="黑体" w:hAnsi="黑体" w:cs="Times New Roman" w:hint="eastAsia"/>
      </w:rPr>
    </w:lvl>
    <w:lvl w:ilvl="1" w:tplc="04090003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Mza2NLQ0NDEwtjBW0lEKTi0uzszPAykwrAUATbq71CwAAAA="/>
  </w:docVars>
  <w:rsids>
    <w:rsidRoot w:val="03207FF8"/>
    <w:rsid w:val="00005061"/>
    <w:rsid w:val="00007D33"/>
    <w:rsid w:val="00026CE7"/>
    <w:rsid w:val="00031DA7"/>
    <w:rsid w:val="0003356D"/>
    <w:rsid w:val="00035BFB"/>
    <w:rsid w:val="00044886"/>
    <w:rsid w:val="00055159"/>
    <w:rsid w:val="0005592E"/>
    <w:rsid w:val="000632C9"/>
    <w:rsid w:val="00064C78"/>
    <w:rsid w:val="00071A2D"/>
    <w:rsid w:val="00081A99"/>
    <w:rsid w:val="00086766"/>
    <w:rsid w:val="000915EB"/>
    <w:rsid w:val="00091660"/>
    <w:rsid w:val="000A305D"/>
    <w:rsid w:val="000C7167"/>
    <w:rsid w:val="000F7C9B"/>
    <w:rsid w:val="00104FAD"/>
    <w:rsid w:val="00110784"/>
    <w:rsid w:val="00112D16"/>
    <w:rsid w:val="0012113C"/>
    <w:rsid w:val="00121CB4"/>
    <w:rsid w:val="00131C4F"/>
    <w:rsid w:val="001321B1"/>
    <w:rsid w:val="00135934"/>
    <w:rsid w:val="00135FF8"/>
    <w:rsid w:val="001509C7"/>
    <w:rsid w:val="00156634"/>
    <w:rsid w:val="00160506"/>
    <w:rsid w:val="001620E9"/>
    <w:rsid w:val="00164577"/>
    <w:rsid w:val="00170FCF"/>
    <w:rsid w:val="00191EAA"/>
    <w:rsid w:val="00194A4C"/>
    <w:rsid w:val="001964F9"/>
    <w:rsid w:val="001A2CF0"/>
    <w:rsid w:val="001A462E"/>
    <w:rsid w:val="001B3589"/>
    <w:rsid w:val="001B58FE"/>
    <w:rsid w:val="001B7A5D"/>
    <w:rsid w:val="001C17A5"/>
    <w:rsid w:val="001C7D55"/>
    <w:rsid w:val="001D78AC"/>
    <w:rsid w:val="001D7F7E"/>
    <w:rsid w:val="001E6D62"/>
    <w:rsid w:val="001F6698"/>
    <w:rsid w:val="00203970"/>
    <w:rsid w:val="0020538E"/>
    <w:rsid w:val="00205D16"/>
    <w:rsid w:val="0021561D"/>
    <w:rsid w:val="00215AE7"/>
    <w:rsid w:val="002227CE"/>
    <w:rsid w:val="0025286E"/>
    <w:rsid w:val="00253BC4"/>
    <w:rsid w:val="002637B9"/>
    <w:rsid w:val="00264458"/>
    <w:rsid w:val="00282A45"/>
    <w:rsid w:val="00290F6E"/>
    <w:rsid w:val="00292A15"/>
    <w:rsid w:val="002A086B"/>
    <w:rsid w:val="002A26C6"/>
    <w:rsid w:val="002B2A22"/>
    <w:rsid w:val="002C070C"/>
    <w:rsid w:val="002C57B4"/>
    <w:rsid w:val="002C5CC5"/>
    <w:rsid w:val="002C6B4E"/>
    <w:rsid w:val="002C730F"/>
    <w:rsid w:val="002C7C58"/>
    <w:rsid w:val="002E24B9"/>
    <w:rsid w:val="002E5F6C"/>
    <w:rsid w:val="002E7958"/>
    <w:rsid w:val="002F06F0"/>
    <w:rsid w:val="002F3550"/>
    <w:rsid w:val="00300D8A"/>
    <w:rsid w:val="00305D67"/>
    <w:rsid w:val="00312741"/>
    <w:rsid w:val="00315AC3"/>
    <w:rsid w:val="00316C22"/>
    <w:rsid w:val="00325952"/>
    <w:rsid w:val="00334D0F"/>
    <w:rsid w:val="003350A4"/>
    <w:rsid w:val="00335819"/>
    <w:rsid w:val="00335F49"/>
    <w:rsid w:val="0033783C"/>
    <w:rsid w:val="00337E4B"/>
    <w:rsid w:val="00341458"/>
    <w:rsid w:val="003432F2"/>
    <w:rsid w:val="00346B14"/>
    <w:rsid w:val="003478B0"/>
    <w:rsid w:val="003524EB"/>
    <w:rsid w:val="00364086"/>
    <w:rsid w:val="00367026"/>
    <w:rsid w:val="00371404"/>
    <w:rsid w:val="00375FDE"/>
    <w:rsid w:val="003820F2"/>
    <w:rsid w:val="00383C32"/>
    <w:rsid w:val="00391492"/>
    <w:rsid w:val="003A1FE6"/>
    <w:rsid w:val="003A4F21"/>
    <w:rsid w:val="003A6828"/>
    <w:rsid w:val="003A6AD7"/>
    <w:rsid w:val="003B0B6C"/>
    <w:rsid w:val="003B20ED"/>
    <w:rsid w:val="003B2E25"/>
    <w:rsid w:val="003C0BBC"/>
    <w:rsid w:val="003C123E"/>
    <w:rsid w:val="003C1DD5"/>
    <w:rsid w:val="003C3C9E"/>
    <w:rsid w:val="003D1C42"/>
    <w:rsid w:val="003E2E93"/>
    <w:rsid w:val="003F0630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043A"/>
    <w:rsid w:val="00431CFF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21C1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4D88"/>
    <w:rsid w:val="004E668E"/>
    <w:rsid w:val="004E7222"/>
    <w:rsid w:val="00502716"/>
    <w:rsid w:val="00506BA1"/>
    <w:rsid w:val="00506E6A"/>
    <w:rsid w:val="00523645"/>
    <w:rsid w:val="0052506A"/>
    <w:rsid w:val="00530509"/>
    <w:rsid w:val="00536147"/>
    <w:rsid w:val="00536E49"/>
    <w:rsid w:val="005430C2"/>
    <w:rsid w:val="005539ED"/>
    <w:rsid w:val="00564F40"/>
    <w:rsid w:val="00575BDC"/>
    <w:rsid w:val="00580EF0"/>
    <w:rsid w:val="0058765E"/>
    <w:rsid w:val="005974CD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37E1"/>
    <w:rsid w:val="00603CEC"/>
    <w:rsid w:val="006105A3"/>
    <w:rsid w:val="0061763B"/>
    <w:rsid w:val="0063025D"/>
    <w:rsid w:val="00631100"/>
    <w:rsid w:val="00632195"/>
    <w:rsid w:val="00633A43"/>
    <w:rsid w:val="00641956"/>
    <w:rsid w:val="00651590"/>
    <w:rsid w:val="00660303"/>
    <w:rsid w:val="00661C0A"/>
    <w:rsid w:val="00665B17"/>
    <w:rsid w:val="006673C1"/>
    <w:rsid w:val="00670B7D"/>
    <w:rsid w:val="006755F6"/>
    <w:rsid w:val="00683ADA"/>
    <w:rsid w:val="006A112D"/>
    <w:rsid w:val="006A1AD2"/>
    <w:rsid w:val="006A3CAD"/>
    <w:rsid w:val="006A6293"/>
    <w:rsid w:val="006B2FD9"/>
    <w:rsid w:val="006C3D41"/>
    <w:rsid w:val="006C43C4"/>
    <w:rsid w:val="006C6DB5"/>
    <w:rsid w:val="006D0F45"/>
    <w:rsid w:val="006D630A"/>
    <w:rsid w:val="006E15A9"/>
    <w:rsid w:val="006E5A04"/>
    <w:rsid w:val="006E67BF"/>
    <w:rsid w:val="007035EC"/>
    <w:rsid w:val="00721188"/>
    <w:rsid w:val="00725064"/>
    <w:rsid w:val="0073537C"/>
    <w:rsid w:val="0074643F"/>
    <w:rsid w:val="007533FB"/>
    <w:rsid w:val="0076419C"/>
    <w:rsid w:val="00767785"/>
    <w:rsid w:val="00771B7B"/>
    <w:rsid w:val="007726EF"/>
    <w:rsid w:val="00773C26"/>
    <w:rsid w:val="00775BEC"/>
    <w:rsid w:val="007770B4"/>
    <w:rsid w:val="00781F58"/>
    <w:rsid w:val="007965C5"/>
    <w:rsid w:val="0079782C"/>
    <w:rsid w:val="007B0D7D"/>
    <w:rsid w:val="007C2568"/>
    <w:rsid w:val="007C5E3D"/>
    <w:rsid w:val="007D14BB"/>
    <w:rsid w:val="007D1D34"/>
    <w:rsid w:val="007D2933"/>
    <w:rsid w:val="007E01E6"/>
    <w:rsid w:val="007F6828"/>
    <w:rsid w:val="007F6B67"/>
    <w:rsid w:val="00800247"/>
    <w:rsid w:val="00811A19"/>
    <w:rsid w:val="0081335C"/>
    <w:rsid w:val="008159DF"/>
    <w:rsid w:val="00821F0C"/>
    <w:rsid w:val="008246EA"/>
    <w:rsid w:val="00830FAF"/>
    <w:rsid w:val="008321EC"/>
    <w:rsid w:val="00832BA6"/>
    <w:rsid w:val="00837513"/>
    <w:rsid w:val="00845D3E"/>
    <w:rsid w:val="008604AF"/>
    <w:rsid w:val="00861464"/>
    <w:rsid w:val="00870261"/>
    <w:rsid w:val="00882D50"/>
    <w:rsid w:val="00884F4F"/>
    <w:rsid w:val="00885996"/>
    <w:rsid w:val="00887BD3"/>
    <w:rsid w:val="008903C5"/>
    <w:rsid w:val="00890A92"/>
    <w:rsid w:val="00893E14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768C"/>
    <w:rsid w:val="00954FAF"/>
    <w:rsid w:val="0095702E"/>
    <w:rsid w:val="0096701F"/>
    <w:rsid w:val="00975FBC"/>
    <w:rsid w:val="0098767B"/>
    <w:rsid w:val="0099281D"/>
    <w:rsid w:val="00993187"/>
    <w:rsid w:val="00993D12"/>
    <w:rsid w:val="00995878"/>
    <w:rsid w:val="009A598A"/>
    <w:rsid w:val="009B0CAF"/>
    <w:rsid w:val="009B469C"/>
    <w:rsid w:val="009B4A91"/>
    <w:rsid w:val="009C7D6E"/>
    <w:rsid w:val="009D3ACA"/>
    <w:rsid w:val="009F1382"/>
    <w:rsid w:val="009F309F"/>
    <w:rsid w:val="00A01876"/>
    <w:rsid w:val="00A02B8D"/>
    <w:rsid w:val="00A31384"/>
    <w:rsid w:val="00A31557"/>
    <w:rsid w:val="00A32A83"/>
    <w:rsid w:val="00A35627"/>
    <w:rsid w:val="00A520E4"/>
    <w:rsid w:val="00A613CB"/>
    <w:rsid w:val="00A63017"/>
    <w:rsid w:val="00A644B3"/>
    <w:rsid w:val="00A67800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37EC"/>
    <w:rsid w:val="00AA5414"/>
    <w:rsid w:val="00AB15DD"/>
    <w:rsid w:val="00AB208D"/>
    <w:rsid w:val="00AD3929"/>
    <w:rsid w:val="00AF00EE"/>
    <w:rsid w:val="00AF4DDF"/>
    <w:rsid w:val="00B00225"/>
    <w:rsid w:val="00B0169C"/>
    <w:rsid w:val="00B02479"/>
    <w:rsid w:val="00B131D6"/>
    <w:rsid w:val="00B137FF"/>
    <w:rsid w:val="00B20082"/>
    <w:rsid w:val="00B2607F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5A5D"/>
    <w:rsid w:val="00BB0301"/>
    <w:rsid w:val="00BB17BF"/>
    <w:rsid w:val="00BB35D5"/>
    <w:rsid w:val="00BC2AFD"/>
    <w:rsid w:val="00BC33B1"/>
    <w:rsid w:val="00BC72AB"/>
    <w:rsid w:val="00BD6654"/>
    <w:rsid w:val="00BE6A0D"/>
    <w:rsid w:val="00BE7463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370F"/>
    <w:rsid w:val="00C65B33"/>
    <w:rsid w:val="00C7097F"/>
    <w:rsid w:val="00C70F74"/>
    <w:rsid w:val="00C73844"/>
    <w:rsid w:val="00C74189"/>
    <w:rsid w:val="00C74D6B"/>
    <w:rsid w:val="00C80769"/>
    <w:rsid w:val="00C91AB2"/>
    <w:rsid w:val="00CA1325"/>
    <w:rsid w:val="00CA1B8E"/>
    <w:rsid w:val="00CA6D3F"/>
    <w:rsid w:val="00CA71A5"/>
    <w:rsid w:val="00CD2B3D"/>
    <w:rsid w:val="00CD69F0"/>
    <w:rsid w:val="00CE0BE1"/>
    <w:rsid w:val="00CE0DE5"/>
    <w:rsid w:val="00CF325D"/>
    <w:rsid w:val="00D10A15"/>
    <w:rsid w:val="00D10D9A"/>
    <w:rsid w:val="00D110B4"/>
    <w:rsid w:val="00D121F0"/>
    <w:rsid w:val="00D14D32"/>
    <w:rsid w:val="00D302BA"/>
    <w:rsid w:val="00D3363B"/>
    <w:rsid w:val="00D4633C"/>
    <w:rsid w:val="00D52187"/>
    <w:rsid w:val="00D54F91"/>
    <w:rsid w:val="00D620BA"/>
    <w:rsid w:val="00D63379"/>
    <w:rsid w:val="00D66F30"/>
    <w:rsid w:val="00D75084"/>
    <w:rsid w:val="00D76304"/>
    <w:rsid w:val="00D77294"/>
    <w:rsid w:val="00D7731A"/>
    <w:rsid w:val="00D77362"/>
    <w:rsid w:val="00D8600D"/>
    <w:rsid w:val="00D908E2"/>
    <w:rsid w:val="00D95F5F"/>
    <w:rsid w:val="00DB0C47"/>
    <w:rsid w:val="00DB2812"/>
    <w:rsid w:val="00DB30DC"/>
    <w:rsid w:val="00DB7CAC"/>
    <w:rsid w:val="00DC287A"/>
    <w:rsid w:val="00DC2CC6"/>
    <w:rsid w:val="00DF70DE"/>
    <w:rsid w:val="00DF7DB7"/>
    <w:rsid w:val="00E01E5F"/>
    <w:rsid w:val="00E066AA"/>
    <w:rsid w:val="00E133C1"/>
    <w:rsid w:val="00E156CA"/>
    <w:rsid w:val="00E207AD"/>
    <w:rsid w:val="00E31612"/>
    <w:rsid w:val="00E32179"/>
    <w:rsid w:val="00E36118"/>
    <w:rsid w:val="00E423F6"/>
    <w:rsid w:val="00E43900"/>
    <w:rsid w:val="00E51B5E"/>
    <w:rsid w:val="00E74793"/>
    <w:rsid w:val="00E76185"/>
    <w:rsid w:val="00E80F47"/>
    <w:rsid w:val="00E816C4"/>
    <w:rsid w:val="00E90705"/>
    <w:rsid w:val="00E911B0"/>
    <w:rsid w:val="00EA7C8D"/>
    <w:rsid w:val="00EC7C63"/>
    <w:rsid w:val="00ED1B36"/>
    <w:rsid w:val="00ED2D91"/>
    <w:rsid w:val="00ED3AB2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4E40"/>
    <w:rsid w:val="00F42E0D"/>
    <w:rsid w:val="00F43188"/>
    <w:rsid w:val="00F442CB"/>
    <w:rsid w:val="00F505E7"/>
    <w:rsid w:val="00F730CA"/>
    <w:rsid w:val="00F7436C"/>
    <w:rsid w:val="00F74977"/>
    <w:rsid w:val="00F75D30"/>
    <w:rsid w:val="00F8384B"/>
    <w:rsid w:val="00F90D59"/>
    <w:rsid w:val="00FA2C3B"/>
    <w:rsid w:val="00FA6AF9"/>
    <w:rsid w:val="00FA6F63"/>
    <w:rsid w:val="00FB26BD"/>
    <w:rsid w:val="00FB3638"/>
    <w:rsid w:val="00FD5AF8"/>
    <w:rsid w:val="00FD6488"/>
    <w:rsid w:val="00FE05CD"/>
    <w:rsid w:val="00FE32F8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024437"/>
  <w15:chartTrackingRefBased/>
  <w15:docId w15:val="{8BC16094-C7B5-4B8E-9DA0-B5520FF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2A22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B2A22"/>
    <w:rPr>
      <w:kern w:val="2"/>
      <w:sz w:val="18"/>
      <w:szCs w:val="18"/>
    </w:rPr>
  </w:style>
  <w:style w:type="character" w:styleId="a9">
    <w:name w:val="Hyperlink"/>
    <w:uiPriority w:val="99"/>
    <w:unhideWhenUsed/>
    <w:rsid w:val="006D0F45"/>
    <w:rPr>
      <w:color w:val="0563C1"/>
      <w:u w:val="single"/>
    </w:rPr>
  </w:style>
  <w:style w:type="paragraph" w:styleId="aa">
    <w:name w:val="List Paragraph"/>
    <w:basedOn w:val="a"/>
    <w:uiPriority w:val="99"/>
    <w:qFormat/>
    <w:rsid w:val="0063025D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683ADA"/>
    <w:rPr>
      <w:color w:val="808080"/>
    </w:rPr>
  </w:style>
  <w:style w:type="character" w:styleId="ac">
    <w:name w:val="Unresolved Mention"/>
    <w:basedOn w:val="a0"/>
    <w:uiPriority w:val="99"/>
    <w:semiHidden/>
    <w:unhideWhenUsed/>
    <w:rsid w:val="0089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4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5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5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793881807@qq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DA2EC-8194-4F5F-8C8C-86B5465A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 (3).dotx</Template>
  <TotalTime>424</TotalTime>
  <Pages>7</Pages>
  <Words>254</Words>
  <Characters>1451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1702</CharactersWithSpaces>
  <SharedDoc>false</SharedDoc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gpan</dc:creator>
  <cp:keywords/>
  <dc:description/>
  <cp:lastModifiedBy>郭 炅</cp:lastModifiedBy>
  <cp:revision>141</cp:revision>
  <cp:lastPrinted>2019-01-03T14:57:00Z</cp:lastPrinted>
  <dcterms:created xsi:type="dcterms:W3CDTF">2017-12-15T13:18:00Z</dcterms:created>
  <dcterms:modified xsi:type="dcterms:W3CDTF">2019-11-08T05:55:00Z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