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0F5D1" w14:textId="77777777" w:rsidR="00D479ED" w:rsidRDefault="00CE3B96">
      <w:pPr>
        <w:spacing w:line="240" w:lineRule="auto"/>
        <w:jc w:val="center"/>
        <w:rPr>
          <w:rFonts w:ascii="Montserrat" w:eastAsia="Montserrat" w:hAnsi="Montserrat" w:cs="Montserrat"/>
          <w:sz w:val="36"/>
          <w:szCs w:val="36"/>
        </w:rPr>
      </w:pPr>
      <w:r>
        <w:rPr>
          <w:rFonts w:ascii="EB Garamond" w:eastAsia="EB Garamond" w:hAnsi="EB Garamond" w:cs="EB Garamond"/>
          <w:sz w:val="32"/>
          <w:szCs w:val="32"/>
        </w:rPr>
        <w:t>UNIVERSIDAD AMERICANA</w:t>
      </w:r>
    </w:p>
    <w:p w14:paraId="1A13189D" w14:textId="77777777" w:rsidR="00D479ED" w:rsidRDefault="00CE3B96">
      <w:pPr>
        <w:spacing w:line="240" w:lineRule="auto"/>
        <w:jc w:val="center"/>
        <w:rPr>
          <w:rFonts w:ascii="Montserrat" w:eastAsia="Montserrat" w:hAnsi="Montserrat" w:cs="Montserrat"/>
          <w:b/>
          <w:sz w:val="24"/>
          <w:szCs w:val="24"/>
        </w:rPr>
      </w:pPr>
      <w:r>
        <w:pict w14:anchorId="25395DE7">
          <v:rect id="_x0000_i1025" style="width:0;height:1.5pt" o:hralign="center" o:hrstd="t" o:hr="t" fillcolor="#a0a0a0" stroked="f"/>
        </w:pict>
      </w:r>
    </w:p>
    <w:p w14:paraId="69A3EFA9" w14:textId="77777777" w:rsidR="00D479ED" w:rsidRDefault="00D479ED">
      <w:pPr>
        <w:spacing w:line="240" w:lineRule="auto"/>
        <w:jc w:val="center"/>
        <w:rPr>
          <w:rFonts w:ascii="Montserrat" w:eastAsia="Montserrat" w:hAnsi="Montserrat" w:cs="Montserrat"/>
          <w:b/>
          <w:sz w:val="24"/>
          <w:szCs w:val="24"/>
        </w:rPr>
      </w:pPr>
    </w:p>
    <w:p w14:paraId="512E222D" w14:textId="77777777" w:rsidR="00D479ED" w:rsidRDefault="00CE3B96">
      <w:pPr>
        <w:spacing w:line="240" w:lineRule="auto"/>
        <w:jc w:val="center"/>
        <w:rPr>
          <w:rFonts w:ascii="Montserrat" w:eastAsia="Montserrat" w:hAnsi="Montserrat" w:cs="Montserrat"/>
          <w:b/>
          <w:sz w:val="36"/>
          <w:szCs w:val="36"/>
        </w:rPr>
      </w:pPr>
      <w:r>
        <w:rPr>
          <w:rFonts w:ascii="Montserrat" w:eastAsia="Montserrat" w:hAnsi="Montserrat" w:cs="Montserrat"/>
          <w:b/>
          <w:noProof/>
          <w:sz w:val="36"/>
          <w:szCs w:val="36"/>
        </w:rPr>
        <w:drawing>
          <wp:inline distT="114300" distB="114300" distL="114300" distR="114300" wp14:anchorId="24D43D9D" wp14:editId="7D4C6994">
            <wp:extent cx="2408400" cy="2503782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27797"/>
                    <a:stretch>
                      <a:fillRect/>
                    </a:stretch>
                  </pic:blipFill>
                  <pic:spPr>
                    <a:xfrm>
                      <a:off x="0" y="0"/>
                      <a:ext cx="2408400" cy="25037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E1F4E2" w14:textId="77777777" w:rsidR="00D479ED" w:rsidRDefault="00D479ED">
      <w:pPr>
        <w:spacing w:line="240" w:lineRule="auto"/>
        <w:jc w:val="center"/>
        <w:rPr>
          <w:rFonts w:ascii="Montserrat" w:eastAsia="Montserrat" w:hAnsi="Montserrat" w:cs="Montserrat"/>
          <w:b/>
          <w:sz w:val="36"/>
          <w:szCs w:val="36"/>
        </w:rPr>
      </w:pPr>
    </w:p>
    <w:p w14:paraId="047C6875" w14:textId="77777777" w:rsidR="00D479ED" w:rsidRDefault="00CE3B96">
      <w:pPr>
        <w:pStyle w:val="Ttulo"/>
        <w:spacing w:after="0" w:line="240" w:lineRule="auto"/>
        <w:jc w:val="center"/>
        <w:rPr>
          <w:rFonts w:ascii="EB Garamond" w:eastAsia="EB Garamond" w:hAnsi="EB Garamond" w:cs="EB Garamond"/>
          <w:sz w:val="30"/>
          <w:szCs w:val="30"/>
        </w:rPr>
      </w:pPr>
      <w:bookmarkStart w:id="0" w:name="_qlvkqbpxld88" w:colFirst="0" w:colLast="0"/>
      <w:bookmarkEnd w:id="0"/>
      <w:r>
        <w:rPr>
          <w:rFonts w:ascii="EB Garamond" w:eastAsia="EB Garamond" w:hAnsi="EB Garamond" w:cs="EB Garamond"/>
          <w:sz w:val="30"/>
          <w:szCs w:val="30"/>
        </w:rPr>
        <w:t>Metodología y Programación Orientada a Objetos</w:t>
      </w:r>
    </w:p>
    <w:p w14:paraId="33C008C7" w14:textId="77777777" w:rsidR="00D479ED" w:rsidRDefault="00CE3B96">
      <w:pPr>
        <w:spacing w:line="240" w:lineRule="auto"/>
        <w:rPr>
          <w:rFonts w:ascii="Montserrat" w:eastAsia="Montserrat" w:hAnsi="Montserrat" w:cs="Montserrat"/>
          <w:b/>
          <w:sz w:val="48"/>
          <w:szCs w:val="48"/>
        </w:rPr>
      </w:pPr>
      <w:r>
        <w:pict w14:anchorId="777B3FC9">
          <v:rect id="_x0000_i1026" style="width:0;height:1.5pt" o:hralign="center" o:hrstd="t" o:hr="t" fillcolor="#a0a0a0" stroked="f"/>
        </w:pict>
      </w:r>
    </w:p>
    <w:p w14:paraId="691D7D94" w14:textId="77777777" w:rsidR="00D479ED" w:rsidRDefault="00CE3B96">
      <w:pPr>
        <w:pStyle w:val="Subttulo"/>
        <w:spacing w:after="0" w:line="240" w:lineRule="auto"/>
        <w:jc w:val="center"/>
        <w:rPr>
          <w:rFonts w:ascii="Homemade Apple" w:eastAsia="Homemade Apple" w:hAnsi="Homemade Apple" w:cs="Homemade Apple"/>
          <w:b/>
          <w:color w:val="000000"/>
        </w:rPr>
      </w:pPr>
      <w:bookmarkStart w:id="1" w:name="_kvd8syexog9" w:colFirst="0" w:colLast="0"/>
      <w:bookmarkEnd w:id="1"/>
      <w:r>
        <w:rPr>
          <w:rFonts w:ascii="EB Garamond" w:eastAsia="EB Garamond" w:hAnsi="EB Garamond" w:cs="EB Garamond"/>
          <w:b/>
          <w:color w:val="000000"/>
        </w:rPr>
        <w:t>Caso de Estudio</w:t>
      </w:r>
    </w:p>
    <w:p w14:paraId="2B6774F4" w14:textId="77777777" w:rsidR="00D479ED" w:rsidRDefault="00CE3B96">
      <w:pPr>
        <w:pStyle w:val="Subttulo"/>
        <w:spacing w:after="0" w:line="240" w:lineRule="auto"/>
        <w:jc w:val="center"/>
        <w:rPr>
          <w:rFonts w:ascii="Homemade Apple" w:eastAsia="Homemade Apple" w:hAnsi="Homemade Apple" w:cs="Homemade Apple"/>
          <w:color w:val="000000"/>
          <w:sz w:val="40"/>
          <w:szCs w:val="40"/>
        </w:rPr>
      </w:pPr>
      <w:bookmarkStart w:id="2" w:name="_lhnxzg8je3gp" w:colFirst="0" w:colLast="0"/>
      <w:bookmarkEnd w:id="2"/>
      <w:r>
        <w:pict w14:anchorId="4E4AE6F3">
          <v:rect id="_x0000_i1027" style="width:0;height:1.5pt" o:hralign="center" o:hrstd="t" o:hr="t" fillcolor="#a0a0a0" stroked="f"/>
        </w:pict>
      </w:r>
    </w:p>
    <w:p w14:paraId="3AFE747B" w14:textId="77777777" w:rsidR="00D479ED" w:rsidRDefault="00D479E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C7633B" w14:textId="77777777" w:rsidR="00D479ED" w:rsidRDefault="00CE3B96">
      <w:pPr>
        <w:spacing w:line="240" w:lineRule="auto"/>
        <w:jc w:val="center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 xml:space="preserve">Estudiantes: </w:t>
      </w:r>
    </w:p>
    <w:p w14:paraId="5236B263" w14:textId="77777777" w:rsidR="00D479ED" w:rsidRDefault="00D479ED">
      <w:pPr>
        <w:spacing w:line="240" w:lineRule="auto"/>
        <w:jc w:val="center"/>
        <w:rPr>
          <w:rFonts w:ascii="EB Garamond" w:eastAsia="EB Garamond" w:hAnsi="EB Garamond" w:cs="EB Garamond"/>
          <w:b/>
          <w:sz w:val="24"/>
          <w:szCs w:val="24"/>
        </w:rPr>
      </w:pPr>
    </w:p>
    <w:p w14:paraId="176665A5" w14:textId="77777777" w:rsidR="00D479ED" w:rsidRDefault="00CE3B96">
      <w:pPr>
        <w:spacing w:after="200" w:line="240" w:lineRule="auto"/>
        <w:jc w:val="center"/>
        <w:rPr>
          <w:rFonts w:ascii="EB Garamond" w:eastAsia="EB Garamond" w:hAnsi="EB Garamond" w:cs="EB Garamond"/>
          <w:sz w:val="26"/>
          <w:szCs w:val="26"/>
        </w:rPr>
      </w:pPr>
      <w:r>
        <w:rPr>
          <w:rFonts w:ascii="EB Garamond" w:eastAsia="EB Garamond" w:hAnsi="EB Garamond" w:cs="EB Garamond"/>
          <w:sz w:val="26"/>
          <w:szCs w:val="26"/>
        </w:rPr>
        <w:t>Nathaly Verónica Alvarado Rodríguez</w:t>
      </w:r>
    </w:p>
    <w:p w14:paraId="4E563113" w14:textId="77777777" w:rsidR="00D479ED" w:rsidRDefault="00CE3B96">
      <w:pPr>
        <w:spacing w:after="200" w:line="240" w:lineRule="auto"/>
        <w:jc w:val="center"/>
        <w:rPr>
          <w:rFonts w:ascii="EB Garamond" w:eastAsia="EB Garamond" w:hAnsi="EB Garamond" w:cs="EB Garamond"/>
          <w:sz w:val="26"/>
          <w:szCs w:val="26"/>
        </w:rPr>
      </w:pPr>
      <w:r>
        <w:rPr>
          <w:rFonts w:ascii="EB Garamond" w:eastAsia="EB Garamond" w:hAnsi="EB Garamond" w:cs="EB Garamond"/>
          <w:sz w:val="26"/>
          <w:szCs w:val="26"/>
        </w:rPr>
        <w:t>Ana Sofia Fuentes Valladares</w:t>
      </w:r>
    </w:p>
    <w:p w14:paraId="5BA58057" w14:textId="77777777" w:rsidR="00D479ED" w:rsidRDefault="00CE3B96">
      <w:pPr>
        <w:spacing w:after="200" w:line="240" w:lineRule="auto"/>
        <w:jc w:val="center"/>
        <w:rPr>
          <w:rFonts w:ascii="EB Garamond" w:eastAsia="EB Garamond" w:hAnsi="EB Garamond" w:cs="EB Garamond"/>
          <w:sz w:val="26"/>
          <w:szCs w:val="26"/>
        </w:rPr>
      </w:pPr>
      <w:r>
        <w:rPr>
          <w:rFonts w:ascii="EB Garamond" w:eastAsia="EB Garamond" w:hAnsi="EB Garamond" w:cs="EB Garamond"/>
          <w:sz w:val="26"/>
          <w:szCs w:val="26"/>
        </w:rPr>
        <w:t xml:space="preserve">Kelly Xaviera Fuentes </w:t>
      </w:r>
      <w:proofErr w:type="spellStart"/>
      <w:r>
        <w:rPr>
          <w:rFonts w:ascii="EB Garamond" w:eastAsia="EB Garamond" w:hAnsi="EB Garamond" w:cs="EB Garamond"/>
          <w:sz w:val="26"/>
          <w:szCs w:val="26"/>
        </w:rPr>
        <w:t>Areas</w:t>
      </w:r>
      <w:proofErr w:type="spellEnd"/>
    </w:p>
    <w:p w14:paraId="77396CA8" w14:textId="77777777" w:rsidR="00D479ED" w:rsidRDefault="00D479ED">
      <w:pPr>
        <w:spacing w:line="240" w:lineRule="auto"/>
        <w:jc w:val="center"/>
        <w:rPr>
          <w:rFonts w:ascii="EB Garamond" w:eastAsia="EB Garamond" w:hAnsi="EB Garamond" w:cs="EB Garamond"/>
          <w:b/>
          <w:sz w:val="24"/>
          <w:szCs w:val="24"/>
        </w:rPr>
      </w:pPr>
    </w:p>
    <w:p w14:paraId="710A6E2D" w14:textId="77777777" w:rsidR="00D479ED" w:rsidRDefault="00CE3B96">
      <w:pPr>
        <w:spacing w:line="240" w:lineRule="auto"/>
        <w:jc w:val="center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Docente:</w:t>
      </w:r>
    </w:p>
    <w:p w14:paraId="3831AC02" w14:textId="77777777" w:rsidR="00D479ED" w:rsidRDefault="00D479ED">
      <w:pPr>
        <w:spacing w:line="240" w:lineRule="auto"/>
        <w:jc w:val="center"/>
        <w:rPr>
          <w:rFonts w:ascii="EB Garamond" w:eastAsia="EB Garamond" w:hAnsi="EB Garamond" w:cs="EB Garamond"/>
          <w:b/>
          <w:sz w:val="24"/>
          <w:szCs w:val="24"/>
        </w:rPr>
      </w:pPr>
    </w:p>
    <w:p w14:paraId="64A0A5B6" w14:textId="77777777" w:rsidR="00D479ED" w:rsidRDefault="00CE3B96">
      <w:pPr>
        <w:spacing w:after="200" w:line="240" w:lineRule="auto"/>
        <w:jc w:val="center"/>
        <w:rPr>
          <w:rFonts w:ascii="EB Garamond" w:eastAsia="EB Garamond" w:hAnsi="EB Garamond" w:cs="EB Garamond"/>
          <w:sz w:val="24"/>
          <w:szCs w:val="24"/>
        </w:rPr>
      </w:pPr>
      <w:r>
        <w:rPr>
          <w:rFonts w:ascii="EB Garamond" w:eastAsia="EB Garamond" w:hAnsi="EB Garamond" w:cs="EB Garamond"/>
          <w:sz w:val="26"/>
          <w:szCs w:val="26"/>
        </w:rPr>
        <w:t xml:space="preserve">Norman </w:t>
      </w:r>
      <w:proofErr w:type="spellStart"/>
      <w:r>
        <w:rPr>
          <w:rFonts w:ascii="EB Garamond" w:eastAsia="EB Garamond" w:hAnsi="EB Garamond" w:cs="EB Garamond"/>
          <w:sz w:val="26"/>
          <w:szCs w:val="26"/>
        </w:rPr>
        <w:t>Jose</w:t>
      </w:r>
      <w:proofErr w:type="spellEnd"/>
      <w:r>
        <w:rPr>
          <w:rFonts w:ascii="EB Garamond" w:eastAsia="EB Garamond" w:hAnsi="EB Garamond" w:cs="EB Garamond"/>
          <w:sz w:val="26"/>
          <w:szCs w:val="26"/>
        </w:rPr>
        <w:t xml:space="preserve"> Cash Arcia</w:t>
      </w:r>
    </w:p>
    <w:p w14:paraId="020220EC" w14:textId="77777777" w:rsidR="00D479ED" w:rsidRDefault="00D479ED">
      <w:pPr>
        <w:pStyle w:val="Ttulo1"/>
        <w:spacing w:before="0" w:after="0" w:line="240" w:lineRule="auto"/>
        <w:jc w:val="center"/>
        <w:rPr>
          <w:rFonts w:ascii="EB Garamond" w:eastAsia="EB Garamond" w:hAnsi="EB Garamond" w:cs="EB Garamond"/>
          <w:sz w:val="28"/>
          <w:szCs w:val="28"/>
        </w:rPr>
      </w:pPr>
      <w:bookmarkStart w:id="3" w:name="_w76o4nywp9h4" w:colFirst="0" w:colLast="0"/>
      <w:bookmarkEnd w:id="3"/>
    </w:p>
    <w:p w14:paraId="26B59D22" w14:textId="77777777" w:rsidR="00D479ED" w:rsidRDefault="00D479ED">
      <w:pPr>
        <w:pStyle w:val="Ttulo1"/>
        <w:spacing w:before="0" w:after="0" w:line="240" w:lineRule="auto"/>
        <w:jc w:val="center"/>
        <w:rPr>
          <w:rFonts w:ascii="EB Garamond" w:eastAsia="EB Garamond" w:hAnsi="EB Garamond" w:cs="EB Garamond"/>
          <w:i/>
          <w:sz w:val="28"/>
          <w:szCs w:val="28"/>
        </w:rPr>
      </w:pPr>
      <w:bookmarkStart w:id="4" w:name="_o7oi8jp52z7r" w:colFirst="0" w:colLast="0"/>
      <w:bookmarkEnd w:id="4"/>
    </w:p>
    <w:p w14:paraId="2059D8F4" w14:textId="77777777" w:rsidR="00D479ED" w:rsidRDefault="00CE3B96">
      <w:pPr>
        <w:pStyle w:val="Ttulo1"/>
        <w:spacing w:before="0" w:after="0" w:line="240" w:lineRule="auto"/>
        <w:jc w:val="center"/>
        <w:rPr>
          <w:rFonts w:ascii="EB Garamond" w:eastAsia="EB Garamond" w:hAnsi="EB Garamond" w:cs="EB Garamond"/>
          <w:i/>
          <w:sz w:val="28"/>
          <w:szCs w:val="28"/>
        </w:rPr>
      </w:pPr>
      <w:bookmarkStart w:id="5" w:name="_4e19fcj3ijs0" w:colFirst="0" w:colLast="0"/>
      <w:bookmarkEnd w:id="5"/>
      <w:r>
        <w:rPr>
          <w:rFonts w:ascii="EB Garamond" w:eastAsia="EB Garamond" w:hAnsi="EB Garamond" w:cs="EB Garamond"/>
          <w:i/>
          <w:sz w:val="28"/>
          <w:szCs w:val="28"/>
        </w:rPr>
        <w:t xml:space="preserve">29 de </w:t>
      </w:r>
      <w:proofErr w:type="gramStart"/>
      <w:r>
        <w:rPr>
          <w:rFonts w:ascii="EB Garamond" w:eastAsia="EB Garamond" w:hAnsi="EB Garamond" w:cs="EB Garamond"/>
          <w:i/>
          <w:sz w:val="28"/>
          <w:szCs w:val="28"/>
        </w:rPr>
        <w:t>Septiembre</w:t>
      </w:r>
      <w:proofErr w:type="gramEnd"/>
      <w:r>
        <w:rPr>
          <w:rFonts w:ascii="EB Garamond" w:eastAsia="EB Garamond" w:hAnsi="EB Garamond" w:cs="EB Garamond"/>
          <w:i/>
          <w:sz w:val="28"/>
          <w:szCs w:val="28"/>
        </w:rPr>
        <w:t xml:space="preserve"> 2025</w:t>
      </w:r>
    </w:p>
    <w:p w14:paraId="31E4CA94" w14:textId="77777777" w:rsidR="00D479ED" w:rsidRDefault="00D479ED">
      <w:pPr>
        <w:jc w:val="center"/>
        <w:rPr>
          <w:rFonts w:ascii="Merriweather" w:eastAsia="Merriweather" w:hAnsi="Merriweather" w:cs="Merriweather"/>
          <w:color w:val="434343"/>
          <w:sz w:val="40"/>
          <w:szCs w:val="40"/>
        </w:rPr>
      </w:pPr>
    </w:p>
    <w:p w14:paraId="313C639D" w14:textId="77777777" w:rsidR="00D479ED" w:rsidRDefault="00D479ED">
      <w:pPr>
        <w:rPr>
          <w:rFonts w:ascii="EB Garamond" w:eastAsia="EB Garamond" w:hAnsi="EB Garamond" w:cs="EB Garamond"/>
          <w:sz w:val="32"/>
          <w:szCs w:val="32"/>
        </w:rPr>
      </w:pPr>
    </w:p>
    <w:p w14:paraId="74C63B53" w14:textId="77777777" w:rsidR="00D479ED" w:rsidRDefault="00D479ED"/>
    <w:p w14:paraId="73DECF51" w14:textId="77777777" w:rsidR="00D479ED" w:rsidRDefault="00D479ED">
      <w:pPr>
        <w:rPr>
          <w:rFonts w:ascii="Merriweather" w:eastAsia="Merriweather" w:hAnsi="Merriweather" w:cs="Merriweather"/>
          <w:color w:val="434343"/>
          <w:sz w:val="40"/>
          <w:szCs w:val="40"/>
        </w:rPr>
      </w:pPr>
    </w:p>
    <w:p w14:paraId="45C4537B" w14:textId="77777777" w:rsidR="00D479ED" w:rsidRDefault="00CE3B96">
      <w:pPr>
        <w:spacing w:before="240" w:after="240"/>
        <w:jc w:val="both"/>
        <w:rPr>
          <w:rFonts w:ascii="EB Garamond" w:eastAsia="EB Garamond" w:hAnsi="EB Garamond" w:cs="EB Garamond"/>
          <w:b/>
          <w:sz w:val="30"/>
          <w:szCs w:val="30"/>
        </w:rPr>
      </w:pPr>
      <w:r>
        <w:rPr>
          <w:rFonts w:ascii="EB Garamond" w:eastAsia="EB Garamond" w:hAnsi="EB Garamond" w:cs="EB Garamond"/>
          <w:b/>
          <w:sz w:val="30"/>
          <w:szCs w:val="30"/>
        </w:rPr>
        <w:lastRenderedPageBreak/>
        <w:t>1. Análisis del Código Base:</w:t>
      </w:r>
    </w:p>
    <w:p w14:paraId="17C375AB" w14:textId="77777777" w:rsidR="00D479ED" w:rsidRDefault="00CE3B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EB Garamond" w:eastAsia="EB Garamond" w:hAnsi="EB Garamond" w:cs="EB Garamond"/>
          <w:sz w:val="30"/>
          <w:szCs w:val="30"/>
        </w:rPr>
      </w:pPr>
      <w:r>
        <w:rPr>
          <w:rFonts w:ascii="EB Garamond" w:eastAsia="EB Garamond" w:hAnsi="EB Garamond" w:cs="EB Garamond"/>
          <w:b/>
          <w:i/>
          <w:sz w:val="30"/>
          <w:szCs w:val="30"/>
        </w:rPr>
        <w:t>Herencia</w:t>
      </w:r>
      <w:r>
        <w:rPr>
          <w:rFonts w:ascii="EB Garamond" w:eastAsia="EB Garamond" w:hAnsi="EB Garamond" w:cs="EB Garamond"/>
          <w:sz w:val="30"/>
          <w:szCs w:val="30"/>
        </w:rPr>
        <w:br/>
        <w:t xml:space="preserve">La clase </w:t>
      </w:r>
      <w:proofErr w:type="spellStart"/>
      <w:r>
        <w:rPr>
          <w:rFonts w:ascii="EB Garamond" w:eastAsia="EB Garamond" w:hAnsi="EB Garamond" w:cs="EB Garamond"/>
          <w:sz w:val="30"/>
          <w:szCs w:val="30"/>
        </w:rPr>
        <w:t>Vehiculo</w:t>
      </w:r>
      <w:proofErr w:type="spellEnd"/>
      <w:r>
        <w:rPr>
          <w:rFonts w:ascii="EB Garamond" w:eastAsia="EB Garamond" w:hAnsi="EB Garamond" w:cs="EB Garamond"/>
          <w:sz w:val="30"/>
          <w:szCs w:val="30"/>
        </w:rPr>
        <w:t xml:space="preserve"> es abstracta y contiene atributos comunes como marca, modelo y año. Tanto </w:t>
      </w:r>
      <w:proofErr w:type="spellStart"/>
      <w:r>
        <w:rPr>
          <w:rFonts w:ascii="EB Garamond" w:eastAsia="EB Garamond" w:hAnsi="EB Garamond" w:cs="EB Garamond"/>
          <w:sz w:val="30"/>
          <w:szCs w:val="30"/>
        </w:rPr>
        <w:t>Automovil</w:t>
      </w:r>
      <w:proofErr w:type="spellEnd"/>
      <w:r>
        <w:rPr>
          <w:rFonts w:ascii="EB Garamond" w:eastAsia="EB Garamond" w:hAnsi="EB Garamond" w:cs="EB Garamond"/>
          <w:sz w:val="30"/>
          <w:szCs w:val="30"/>
        </w:rPr>
        <w:t xml:space="preserve"> como Bicicleta</w:t>
      </w:r>
      <w:r>
        <w:rPr>
          <w:rFonts w:ascii="EB Garamond" w:eastAsia="EB Garamond" w:hAnsi="EB Garamond" w:cs="EB Garamond"/>
          <w:sz w:val="30"/>
          <w:szCs w:val="30"/>
        </w:rPr>
        <w:t xml:space="preserve"> heredan de esta clase, lo que les permite reutilizar dichos atributos y el método </w:t>
      </w:r>
      <w:proofErr w:type="spellStart"/>
      <w:proofErr w:type="gramStart"/>
      <w:r>
        <w:rPr>
          <w:rFonts w:ascii="EB Garamond" w:eastAsia="EB Garamond" w:hAnsi="EB Garamond" w:cs="EB Garamond"/>
          <w:sz w:val="30"/>
          <w:szCs w:val="30"/>
        </w:rPr>
        <w:t>obtenerDetalles</w:t>
      </w:r>
      <w:proofErr w:type="spellEnd"/>
      <w:r>
        <w:rPr>
          <w:rFonts w:ascii="EB Garamond" w:eastAsia="EB Garamond" w:hAnsi="EB Garamond" w:cs="EB Garamond"/>
          <w:sz w:val="30"/>
          <w:szCs w:val="30"/>
        </w:rPr>
        <w:t>(</w:t>
      </w:r>
      <w:proofErr w:type="gramEnd"/>
      <w:r>
        <w:rPr>
          <w:rFonts w:ascii="EB Garamond" w:eastAsia="EB Garamond" w:hAnsi="EB Garamond" w:cs="EB Garamond"/>
          <w:sz w:val="30"/>
          <w:szCs w:val="30"/>
        </w:rPr>
        <w:t>). Además, cada una puede añadir características propias, como el nivel de combustible en el automóvil o el número de marchas en la bicicleta. Gracias a la h</w:t>
      </w:r>
      <w:r>
        <w:rPr>
          <w:rFonts w:ascii="EB Garamond" w:eastAsia="EB Garamond" w:hAnsi="EB Garamond" w:cs="EB Garamond"/>
          <w:sz w:val="30"/>
          <w:szCs w:val="30"/>
        </w:rPr>
        <w:t>erencia, se evita repetir código y se mantiene una estructura más ordenada.</w:t>
      </w:r>
    </w:p>
    <w:p w14:paraId="4085EEBF" w14:textId="77777777" w:rsidR="00D479ED" w:rsidRDefault="00CE3B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EB Garamond" w:eastAsia="EB Garamond" w:hAnsi="EB Garamond" w:cs="EB Garamond"/>
          <w:sz w:val="30"/>
          <w:szCs w:val="30"/>
        </w:rPr>
      </w:pPr>
      <w:r>
        <w:rPr>
          <w:rFonts w:ascii="EB Garamond" w:eastAsia="EB Garamond" w:hAnsi="EB Garamond" w:cs="EB Garamond"/>
          <w:b/>
          <w:i/>
          <w:sz w:val="30"/>
          <w:szCs w:val="30"/>
        </w:rPr>
        <w:t>Polimorfismo</w:t>
      </w:r>
      <w:r>
        <w:rPr>
          <w:rFonts w:ascii="EB Garamond" w:eastAsia="EB Garamond" w:hAnsi="EB Garamond" w:cs="EB Garamond"/>
          <w:sz w:val="30"/>
          <w:szCs w:val="30"/>
        </w:rPr>
        <w:br/>
        <w:t xml:space="preserve">Se observa cuando se utiliza una variable del tipo </w:t>
      </w:r>
      <w:proofErr w:type="spellStart"/>
      <w:r>
        <w:rPr>
          <w:rFonts w:ascii="EB Garamond" w:eastAsia="EB Garamond" w:hAnsi="EB Garamond" w:cs="EB Garamond"/>
          <w:sz w:val="30"/>
          <w:szCs w:val="30"/>
        </w:rPr>
        <w:t>Vehiculo</w:t>
      </w:r>
      <w:proofErr w:type="spellEnd"/>
      <w:r>
        <w:rPr>
          <w:rFonts w:ascii="EB Garamond" w:eastAsia="EB Garamond" w:hAnsi="EB Garamond" w:cs="EB Garamond"/>
          <w:sz w:val="30"/>
          <w:szCs w:val="30"/>
        </w:rPr>
        <w:t xml:space="preserve"> para almacenar objetos de las subclases. Por ejemplo, si se invoca el método </w:t>
      </w:r>
      <w:proofErr w:type="gramStart"/>
      <w:r>
        <w:rPr>
          <w:rFonts w:ascii="EB Garamond" w:eastAsia="EB Garamond" w:hAnsi="EB Garamond" w:cs="EB Garamond"/>
          <w:sz w:val="30"/>
          <w:szCs w:val="30"/>
        </w:rPr>
        <w:t>mover(</w:t>
      </w:r>
      <w:proofErr w:type="gramEnd"/>
      <w:r>
        <w:rPr>
          <w:rFonts w:ascii="EB Garamond" w:eastAsia="EB Garamond" w:hAnsi="EB Garamond" w:cs="EB Garamond"/>
          <w:sz w:val="30"/>
          <w:szCs w:val="30"/>
        </w:rPr>
        <w:t>) sobre una referencia d</w:t>
      </w:r>
      <w:r>
        <w:rPr>
          <w:rFonts w:ascii="EB Garamond" w:eastAsia="EB Garamond" w:hAnsi="EB Garamond" w:cs="EB Garamond"/>
          <w:sz w:val="30"/>
          <w:szCs w:val="30"/>
        </w:rPr>
        <w:t xml:space="preserve">e tipo </w:t>
      </w:r>
      <w:proofErr w:type="spellStart"/>
      <w:r>
        <w:rPr>
          <w:rFonts w:ascii="EB Garamond" w:eastAsia="EB Garamond" w:hAnsi="EB Garamond" w:cs="EB Garamond"/>
          <w:sz w:val="30"/>
          <w:szCs w:val="30"/>
        </w:rPr>
        <w:t>Vehiculo</w:t>
      </w:r>
      <w:proofErr w:type="spellEnd"/>
      <w:r>
        <w:rPr>
          <w:rFonts w:ascii="EB Garamond" w:eastAsia="EB Garamond" w:hAnsi="EB Garamond" w:cs="EB Garamond"/>
          <w:sz w:val="30"/>
          <w:szCs w:val="30"/>
        </w:rPr>
        <w:t>, en tiempo de ejecución se ejecuta la versión correspondiente a la clase concreta (</w:t>
      </w:r>
      <w:proofErr w:type="spellStart"/>
      <w:r>
        <w:rPr>
          <w:rFonts w:ascii="EB Garamond" w:eastAsia="EB Garamond" w:hAnsi="EB Garamond" w:cs="EB Garamond"/>
          <w:sz w:val="30"/>
          <w:szCs w:val="30"/>
        </w:rPr>
        <w:t>Automovil</w:t>
      </w:r>
      <w:proofErr w:type="spellEnd"/>
      <w:r>
        <w:rPr>
          <w:rFonts w:ascii="EB Garamond" w:eastAsia="EB Garamond" w:hAnsi="EB Garamond" w:cs="EB Garamond"/>
          <w:sz w:val="30"/>
          <w:szCs w:val="30"/>
        </w:rPr>
        <w:t xml:space="preserve"> o Bicicleta). Lo mismo ocurre con </w:t>
      </w:r>
      <w:proofErr w:type="spellStart"/>
      <w:proofErr w:type="gramStart"/>
      <w:r>
        <w:rPr>
          <w:rFonts w:ascii="EB Garamond" w:eastAsia="EB Garamond" w:hAnsi="EB Garamond" w:cs="EB Garamond"/>
          <w:sz w:val="30"/>
          <w:szCs w:val="30"/>
        </w:rPr>
        <w:t>obtenerDetalles</w:t>
      </w:r>
      <w:proofErr w:type="spellEnd"/>
      <w:r>
        <w:rPr>
          <w:rFonts w:ascii="EB Garamond" w:eastAsia="EB Garamond" w:hAnsi="EB Garamond" w:cs="EB Garamond"/>
          <w:sz w:val="30"/>
          <w:szCs w:val="30"/>
        </w:rPr>
        <w:t>(</w:t>
      </w:r>
      <w:proofErr w:type="gramEnd"/>
      <w:r>
        <w:rPr>
          <w:rFonts w:ascii="EB Garamond" w:eastAsia="EB Garamond" w:hAnsi="EB Garamond" w:cs="EB Garamond"/>
          <w:sz w:val="30"/>
          <w:szCs w:val="30"/>
        </w:rPr>
        <w:t>). Esto permite tratar a los distintos vehículos de forma uniforme, aunque cada uno tenga su prop</w:t>
      </w:r>
      <w:r>
        <w:rPr>
          <w:rFonts w:ascii="EB Garamond" w:eastAsia="EB Garamond" w:hAnsi="EB Garamond" w:cs="EB Garamond"/>
          <w:sz w:val="30"/>
          <w:szCs w:val="30"/>
        </w:rPr>
        <w:t>io comportamiento.</w:t>
      </w:r>
    </w:p>
    <w:p w14:paraId="6D24F61E" w14:textId="77777777" w:rsidR="00D479ED" w:rsidRDefault="00CE3B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EB Garamond" w:eastAsia="EB Garamond" w:hAnsi="EB Garamond" w:cs="EB Garamond"/>
          <w:sz w:val="30"/>
          <w:szCs w:val="30"/>
        </w:rPr>
      </w:pPr>
      <w:r>
        <w:rPr>
          <w:rFonts w:ascii="EB Garamond" w:eastAsia="EB Garamond" w:hAnsi="EB Garamond" w:cs="EB Garamond"/>
          <w:b/>
          <w:i/>
          <w:sz w:val="30"/>
          <w:szCs w:val="30"/>
        </w:rPr>
        <w:t>Uso de super</w:t>
      </w:r>
      <w:r>
        <w:rPr>
          <w:rFonts w:ascii="EB Garamond" w:eastAsia="EB Garamond" w:hAnsi="EB Garamond" w:cs="EB Garamond"/>
          <w:sz w:val="30"/>
          <w:szCs w:val="30"/>
        </w:rPr>
        <w:br/>
        <w:t xml:space="preserve">La palabra clave super se utiliza en los constructores de las subclases para llamar al constructor de la clase padre e inicializar los atributos heredados. También se usa en el método </w:t>
      </w:r>
      <w:proofErr w:type="spellStart"/>
      <w:proofErr w:type="gramStart"/>
      <w:r>
        <w:rPr>
          <w:rFonts w:ascii="EB Garamond" w:eastAsia="EB Garamond" w:hAnsi="EB Garamond" w:cs="EB Garamond"/>
          <w:sz w:val="30"/>
          <w:szCs w:val="30"/>
        </w:rPr>
        <w:t>obtenerDetalles</w:t>
      </w:r>
      <w:proofErr w:type="spellEnd"/>
      <w:r>
        <w:rPr>
          <w:rFonts w:ascii="EB Garamond" w:eastAsia="EB Garamond" w:hAnsi="EB Garamond" w:cs="EB Garamond"/>
          <w:sz w:val="30"/>
          <w:szCs w:val="30"/>
        </w:rPr>
        <w:t>(</w:t>
      </w:r>
      <w:proofErr w:type="gramEnd"/>
      <w:r>
        <w:rPr>
          <w:rFonts w:ascii="EB Garamond" w:eastAsia="EB Garamond" w:hAnsi="EB Garamond" w:cs="EB Garamond"/>
          <w:sz w:val="30"/>
          <w:szCs w:val="30"/>
        </w:rPr>
        <w:t xml:space="preserve">) de </w:t>
      </w:r>
      <w:proofErr w:type="spellStart"/>
      <w:r>
        <w:rPr>
          <w:rFonts w:ascii="EB Garamond" w:eastAsia="EB Garamond" w:hAnsi="EB Garamond" w:cs="EB Garamond"/>
          <w:sz w:val="30"/>
          <w:szCs w:val="30"/>
        </w:rPr>
        <w:t>Automovil</w:t>
      </w:r>
      <w:proofErr w:type="spellEnd"/>
      <w:r>
        <w:rPr>
          <w:rFonts w:ascii="EB Garamond" w:eastAsia="EB Garamond" w:hAnsi="EB Garamond" w:cs="EB Garamond"/>
          <w:sz w:val="30"/>
          <w:szCs w:val="30"/>
        </w:rPr>
        <w:t xml:space="preserve"> para reut</w:t>
      </w:r>
      <w:r>
        <w:rPr>
          <w:rFonts w:ascii="EB Garamond" w:eastAsia="EB Garamond" w:hAnsi="EB Garamond" w:cs="EB Garamond"/>
          <w:sz w:val="30"/>
          <w:szCs w:val="30"/>
        </w:rPr>
        <w:t xml:space="preserve">ilizar la información de la clase </w:t>
      </w:r>
      <w:proofErr w:type="spellStart"/>
      <w:r>
        <w:rPr>
          <w:rFonts w:ascii="EB Garamond" w:eastAsia="EB Garamond" w:hAnsi="EB Garamond" w:cs="EB Garamond"/>
          <w:sz w:val="30"/>
          <w:szCs w:val="30"/>
        </w:rPr>
        <w:t>Vehiculo</w:t>
      </w:r>
      <w:proofErr w:type="spellEnd"/>
      <w:r>
        <w:rPr>
          <w:rFonts w:ascii="EB Garamond" w:eastAsia="EB Garamond" w:hAnsi="EB Garamond" w:cs="EB Garamond"/>
          <w:sz w:val="30"/>
          <w:szCs w:val="30"/>
        </w:rPr>
        <w:t xml:space="preserve"> y luego añadir datos adicionales, como el nivel de combustible. De esta forma, se evita duplicar código y se aprovecha lo ya definido en la clase base.</w:t>
      </w:r>
    </w:p>
    <w:p w14:paraId="3E02C9D8" w14:textId="77777777" w:rsidR="00D479ED" w:rsidRDefault="00CE3B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EB Garamond" w:eastAsia="EB Garamond" w:hAnsi="EB Garamond" w:cs="EB Garamond"/>
          <w:sz w:val="30"/>
          <w:szCs w:val="30"/>
        </w:rPr>
      </w:pPr>
      <w:r>
        <w:rPr>
          <w:rFonts w:ascii="EB Garamond" w:eastAsia="EB Garamond" w:hAnsi="EB Garamond" w:cs="EB Garamond"/>
          <w:b/>
          <w:i/>
          <w:sz w:val="30"/>
          <w:szCs w:val="30"/>
        </w:rPr>
        <w:t>Interfaz Combustible</w:t>
      </w:r>
      <w:r>
        <w:rPr>
          <w:rFonts w:ascii="EB Garamond" w:eastAsia="EB Garamond" w:hAnsi="EB Garamond" w:cs="EB Garamond"/>
          <w:sz w:val="30"/>
          <w:szCs w:val="30"/>
        </w:rPr>
        <w:br/>
        <w:t>La interfaz Combustible establece un con</w:t>
      </w:r>
      <w:r>
        <w:rPr>
          <w:rFonts w:ascii="EB Garamond" w:eastAsia="EB Garamond" w:hAnsi="EB Garamond" w:cs="EB Garamond"/>
          <w:sz w:val="30"/>
          <w:szCs w:val="30"/>
        </w:rPr>
        <w:t xml:space="preserve">trato para las clases que necesiten manejar operaciones relacionadas con combustible, como recargar y consultar el nivel disponible. En este caso, únicamente </w:t>
      </w:r>
      <w:proofErr w:type="spellStart"/>
      <w:r>
        <w:rPr>
          <w:rFonts w:ascii="EB Garamond" w:eastAsia="EB Garamond" w:hAnsi="EB Garamond" w:cs="EB Garamond"/>
          <w:sz w:val="30"/>
          <w:szCs w:val="30"/>
        </w:rPr>
        <w:t>Automovil</w:t>
      </w:r>
      <w:proofErr w:type="spellEnd"/>
      <w:r>
        <w:rPr>
          <w:rFonts w:ascii="EB Garamond" w:eastAsia="EB Garamond" w:hAnsi="EB Garamond" w:cs="EB Garamond"/>
          <w:sz w:val="30"/>
          <w:szCs w:val="30"/>
        </w:rPr>
        <w:t xml:space="preserve"> la implementa, ya que en el ejemplo solo los automóviles requieren gestionar un tanque d</w:t>
      </w:r>
      <w:r>
        <w:rPr>
          <w:rFonts w:ascii="EB Garamond" w:eastAsia="EB Garamond" w:hAnsi="EB Garamond" w:cs="EB Garamond"/>
          <w:sz w:val="30"/>
          <w:szCs w:val="30"/>
        </w:rPr>
        <w:t xml:space="preserve">e combustible. La bicicleta no la </w:t>
      </w:r>
      <w:r>
        <w:rPr>
          <w:rFonts w:ascii="EB Garamond" w:eastAsia="EB Garamond" w:hAnsi="EB Garamond" w:cs="EB Garamond"/>
          <w:sz w:val="30"/>
          <w:szCs w:val="30"/>
        </w:rPr>
        <w:lastRenderedPageBreak/>
        <w:t>implementa porque no necesita esas operaciones. En un futuro, otros vehículos como motocicletas podrían implementarla también.</w:t>
      </w:r>
    </w:p>
    <w:p w14:paraId="0C064182" w14:textId="77777777" w:rsidR="00D479ED" w:rsidRDefault="00D479ED">
      <w:pPr>
        <w:spacing w:before="240" w:after="240"/>
        <w:jc w:val="both"/>
        <w:rPr>
          <w:rFonts w:ascii="EB Garamond" w:eastAsia="EB Garamond" w:hAnsi="EB Garamond" w:cs="EB Garamond"/>
          <w:sz w:val="30"/>
          <w:szCs w:val="30"/>
        </w:rPr>
      </w:pPr>
    </w:p>
    <w:p w14:paraId="670BCA20" w14:textId="77777777" w:rsidR="00D479ED" w:rsidRDefault="00CE3B96">
      <w:pPr>
        <w:spacing w:before="240" w:after="240"/>
        <w:jc w:val="both"/>
        <w:rPr>
          <w:rFonts w:ascii="EB Garamond" w:eastAsia="EB Garamond" w:hAnsi="EB Garamond" w:cs="EB Garamond"/>
          <w:b/>
          <w:sz w:val="30"/>
          <w:szCs w:val="30"/>
        </w:rPr>
      </w:pPr>
      <w:r>
        <w:rPr>
          <w:rFonts w:ascii="EB Garamond" w:eastAsia="EB Garamond" w:hAnsi="EB Garamond" w:cs="EB Garamond"/>
          <w:b/>
          <w:sz w:val="30"/>
          <w:szCs w:val="30"/>
        </w:rPr>
        <w:t>5. Reflexión Escrita</w:t>
      </w:r>
    </w:p>
    <w:p w14:paraId="4A562CC7" w14:textId="77777777" w:rsidR="00D479ED" w:rsidRDefault="00CE3B96">
      <w:pPr>
        <w:spacing w:before="240" w:after="240"/>
        <w:jc w:val="both"/>
        <w:rPr>
          <w:rFonts w:ascii="EB Garamond" w:eastAsia="EB Garamond" w:hAnsi="EB Garamond" w:cs="EB Garamond"/>
          <w:sz w:val="30"/>
          <w:szCs w:val="30"/>
        </w:rPr>
      </w:pPr>
      <w:r>
        <w:rPr>
          <w:rFonts w:ascii="EB Garamond" w:eastAsia="EB Garamond" w:hAnsi="EB Garamond" w:cs="EB Garamond"/>
          <w:sz w:val="30"/>
          <w:szCs w:val="30"/>
        </w:rPr>
        <w:t>El polimorfismo permite desarrollar sistemas más flexibles y fáciles de ampliar. Gracias a él, distintas clases pueden compartir una misma interfaz o clase base, pero comportarse de forma diferente al ejecutar métodos comunes. En una aplicación para gestio</w:t>
      </w:r>
      <w:r>
        <w:rPr>
          <w:rFonts w:ascii="EB Garamond" w:eastAsia="EB Garamond" w:hAnsi="EB Garamond" w:cs="EB Garamond"/>
          <w:sz w:val="30"/>
          <w:szCs w:val="30"/>
        </w:rPr>
        <w:t xml:space="preserve">nar vehículos, por ejemplo, se pueden añadir nuevas clases como Motocicleta, Camión o Autobús sin modificar la lógica que procesa la flota. Basta con que hereden de </w:t>
      </w:r>
      <w:proofErr w:type="spellStart"/>
      <w:r>
        <w:rPr>
          <w:rFonts w:ascii="EB Garamond" w:eastAsia="EB Garamond" w:hAnsi="EB Garamond" w:cs="EB Garamond"/>
          <w:sz w:val="30"/>
          <w:szCs w:val="30"/>
        </w:rPr>
        <w:t>Vehiculo</w:t>
      </w:r>
      <w:proofErr w:type="spellEnd"/>
      <w:r>
        <w:rPr>
          <w:rFonts w:ascii="EB Garamond" w:eastAsia="EB Garamond" w:hAnsi="EB Garamond" w:cs="EB Garamond"/>
          <w:sz w:val="30"/>
          <w:szCs w:val="30"/>
        </w:rPr>
        <w:t xml:space="preserve"> y redefinan métodos como </w:t>
      </w:r>
      <w:proofErr w:type="gramStart"/>
      <w:r>
        <w:rPr>
          <w:rFonts w:ascii="EB Garamond" w:eastAsia="EB Garamond" w:hAnsi="EB Garamond" w:cs="EB Garamond"/>
          <w:sz w:val="30"/>
          <w:szCs w:val="30"/>
        </w:rPr>
        <w:t>mover(</w:t>
      </w:r>
      <w:proofErr w:type="gramEnd"/>
      <w:r>
        <w:rPr>
          <w:rFonts w:ascii="EB Garamond" w:eastAsia="EB Garamond" w:hAnsi="EB Garamond" w:cs="EB Garamond"/>
          <w:sz w:val="30"/>
          <w:szCs w:val="30"/>
        </w:rPr>
        <w:t xml:space="preserve">) u </w:t>
      </w:r>
      <w:proofErr w:type="spellStart"/>
      <w:r>
        <w:rPr>
          <w:rFonts w:ascii="EB Garamond" w:eastAsia="EB Garamond" w:hAnsi="EB Garamond" w:cs="EB Garamond"/>
          <w:sz w:val="30"/>
          <w:szCs w:val="30"/>
        </w:rPr>
        <w:t>obtenerDetalles</w:t>
      </w:r>
      <w:proofErr w:type="spellEnd"/>
      <w:r>
        <w:rPr>
          <w:rFonts w:ascii="EB Garamond" w:eastAsia="EB Garamond" w:hAnsi="EB Garamond" w:cs="EB Garamond"/>
          <w:sz w:val="30"/>
          <w:szCs w:val="30"/>
        </w:rPr>
        <w:t>() según sus características. Ad</w:t>
      </w:r>
      <w:r>
        <w:rPr>
          <w:rFonts w:ascii="EB Garamond" w:eastAsia="EB Garamond" w:hAnsi="EB Garamond" w:cs="EB Garamond"/>
          <w:sz w:val="30"/>
          <w:szCs w:val="30"/>
        </w:rPr>
        <w:t>emás, las interfaces como Combustible o Mantenimiento permiten asignar funciones específicas solo a las clases que realmente las necesitan. Esto mantiene el sistema organizado, claro y fácil de mantener. Los cambios se aplican de forma localizada, sin afec</w:t>
      </w:r>
      <w:r>
        <w:rPr>
          <w:rFonts w:ascii="EB Garamond" w:eastAsia="EB Garamond" w:hAnsi="EB Garamond" w:cs="EB Garamond"/>
          <w:sz w:val="30"/>
          <w:szCs w:val="30"/>
        </w:rPr>
        <w:t>tar el resto del código, y la expansión se logra añadiendo nuevas clases en lugar de modificar las existentes. Así, el diseño se vuelve más robusto, limpio y preparado para crecer sin complicaciones.</w:t>
      </w:r>
    </w:p>
    <w:p w14:paraId="6700B17F" w14:textId="77777777" w:rsidR="00D479ED" w:rsidRDefault="00D479ED">
      <w:pPr>
        <w:spacing w:before="240" w:after="240"/>
        <w:rPr>
          <w:rFonts w:ascii="EB Garamond" w:eastAsia="EB Garamond" w:hAnsi="EB Garamond" w:cs="EB Garamond"/>
          <w:sz w:val="30"/>
          <w:szCs w:val="30"/>
        </w:rPr>
      </w:pPr>
    </w:p>
    <w:p w14:paraId="20A641DC" w14:textId="77777777" w:rsidR="00D479ED" w:rsidRDefault="00D479ED">
      <w:pPr>
        <w:rPr>
          <w:rFonts w:ascii="EB Garamond" w:eastAsia="EB Garamond" w:hAnsi="EB Garamond" w:cs="EB Garamond"/>
          <w:sz w:val="30"/>
          <w:szCs w:val="30"/>
        </w:rPr>
      </w:pPr>
    </w:p>
    <w:sectPr w:rsidR="00D479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Homemade Apple">
    <w:charset w:val="00"/>
    <w:family w:val="auto"/>
    <w:pitch w:val="default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A39D3"/>
    <w:multiLevelType w:val="multilevel"/>
    <w:tmpl w:val="0792BA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9ED"/>
    <w:rsid w:val="00CE3B96"/>
    <w:rsid w:val="00D4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C8B04C"/>
  <w15:docId w15:val="{60D71CC6-47A4-415B-A4CA-CBA6A461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NI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Nathaly</dc:creator>
  <cp:lastModifiedBy>Nathaly Alvarado Rodríguez</cp:lastModifiedBy>
  <cp:revision>2</cp:revision>
  <dcterms:created xsi:type="dcterms:W3CDTF">2025-09-29T20:59:00Z</dcterms:created>
  <dcterms:modified xsi:type="dcterms:W3CDTF">2025-09-29T20:59:00Z</dcterms:modified>
</cp:coreProperties>
</file>