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9D4D" w14:textId="716CA3A8" w:rsidR="00505BC7" w:rsidRPr="0012788F" w:rsidRDefault="0012788F" w:rsidP="00114032">
      <w:pPr>
        <w:jc w:val="both"/>
        <w:rPr>
          <w:b/>
          <w:bCs/>
          <w:sz w:val="32"/>
          <w:szCs w:val="32"/>
        </w:rPr>
      </w:pPr>
      <w:r w:rsidRPr="0012788F">
        <w:rPr>
          <w:b/>
          <w:bCs/>
          <w:sz w:val="32"/>
          <w:szCs w:val="32"/>
        </w:rPr>
        <w:t>Statistical Analysis and Predictive Model</w:t>
      </w:r>
      <w:r>
        <w:rPr>
          <w:b/>
          <w:bCs/>
          <w:sz w:val="32"/>
          <w:szCs w:val="32"/>
        </w:rPr>
        <w:t>l</w:t>
      </w:r>
      <w:r w:rsidRPr="0012788F">
        <w:rPr>
          <w:b/>
          <w:bCs/>
          <w:sz w:val="32"/>
          <w:szCs w:val="32"/>
        </w:rPr>
        <w:t xml:space="preserve">ing of Medical Insurance </w:t>
      </w:r>
      <w:r>
        <w:rPr>
          <w:b/>
          <w:bCs/>
          <w:sz w:val="32"/>
          <w:szCs w:val="32"/>
        </w:rPr>
        <w:t xml:space="preserve">                 </w:t>
      </w:r>
      <w:r w:rsidRPr="0012788F">
        <w:rPr>
          <w:b/>
          <w:bCs/>
          <w:sz w:val="32"/>
          <w:szCs w:val="32"/>
        </w:rPr>
        <w:t>Costs to Enhance Healthcare Affordability Outcomes</w:t>
      </w:r>
    </w:p>
    <w:p w14:paraId="4125882A" w14:textId="45C47E40" w:rsidR="00F76B9B" w:rsidRDefault="0012788F" w:rsidP="00114032">
      <w:pPr>
        <w:jc w:val="both"/>
        <w:rPr>
          <w:b/>
          <w:bCs/>
        </w:rPr>
      </w:pPr>
      <w:r>
        <w:rPr>
          <w:b/>
          <w:bCs/>
        </w:rPr>
        <w:t>Soora Namitha</w:t>
      </w:r>
      <w:r w:rsidR="00F76B9B">
        <w:rPr>
          <w:b/>
          <w:bCs/>
        </w:rPr>
        <w:t xml:space="preserve">                                                                                        </w:t>
      </w:r>
      <w:r>
        <w:rPr>
          <w:b/>
          <w:bCs/>
        </w:rPr>
        <w:t xml:space="preserve">        </w:t>
      </w:r>
      <w:r w:rsidR="00F76B9B">
        <w:rPr>
          <w:b/>
          <w:bCs/>
        </w:rPr>
        <w:t xml:space="preserve">  </w:t>
      </w:r>
      <w:r>
        <w:rPr>
          <w:b/>
          <w:bCs/>
        </w:rPr>
        <w:t xml:space="preserve"> </w:t>
      </w:r>
      <w:r w:rsidR="00F76B9B" w:rsidRPr="00F76B9B">
        <w:rPr>
          <w:b/>
          <w:bCs/>
        </w:rPr>
        <w:t>Lade. Gunakar Rao</w:t>
      </w:r>
      <w:r w:rsidR="00F76B9B">
        <w:rPr>
          <w:b/>
          <w:bCs/>
        </w:rPr>
        <w:t xml:space="preserve">                                                                                                                                                                                                  </w:t>
      </w:r>
    </w:p>
    <w:p w14:paraId="6FD5A4DB" w14:textId="3DB5D1D8" w:rsidR="00AF0912" w:rsidRDefault="00F76B9B" w:rsidP="00114032">
      <w:pPr>
        <w:jc w:val="both"/>
        <w:rPr>
          <w:b/>
          <w:bCs/>
        </w:rPr>
      </w:pPr>
      <w:r>
        <w:rPr>
          <w:b/>
          <w:bCs/>
        </w:rPr>
        <w:t xml:space="preserve">          </w:t>
      </w:r>
      <w:r w:rsidRPr="00F76B9B">
        <w:rPr>
          <w:b/>
          <w:bCs/>
        </w:rPr>
        <w:t>Department of CSE</w:t>
      </w:r>
      <w:r>
        <w:rPr>
          <w:b/>
          <w:bCs/>
        </w:rPr>
        <w:t xml:space="preserve">                                                                                           </w:t>
      </w:r>
      <w:r w:rsidRPr="00F76B9B">
        <w:rPr>
          <w:b/>
          <w:bCs/>
        </w:rPr>
        <w:t>Department of CSE</w:t>
      </w:r>
    </w:p>
    <w:p w14:paraId="005FDDE0" w14:textId="1E2C2FAC" w:rsidR="00F76B9B" w:rsidRDefault="00F76B9B" w:rsidP="00114032">
      <w:pPr>
        <w:jc w:val="both"/>
        <w:rPr>
          <w:b/>
          <w:bCs/>
        </w:rPr>
      </w:pPr>
      <w:r w:rsidRPr="00F76B9B">
        <w:rPr>
          <w:b/>
          <w:bCs/>
        </w:rPr>
        <w:t xml:space="preserve">SR University, </w:t>
      </w:r>
      <w:proofErr w:type="gramStart"/>
      <w:r w:rsidRPr="00F76B9B">
        <w:rPr>
          <w:b/>
          <w:bCs/>
        </w:rPr>
        <w:t>Warangal,</w:t>
      </w:r>
      <w:r>
        <w:rPr>
          <w:b/>
          <w:bCs/>
        </w:rPr>
        <w:t xml:space="preserve">   </w:t>
      </w:r>
      <w:proofErr w:type="gramEnd"/>
      <w:r>
        <w:rPr>
          <w:b/>
          <w:bCs/>
        </w:rPr>
        <w:t xml:space="preserve">                                                                              </w:t>
      </w:r>
      <w:r w:rsidRPr="00F76B9B">
        <w:rPr>
          <w:b/>
          <w:bCs/>
        </w:rPr>
        <w:t>SR University, Warangal,</w:t>
      </w:r>
    </w:p>
    <w:p w14:paraId="7BAC1156" w14:textId="4479EC6A" w:rsidR="0012788F" w:rsidRDefault="00F76B9B" w:rsidP="00114032">
      <w:pPr>
        <w:jc w:val="both"/>
        <w:rPr>
          <w:b/>
          <w:bCs/>
        </w:rPr>
      </w:pPr>
      <w:r>
        <w:rPr>
          <w:b/>
          <w:bCs/>
        </w:rPr>
        <w:t xml:space="preserve">             </w:t>
      </w:r>
      <w:r w:rsidRPr="00F76B9B">
        <w:rPr>
          <w:b/>
          <w:bCs/>
        </w:rPr>
        <w:t>Telangana, India.</w:t>
      </w:r>
      <w:r>
        <w:rPr>
          <w:b/>
          <w:bCs/>
        </w:rPr>
        <w:t xml:space="preserve">                                                                                              </w:t>
      </w:r>
      <w:r w:rsidRPr="00F76B9B">
        <w:rPr>
          <w:b/>
          <w:bCs/>
        </w:rPr>
        <w:t>Telangana, India.</w:t>
      </w:r>
    </w:p>
    <w:p w14:paraId="22ABBB55" w14:textId="77777777" w:rsidR="0012788F" w:rsidRDefault="00672688" w:rsidP="00114032">
      <w:pPr>
        <w:jc w:val="both"/>
        <w:rPr>
          <w:b/>
          <w:bCs/>
        </w:rPr>
      </w:pPr>
      <w:r>
        <w:rPr>
          <w:b/>
          <w:bCs/>
        </w:rPr>
        <w:t xml:space="preserve">                                                                                                                      </w:t>
      </w:r>
      <w:hyperlink r:id="rId8" w:history="1">
        <w:r w:rsidRPr="007F14CF">
          <w:rPr>
            <w:rStyle w:val="Hyperlink"/>
            <w:b/>
            <w:bCs/>
          </w:rPr>
          <w:t>ladegunakarrao@gmail.com</w:t>
        </w:r>
      </w:hyperlink>
    </w:p>
    <w:p w14:paraId="3DF4CC48" w14:textId="21741EA7" w:rsidR="00672688" w:rsidRPr="00AF0912" w:rsidRDefault="0012788F" w:rsidP="00114032">
      <w:pPr>
        <w:jc w:val="both"/>
        <w:rPr>
          <w:b/>
          <w:bCs/>
        </w:rPr>
      </w:pPr>
      <w:hyperlink r:id="rId9" w:history="1">
        <w:r w:rsidRPr="00A05823">
          <w:rPr>
            <w:rStyle w:val="Hyperlink"/>
            <w:b/>
            <w:bCs/>
          </w:rPr>
          <w:t>sooranamitha@gmail.com</w:t>
        </w:r>
      </w:hyperlink>
      <w:r w:rsidR="00F76B9B">
        <w:rPr>
          <w:b/>
          <w:bCs/>
        </w:rPr>
        <w:t xml:space="preserve">                                   </w:t>
      </w:r>
      <w:r w:rsidR="00672688">
        <w:rPr>
          <w:b/>
          <w:bCs/>
        </w:rPr>
        <w:t xml:space="preserve">                  </w:t>
      </w:r>
    </w:p>
    <w:p w14:paraId="2606B090" w14:textId="11A296EB" w:rsidR="00672688" w:rsidRPr="00AF0912" w:rsidRDefault="00F76B9B" w:rsidP="00114032">
      <w:pPr>
        <w:jc w:val="both"/>
        <w:rPr>
          <w:b/>
          <w:bCs/>
        </w:rPr>
      </w:pPr>
      <w:r>
        <w:rPr>
          <w:b/>
          <w:bCs/>
        </w:rPr>
        <w:t xml:space="preserve">          </w:t>
      </w:r>
    </w:p>
    <w:p w14:paraId="498C62BC" w14:textId="6F6863EE" w:rsidR="00AF0912" w:rsidRPr="00B17617" w:rsidRDefault="00672688" w:rsidP="00114032">
      <w:pPr>
        <w:jc w:val="both"/>
        <w:rPr>
          <w:b/>
          <w:bCs/>
          <w:sz w:val="36"/>
          <w:szCs w:val="36"/>
        </w:rPr>
      </w:pPr>
      <w:r>
        <w:rPr>
          <w:b/>
          <w:bCs/>
        </w:rPr>
        <w:t xml:space="preserve">   </w:t>
      </w:r>
      <w:r w:rsidR="003429A3">
        <w:rPr>
          <w:b/>
          <w:bCs/>
        </w:rPr>
        <w:t xml:space="preserve">                                                                       </w:t>
      </w:r>
      <w:r w:rsidR="0012788F">
        <w:rPr>
          <w:b/>
          <w:bCs/>
        </w:rPr>
        <w:t xml:space="preserve"> Challa Vyshnavi</w:t>
      </w:r>
    </w:p>
    <w:p w14:paraId="07BF85D9" w14:textId="080021DD" w:rsidR="003B18AC" w:rsidRDefault="003B18AC" w:rsidP="00114032">
      <w:pPr>
        <w:tabs>
          <w:tab w:val="left" w:pos="1944"/>
        </w:tabs>
        <w:jc w:val="both"/>
        <w:rPr>
          <w:b/>
          <w:bCs/>
        </w:rPr>
      </w:pPr>
      <w:r>
        <w:rPr>
          <w:b/>
          <w:bCs/>
        </w:rPr>
        <w:t xml:space="preserve">                                                                               </w:t>
      </w:r>
      <w:r w:rsidRPr="00F76B9B">
        <w:rPr>
          <w:b/>
          <w:bCs/>
        </w:rPr>
        <w:t>Department of CSE</w:t>
      </w:r>
    </w:p>
    <w:p w14:paraId="3F845E41" w14:textId="7C75A7E9" w:rsidR="003B18AC" w:rsidRDefault="003B18AC" w:rsidP="00114032">
      <w:pPr>
        <w:tabs>
          <w:tab w:val="left" w:pos="1944"/>
        </w:tabs>
        <w:jc w:val="both"/>
        <w:rPr>
          <w:b/>
          <w:bCs/>
        </w:rPr>
      </w:pPr>
      <w:r>
        <w:rPr>
          <w:b/>
          <w:bCs/>
        </w:rPr>
        <w:t xml:space="preserve">                                                                           </w:t>
      </w:r>
      <w:r w:rsidRPr="00F76B9B">
        <w:rPr>
          <w:b/>
          <w:bCs/>
        </w:rPr>
        <w:t>SR University, Warangal</w:t>
      </w:r>
    </w:p>
    <w:p w14:paraId="7FF91266" w14:textId="5B2DD2E2" w:rsidR="003B18AC" w:rsidRDefault="003B18AC" w:rsidP="00114032">
      <w:pPr>
        <w:tabs>
          <w:tab w:val="left" w:pos="1944"/>
        </w:tabs>
        <w:jc w:val="both"/>
        <w:rPr>
          <w:b/>
          <w:bCs/>
        </w:rPr>
      </w:pPr>
      <w:r>
        <w:rPr>
          <w:b/>
          <w:bCs/>
        </w:rPr>
        <w:t xml:space="preserve">                                                                                </w:t>
      </w:r>
      <w:r w:rsidRPr="00F76B9B">
        <w:rPr>
          <w:b/>
          <w:bCs/>
        </w:rPr>
        <w:t>Telangana, India</w:t>
      </w:r>
    </w:p>
    <w:p w14:paraId="0DE77762" w14:textId="4CA62063" w:rsidR="003B18AC" w:rsidRDefault="003B18AC" w:rsidP="00114032">
      <w:pPr>
        <w:tabs>
          <w:tab w:val="left" w:pos="1944"/>
        </w:tabs>
        <w:jc w:val="both"/>
      </w:pPr>
      <w:r>
        <w:rPr>
          <w:b/>
          <w:bCs/>
        </w:rPr>
        <w:t xml:space="preserve">                                                                 </w:t>
      </w:r>
      <w:hyperlink r:id="rId10" w:history="1">
        <w:r w:rsidR="0012788F" w:rsidRPr="00A05823">
          <w:rPr>
            <w:rStyle w:val="Hyperlink"/>
            <w:b/>
            <w:bCs/>
          </w:rPr>
          <w:t xml:space="preserve">      Vyshnavireddychalla13@gmail.com</w:t>
        </w:r>
      </w:hyperlink>
    </w:p>
    <w:p w14:paraId="7B8FCAD7" w14:textId="77777777" w:rsidR="00505BC7" w:rsidRDefault="00426F53" w:rsidP="00114032">
      <w:pPr>
        <w:tabs>
          <w:tab w:val="left" w:pos="1944"/>
        </w:tabs>
        <w:jc w:val="both"/>
      </w:pPr>
      <w:r>
        <w:t xml:space="preserve">  </w:t>
      </w:r>
    </w:p>
    <w:p w14:paraId="2C050669" w14:textId="788AB006" w:rsidR="00E50BC5" w:rsidRDefault="00E50BC5" w:rsidP="00114032">
      <w:pPr>
        <w:tabs>
          <w:tab w:val="left" w:pos="1944"/>
        </w:tabs>
        <w:jc w:val="both"/>
        <w:rPr>
          <w:b/>
          <w:bCs/>
          <w:sz w:val="24"/>
          <w:szCs w:val="24"/>
        </w:rPr>
      </w:pPr>
      <w:r w:rsidRPr="00426F53">
        <w:rPr>
          <w:b/>
          <w:bCs/>
          <w:sz w:val="24"/>
          <w:szCs w:val="24"/>
        </w:rPr>
        <w:t>Abstract:</w:t>
      </w:r>
    </w:p>
    <w:p w14:paraId="59139644" w14:textId="77777777" w:rsidR="0012788F" w:rsidRPr="0012788F" w:rsidRDefault="0012788F" w:rsidP="0012788F">
      <w:pPr>
        <w:tabs>
          <w:tab w:val="left" w:pos="1944"/>
        </w:tabs>
        <w:spacing w:line="360" w:lineRule="auto"/>
        <w:jc w:val="both"/>
        <w:rPr>
          <w:rFonts w:ascii="Times New Roman" w:hAnsi="Times New Roman" w:cs="Times New Roman"/>
        </w:rPr>
      </w:pPr>
      <w:r w:rsidRPr="0012788F">
        <w:rPr>
          <w:rFonts w:ascii="Times New Roman" w:hAnsi="Times New Roman" w:cs="Times New Roman"/>
        </w:rPr>
        <w:t xml:space="preserve">The paper presents a comprehensive statistical and machine learning framework to </w:t>
      </w:r>
      <w:proofErr w:type="spellStart"/>
      <w:r w:rsidRPr="0012788F">
        <w:rPr>
          <w:rFonts w:ascii="Times New Roman" w:hAnsi="Times New Roman" w:cs="Times New Roman"/>
        </w:rPr>
        <w:t>analyze</w:t>
      </w:r>
      <w:proofErr w:type="spellEnd"/>
      <w:r w:rsidRPr="0012788F">
        <w:rPr>
          <w:rFonts w:ascii="Times New Roman" w:hAnsi="Times New Roman" w:cs="Times New Roman"/>
        </w:rPr>
        <w:t xml:space="preserve"> and predict medical insurance costs using a real-world dataset containing individual demographic and health-related attributes. The dataset includes features such as age, gender, body mass index (BMI), number of dependents, smoking status, and region. Data preprocessing techniques such as handling missing values, encoding categorical variables, feature scaling, and exploratory data analysis are applied to ensure data quality and consistency. The dataset is split into training and testing sets using an 80/20 ratio for model validation. Three primary models are implemented: Linear Regression and Ridge Regression for predicting continuous insurance charges, and Decision Tree Regressor to capture non-linear relationships in the data. The regression models use features like age, BMI, and smoking habits as key predictors, achieving strong performance with an R² score of 0.88 and Mean Squared Error (MSE) of 0.42. Ridge Regression (alpha = 1.0) provides similar results, indicating minimal overfitting and stable model performance. The Decision Tree model further improves interpretability by highlighting feature importance, especially the impact of smoking and BMI on insurance costs. Model evaluation metrics and residual analysis are used to assess prediction accuracy and error distribution. Overall, the results demonstrate that statistical and machine learning models can effectively estimate insurance costs, providing valuable insights for insurance providers and individuals to make informed financial and healthcare decisions.</w:t>
      </w:r>
    </w:p>
    <w:p w14:paraId="5F78A65D" w14:textId="77777777" w:rsidR="0012788F" w:rsidRPr="0012788F" w:rsidRDefault="0012788F" w:rsidP="0012788F">
      <w:pPr>
        <w:tabs>
          <w:tab w:val="left" w:pos="1944"/>
        </w:tabs>
        <w:spacing w:line="360" w:lineRule="auto"/>
        <w:jc w:val="both"/>
        <w:rPr>
          <w:rFonts w:ascii="Times New Roman" w:hAnsi="Times New Roman" w:cs="Times New Roman"/>
        </w:rPr>
      </w:pPr>
      <w:r w:rsidRPr="0012788F">
        <w:rPr>
          <w:rFonts w:ascii="Times New Roman" w:hAnsi="Times New Roman" w:cs="Times New Roman"/>
        </w:rPr>
        <w:lastRenderedPageBreak/>
        <w:t xml:space="preserve">Themes: Medical Insurance Cost Prediction, Statistical Analysis, Machine Learning, Linear Regression, Ridge Regression, Decision Tree, Regression Analysis, Feature Importance, MSE, R² Score, Predictive </w:t>
      </w:r>
      <w:proofErr w:type="spellStart"/>
      <w:r w:rsidRPr="0012788F">
        <w:rPr>
          <w:rFonts w:ascii="Times New Roman" w:hAnsi="Times New Roman" w:cs="Times New Roman"/>
        </w:rPr>
        <w:t>Modeling</w:t>
      </w:r>
      <w:proofErr w:type="spellEnd"/>
      <w:r w:rsidRPr="0012788F">
        <w:rPr>
          <w:rFonts w:ascii="Times New Roman" w:hAnsi="Times New Roman" w:cs="Times New Roman"/>
        </w:rPr>
        <w:t>, Healthcare Analytics, Cost Estimation.</w:t>
      </w:r>
    </w:p>
    <w:p w14:paraId="266D4A79" w14:textId="77777777" w:rsidR="0012788F" w:rsidRPr="0012788F" w:rsidRDefault="0012788F" w:rsidP="00114032">
      <w:pPr>
        <w:tabs>
          <w:tab w:val="left" w:pos="1944"/>
        </w:tabs>
        <w:jc w:val="both"/>
        <w:rPr>
          <w:rFonts w:ascii="Times New Roman" w:hAnsi="Times New Roman" w:cs="Times New Roman"/>
          <w:b/>
          <w:bCs/>
          <w:sz w:val="24"/>
          <w:szCs w:val="24"/>
        </w:rPr>
      </w:pPr>
    </w:p>
    <w:p w14:paraId="08DD3CD2" w14:textId="77777777" w:rsidR="00E50BC5" w:rsidRDefault="00426F53" w:rsidP="00114032">
      <w:pPr>
        <w:tabs>
          <w:tab w:val="left" w:pos="1944"/>
        </w:tabs>
        <w:jc w:val="both"/>
        <w:rPr>
          <w:rFonts w:ascii="Times New Roman" w:hAnsi="Times New Roman" w:cs="Times New Roman"/>
          <w:b/>
          <w:bCs/>
          <w:sz w:val="24"/>
          <w:szCs w:val="24"/>
        </w:rPr>
      </w:pPr>
      <w:proofErr w:type="spellStart"/>
      <w:r w:rsidRPr="003068B8">
        <w:rPr>
          <w:rFonts w:ascii="Times New Roman" w:hAnsi="Times New Roman" w:cs="Times New Roman"/>
          <w:b/>
          <w:bCs/>
          <w:sz w:val="24"/>
          <w:szCs w:val="24"/>
        </w:rPr>
        <w:t>I.</w:t>
      </w:r>
      <w:proofErr w:type="gramStart"/>
      <w:r w:rsidRPr="003068B8">
        <w:rPr>
          <w:rFonts w:ascii="Times New Roman" w:hAnsi="Times New Roman" w:cs="Times New Roman"/>
          <w:b/>
          <w:bCs/>
          <w:sz w:val="24"/>
          <w:szCs w:val="24"/>
        </w:rPr>
        <w:t>Introduction</w:t>
      </w:r>
      <w:proofErr w:type="spellEnd"/>
      <w:r w:rsidR="0072462E" w:rsidRPr="003068B8">
        <w:rPr>
          <w:rFonts w:ascii="Times New Roman" w:hAnsi="Times New Roman" w:cs="Times New Roman"/>
          <w:b/>
          <w:bCs/>
          <w:sz w:val="24"/>
          <w:szCs w:val="24"/>
        </w:rPr>
        <w:t xml:space="preserve"> :</w:t>
      </w:r>
      <w:proofErr w:type="gramEnd"/>
    </w:p>
    <w:p w14:paraId="5CE2611B" w14:textId="77777777" w:rsidR="0012788F" w:rsidRPr="0012788F" w:rsidRDefault="0012788F" w:rsidP="0012788F">
      <w:pPr>
        <w:tabs>
          <w:tab w:val="left" w:pos="1944"/>
        </w:tabs>
        <w:spacing w:line="360" w:lineRule="auto"/>
        <w:jc w:val="both"/>
        <w:rPr>
          <w:rFonts w:ascii="Times New Roman" w:hAnsi="Times New Roman" w:cs="Times New Roman"/>
        </w:rPr>
      </w:pPr>
      <w:r w:rsidRPr="0012788F">
        <w:rPr>
          <w:rFonts w:ascii="Times New Roman" w:hAnsi="Times New Roman" w:cs="Times New Roman"/>
        </w:rPr>
        <w:t xml:space="preserve">The rising cost of healthcare and medical services has become increasingly complex, posing a significant challenge for individuals, insurance providers, and policymakers in managing and predicting medical expenses. Insurance costs are influenced by multiple factors such as age, body mass index (BMI), lifestyle habits, smoking status, number of dependents, and regional variations, making them difficult to </w:t>
      </w:r>
      <w:proofErr w:type="spellStart"/>
      <w:r w:rsidRPr="0012788F">
        <w:rPr>
          <w:rFonts w:ascii="Times New Roman" w:hAnsi="Times New Roman" w:cs="Times New Roman"/>
        </w:rPr>
        <w:t>analyze</w:t>
      </w:r>
      <w:proofErr w:type="spellEnd"/>
      <w:r w:rsidRPr="0012788F">
        <w:rPr>
          <w:rFonts w:ascii="Times New Roman" w:hAnsi="Times New Roman" w:cs="Times New Roman"/>
        </w:rPr>
        <w:t xml:space="preserve"> and forecast using traditional statistical techniques alone. Accurate prediction of insurance costs is essential for insurance companies to design fair premium structures and for individuals to make informed financial and healthcare decisions. With the rapid growth of healthcare data, data-driven approaches and machine learning techniques have become effective tools in identifying hidden patterns and relationships within the data.</w:t>
      </w:r>
    </w:p>
    <w:p w14:paraId="73B42963" w14:textId="77777777" w:rsidR="0012788F" w:rsidRPr="0012788F" w:rsidRDefault="0012788F" w:rsidP="0012788F">
      <w:pPr>
        <w:tabs>
          <w:tab w:val="left" w:pos="1944"/>
        </w:tabs>
        <w:spacing w:line="360" w:lineRule="auto"/>
        <w:jc w:val="both"/>
        <w:rPr>
          <w:rFonts w:ascii="Times New Roman" w:hAnsi="Times New Roman" w:cs="Times New Roman"/>
        </w:rPr>
      </w:pPr>
      <w:r w:rsidRPr="0012788F">
        <w:rPr>
          <w:rFonts w:ascii="Times New Roman" w:hAnsi="Times New Roman" w:cs="Times New Roman"/>
        </w:rPr>
        <w:t xml:space="preserve">This study examines the application of fundamental statistical and machine learning models, including Linear Regression, Ridge Regression, and Decision Tree Regressor, to </w:t>
      </w:r>
      <w:proofErr w:type="spellStart"/>
      <w:r w:rsidRPr="0012788F">
        <w:rPr>
          <w:rFonts w:ascii="Times New Roman" w:hAnsi="Times New Roman" w:cs="Times New Roman"/>
        </w:rPr>
        <w:t>analyze</w:t>
      </w:r>
      <w:proofErr w:type="spellEnd"/>
      <w:r w:rsidRPr="0012788F">
        <w:rPr>
          <w:rFonts w:ascii="Times New Roman" w:hAnsi="Times New Roman" w:cs="Times New Roman"/>
        </w:rPr>
        <w:t xml:space="preserve"> and predict medical insurance costs using a real-world dataset containing demographic and health-related attributes. Data preprocessing methods such as handling missing values, encoding categorical variables, feature scaling, and normalization are applied to ensure data quality and consistency. The research focuses on two primary objectives: (1) predicting continuous insurance charges using Linear and Ridge Regression models, evaluated through Mean Squared Error (MSE) and R² score, and (2) </w:t>
      </w:r>
      <w:proofErr w:type="spellStart"/>
      <w:r w:rsidRPr="0012788F">
        <w:rPr>
          <w:rFonts w:ascii="Times New Roman" w:hAnsi="Times New Roman" w:cs="Times New Roman"/>
        </w:rPr>
        <w:t>analyzing</w:t>
      </w:r>
      <w:proofErr w:type="spellEnd"/>
      <w:r w:rsidRPr="0012788F">
        <w:rPr>
          <w:rFonts w:ascii="Times New Roman" w:hAnsi="Times New Roman" w:cs="Times New Roman"/>
        </w:rPr>
        <w:t xml:space="preserve"> non-linear relationships and feature importance using the Decision Tree model.</w:t>
      </w:r>
    </w:p>
    <w:p w14:paraId="61A4C056" w14:textId="77777777" w:rsidR="0012788F" w:rsidRPr="0012788F" w:rsidRDefault="0012788F" w:rsidP="0012788F">
      <w:pPr>
        <w:tabs>
          <w:tab w:val="left" w:pos="1944"/>
        </w:tabs>
        <w:spacing w:line="360" w:lineRule="auto"/>
        <w:jc w:val="both"/>
        <w:rPr>
          <w:rFonts w:ascii="Times New Roman" w:hAnsi="Times New Roman" w:cs="Times New Roman"/>
          <w:b/>
          <w:bCs/>
          <w:sz w:val="24"/>
          <w:szCs w:val="24"/>
        </w:rPr>
      </w:pPr>
      <w:r w:rsidRPr="0012788F">
        <w:rPr>
          <w:rFonts w:ascii="Times New Roman" w:hAnsi="Times New Roman" w:cs="Times New Roman"/>
        </w:rPr>
        <w:t>The findings aim to provide reliable and interpretable baseline models that support data-driven decision-making in the insurance sector and serve as a strong foundation for developing more advanced predictive models to improve efficiency, transparency, and affordability in healthcare insurance systems.</w:t>
      </w:r>
    </w:p>
    <w:p w14:paraId="46B45B2F" w14:textId="77777777" w:rsidR="0012788F" w:rsidRDefault="0012788F" w:rsidP="00114032">
      <w:pPr>
        <w:tabs>
          <w:tab w:val="left" w:pos="1944"/>
        </w:tabs>
        <w:jc w:val="both"/>
        <w:rPr>
          <w:rFonts w:ascii="Times New Roman" w:hAnsi="Times New Roman" w:cs="Times New Roman"/>
          <w:b/>
          <w:bCs/>
          <w:sz w:val="24"/>
          <w:szCs w:val="24"/>
        </w:rPr>
      </w:pPr>
    </w:p>
    <w:p w14:paraId="2A3CA347" w14:textId="1FCC458C" w:rsidR="00505BC7" w:rsidRPr="005164F6" w:rsidRDefault="00AE673E" w:rsidP="00114032">
      <w:pPr>
        <w:tabs>
          <w:tab w:val="left" w:pos="1944"/>
        </w:tabs>
        <w:jc w:val="both"/>
        <w:rPr>
          <w:rFonts w:ascii="Times New Roman" w:hAnsi="Times New Roman" w:cs="Times New Roman"/>
          <w:b/>
          <w:bCs/>
          <w:sz w:val="24"/>
          <w:szCs w:val="24"/>
        </w:rPr>
      </w:pPr>
      <w:r w:rsidRPr="005164F6">
        <w:rPr>
          <w:rFonts w:ascii="Times New Roman" w:hAnsi="Times New Roman" w:cs="Times New Roman"/>
          <w:b/>
          <w:bCs/>
          <w:sz w:val="24"/>
          <w:szCs w:val="24"/>
        </w:rPr>
        <w:t>2.</w:t>
      </w:r>
      <w:r w:rsidR="00EA2363" w:rsidRPr="005164F6">
        <w:rPr>
          <w:rFonts w:ascii="Times New Roman" w:hAnsi="Times New Roman" w:cs="Times New Roman"/>
          <w:b/>
          <w:bCs/>
          <w:sz w:val="24"/>
          <w:szCs w:val="24"/>
        </w:rPr>
        <w:t>Literature Review:</w:t>
      </w:r>
    </w:p>
    <w:p w14:paraId="3206542D" w14:textId="4DAB9826" w:rsidR="005164F6" w:rsidRDefault="005164F6" w:rsidP="005164F6">
      <w:pPr>
        <w:tabs>
          <w:tab w:val="left" w:pos="1944"/>
        </w:tabs>
        <w:spacing w:line="360" w:lineRule="auto"/>
        <w:jc w:val="both"/>
        <w:rPr>
          <w:rFonts w:ascii="Times New Roman" w:hAnsi="Times New Roman" w:cs="Times New Roman"/>
        </w:rPr>
      </w:pPr>
      <w:r w:rsidRPr="005164F6">
        <w:rPr>
          <w:rFonts w:ascii="Times New Roman" w:hAnsi="Times New Roman" w:cs="Times New Roman"/>
        </w:rPr>
        <w:t>The analysis and prediction of medical insurance costs have evolved significantly over time, transitioning from traditional statistical methods to advanced data-driven and machine learning approaches. Early research in healthcare cost estimation primarily relied on basic statistical techniques such as linear regression models to understand the relationship between demographic and medical factors and insurance charges. Studies by various researchers highlighted the importance of factors such as age, BMI, and lifestyle habits in determining healthcare expenses.</w:t>
      </w:r>
      <w:r w:rsidRPr="005164F6">
        <w:rPr>
          <w:rFonts w:ascii="Times New Roman" w:hAnsi="Times New Roman" w:cs="Times New Roman"/>
          <w:b/>
          <w:bCs/>
        </w:rPr>
        <w:t xml:space="preserve"> </w:t>
      </w:r>
      <w:r w:rsidRPr="005164F6">
        <w:rPr>
          <w:rFonts w:ascii="Times New Roman" w:hAnsi="Times New Roman" w:cs="Times New Roman"/>
        </w:rPr>
        <w:t>However, these tradition</w:t>
      </w:r>
      <w:r>
        <w:rPr>
          <w:rFonts w:ascii="Times New Roman" w:hAnsi="Times New Roman" w:cs="Times New Roman"/>
        </w:rPr>
        <w:t xml:space="preserve">al </w:t>
      </w:r>
      <w:r w:rsidRPr="005164F6">
        <w:rPr>
          <w:rFonts w:ascii="Times New Roman" w:hAnsi="Times New Roman" w:cs="Times New Roman"/>
        </w:rPr>
        <w:lastRenderedPageBreak/>
        <w:t xml:space="preserve">methods often struggled to capture complex, non-linear relationships present in real-world healthcare </w:t>
      </w:r>
      <w:proofErr w:type="spellStart"/>
      <w:proofErr w:type="gramStart"/>
      <w:r w:rsidRPr="005164F6">
        <w:rPr>
          <w:rFonts w:ascii="Times New Roman" w:hAnsi="Times New Roman" w:cs="Times New Roman"/>
        </w:rPr>
        <w:t>data.With</w:t>
      </w:r>
      <w:proofErr w:type="spellEnd"/>
      <w:proofErr w:type="gramEnd"/>
      <w:r w:rsidRPr="005164F6">
        <w:rPr>
          <w:rFonts w:ascii="Times New Roman" w:hAnsi="Times New Roman" w:cs="Times New Roman"/>
        </w:rPr>
        <w:t xml:space="preserve"> the advancement of machine learning techniques, more flexible and accurate predictive models have been developed. Researchers have demonstrated the effectiveness of data mining and machine learning algorithms in uncovering hidden patterns in healthcare datasets. Techniques such as Decision Trees, Random Forest, and Support Vector Machines have been widely used to improve prediction accuracy and identify key factors influencing insurance costs. Some studies have also incorporated ensemble methods to enhance predictive performance by combining multiple models.</w:t>
      </w:r>
      <w:r>
        <w:rPr>
          <w:rFonts w:ascii="Times New Roman" w:hAnsi="Times New Roman" w:cs="Times New Roman"/>
        </w:rPr>
        <w:t xml:space="preserve"> </w:t>
      </w:r>
      <w:r w:rsidRPr="005164F6">
        <w:rPr>
          <w:rFonts w:ascii="Times New Roman" w:hAnsi="Times New Roman" w:cs="Times New Roman"/>
        </w:rPr>
        <w:t xml:space="preserve">Further advancements include the integration of deep learning models and hybrid approaches to better capture complex interactions between variables. These models have shown promising results in improving prediction accuracy, especially when dealing with large-scale healthcare datasets. Additionally, feature engineering and data preprocessing techniques such as normalization, encoding, and handling missing values have been emphasized as critical steps in building reliable predictive </w:t>
      </w:r>
      <w:proofErr w:type="spellStart"/>
      <w:proofErr w:type="gramStart"/>
      <w:r w:rsidRPr="005164F6">
        <w:rPr>
          <w:rFonts w:ascii="Times New Roman" w:hAnsi="Times New Roman" w:cs="Times New Roman"/>
        </w:rPr>
        <w:t>models.Despite</w:t>
      </w:r>
      <w:proofErr w:type="spellEnd"/>
      <w:proofErr w:type="gramEnd"/>
      <w:r w:rsidRPr="005164F6">
        <w:rPr>
          <w:rFonts w:ascii="Times New Roman" w:hAnsi="Times New Roman" w:cs="Times New Roman"/>
        </w:rPr>
        <w:t xml:space="preserve"> these advancements, challenges such as data quality, model interpretability, and generalization remain significant concerns. Complex models often provide higher accuracy but lack transparency, making them difficult to interpret in real-world insurance decision-making. Therefore, many researchers emphasize the continued importance of classical machine learning models like Linear Regression and Ridge Regression, which provide strong baseline performance along with </w:t>
      </w:r>
      <w:proofErr w:type="spellStart"/>
      <w:r w:rsidRPr="005164F6">
        <w:rPr>
          <w:rFonts w:ascii="Times New Roman" w:hAnsi="Times New Roman" w:cs="Times New Roman"/>
        </w:rPr>
        <w:t>interpretability.Overall</w:t>
      </w:r>
      <w:proofErr w:type="spellEnd"/>
      <w:r w:rsidRPr="005164F6">
        <w:rPr>
          <w:rFonts w:ascii="Times New Roman" w:hAnsi="Times New Roman" w:cs="Times New Roman"/>
        </w:rPr>
        <w:t>, the literature indicates that while advanced machine learning and deep learning techniques offer improved predictive capabilities, simpler and interpretable models remain essential for practical applications in insurance cost prediction, forming a strong foundation for future research in enhancing healthcare affordability and decision-making.</w:t>
      </w:r>
    </w:p>
    <w:p w14:paraId="4637EFAD" w14:textId="5FEC0907" w:rsidR="005164F6" w:rsidRPr="00C7339E" w:rsidRDefault="005164F6" w:rsidP="00C7339E">
      <w:pPr>
        <w:tabs>
          <w:tab w:val="left" w:pos="1944"/>
        </w:tabs>
        <w:spacing w:line="360" w:lineRule="auto"/>
        <w:jc w:val="both"/>
        <w:rPr>
          <w:rFonts w:ascii="Times New Roman" w:hAnsi="Times New Roman" w:cs="Times New Roman"/>
        </w:rPr>
      </w:pPr>
      <w:r>
        <w:rPr>
          <w:rFonts w:ascii="Times New Roman" w:hAnsi="Times New Roman" w:cs="Times New Roman"/>
          <w:b/>
          <w:bCs/>
          <w:sz w:val="24"/>
          <w:szCs w:val="24"/>
        </w:rPr>
        <w:t>Table 1</w:t>
      </w:r>
      <w:r w:rsidR="00DA30EC" w:rsidRPr="001B20D0">
        <w:rPr>
          <w:rFonts w:ascii="Times New Roman" w:hAnsi="Times New Roman" w:cs="Times New Roman"/>
          <w:b/>
          <w:bCs/>
          <w:sz w:val="24"/>
          <w:szCs w:val="24"/>
        </w:rPr>
        <w:t>:</w:t>
      </w:r>
      <w:r w:rsidR="00DA30EC" w:rsidRPr="001B20D0">
        <w:rPr>
          <w:rFonts w:ascii="Times New Roman" w:hAnsi="Times New Roman" w:cs="Times New Roman"/>
          <w:sz w:val="24"/>
          <w:szCs w:val="24"/>
        </w:rPr>
        <w:t xml:space="preserve"> </w:t>
      </w:r>
      <w:r w:rsidR="00AB2A65" w:rsidRPr="00AB2A65">
        <w:rPr>
          <w:rFonts w:ascii="Times New Roman" w:hAnsi="Times New Roman" w:cs="Times New Roman"/>
          <w:b/>
          <w:bCs/>
          <w:sz w:val="24"/>
          <w:szCs w:val="24"/>
        </w:rPr>
        <w:t>Comparative Summary of Prior Work in Medical Insurance Cost Predictio</w:t>
      </w:r>
      <w:r w:rsidR="00C7339E">
        <w:rPr>
          <w:rFonts w:ascii="Times New Roman" w:hAnsi="Times New Roman" w:cs="Times New Roman"/>
          <w:b/>
          <w:bCs/>
          <w:sz w:val="24"/>
          <w:szCs w:val="24"/>
        </w:rPr>
        <w:t>n</w:t>
      </w:r>
    </w:p>
    <w:p w14:paraId="41E8501B" w14:textId="77777777" w:rsidR="001B20D0" w:rsidRPr="001B20D0" w:rsidRDefault="001B20D0" w:rsidP="00114032">
      <w:pPr>
        <w:tabs>
          <w:tab w:val="left" w:pos="1944"/>
        </w:tabs>
        <w:jc w:val="both"/>
        <w:rPr>
          <w:rFonts w:ascii="Times New Roman" w:hAnsi="Times New Roman" w:cs="Times New Roman"/>
          <w:b/>
          <w:bCs/>
          <w:sz w:val="24"/>
          <w:szCs w:val="24"/>
        </w:rPr>
      </w:pPr>
    </w:p>
    <w:tbl>
      <w:tblPr>
        <w:tblStyle w:val="GridTable4-Accent5"/>
        <w:tblW w:w="0" w:type="auto"/>
        <w:tblLayout w:type="fixed"/>
        <w:tblLook w:val="04A0" w:firstRow="1" w:lastRow="0" w:firstColumn="1" w:lastColumn="0" w:noHBand="0" w:noVBand="1"/>
      </w:tblPr>
      <w:tblGrid>
        <w:gridCol w:w="658"/>
        <w:gridCol w:w="1190"/>
        <w:gridCol w:w="1266"/>
        <w:gridCol w:w="1296"/>
        <w:gridCol w:w="1247"/>
        <w:gridCol w:w="1121"/>
        <w:gridCol w:w="1003"/>
        <w:gridCol w:w="1235"/>
      </w:tblGrid>
      <w:tr w:rsidR="00DF209A" w:rsidRPr="00113341" w14:paraId="79B505F7" w14:textId="77777777" w:rsidTr="00AB2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7CBDD2DF"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Ref.</w:t>
            </w:r>
          </w:p>
        </w:tc>
        <w:tc>
          <w:tcPr>
            <w:tcW w:w="1190" w:type="dxa"/>
            <w:hideMark/>
          </w:tcPr>
          <w:p w14:paraId="194FB84A"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Authors &amp; Year</w:t>
            </w:r>
          </w:p>
        </w:tc>
        <w:tc>
          <w:tcPr>
            <w:tcW w:w="1266" w:type="dxa"/>
            <w:hideMark/>
          </w:tcPr>
          <w:p w14:paraId="225DAB5A"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Method</w:t>
            </w:r>
          </w:p>
        </w:tc>
        <w:tc>
          <w:tcPr>
            <w:tcW w:w="1296" w:type="dxa"/>
            <w:hideMark/>
          </w:tcPr>
          <w:p w14:paraId="7E836592"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Key Contribution</w:t>
            </w:r>
          </w:p>
        </w:tc>
        <w:tc>
          <w:tcPr>
            <w:tcW w:w="1247" w:type="dxa"/>
            <w:hideMark/>
          </w:tcPr>
          <w:p w14:paraId="11DC95FE"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Dataset</w:t>
            </w:r>
          </w:p>
        </w:tc>
        <w:tc>
          <w:tcPr>
            <w:tcW w:w="1121" w:type="dxa"/>
            <w:hideMark/>
          </w:tcPr>
          <w:p w14:paraId="5672DFCE"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Metric</w:t>
            </w:r>
          </w:p>
        </w:tc>
        <w:tc>
          <w:tcPr>
            <w:tcW w:w="1003" w:type="dxa"/>
            <w:hideMark/>
          </w:tcPr>
          <w:p w14:paraId="1000B3F6"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sidRPr="00113341">
              <w:rPr>
                <w:rFonts w:ascii="Times New Roman" w:hAnsi="Times New Roman" w:cs="Times New Roman"/>
                <w:b w:val="0"/>
                <w:bCs w:val="0"/>
              </w:rPr>
              <w:t>Spatio</w:t>
            </w:r>
            <w:proofErr w:type="spellEnd"/>
            <w:r w:rsidRPr="00113341">
              <w:rPr>
                <w:rFonts w:ascii="Times New Roman" w:hAnsi="Times New Roman" w:cs="Times New Roman"/>
                <w:b w:val="0"/>
                <w:bCs w:val="0"/>
              </w:rPr>
              <w:t>-Temporal</w:t>
            </w:r>
          </w:p>
        </w:tc>
        <w:tc>
          <w:tcPr>
            <w:tcW w:w="1235" w:type="dxa"/>
            <w:hideMark/>
          </w:tcPr>
          <w:p w14:paraId="06049AD8" w14:textId="77777777" w:rsidR="00113341" w:rsidRPr="00113341" w:rsidRDefault="00113341" w:rsidP="00114032">
            <w:pPr>
              <w:tabs>
                <w:tab w:val="left" w:pos="1944"/>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Limitation</w:t>
            </w:r>
          </w:p>
        </w:tc>
      </w:tr>
      <w:tr w:rsidR="00DF209A" w:rsidRPr="00113341" w14:paraId="2BFD2F9A"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30B2C918"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[1]</w:t>
            </w:r>
          </w:p>
        </w:tc>
        <w:tc>
          <w:tcPr>
            <w:tcW w:w="1190" w:type="dxa"/>
            <w:hideMark/>
          </w:tcPr>
          <w:p w14:paraId="55D97B01" w14:textId="7F9D1E74"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smith</w:t>
            </w:r>
            <w:r w:rsidR="00113341" w:rsidRPr="00113341">
              <w:rPr>
                <w:rFonts w:ascii="Times New Roman" w:hAnsi="Times New Roman" w:cs="Times New Roman"/>
              </w:rPr>
              <w:t xml:space="preserve"> et al., 20</w:t>
            </w:r>
            <w:r>
              <w:rPr>
                <w:rFonts w:ascii="Times New Roman" w:hAnsi="Times New Roman" w:cs="Times New Roman"/>
              </w:rPr>
              <w:t>18</w:t>
            </w:r>
          </w:p>
        </w:tc>
        <w:tc>
          <w:tcPr>
            <w:tcW w:w="1266" w:type="dxa"/>
            <w:hideMark/>
          </w:tcPr>
          <w:p w14:paraId="1350B4AD" w14:textId="1816F8DE"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Linear Regression</w:t>
            </w:r>
          </w:p>
        </w:tc>
        <w:tc>
          <w:tcPr>
            <w:tcW w:w="1296" w:type="dxa"/>
            <w:hideMark/>
          </w:tcPr>
          <w:p w14:paraId="1A300620" w14:textId="10FDA4C1"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Baseline model for insurance cost prediction</w:t>
            </w:r>
          </w:p>
        </w:tc>
        <w:tc>
          <w:tcPr>
            <w:tcW w:w="1247" w:type="dxa"/>
            <w:hideMark/>
          </w:tcPr>
          <w:p w14:paraId="3F67B2B9" w14:textId="63FB9502"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Insurance dataset</w:t>
            </w:r>
          </w:p>
        </w:tc>
        <w:tc>
          <w:tcPr>
            <w:tcW w:w="1121" w:type="dxa"/>
            <w:hideMark/>
          </w:tcPr>
          <w:p w14:paraId="0840266C" w14:textId="437F541C"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MSE, R²</w:t>
            </w:r>
          </w:p>
        </w:tc>
        <w:tc>
          <w:tcPr>
            <w:tcW w:w="1003" w:type="dxa"/>
            <w:hideMark/>
          </w:tcPr>
          <w:p w14:paraId="200EAE17" w14:textId="08860574"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235" w:type="dxa"/>
            <w:hideMark/>
          </w:tcPr>
          <w:p w14:paraId="6E396C50" w14:textId="3D6663C9"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Limited a</w:t>
            </w:r>
            <w:r w:rsidR="00AB2A65">
              <w:rPr>
                <w:rFonts w:ascii="Times New Roman" w:hAnsi="Times New Roman" w:cs="Times New Roman"/>
              </w:rPr>
              <w:t>ccuracy</w:t>
            </w:r>
          </w:p>
        </w:tc>
      </w:tr>
      <w:tr w:rsidR="00DF209A" w:rsidRPr="00113341" w14:paraId="2EA76D26" w14:textId="77777777" w:rsidTr="00AB2A65">
        <w:trPr>
          <w:trHeight w:val="886"/>
        </w:trPr>
        <w:tc>
          <w:tcPr>
            <w:cnfStyle w:val="001000000000" w:firstRow="0" w:lastRow="0" w:firstColumn="1" w:lastColumn="0" w:oddVBand="0" w:evenVBand="0" w:oddHBand="0" w:evenHBand="0" w:firstRowFirstColumn="0" w:firstRowLastColumn="0" w:lastRowFirstColumn="0" w:lastRowLastColumn="0"/>
            <w:tcW w:w="658" w:type="dxa"/>
            <w:hideMark/>
          </w:tcPr>
          <w:p w14:paraId="2B17E836"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[2]</w:t>
            </w:r>
          </w:p>
        </w:tc>
        <w:tc>
          <w:tcPr>
            <w:tcW w:w="1190" w:type="dxa"/>
            <w:hideMark/>
          </w:tcPr>
          <w:p w14:paraId="4F341B1C" w14:textId="0A44A733"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Johnson et al., 2019</w:t>
            </w:r>
          </w:p>
        </w:tc>
        <w:tc>
          <w:tcPr>
            <w:tcW w:w="1266" w:type="dxa"/>
            <w:hideMark/>
          </w:tcPr>
          <w:p w14:paraId="1D00E38E" w14:textId="6FE08558"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Ridge Regression</w:t>
            </w:r>
          </w:p>
        </w:tc>
        <w:tc>
          <w:tcPr>
            <w:tcW w:w="1296" w:type="dxa"/>
            <w:hideMark/>
          </w:tcPr>
          <w:p w14:paraId="46268505" w14:textId="5126857C"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Regularization to reduce overfitting</w:t>
            </w:r>
          </w:p>
        </w:tc>
        <w:tc>
          <w:tcPr>
            <w:tcW w:w="1247" w:type="dxa"/>
            <w:hideMark/>
          </w:tcPr>
          <w:p w14:paraId="4EC9E0C4" w14:textId="1C4DAC50"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Healthcare dataset</w:t>
            </w:r>
          </w:p>
        </w:tc>
        <w:tc>
          <w:tcPr>
            <w:tcW w:w="1121" w:type="dxa"/>
            <w:hideMark/>
          </w:tcPr>
          <w:p w14:paraId="31C091C6" w14:textId="0D341B4D"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RMSE, R²</w:t>
            </w:r>
          </w:p>
        </w:tc>
        <w:tc>
          <w:tcPr>
            <w:tcW w:w="1003" w:type="dxa"/>
            <w:hideMark/>
          </w:tcPr>
          <w:p w14:paraId="43A53936" w14:textId="7D4D5C17"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235" w:type="dxa"/>
            <w:hideMark/>
          </w:tcPr>
          <w:p w14:paraId="3490B61E" w14:textId="0B2E50F5" w:rsidR="00113341" w:rsidRPr="00113341" w:rsidRDefault="00AB2A65" w:rsidP="00114032">
            <w:pPr>
              <w:tabs>
                <w:tab w:val="left" w:pos="194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Sensitive to feature scaling</w:t>
            </w:r>
          </w:p>
        </w:tc>
      </w:tr>
      <w:tr w:rsidR="00DF209A" w:rsidRPr="00113341" w14:paraId="335C4A2F"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681312E2"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[3]</w:t>
            </w:r>
          </w:p>
        </w:tc>
        <w:tc>
          <w:tcPr>
            <w:tcW w:w="1190" w:type="dxa"/>
            <w:hideMark/>
          </w:tcPr>
          <w:p w14:paraId="3EC85E44" w14:textId="0EF01FA2"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Lee et al., 2020</w:t>
            </w:r>
          </w:p>
        </w:tc>
        <w:tc>
          <w:tcPr>
            <w:tcW w:w="1266" w:type="dxa"/>
            <w:hideMark/>
          </w:tcPr>
          <w:p w14:paraId="27D51B57" w14:textId="2C5D1821"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Decision Tree</w:t>
            </w:r>
          </w:p>
        </w:tc>
        <w:tc>
          <w:tcPr>
            <w:tcW w:w="1296" w:type="dxa"/>
            <w:hideMark/>
          </w:tcPr>
          <w:p w14:paraId="35869AC5" w14:textId="7DEA152E"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 xml:space="preserve">Captures non-linear </w:t>
            </w:r>
            <w:r>
              <w:rPr>
                <w:rFonts w:ascii="Times New Roman" w:hAnsi="Times New Roman" w:cs="Times New Roman"/>
              </w:rPr>
              <w:t>relat</w:t>
            </w:r>
            <w:r w:rsidR="00C7339E">
              <w:rPr>
                <w:rFonts w:ascii="Times New Roman" w:hAnsi="Times New Roman" w:cs="Times New Roman"/>
              </w:rPr>
              <w:t>ionship</w:t>
            </w:r>
          </w:p>
        </w:tc>
        <w:tc>
          <w:tcPr>
            <w:tcW w:w="1247" w:type="dxa"/>
            <w:hideMark/>
          </w:tcPr>
          <w:p w14:paraId="07EC39F5" w14:textId="03F26F73"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Insurance dataset</w:t>
            </w:r>
          </w:p>
        </w:tc>
        <w:tc>
          <w:tcPr>
            <w:tcW w:w="1121" w:type="dxa"/>
            <w:hideMark/>
          </w:tcPr>
          <w:p w14:paraId="0C781CF0" w14:textId="0AEA891A"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MAE, Accuracy</w:t>
            </w:r>
          </w:p>
        </w:tc>
        <w:tc>
          <w:tcPr>
            <w:tcW w:w="1003" w:type="dxa"/>
            <w:hideMark/>
          </w:tcPr>
          <w:p w14:paraId="76FAC7C0"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Yes</w:t>
            </w:r>
          </w:p>
        </w:tc>
        <w:tc>
          <w:tcPr>
            <w:tcW w:w="1235" w:type="dxa"/>
            <w:hideMark/>
          </w:tcPr>
          <w:p w14:paraId="0DCE032B" w14:textId="710F53E7" w:rsidR="00113341" w:rsidRPr="00113341" w:rsidRDefault="00AB2A65"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2A65">
              <w:rPr>
                <w:rFonts w:ascii="Times New Roman" w:hAnsi="Times New Roman" w:cs="Times New Roman"/>
              </w:rPr>
              <w:t>Overfitting risk</w:t>
            </w:r>
          </w:p>
        </w:tc>
      </w:tr>
      <w:tr w:rsidR="00DF209A" w:rsidRPr="00113341" w14:paraId="00BB2883" w14:textId="77777777" w:rsidTr="00AB2A65">
        <w:tc>
          <w:tcPr>
            <w:tcW w:w="658" w:type="dxa"/>
            <w:hideMark/>
          </w:tcPr>
          <w:p w14:paraId="7696C470" w14:textId="77777777" w:rsidR="00113341" w:rsidRPr="00113341" w:rsidRDefault="00113341" w:rsidP="00114032">
            <w:pPr>
              <w:tabs>
                <w:tab w:val="left" w:pos="1944"/>
              </w:tabs>
              <w:spacing w:after="160" w:line="259" w:lineRule="auto"/>
              <w:jc w:val="both"/>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lastRenderedPageBreak/>
              <w:t>[4]</w:t>
            </w:r>
          </w:p>
        </w:tc>
        <w:tc>
          <w:tcPr>
            <w:tcW w:w="1190" w:type="dxa"/>
            <w:hideMark/>
          </w:tcPr>
          <w:p w14:paraId="10FAF4F3" w14:textId="68383AFE"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Kumar et al., 2021</w:t>
            </w:r>
          </w:p>
        </w:tc>
        <w:tc>
          <w:tcPr>
            <w:tcW w:w="1266" w:type="dxa"/>
            <w:hideMark/>
          </w:tcPr>
          <w:p w14:paraId="0693D64A" w14:textId="2CCCC481"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Random Forest</w:t>
            </w:r>
          </w:p>
        </w:tc>
        <w:tc>
          <w:tcPr>
            <w:tcW w:w="1296" w:type="dxa"/>
            <w:hideMark/>
          </w:tcPr>
          <w:p w14:paraId="70907759" w14:textId="3B9F4198"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Improved prediction using ensemble learning</w:t>
            </w:r>
          </w:p>
        </w:tc>
        <w:tc>
          <w:tcPr>
            <w:tcW w:w="1247" w:type="dxa"/>
            <w:hideMark/>
          </w:tcPr>
          <w:p w14:paraId="713F8073" w14:textId="3DF05E69"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Medical dataset</w:t>
            </w:r>
          </w:p>
        </w:tc>
        <w:tc>
          <w:tcPr>
            <w:tcW w:w="1121" w:type="dxa"/>
            <w:hideMark/>
          </w:tcPr>
          <w:p w14:paraId="2C2FA401" w14:textId="769B5171"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RMSE, R²</w:t>
            </w:r>
          </w:p>
        </w:tc>
        <w:tc>
          <w:tcPr>
            <w:tcW w:w="1003" w:type="dxa"/>
            <w:hideMark/>
          </w:tcPr>
          <w:p w14:paraId="3AB38751" w14:textId="77777777" w:rsidR="00113341" w:rsidRPr="00113341" w:rsidRDefault="00113341" w:rsidP="00114032">
            <w:pPr>
              <w:tabs>
                <w:tab w:val="left" w:pos="1944"/>
              </w:tabs>
              <w:spacing w:after="160" w:line="259" w:lineRule="auto"/>
              <w:jc w:val="both"/>
              <w:rPr>
                <w:rFonts w:ascii="Times New Roman" w:hAnsi="Times New Roman" w:cs="Times New Roman"/>
              </w:rPr>
            </w:pPr>
            <w:r w:rsidRPr="00113341">
              <w:rPr>
                <w:rFonts w:ascii="Times New Roman" w:hAnsi="Times New Roman" w:cs="Times New Roman"/>
              </w:rPr>
              <w:t>Yes</w:t>
            </w:r>
          </w:p>
        </w:tc>
        <w:tc>
          <w:tcPr>
            <w:tcW w:w="1235" w:type="dxa"/>
            <w:hideMark/>
          </w:tcPr>
          <w:p w14:paraId="145AF6CF" w14:textId="12F936BB"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High computational cost</w:t>
            </w:r>
          </w:p>
        </w:tc>
      </w:tr>
      <w:tr w:rsidR="00DF209A" w:rsidRPr="00113341" w14:paraId="1E344E8E"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270DDDBE"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[5]</w:t>
            </w:r>
          </w:p>
        </w:tc>
        <w:tc>
          <w:tcPr>
            <w:tcW w:w="1190" w:type="dxa"/>
            <w:hideMark/>
          </w:tcPr>
          <w:p w14:paraId="5A0085AF" w14:textId="0E80A517"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Zhang et al., 2022</w:t>
            </w:r>
          </w:p>
        </w:tc>
        <w:tc>
          <w:tcPr>
            <w:tcW w:w="1266" w:type="dxa"/>
            <w:hideMark/>
          </w:tcPr>
          <w:p w14:paraId="611570BD" w14:textId="30EC02FC"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Support Vector Machine</w:t>
            </w:r>
          </w:p>
        </w:tc>
        <w:tc>
          <w:tcPr>
            <w:tcW w:w="1296" w:type="dxa"/>
            <w:hideMark/>
          </w:tcPr>
          <w:p w14:paraId="0E92E2DF" w14:textId="3D766A22"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Effective in high-dimensional data</w:t>
            </w:r>
          </w:p>
        </w:tc>
        <w:tc>
          <w:tcPr>
            <w:tcW w:w="1247" w:type="dxa"/>
            <w:hideMark/>
          </w:tcPr>
          <w:p w14:paraId="3416412E" w14:textId="1FE348AD"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Healthcare dataset</w:t>
            </w:r>
          </w:p>
        </w:tc>
        <w:tc>
          <w:tcPr>
            <w:tcW w:w="1121" w:type="dxa"/>
            <w:hideMark/>
          </w:tcPr>
          <w:p w14:paraId="54CF5614" w14:textId="0E68D28F"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Accuracy, MAE</w:t>
            </w:r>
          </w:p>
        </w:tc>
        <w:tc>
          <w:tcPr>
            <w:tcW w:w="1003" w:type="dxa"/>
            <w:hideMark/>
          </w:tcPr>
          <w:p w14:paraId="31262B56" w14:textId="14EBD07A"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Partial</w:t>
            </w:r>
          </w:p>
        </w:tc>
        <w:tc>
          <w:tcPr>
            <w:tcW w:w="1235" w:type="dxa"/>
            <w:hideMark/>
          </w:tcPr>
          <w:p w14:paraId="20595591" w14:textId="0EBEA0F4"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Complex tunin</w:t>
            </w:r>
            <w:r>
              <w:rPr>
                <w:rFonts w:ascii="Times New Roman" w:hAnsi="Times New Roman" w:cs="Times New Roman"/>
              </w:rPr>
              <w:t>g</w:t>
            </w:r>
          </w:p>
        </w:tc>
      </w:tr>
      <w:tr w:rsidR="00DF209A" w:rsidRPr="00113341" w14:paraId="50B6BEFD" w14:textId="77777777" w:rsidTr="00AB2A65">
        <w:tc>
          <w:tcPr>
            <w:tcW w:w="658" w:type="dxa"/>
            <w:hideMark/>
          </w:tcPr>
          <w:p w14:paraId="57B65DE0" w14:textId="72EC40CB" w:rsidR="00113341" w:rsidRPr="00113341" w:rsidRDefault="00113341" w:rsidP="00114032">
            <w:pPr>
              <w:tabs>
                <w:tab w:val="left" w:pos="1944"/>
              </w:tabs>
              <w:spacing w:after="160" w:line="259" w:lineRule="auto"/>
              <w:jc w:val="both"/>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w:t>
            </w:r>
            <w:r w:rsidR="00C7339E">
              <w:rPr>
                <w:rFonts w:ascii="Times New Roman" w:hAnsi="Times New Roman" w:cs="Times New Roman"/>
                <w:b w:val="0"/>
                <w:bCs w:val="0"/>
              </w:rPr>
              <w:t>6</w:t>
            </w:r>
            <w:r w:rsidRPr="00113341">
              <w:rPr>
                <w:rFonts w:ascii="Times New Roman" w:hAnsi="Times New Roman" w:cs="Times New Roman"/>
                <w:b w:val="0"/>
                <w:bCs w:val="0"/>
              </w:rPr>
              <w:t>]</w:t>
            </w:r>
          </w:p>
        </w:tc>
        <w:tc>
          <w:tcPr>
            <w:tcW w:w="1190" w:type="dxa"/>
            <w:hideMark/>
          </w:tcPr>
          <w:p w14:paraId="0A3C2E60" w14:textId="1AB2BB2D"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Patel et al., 2020</w:t>
            </w:r>
          </w:p>
        </w:tc>
        <w:tc>
          <w:tcPr>
            <w:tcW w:w="1266" w:type="dxa"/>
            <w:hideMark/>
          </w:tcPr>
          <w:p w14:paraId="41CBBDBD" w14:textId="22346206"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Data Mining</w:t>
            </w:r>
          </w:p>
        </w:tc>
        <w:tc>
          <w:tcPr>
            <w:tcW w:w="1296" w:type="dxa"/>
            <w:hideMark/>
          </w:tcPr>
          <w:p w14:paraId="403AE396" w14:textId="77777777" w:rsidR="00113341" w:rsidRPr="00113341" w:rsidRDefault="00113341" w:rsidP="00114032">
            <w:pPr>
              <w:tabs>
                <w:tab w:val="left" w:pos="1944"/>
              </w:tabs>
              <w:spacing w:after="160" w:line="259" w:lineRule="auto"/>
              <w:jc w:val="both"/>
              <w:rPr>
                <w:rFonts w:ascii="Times New Roman" w:hAnsi="Times New Roman" w:cs="Times New Roman"/>
              </w:rPr>
            </w:pPr>
            <w:r w:rsidRPr="00113341">
              <w:rPr>
                <w:rFonts w:ascii="Times New Roman" w:hAnsi="Times New Roman" w:cs="Times New Roman"/>
              </w:rPr>
              <w:t xml:space="preserve">Self-exciting crime </w:t>
            </w:r>
            <w:proofErr w:type="spellStart"/>
            <w:r w:rsidRPr="00113341">
              <w:rPr>
                <w:rFonts w:ascii="Times New Roman" w:hAnsi="Times New Roman" w:cs="Times New Roman"/>
              </w:rPr>
              <w:t>modeling</w:t>
            </w:r>
            <w:proofErr w:type="spellEnd"/>
          </w:p>
        </w:tc>
        <w:tc>
          <w:tcPr>
            <w:tcW w:w="1247" w:type="dxa"/>
            <w:hideMark/>
          </w:tcPr>
          <w:p w14:paraId="2E39C8DC" w14:textId="3597959D"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Pattern extraction in insurance data</w:t>
            </w:r>
          </w:p>
        </w:tc>
        <w:tc>
          <w:tcPr>
            <w:tcW w:w="1121" w:type="dxa"/>
            <w:hideMark/>
          </w:tcPr>
          <w:p w14:paraId="79DB71D1" w14:textId="54F7DD32"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Precision</w:t>
            </w:r>
          </w:p>
        </w:tc>
        <w:tc>
          <w:tcPr>
            <w:tcW w:w="1003" w:type="dxa"/>
            <w:hideMark/>
          </w:tcPr>
          <w:p w14:paraId="72AA4D38" w14:textId="50CDEB67" w:rsidR="00113341" w:rsidRPr="00113341" w:rsidRDefault="00C7339E" w:rsidP="00114032">
            <w:pPr>
              <w:tabs>
                <w:tab w:val="left" w:pos="1944"/>
              </w:tabs>
              <w:spacing w:after="160" w:line="259" w:lineRule="auto"/>
              <w:jc w:val="both"/>
              <w:rPr>
                <w:rFonts w:ascii="Times New Roman" w:hAnsi="Times New Roman" w:cs="Times New Roman"/>
              </w:rPr>
            </w:pPr>
            <w:r>
              <w:rPr>
                <w:rFonts w:ascii="Times New Roman" w:hAnsi="Times New Roman" w:cs="Times New Roman"/>
              </w:rPr>
              <w:t>No</w:t>
            </w:r>
          </w:p>
        </w:tc>
        <w:tc>
          <w:tcPr>
            <w:tcW w:w="1235" w:type="dxa"/>
            <w:hideMark/>
          </w:tcPr>
          <w:p w14:paraId="0A614593" w14:textId="42B5E25B"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Limited scalability</w:t>
            </w:r>
          </w:p>
        </w:tc>
      </w:tr>
      <w:tr w:rsidR="00DF209A" w:rsidRPr="00113341" w14:paraId="4D2B17D8"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0DC9DEA8" w14:textId="6C7E964B"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[7]</w:t>
            </w:r>
          </w:p>
        </w:tc>
        <w:tc>
          <w:tcPr>
            <w:tcW w:w="1190" w:type="dxa"/>
            <w:hideMark/>
          </w:tcPr>
          <w:p w14:paraId="146F9858" w14:textId="6607D5F4"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Sharma et al., 2023</w:t>
            </w:r>
          </w:p>
        </w:tc>
        <w:tc>
          <w:tcPr>
            <w:tcW w:w="1266" w:type="dxa"/>
            <w:hideMark/>
          </w:tcPr>
          <w:p w14:paraId="18341C1F" w14:textId="18CBBFF2"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Deep Learning</w:t>
            </w:r>
          </w:p>
        </w:tc>
        <w:tc>
          <w:tcPr>
            <w:tcW w:w="1296" w:type="dxa"/>
            <w:hideMark/>
          </w:tcPr>
          <w:p w14:paraId="222794ED" w14:textId="257EC530"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Captures complex feature interactions</w:t>
            </w:r>
          </w:p>
        </w:tc>
        <w:tc>
          <w:tcPr>
            <w:tcW w:w="1247" w:type="dxa"/>
            <w:hideMark/>
          </w:tcPr>
          <w:p w14:paraId="6388FC65"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Large-scale data</w:t>
            </w:r>
          </w:p>
        </w:tc>
        <w:tc>
          <w:tcPr>
            <w:tcW w:w="1121" w:type="dxa"/>
            <w:hideMark/>
          </w:tcPr>
          <w:p w14:paraId="1947A6A7" w14:textId="23EC11CD"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MAE, RMSE</w:t>
            </w:r>
          </w:p>
        </w:tc>
        <w:tc>
          <w:tcPr>
            <w:tcW w:w="1003" w:type="dxa"/>
            <w:hideMark/>
          </w:tcPr>
          <w:p w14:paraId="6CD12716"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Yes</w:t>
            </w:r>
          </w:p>
        </w:tc>
        <w:tc>
          <w:tcPr>
            <w:tcW w:w="1235" w:type="dxa"/>
            <w:hideMark/>
          </w:tcPr>
          <w:p w14:paraId="2ED56FB4" w14:textId="198710D1"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Low interpretability</w:t>
            </w:r>
          </w:p>
        </w:tc>
      </w:tr>
      <w:tr w:rsidR="00DF209A" w:rsidRPr="00113341" w14:paraId="106B4C9D" w14:textId="77777777" w:rsidTr="00AB2A65">
        <w:tc>
          <w:tcPr>
            <w:tcW w:w="658" w:type="dxa"/>
            <w:hideMark/>
          </w:tcPr>
          <w:p w14:paraId="093E8FF1" w14:textId="2BAE9866" w:rsidR="00113341" w:rsidRPr="00113341" w:rsidRDefault="00113341" w:rsidP="00114032">
            <w:pPr>
              <w:tabs>
                <w:tab w:val="left" w:pos="1944"/>
              </w:tabs>
              <w:spacing w:after="160" w:line="259" w:lineRule="auto"/>
              <w:jc w:val="both"/>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w:t>
            </w:r>
            <w:r w:rsidR="00C7339E">
              <w:rPr>
                <w:rFonts w:ascii="Times New Roman" w:hAnsi="Times New Roman" w:cs="Times New Roman"/>
                <w:b w:val="0"/>
                <w:bCs w:val="0"/>
              </w:rPr>
              <w:t>8</w:t>
            </w:r>
            <w:r w:rsidRPr="00113341">
              <w:rPr>
                <w:rFonts w:ascii="Times New Roman" w:hAnsi="Times New Roman" w:cs="Times New Roman"/>
                <w:b w:val="0"/>
                <w:bCs w:val="0"/>
              </w:rPr>
              <w:t>]</w:t>
            </w:r>
          </w:p>
        </w:tc>
        <w:tc>
          <w:tcPr>
            <w:tcW w:w="1190" w:type="dxa"/>
            <w:hideMark/>
          </w:tcPr>
          <w:p w14:paraId="4024B531" w14:textId="1B28A5F3"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Rao et al., 2022</w:t>
            </w:r>
          </w:p>
        </w:tc>
        <w:tc>
          <w:tcPr>
            <w:tcW w:w="1266" w:type="dxa"/>
            <w:hideMark/>
          </w:tcPr>
          <w:p w14:paraId="5B47EBD2" w14:textId="7765F436"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Ensemble (RF + Boosting)</w:t>
            </w:r>
          </w:p>
        </w:tc>
        <w:tc>
          <w:tcPr>
            <w:tcW w:w="1296" w:type="dxa"/>
            <w:hideMark/>
          </w:tcPr>
          <w:p w14:paraId="712EBB04" w14:textId="104685AE"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Enhanced prediction performance</w:t>
            </w:r>
          </w:p>
        </w:tc>
        <w:tc>
          <w:tcPr>
            <w:tcW w:w="1247" w:type="dxa"/>
            <w:hideMark/>
          </w:tcPr>
          <w:p w14:paraId="28C97F97" w14:textId="1DE0BF3E"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Insurance dataset</w:t>
            </w:r>
          </w:p>
        </w:tc>
        <w:tc>
          <w:tcPr>
            <w:tcW w:w="1121" w:type="dxa"/>
            <w:hideMark/>
          </w:tcPr>
          <w:p w14:paraId="55309680" w14:textId="6F309796"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R², Accuracy</w:t>
            </w:r>
          </w:p>
        </w:tc>
        <w:tc>
          <w:tcPr>
            <w:tcW w:w="1003" w:type="dxa"/>
            <w:hideMark/>
          </w:tcPr>
          <w:p w14:paraId="440A93C0" w14:textId="77777777" w:rsidR="00113341" w:rsidRPr="00113341" w:rsidRDefault="00113341" w:rsidP="00114032">
            <w:pPr>
              <w:tabs>
                <w:tab w:val="left" w:pos="1944"/>
              </w:tabs>
              <w:spacing w:after="160" w:line="259" w:lineRule="auto"/>
              <w:jc w:val="both"/>
              <w:rPr>
                <w:rFonts w:ascii="Times New Roman" w:hAnsi="Times New Roman" w:cs="Times New Roman"/>
              </w:rPr>
            </w:pPr>
            <w:r w:rsidRPr="00113341">
              <w:rPr>
                <w:rFonts w:ascii="Times New Roman" w:hAnsi="Times New Roman" w:cs="Times New Roman"/>
              </w:rPr>
              <w:t>Yes</w:t>
            </w:r>
          </w:p>
        </w:tc>
        <w:tc>
          <w:tcPr>
            <w:tcW w:w="1235" w:type="dxa"/>
            <w:hideMark/>
          </w:tcPr>
          <w:p w14:paraId="64D31220" w14:textId="77777777" w:rsidR="00113341" w:rsidRPr="00113341" w:rsidRDefault="00113341" w:rsidP="00114032">
            <w:pPr>
              <w:tabs>
                <w:tab w:val="left" w:pos="1944"/>
              </w:tabs>
              <w:spacing w:after="160" w:line="259" w:lineRule="auto"/>
              <w:jc w:val="both"/>
              <w:rPr>
                <w:rFonts w:ascii="Times New Roman" w:hAnsi="Times New Roman" w:cs="Times New Roman"/>
              </w:rPr>
            </w:pPr>
            <w:r w:rsidRPr="00113341">
              <w:rPr>
                <w:rFonts w:ascii="Times New Roman" w:hAnsi="Times New Roman" w:cs="Times New Roman"/>
              </w:rPr>
              <w:t>Model complexity</w:t>
            </w:r>
          </w:p>
        </w:tc>
      </w:tr>
      <w:tr w:rsidR="00DF209A" w:rsidRPr="00113341" w14:paraId="6C275F06"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7F66E797" w14:textId="4E26B385"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w:t>
            </w:r>
            <w:r w:rsidR="00C7339E">
              <w:rPr>
                <w:rFonts w:ascii="Times New Roman" w:hAnsi="Times New Roman" w:cs="Times New Roman"/>
                <w:b w:val="0"/>
                <w:bCs w:val="0"/>
              </w:rPr>
              <w:t>9</w:t>
            </w:r>
            <w:r w:rsidRPr="00113341">
              <w:rPr>
                <w:rFonts w:ascii="Times New Roman" w:hAnsi="Times New Roman" w:cs="Times New Roman"/>
                <w:b w:val="0"/>
                <w:bCs w:val="0"/>
              </w:rPr>
              <w:t>]</w:t>
            </w:r>
          </w:p>
        </w:tc>
        <w:tc>
          <w:tcPr>
            <w:tcW w:w="1190" w:type="dxa"/>
            <w:hideMark/>
          </w:tcPr>
          <w:p w14:paraId="29CF93C7" w14:textId="780F256B"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Gupta et al., 2021</w:t>
            </w:r>
          </w:p>
        </w:tc>
        <w:tc>
          <w:tcPr>
            <w:tcW w:w="1266" w:type="dxa"/>
            <w:hideMark/>
          </w:tcPr>
          <w:p w14:paraId="1B64FFF4" w14:textId="673715EC"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Logistic Regression</w:t>
            </w:r>
          </w:p>
        </w:tc>
        <w:tc>
          <w:tcPr>
            <w:tcW w:w="1296" w:type="dxa"/>
            <w:hideMark/>
          </w:tcPr>
          <w:p w14:paraId="0CBBF222" w14:textId="1CB987AA"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Risk classification of high-cost patients</w:t>
            </w:r>
          </w:p>
        </w:tc>
        <w:tc>
          <w:tcPr>
            <w:tcW w:w="1247" w:type="dxa"/>
            <w:hideMark/>
          </w:tcPr>
          <w:p w14:paraId="2144C890" w14:textId="02C59785"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Healthcare dataset</w:t>
            </w:r>
          </w:p>
        </w:tc>
        <w:tc>
          <w:tcPr>
            <w:tcW w:w="1121" w:type="dxa"/>
            <w:hideMark/>
          </w:tcPr>
          <w:p w14:paraId="66CEF75B" w14:textId="7E2B2696"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Accuracy, F1 Score</w:t>
            </w:r>
          </w:p>
        </w:tc>
        <w:tc>
          <w:tcPr>
            <w:tcW w:w="1003" w:type="dxa"/>
            <w:hideMark/>
          </w:tcPr>
          <w:p w14:paraId="2CF43CFF" w14:textId="71076090"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235" w:type="dxa"/>
            <w:hideMark/>
          </w:tcPr>
          <w:p w14:paraId="30D4BB6F" w14:textId="6F15CB08" w:rsidR="00113341" w:rsidRPr="00113341" w:rsidRDefault="00C7339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9E">
              <w:rPr>
                <w:rFonts w:ascii="Times New Roman" w:hAnsi="Times New Roman" w:cs="Times New Roman"/>
              </w:rPr>
              <w:t>Limited for regression tasks</w:t>
            </w:r>
          </w:p>
        </w:tc>
      </w:tr>
      <w:tr w:rsidR="00DF209A" w:rsidRPr="00113341" w14:paraId="2E0E88C1" w14:textId="77777777" w:rsidTr="00AB2A65">
        <w:tc>
          <w:tcPr>
            <w:tcW w:w="658" w:type="dxa"/>
            <w:hideMark/>
          </w:tcPr>
          <w:p w14:paraId="3D7550E2" w14:textId="06347E7B" w:rsidR="00113341" w:rsidRPr="00113341" w:rsidRDefault="00113341" w:rsidP="00114032">
            <w:pPr>
              <w:tabs>
                <w:tab w:val="left" w:pos="1944"/>
              </w:tabs>
              <w:spacing w:after="160" w:line="259" w:lineRule="auto"/>
              <w:jc w:val="both"/>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b w:val="0"/>
                <w:bCs w:val="0"/>
              </w:rPr>
            </w:pPr>
            <w:r w:rsidRPr="00113341">
              <w:rPr>
                <w:rFonts w:ascii="Times New Roman" w:hAnsi="Times New Roman" w:cs="Times New Roman"/>
                <w:b w:val="0"/>
                <w:bCs w:val="0"/>
              </w:rPr>
              <w:t>[</w:t>
            </w:r>
            <w:r w:rsidR="00C7339E">
              <w:rPr>
                <w:rFonts w:ascii="Times New Roman" w:hAnsi="Times New Roman" w:cs="Times New Roman"/>
                <w:b w:val="0"/>
                <w:bCs w:val="0"/>
              </w:rPr>
              <w:t>10</w:t>
            </w:r>
            <w:r w:rsidRPr="00113341">
              <w:rPr>
                <w:rFonts w:ascii="Times New Roman" w:hAnsi="Times New Roman" w:cs="Times New Roman"/>
                <w:b w:val="0"/>
                <w:bCs w:val="0"/>
              </w:rPr>
              <w:t>]</w:t>
            </w:r>
          </w:p>
        </w:tc>
        <w:tc>
          <w:tcPr>
            <w:tcW w:w="1190" w:type="dxa"/>
            <w:hideMark/>
          </w:tcPr>
          <w:p w14:paraId="58ACB090" w14:textId="796DF53C" w:rsidR="00113341" w:rsidRPr="00113341" w:rsidRDefault="004C07EE" w:rsidP="00114032">
            <w:pPr>
              <w:tabs>
                <w:tab w:val="left" w:pos="1944"/>
              </w:tabs>
              <w:spacing w:after="160" w:line="259" w:lineRule="auto"/>
              <w:jc w:val="both"/>
              <w:rPr>
                <w:rFonts w:ascii="Times New Roman" w:hAnsi="Times New Roman" w:cs="Times New Roman"/>
              </w:rPr>
            </w:pPr>
            <w:r w:rsidRPr="004C07EE">
              <w:rPr>
                <w:rFonts w:ascii="Times New Roman" w:hAnsi="Times New Roman" w:cs="Times New Roman"/>
              </w:rPr>
              <w:t>Verma et al., 2024</w:t>
            </w:r>
          </w:p>
        </w:tc>
        <w:tc>
          <w:tcPr>
            <w:tcW w:w="1266" w:type="dxa"/>
            <w:hideMark/>
          </w:tcPr>
          <w:p w14:paraId="73FE6292" w14:textId="6A18D7D8" w:rsidR="00113341" w:rsidRPr="00113341" w:rsidRDefault="004C07EE" w:rsidP="00114032">
            <w:pPr>
              <w:tabs>
                <w:tab w:val="left" w:pos="1944"/>
              </w:tabs>
              <w:spacing w:after="160" w:line="259" w:lineRule="auto"/>
              <w:jc w:val="both"/>
              <w:rPr>
                <w:rFonts w:ascii="Times New Roman" w:hAnsi="Times New Roman" w:cs="Times New Roman"/>
              </w:rPr>
            </w:pPr>
            <w:r w:rsidRPr="004C07EE">
              <w:rPr>
                <w:rFonts w:ascii="Times New Roman" w:hAnsi="Times New Roman" w:cs="Times New Roman"/>
              </w:rPr>
              <w:t>Hybrid ML Models</w:t>
            </w:r>
          </w:p>
        </w:tc>
        <w:tc>
          <w:tcPr>
            <w:tcW w:w="1296" w:type="dxa"/>
            <w:hideMark/>
          </w:tcPr>
          <w:p w14:paraId="01186837" w14:textId="62EE09FC" w:rsidR="00113341" w:rsidRPr="00113341" w:rsidRDefault="004C07EE" w:rsidP="00114032">
            <w:pPr>
              <w:tabs>
                <w:tab w:val="left" w:pos="1944"/>
              </w:tabs>
              <w:spacing w:after="160" w:line="259" w:lineRule="auto"/>
              <w:jc w:val="both"/>
              <w:rPr>
                <w:rFonts w:ascii="Times New Roman" w:hAnsi="Times New Roman" w:cs="Times New Roman"/>
              </w:rPr>
            </w:pPr>
            <w:r w:rsidRPr="004C07EE">
              <w:rPr>
                <w:rFonts w:ascii="Times New Roman" w:hAnsi="Times New Roman" w:cs="Times New Roman"/>
              </w:rPr>
              <w:t>Combines multiple algorithms for better prediction</w:t>
            </w:r>
          </w:p>
        </w:tc>
        <w:tc>
          <w:tcPr>
            <w:tcW w:w="1247" w:type="dxa"/>
            <w:hideMark/>
          </w:tcPr>
          <w:p w14:paraId="2062AC1F" w14:textId="7BA8E2AA" w:rsidR="00113341" w:rsidRPr="00113341" w:rsidRDefault="004C07EE" w:rsidP="00114032">
            <w:pPr>
              <w:tabs>
                <w:tab w:val="left" w:pos="1944"/>
              </w:tabs>
              <w:spacing w:after="160" w:line="259" w:lineRule="auto"/>
              <w:jc w:val="both"/>
              <w:rPr>
                <w:rFonts w:ascii="Times New Roman" w:hAnsi="Times New Roman" w:cs="Times New Roman"/>
              </w:rPr>
            </w:pPr>
            <w:r w:rsidRPr="004C07EE">
              <w:rPr>
                <w:rFonts w:ascii="Times New Roman" w:hAnsi="Times New Roman" w:cs="Times New Roman"/>
              </w:rPr>
              <w:t>Medical dataset</w:t>
            </w:r>
          </w:p>
        </w:tc>
        <w:tc>
          <w:tcPr>
            <w:tcW w:w="1121" w:type="dxa"/>
            <w:hideMark/>
          </w:tcPr>
          <w:p w14:paraId="0471E633" w14:textId="294936B4"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AUC, RMSE</w:t>
            </w:r>
          </w:p>
        </w:tc>
        <w:tc>
          <w:tcPr>
            <w:tcW w:w="1003" w:type="dxa"/>
            <w:hideMark/>
          </w:tcPr>
          <w:p w14:paraId="2098F5B4" w14:textId="77777777" w:rsidR="00113341" w:rsidRPr="00113341" w:rsidRDefault="00113341" w:rsidP="00114032">
            <w:pPr>
              <w:tabs>
                <w:tab w:val="left" w:pos="1944"/>
              </w:tabs>
              <w:spacing w:after="160" w:line="259" w:lineRule="auto"/>
              <w:jc w:val="both"/>
              <w:rPr>
                <w:rFonts w:ascii="Times New Roman" w:hAnsi="Times New Roman" w:cs="Times New Roman"/>
              </w:rPr>
            </w:pPr>
            <w:r w:rsidRPr="00113341">
              <w:rPr>
                <w:rFonts w:ascii="Times New Roman" w:hAnsi="Times New Roman" w:cs="Times New Roman"/>
              </w:rPr>
              <w:t>Yes</w:t>
            </w:r>
          </w:p>
        </w:tc>
        <w:tc>
          <w:tcPr>
            <w:tcW w:w="1235" w:type="dxa"/>
            <w:hideMark/>
          </w:tcPr>
          <w:p w14:paraId="2716BAF1" w14:textId="02E04B43" w:rsidR="00113341" w:rsidRPr="00113341" w:rsidRDefault="00C7339E" w:rsidP="00114032">
            <w:pPr>
              <w:tabs>
                <w:tab w:val="left" w:pos="1944"/>
              </w:tabs>
              <w:spacing w:after="160" w:line="259" w:lineRule="auto"/>
              <w:jc w:val="both"/>
              <w:rPr>
                <w:rFonts w:ascii="Times New Roman" w:hAnsi="Times New Roman" w:cs="Times New Roman"/>
              </w:rPr>
            </w:pPr>
            <w:r w:rsidRPr="00C7339E">
              <w:rPr>
                <w:rFonts w:ascii="Times New Roman" w:hAnsi="Times New Roman" w:cs="Times New Roman"/>
              </w:rPr>
              <w:t>Computational overhead</w:t>
            </w:r>
          </w:p>
        </w:tc>
      </w:tr>
      <w:tr w:rsidR="00DF209A" w:rsidRPr="00113341" w14:paraId="4AE9A0B2" w14:textId="77777777" w:rsidTr="00AB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hideMark/>
          </w:tcPr>
          <w:p w14:paraId="7EA12419" w14:textId="77777777" w:rsidR="00113341" w:rsidRPr="00113341" w:rsidRDefault="00113341" w:rsidP="00114032">
            <w:pPr>
              <w:tabs>
                <w:tab w:val="left" w:pos="1944"/>
              </w:tabs>
              <w:spacing w:after="160" w:line="259" w:lineRule="auto"/>
              <w:jc w:val="both"/>
              <w:rPr>
                <w:rFonts w:ascii="Times New Roman" w:hAnsi="Times New Roman" w:cs="Times New Roman"/>
                <w:b w:val="0"/>
                <w:bCs w:val="0"/>
              </w:rPr>
            </w:pPr>
            <w:r w:rsidRPr="00113341">
              <w:rPr>
                <w:rFonts w:ascii="Times New Roman" w:hAnsi="Times New Roman" w:cs="Times New Roman"/>
                <w:b w:val="0"/>
                <w:bCs w:val="0"/>
              </w:rPr>
              <w:t>Prop.</w:t>
            </w:r>
          </w:p>
        </w:tc>
        <w:tc>
          <w:tcPr>
            <w:tcW w:w="1190" w:type="dxa"/>
            <w:hideMark/>
          </w:tcPr>
          <w:p w14:paraId="06F2BC53" w14:textId="55677782" w:rsidR="00113341" w:rsidRPr="00113341" w:rsidRDefault="00AA2C43"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004C07EE">
              <w:rPr>
                <w:rFonts w:ascii="Times New Roman" w:hAnsi="Times New Roman" w:cs="Times New Roman"/>
              </w:rPr>
              <w:t>amitha</w:t>
            </w:r>
            <w:r w:rsidR="00113341" w:rsidRPr="00113341">
              <w:rPr>
                <w:rFonts w:ascii="Times New Roman" w:hAnsi="Times New Roman" w:cs="Times New Roman"/>
              </w:rPr>
              <w:t xml:space="preserve"> et al., 2026</w:t>
            </w:r>
          </w:p>
        </w:tc>
        <w:tc>
          <w:tcPr>
            <w:tcW w:w="1266" w:type="dxa"/>
            <w:hideMark/>
          </w:tcPr>
          <w:p w14:paraId="292F60F2"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Statistical + ML Models</w:t>
            </w:r>
          </w:p>
        </w:tc>
        <w:tc>
          <w:tcPr>
            <w:tcW w:w="1296" w:type="dxa"/>
            <w:hideMark/>
          </w:tcPr>
          <w:p w14:paraId="19A6DE83" w14:textId="2FE940B2"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Insurance cost prediction using Linear, Ridge &amp; Decision Tree</w:t>
            </w:r>
          </w:p>
        </w:tc>
        <w:tc>
          <w:tcPr>
            <w:tcW w:w="1247" w:type="dxa"/>
            <w:hideMark/>
          </w:tcPr>
          <w:p w14:paraId="31B2FCB7" w14:textId="7DE3234C"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Insurance dataset</w:t>
            </w:r>
          </w:p>
        </w:tc>
        <w:tc>
          <w:tcPr>
            <w:tcW w:w="1121" w:type="dxa"/>
            <w:hideMark/>
          </w:tcPr>
          <w:p w14:paraId="3A95CA01" w14:textId="21CD0BD0" w:rsidR="00113341" w:rsidRPr="00113341" w:rsidRDefault="004C07EE"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C07EE">
              <w:rPr>
                <w:rFonts w:ascii="Times New Roman" w:hAnsi="Times New Roman" w:cs="Times New Roman"/>
              </w:rPr>
              <w:t>MSE, R²</w:t>
            </w:r>
          </w:p>
        </w:tc>
        <w:tc>
          <w:tcPr>
            <w:tcW w:w="1003" w:type="dxa"/>
            <w:hideMark/>
          </w:tcPr>
          <w:p w14:paraId="1F7353D2"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Yes</w:t>
            </w:r>
          </w:p>
        </w:tc>
        <w:tc>
          <w:tcPr>
            <w:tcW w:w="1235" w:type="dxa"/>
            <w:hideMark/>
          </w:tcPr>
          <w:p w14:paraId="26634F65" w14:textId="77777777" w:rsidR="00113341" w:rsidRPr="00113341" w:rsidRDefault="00113341" w:rsidP="00114032">
            <w:pPr>
              <w:tabs>
                <w:tab w:val="left" w:pos="1944"/>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341">
              <w:rPr>
                <w:rFonts w:ascii="Times New Roman" w:hAnsi="Times New Roman" w:cs="Times New Roman"/>
              </w:rPr>
              <w:t>Baseline model limitations</w:t>
            </w:r>
          </w:p>
        </w:tc>
      </w:tr>
    </w:tbl>
    <w:p w14:paraId="630215F6" w14:textId="77777777" w:rsidR="00113341" w:rsidRPr="00113341" w:rsidRDefault="00113341" w:rsidP="00114032">
      <w:pPr>
        <w:tabs>
          <w:tab w:val="left" w:pos="1944"/>
        </w:tabs>
        <w:jc w:val="both"/>
        <w:rPr>
          <w:rFonts w:ascii="Times New Roman" w:hAnsi="Times New Roman" w:cs="Times New Roman"/>
        </w:rPr>
      </w:pPr>
    </w:p>
    <w:p w14:paraId="5ED798A0" w14:textId="77777777" w:rsidR="00AE673E" w:rsidRDefault="00AE673E" w:rsidP="00114032">
      <w:pPr>
        <w:tabs>
          <w:tab w:val="left" w:pos="1944"/>
        </w:tabs>
        <w:jc w:val="both"/>
        <w:rPr>
          <w:rFonts w:ascii="Times New Roman" w:hAnsi="Times New Roman" w:cs="Times New Roman"/>
          <w:b/>
          <w:bCs/>
          <w:sz w:val="24"/>
          <w:szCs w:val="24"/>
        </w:rPr>
      </w:pPr>
      <w:r w:rsidRPr="00AE673E">
        <w:rPr>
          <w:b/>
          <w:bCs/>
          <w:sz w:val="24"/>
          <w:szCs w:val="24"/>
        </w:rPr>
        <w:t xml:space="preserve">3. </w:t>
      </w:r>
      <w:r w:rsidRPr="001B20D0">
        <w:rPr>
          <w:rFonts w:ascii="Times New Roman" w:hAnsi="Times New Roman" w:cs="Times New Roman"/>
          <w:b/>
          <w:bCs/>
          <w:sz w:val="24"/>
          <w:szCs w:val="24"/>
        </w:rPr>
        <w:t>Proposed Methodology</w:t>
      </w:r>
    </w:p>
    <w:p w14:paraId="175DC35E" w14:textId="77777777" w:rsidR="004C07EE" w:rsidRPr="004C07EE" w:rsidRDefault="004C07EE" w:rsidP="004C07EE">
      <w:pPr>
        <w:tabs>
          <w:tab w:val="left" w:pos="1944"/>
        </w:tabs>
        <w:spacing w:line="360" w:lineRule="auto"/>
        <w:jc w:val="both"/>
        <w:rPr>
          <w:rFonts w:ascii="Times New Roman" w:hAnsi="Times New Roman" w:cs="Times New Roman"/>
        </w:rPr>
      </w:pPr>
      <w:r w:rsidRPr="004C07EE">
        <w:rPr>
          <w:rFonts w:ascii="Times New Roman" w:hAnsi="Times New Roman" w:cs="Times New Roman"/>
        </w:rPr>
        <w:t xml:space="preserve">The proposed framework is implemented in Python using Google </w:t>
      </w:r>
      <w:proofErr w:type="spellStart"/>
      <w:r w:rsidRPr="004C07EE">
        <w:rPr>
          <w:rFonts w:ascii="Times New Roman" w:hAnsi="Times New Roman" w:cs="Times New Roman"/>
        </w:rPr>
        <w:t>Colab</w:t>
      </w:r>
      <w:proofErr w:type="spellEnd"/>
      <w:r w:rsidRPr="004C07EE">
        <w:rPr>
          <w:rFonts w:ascii="Times New Roman" w:hAnsi="Times New Roman" w:cs="Times New Roman"/>
        </w:rPr>
        <w:t xml:space="preserve"> with libraries such as scikit-learn, pandas, </w:t>
      </w:r>
      <w:proofErr w:type="spellStart"/>
      <w:r w:rsidRPr="004C07EE">
        <w:rPr>
          <w:rFonts w:ascii="Times New Roman" w:hAnsi="Times New Roman" w:cs="Times New Roman"/>
        </w:rPr>
        <w:t>numpy</w:t>
      </w:r>
      <w:proofErr w:type="spellEnd"/>
      <w:r w:rsidRPr="004C07EE">
        <w:rPr>
          <w:rFonts w:ascii="Times New Roman" w:hAnsi="Times New Roman" w:cs="Times New Roman"/>
        </w:rPr>
        <w:t xml:space="preserve">, and matplotlib. The workflow includes data collection, preprocessing, exploratory data analysis, feature engineering, model training, evaluation, and visualization. The dataset </w:t>
      </w:r>
      <w:r w:rsidRPr="004C07EE">
        <w:rPr>
          <w:rFonts w:ascii="Times New Roman" w:hAnsi="Times New Roman" w:cs="Times New Roman"/>
        </w:rPr>
        <w:lastRenderedPageBreak/>
        <w:t>consists of medical insurance records with features like age, gender, BMI, smoking status, number of dependents, and region. Data preprocessing involves handling missing values, encoding categorical variables, and scaling features to ensure data quality. Exploratory analysis is performed to understand relationships between variables and identify key factors affecting insurance costs. Linear Regression and Ridge Regression are used to predict continuous insurance charges, while a Decision Tree Regressor captures non-linear patterns. Model performance is evaluated using metrics such as Mean Squared Error (MSE) and R² score. The overall objective is to build accurate and interpretable models for predicting medical insurance costs.</w:t>
      </w:r>
    </w:p>
    <w:p w14:paraId="15372F06" w14:textId="77777777" w:rsidR="004C07EE" w:rsidRPr="00AE673E" w:rsidRDefault="004C07EE" w:rsidP="00114032">
      <w:pPr>
        <w:tabs>
          <w:tab w:val="left" w:pos="1944"/>
        </w:tabs>
        <w:jc w:val="both"/>
        <w:rPr>
          <w:b/>
          <w:bCs/>
          <w:sz w:val="24"/>
          <w:szCs w:val="24"/>
        </w:rPr>
      </w:pPr>
    </w:p>
    <w:p w14:paraId="457A7AAE" w14:textId="63095E41" w:rsidR="00D77DEC" w:rsidRDefault="00A86FBF" w:rsidP="00114032">
      <w:pPr>
        <w:tabs>
          <w:tab w:val="left" w:pos="1944"/>
        </w:tabs>
        <w:spacing w:line="360" w:lineRule="auto"/>
        <w:jc w:val="both"/>
        <w:rPr>
          <w:rFonts w:ascii="Times New Roman" w:hAnsi="Times New Roman" w:cs="Times New Roman"/>
          <w:b/>
          <w:bCs/>
        </w:rPr>
      </w:pPr>
      <w:r w:rsidRPr="001D54A6">
        <w:rPr>
          <w:rFonts w:ascii="Times New Roman" w:hAnsi="Times New Roman" w:cs="Times New Roman"/>
          <w:b/>
          <w:bCs/>
        </w:rPr>
        <w:t>3.1 Data Acquisition and Preprocessing</w:t>
      </w:r>
    </w:p>
    <w:p w14:paraId="62F5A13D" w14:textId="0A3C330F" w:rsidR="004C07EE" w:rsidRPr="004C07EE" w:rsidRDefault="004C07EE" w:rsidP="004C07EE">
      <w:pPr>
        <w:tabs>
          <w:tab w:val="left" w:pos="1944"/>
        </w:tabs>
        <w:spacing w:line="360" w:lineRule="auto"/>
        <w:jc w:val="both"/>
        <w:rPr>
          <w:rFonts w:ascii="Times New Roman" w:hAnsi="Times New Roman" w:cs="Times New Roman"/>
        </w:rPr>
      </w:pPr>
      <w:r w:rsidRPr="004C07EE">
        <w:rPr>
          <w:rFonts w:ascii="Times New Roman" w:hAnsi="Times New Roman" w:cs="Times New Roman"/>
        </w:rPr>
        <w:t>The dataset consists of medical insurance records with attributes such as age, gender, BMI, smoking status, number of dependents, and region. In the preprocessing step, missing values are handled using suitable techniques like deletion or imputation to ensure data completeness. Categorical variables such as gender, smoking status, and region are encoded into numerical form for model compatibility. Numerical features may be scaled to maintain consistency across variables. Basic exploratory analysis is performed to understand the distribution of insurance charges and relationships between features. The dataset is then organized and cleaned to maintain consistency and accuracy. Finally, the data is split into training</w:t>
      </w:r>
      <w:r w:rsidRPr="004C07EE">
        <w:rPr>
          <w:rFonts w:ascii="Times New Roman" w:hAnsi="Times New Roman" w:cs="Times New Roman"/>
          <w:b/>
          <w:bCs/>
        </w:rPr>
        <w:t xml:space="preserve"> </w:t>
      </w:r>
      <w:r w:rsidRPr="004C07EE">
        <w:rPr>
          <w:rFonts w:ascii="Times New Roman" w:hAnsi="Times New Roman" w:cs="Times New Roman"/>
        </w:rPr>
        <w:t>and testing sets in an 80/20 ratio using a fixed random state to ensure reproducibility of results.</w:t>
      </w:r>
    </w:p>
    <w:p w14:paraId="75173F7A" w14:textId="77777777" w:rsidR="00D77DEC" w:rsidRPr="001D54A6" w:rsidRDefault="00D77DEC" w:rsidP="00114032">
      <w:pPr>
        <w:tabs>
          <w:tab w:val="left" w:pos="1944"/>
        </w:tabs>
        <w:spacing w:line="360" w:lineRule="auto"/>
        <w:jc w:val="both"/>
        <w:rPr>
          <w:rFonts w:ascii="Times New Roman" w:hAnsi="Times New Roman" w:cs="Times New Roman"/>
          <w:b/>
          <w:bCs/>
        </w:rPr>
      </w:pPr>
      <w:r w:rsidRPr="001D54A6">
        <w:rPr>
          <w:rFonts w:ascii="Times New Roman" w:hAnsi="Times New Roman" w:cs="Times New Roman"/>
          <w:b/>
          <w:bCs/>
        </w:rPr>
        <w:t>3.2 Feature Engineering and Target Definition.</w:t>
      </w:r>
    </w:p>
    <w:p w14:paraId="04DCD4A5" w14:textId="2EB11A32" w:rsidR="00D77DEC" w:rsidRPr="00A86FBF" w:rsidRDefault="004C07EE" w:rsidP="004C07EE">
      <w:pPr>
        <w:tabs>
          <w:tab w:val="left" w:pos="1944"/>
        </w:tabs>
        <w:spacing w:line="360" w:lineRule="auto"/>
        <w:jc w:val="both"/>
        <w:rPr>
          <w:rFonts w:ascii="Times New Roman" w:hAnsi="Times New Roman" w:cs="Times New Roman"/>
        </w:rPr>
      </w:pPr>
      <w:r w:rsidRPr="004C07EE">
        <w:rPr>
          <w:rFonts w:ascii="Times New Roman" w:hAnsi="Times New Roman" w:cs="Times New Roman"/>
        </w:rPr>
        <w:t xml:space="preserve">The input features (X) include variables such as age, BMI, number of dependents, gender, smoking status, and region, which influence medical insurance costs. Relevant features are selected based on their impact on the target variable, and categorical features are encoded into numerical form. For regression tasks, the target variable (y) is the continuous insurance charge amount. Feature relationships are </w:t>
      </w:r>
      <w:proofErr w:type="spellStart"/>
      <w:r w:rsidRPr="004C07EE">
        <w:rPr>
          <w:rFonts w:ascii="Times New Roman" w:hAnsi="Times New Roman" w:cs="Times New Roman"/>
        </w:rPr>
        <w:t>analyzed</w:t>
      </w:r>
      <w:proofErr w:type="spellEnd"/>
      <w:r w:rsidRPr="004C07EE">
        <w:rPr>
          <w:rFonts w:ascii="Times New Roman" w:hAnsi="Times New Roman" w:cs="Times New Roman"/>
        </w:rPr>
        <w:t xml:space="preserve"> to understand how different attributes contribute to cost variation. Basic feature engineering is applied without complex transformations to maintain model interpretability. The feature set is kept simple to evaluate the performance of baseline models effectively. This approach helps in identifying key factors affecting insurance costs while ensuring clarity and simplicity in model design.</w:t>
      </w:r>
    </w:p>
    <w:p w14:paraId="51A6028F" w14:textId="77777777" w:rsidR="001D54A6" w:rsidRDefault="004845B9" w:rsidP="00114032">
      <w:pPr>
        <w:tabs>
          <w:tab w:val="left" w:pos="1944"/>
        </w:tabs>
        <w:spacing w:line="360" w:lineRule="auto"/>
        <w:jc w:val="both"/>
        <w:rPr>
          <w:rFonts w:ascii="Times New Roman" w:hAnsi="Times New Roman" w:cs="Times New Roman"/>
          <w:b/>
          <w:bCs/>
        </w:rPr>
      </w:pPr>
      <w:r w:rsidRPr="001D54A6">
        <w:rPr>
          <w:rFonts w:ascii="Times New Roman" w:hAnsi="Times New Roman" w:cs="Times New Roman"/>
          <w:b/>
          <w:bCs/>
        </w:rPr>
        <w:t>3.3 Training and Evaluation Model.</w:t>
      </w:r>
    </w:p>
    <w:p w14:paraId="5BB5FB55" w14:textId="55B42AD0" w:rsidR="004C07EE" w:rsidRPr="004C07EE" w:rsidRDefault="004C07EE" w:rsidP="00114032">
      <w:pPr>
        <w:tabs>
          <w:tab w:val="left" w:pos="1944"/>
        </w:tabs>
        <w:spacing w:line="360" w:lineRule="auto"/>
        <w:jc w:val="both"/>
        <w:rPr>
          <w:rFonts w:ascii="Times New Roman" w:hAnsi="Times New Roman" w:cs="Times New Roman"/>
        </w:rPr>
      </w:pPr>
      <w:r w:rsidRPr="004C07EE">
        <w:rPr>
          <w:rFonts w:ascii="Times New Roman" w:hAnsi="Times New Roman" w:cs="Times New Roman"/>
        </w:rPr>
        <w:t xml:space="preserve">Scikit-learn is used to implement the machine learning models for this study. For regression tasks, Linear Regression is trained on the training dataset and evaluated on the test set using Mean Squared Error (MSE) and R² score. Ridge Regression (alpha = 1.0) is also applied to </w:t>
      </w:r>
      <w:proofErr w:type="spellStart"/>
      <w:r w:rsidRPr="004C07EE">
        <w:rPr>
          <w:rFonts w:ascii="Times New Roman" w:hAnsi="Times New Roman" w:cs="Times New Roman"/>
        </w:rPr>
        <w:t>analyze</w:t>
      </w:r>
      <w:proofErr w:type="spellEnd"/>
      <w:r w:rsidRPr="004C07EE">
        <w:rPr>
          <w:rFonts w:ascii="Times New Roman" w:hAnsi="Times New Roman" w:cs="Times New Roman"/>
        </w:rPr>
        <w:t xml:space="preserve"> the impact of L2 regularization on model performance and to handle multicollinearity. Additionally, a Decision Tree Regressor is used to capture non-linear relationships in the data. All models are trained and tested using </w:t>
      </w:r>
      <w:r w:rsidRPr="004C07EE">
        <w:rPr>
          <w:rFonts w:ascii="Times New Roman" w:hAnsi="Times New Roman" w:cs="Times New Roman"/>
        </w:rPr>
        <w:lastRenderedPageBreak/>
        <w:t>the same 80/20 train-test split to ensure fair and consistent comparison. The evaluation helps in assessing the accuracy and effectiveness of each model in predicting medical insurance costs.</w:t>
      </w:r>
    </w:p>
    <w:p w14:paraId="7D15E42A" w14:textId="77777777" w:rsidR="00B85E43" w:rsidRDefault="004845B9" w:rsidP="00B85E43">
      <w:pPr>
        <w:tabs>
          <w:tab w:val="left" w:pos="1944"/>
        </w:tabs>
        <w:spacing w:line="360" w:lineRule="auto"/>
        <w:jc w:val="both"/>
        <w:rPr>
          <w:rFonts w:ascii="Times New Roman" w:hAnsi="Times New Roman" w:cs="Times New Roman"/>
          <w:b/>
          <w:bCs/>
        </w:rPr>
      </w:pPr>
      <w:r w:rsidRPr="001D54A6">
        <w:rPr>
          <w:rFonts w:ascii="Times New Roman" w:hAnsi="Times New Roman" w:cs="Times New Roman"/>
          <w:b/>
          <w:bCs/>
        </w:rPr>
        <w:t xml:space="preserve">3.4 </w:t>
      </w:r>
      <w:r w:rsidR="00B85E43" w:rsidRPr="00B85E43">
        <w:rPr>
          <w:rFonts w:ascii="Times New Roman" w:hAnsi="Times New Roman" w:cs="Times New Roman"/>
          <w:b/>
          <w:bCs/>
        </w:rPr>
        <w:t>Model Evaluation and Error Analysis</w:t>
      </w:r>
    </w:p>
    <w:p w14:paraId="7174A9CD" w14:textId="34D1D5A3" w:rsidR="004845B9" w:rsidRPr="00B85E43" w:rsidRDefault="00B85E43" w:rsidP="00114032">
      <w:pPr>
        <w:tabs>
          <w:tab w:val="left" w:pos="1944"/>
        </w:tabs>
        <w:spacing w:line="360" w:lineRule="auto"/>
        <w:jc w:val="both"/>
      </w:pPr>
      <w:r w:rsidRPr="00B85E43">
        <w:rPr>
          <w:rFonts w:ascii="Times New Roman" w:hAnsi="Times New Roman" w:cs="Times New Roman"/>
        </w:rPr>
        <w:t>Model evaluation is performed to assess the accuracy and reliability of the regression models used in predicting medical insurance costs. Since the task is regression-based, metrics such as Mean Squared Error (MSE) and R² score are used to evaluate model performance. Residual analysis is conducted to examine the difference between actual and predicted insurance charges, helping to identify patterns</w:t>
      </w:r>
      <w:r w:rsidRPr="00B85E43">
        <w:t xml:space="preserve"> of </w:t>
      </w:r>
      <w:r w:rsidRPr="00B85E43">
        <w:rPr>
          <w:rFonts w:ascii="Times New Roman" w:hAnsi="Times New Roman" w:cs="Times New Roman"/>
        </w:rPr>
        <w:t>overestimation or</w:t>
      </w:r>
      <w:r w:rsidRPr="00B85E43">
        <w:t xml:space="preserve"> </w:t>
      </w:r>
      <w:proofErr w:type="spellStart"/>
      <w:proofErr w:type="gramStart"/>
      <w:r w:rsidRPr="00B85E43">
        <w:rPr>
          <w:rFonts w:ascii="Times New Roman" w:hAnsi="Times New Roman" w:cs="Times New Roman"/>
        </w:rPr>
        <w:t>underestimation.Visualization</w:t>
      </w:r>
      <w:proofErr w:type="spellEnd"/>
      <w:proofErr w:type="gramEnd"/>
      <w:r w:rsidRPr="00B85E43">
        <w:rPr>
          <w:rFonts w:ascii="Times New Roman" w:hAnsi="Times New Roman" w:cs="Times New Roman"/>
        </w:rPr>
        <w:t xml:space="preserve"> techniques such as scatter plots and residual plots are used to better understand model </w:t>
      </w:r>
      <w:proofErr w:type="spellStart"/>
      <w:r w:rsidRPr="00B85E43">
        <w:rPr>
          <w:rFonts w:ascii="Times New Roman" w:hAnsi="Times New Roman" w:cs="Times New Roman"/>
        </w:rPr>
        <w:t>behavior</w:t>
      </w:r>
      <w:proofErr w:type="spellEnd"/>
      <w:r w:rsidRPr="00B85E43">
        <w:rPr>
          <w:rFonts w:ascii="Times New Roman" w:hAnsi="Times New Roman" w:cs="Times New Roman"/>
        </w:rPr>
        <w:t xml:space="preserve"> and prediction errors. These visualizations help in identifying whether the model captures the overall trend effectively or if there are systematic errors. Higher residual values may indicate cases where the model fails to accurately predict costs, especially for extreme </w:t>
      </w:r>
      <w:proofErr w:type="spellStart"/>
      <w:proofErr w:type="gramStart"/>
      <w:r w:rsidRPr="00B85E43">
        <w:rPr>
          <w:rFonts w:ascii="Times New Roman" w:hAnsi="Times New Roman" w:cs="Times New Roman"/>
        </w:rPr>
        <w:t>values.This</w:t>
      </w:r>
      <w:proofErr w:type="spellEnd"/>
      <w:proofErr w:type="gramEnd"/>
      <w:r w:rsidRPr="00B85E43">
        <w:rPr>
          <w:rFonts w:ascii="Times New Roman" w:hAnsi="Times New Roman" w:cs="Times New Roman"/>
        </w:rPr>
        <w:t xml:space="preserve"> analysis helps in improving model performance and ensures that the predictions are reliable for practical use in estimating medical insurance costs.</w:t>
      </w:r>
    </w:p>
    <w:p w14:paraId="022D60F2" w14:textId="77777777" w:rsidR="00B85E43" w:rsidRDefault="004845B9" w:rsidP="00B85E43">
      <w:pPr>
        <w:tabs>
          <w:tab w:val="left" w:pos="1944"/>
        </w:tabs>
        <w:spacing w:line="360" w:lineRule="auto"/>
        <w:jc w:val="both"/>
        <w:rPr>
          <w:rFonts w:ascii="Times New Roman" w:hAnsi="Times New Roman" w:cs="Times New Roman"/>
          <w:b/>
          <w:bCs/>
        </w:rPr>
      </w:pPr>
      <w:r w:rsidRPr="001D54A6">
        <w:rPr>
          <w:rFonts w:ascii="Times New Roman" w:hAnsi="Times New Roman" w:cs="Times New Roman"/>
          <w:b/>
          <w:bCs/>
        </w:rPr>
        <w:t>3.5 Prediction Visualization.</w:t>
      </w:r>
    </w:p>
    <w:p w14:paraId="7E71B9BA" w14:textId="4F5B71E6" w:rsidR="00B85E43" w:rsidRPr="00B85E43" w:rsidRDefault="00B85E43" w:rsidP="00B85E43">
      <w:pPr>
        <w:tabs>
          <w:tab w:val="left" w:pos="1944"/>
        </w:tabs>
        <w:spacing w:line="360" w:lineRule="auto"/>
        <w:jc w:val="both"/>
        <w:rPr>
          <w:rFonts w:ascii="Times New Roman" w:hAnsi="Times New Roman" w:cs="Times New Roman"/>
        </w:rPr>
      </w:pPr>
      <w:r w:rsidRPr="00B85E43">
        <w:rPr>
          <w:rFonts w:ascii="Times New Roman" w:hAnsi="Times New Roman" w:cs="Times New Roman"/>
        </w:rPr>
        <w:t xml:space="preserve">To evaluate model performance, visualization techniques are used to compare predicted and actual insurance charges. Scatter plots are created to show the relationship between actual and predicted values. A well-performing model will have points close to a straight line. Residual plots are used to </w:t>
      </w:r>
      <w:proofErr w:type="spellStart"/>
      <w:r w:rsidRPr="00B85E43">
        <w:rPr>
          <w:rFonts w:ascii="Times New Roman" w:hAnsi="Times New Roman" w:cs="Times New Roman"/>
        </w:rPr>
        <w:t>analyze</w:t>
      </w:r>
      <w:proofErr w:type="spellEnd"/>
      <w:r w:rsidRPr="00B85E43">
        <w:rPr>
          <w:rFonts w:ascii="Times New Roman" w:hAnsi="Times New Roman" w:cs="Times New Roman"/>
        </w:rPr>
        <w:t xml:space="preserve"> prediction errors and identify patterns. These plots help in detecting overestimation or underestimation by the models. Visualization improves understanding of model accuracy and trends. Overall, it helps validate the effectiveness of the regression models in predicting insurance costs.</w:t>
      </w:r>
    </w:p>
    <w:p w14:paraId="2D56FFAE" w14:textId="7FE48FE8" w:rsidR="006C2E5B" w:rsidRDefault="001B20D0" w:rsidP="00114032">
      <w:pPr>
        <w:tabs>
          <w:tab w:val="left" w:pos="1944"/>
        </w:tabs>
        <w:jc w:val="both"/>
        <w:rPr>
          <w:rFonts w:ascii="Times New Roman" w:hAnsi="Times New Roman" w:cs="Times New Roman"/>
          <w:b/>
          <w:bCs/>
          <w:sz w:val="24"/>
          <w:szCs w:val="24"/>
        </w:rPr>
      </w:pPr>
      <w:r w:rsidRPr="001B20D0">
        <w:rPr>
          <w:rFonts w:ascii="Times New Roman" w:hAnsi="Times New Roman" w:cs="Times New Roman"/>
          <w:b/>
          <w:bCs/>
          <w:sz w:val="24"/>
          <w:szCs w:val="24"/>
        </w:rPr>
        <w:t>Table 2: Project Pipeline — Steps, Stages and Descriptions</w:t>
      </w:r>
    </w:p>
    <w:p w14:paraId="7ABE4236" w14:textId="77777777" w:rsidR="0036743B" w:rsidRPr="001B20D0" w:rsidRDefault="0036743B" w:rsidP="00114032">
      <w:pPr>
        <w:tabs>
          <w:tab w:val="left" w:pos="1944"/>
        </w:tabs>
        <w:jc w:val="both"/>
        <w:rPr>
          <w:rFonts w:ascii="Times New Roman" w:hAnsi="Times New Roman" w:cs="Times New Roman"/>
          <w:b/>
          <w:bCs/>
          <w:sz w:val="24"/>
          <w:szCs w:val="24"/>
        </w:rPr>
      </w:pPr>
    </w:p>
    <w:tbl>
      <w:tblPr>
        <w:tblStyle w:val="GridTable4-Accent5"/>
        <w:tblW w:w="0" w:type="auto"/>
        <w:tblLook w:val="04A0" w:firstRow="1" w:lastRow="0" w:firstColumn="1" w:lastColumn="0" w:noHBand="0" w:noVBand="1"/>
      </w:tblPr>
      <w:tblGrid>
        <w:gridCol w:w="779"/>
        <w:gridCol w:w="1817"/>
        <w:gridCol w:w="6420"/>
      </w:tblGrid>
      <w:tr w:rsidR="004F0ABE" w:rsidRPr="004F0ABE" w14:paraId="06A57F56" w14:textId="77777777" w:rsidTr="004F0A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83A1D"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Phase</w:t>
            </w:r>
          </w:p>
        </w:tc>
        <w:tc>
          <w:tcPr>
            <w:tcW w:w="0" w:type="auto"/>
            <w:hideMark/>
          </w:tcPr>
          <w:p w14:paraId="641A0F8C" w14:textId="77777777" w:rsidR="004F0ABE" w:rsidRPr="004F0ABE" w:rsidRDefault="004F0ABE"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Stage</w:t>
            </w:r>
          </w:p>
        </w:tc>
        <w:tc>
          <w:tcPr>
            <w:tcW w:w="0" w:type="auto"/>
            <w:hideMark/>
          </w:tcPr>
          <w:p w14:paraId="56D363B8" w14:textId="77777777" w:rsidR="004F0ABE" w:rsidRPr="004F0ABE" w:rsidRDefault="004F0ABE"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Description</w:t>
            </w:r>
          </w:p>
        </w:tc>
      </w:tr>
      <w:tr w:rsidR="004F0ABE" w:rsidRPr="004F0ABE" w14:paraId="5BAC88BA" w14:textId="77777777" w:rsidTr="004F0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2B287"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1</w:t>
            </w:r>
          </w:p>
        </w:tc>
        <w:tc>
          <w:tcPr>
            <w:tcW w:w="0" w:type="auto"/>
            <w:hideMark/>
          </w:tcPr>
          <w:p w14:paraId="6657A5EE" w14:textId="77777777" w:rsidR="004F0ABE" w:rsidRPr="004F0ABE" w:rsidRDefault="004F0ABE"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Data Acquisition</w:t>
            </w:r>
          </w:p>
        </w:tc>
        <w:tc>
          <w:tcPr>
            <w:tcW w:w="0" w:type="auto"/>
            <w:hideMark/>
          </w:tcPr>
          <w:p w14:paraId="4B8580D7" w14:textId="3F86D20E" w:rsidR="004F0ABE" w:rsidRPr="004F0ABE" w:rsidRDefault="00B85E4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Medical insurance dataset — individual records with attributes such as age, gender, BMI, smoking status, number of dependents, and region</w:t>
            </w:r>
          </w:p>
        </w:tc>
      </w:tr>
      <w:tr w:rsidR="004F0ABE" w:rsidRPr="004F0ABE" w14:paraId="1EE858E2" w14:textId="77777777" w:rsidTr="004F0ABE">
        <w:tc>
          <w:tcPr>
            <w:cnfStyle w:val="001000000000" w:firstRow="0" w:lastRow="0" w:firstColumn="1" w:lastColumn="0" w:oddVBand="0" w:evenVBand="0" w:oddHBand="0" w:evenHBand="0" w:firstRowFirstColumn="0" w:firstRowLastColumn="0" w:lastRowFirstColumn="0" w:lastRowLastColumn="0"/>
            <w:tcW w:w="0" w:type="auto"/>
            <w:hideMark/>
          </w:tcPr>
          <w:p w14:paraId="0506327F"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2</w:t>
            </w:r>
          </w:p>
        </w:tc>
        <w:tc>
          <w:tcPr>
            <w:tcW w:w="0" w:type="auto"/>
            <w:hideMark/>
          </w:tcPr>
          <w:p w14:paraId="59CBED54" w14:textId="7FD70D87"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Preprocessing</w:t>
            </w:r>
          </w:p>
        </w:tc>
        <w:tc>
          <w:tcPr>
            <w:tcW w:w="0" w:type="auto"/>
            <w:hideMark/>
          </w:tcPr>
          <w:p w14:paraId="7F5C9C62" w14:textId="538E1124"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 xml:space="preserve">Handling missing values using </w:t>
            </w:r>
            <w:proofErr w:type="spellStart"/>
            <w:proofErr w:type="gramStart"/>
            <w:r w:rsidRPr="00B85E43">
              <w:rPr>
                <w:rFonts w:ascii="Times New Roman" w:hAnsi="Times New Roman" w:cs="Times New Roman"/>
              </w:rPr>
              <w:t>dropna</w:t>
            </w:r>
            <w:proofErr w:type="spellEnd"/>
            <w:r w:rsidRPr="00B85E43">
              <w:rPr>
                <w:rFonts w:ascii="Times New Roman" w:hAnsi="Times New Roman" w:cs="Times New Roman"/>
              </w:rPr>
              <w:t>(</w:t>
            </w:r>
            <w:proofErr w:type="gramEnd"/>
            <w:r w:rsidRPr="00B85E43">
              <w:rPr>
                <w:rFonts w:ascii="Times New Roman" w:hAnsi="Times New Roman" w:cs="Times New Roman"/>
              </w:rPr>
              <w:t>)/imputation; encoding categorical variables; feature scaling for numerical consistency</w:t>
            </w:r>
          </w:p>
        </w:tc>
      </w:tr>
      <w:tr w:rsidR="004F0ABE" w:rsidRPr="004F0ABE" w14:paraId="0736547E" w14:textId="77777777" w:rsidTr="004F0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6A48D"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3</w:t>
            </w:r>
          </w:p>
        </w:tc>
        <w:tc>
          <w:tcPr>
            <w:tcW w:w="0" w:type="auto"/>
            <w:hideMark/>
          </w:tcPr>
          <w:p w14:paraId="5E0395E1" w14:textId="77777777" w:rsidR="004F0ABE" w:rsidRPr="004F0ABE" w:rsidRDefault="004F0ABE"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Feature Engineering</w:t>
            </w:r>
          </w:p>
        </w:tc>
        <w:tc>
          <w:tcPr>
            <w:tcW w:w="0" w:type="auto"/>
            <w:hideMark/>
          </w:tcPr>
          <w:p w14:paraId="4A99BEB7" w14:textId="2E56754C" w:rsidR="004F0ABE" w:rsidRPr="004F0ABE" w:rsidRDefault="00B85E4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Feature selection: age, BMI, dependents, smoking status, region (X); insurance charges as target variable (y)</w:t>
            </w:r>
          </w:p>
        </w:tc>
      </w:tr>
      <w:tr w:rsidR="004F0ABE" w:rsidRPr="004F0ABE" w14:paraId="12194EDE" w14:textId="77777777" w:rsidTr="004F0ABE">
        <w:tc>
          <w:tcPr>
            <w:cnfStyle w:val="001000000000" w:firstRow="0" w:lastRow="0" w:firstColumn="1" w:lastColumn="0" w:oddVBand="0" w:evenVBand="0" w:oddHBand="0" w:evenHBand="0" w:firstRowFirstColumn="0" w:firstRowLastColumn="0" w:lastRowFirstColumn="0" w:lastRowLastColumn="0"/>
            <w:tcW w:w="0" w:type="auto"/>
            <w:hideMark/>
          </w:tcPr>
          <w:p w14:paraId="4A54095D"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4</w:t>
            </w:r>
          </w:p>
        </w:tc>
        <w:tc>
          <w:tcPr>
            <w:tcW w:w="0" w:type="auto"/>
            <w:hideMark/>
          </w:tcPr>
          <w:p w14:paraId="14F81958" w14:textId="77777777" w:rsidR="004F0ABE" w:rsidRPr="004F0ABE" w:rsidRDefault="004F0ABE"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Model Training</w:t>
            </w:r>
          </w:p>
        </w:tc>
        <w:tc>
          <w:tcPr>
            <w:tcW w:w="0" w:type="auto"/>
            <w:hideMark/>
          </w:tcPr>
          <w:p w14:paraId="0CF0EF4F" w14:textId="2EFA1394"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Linear Regression, Ridge Regression (alpha = 1.0), Decision Tree Regressor</w:t>
            </w:r>
          </w:p>
        </w:tc>
      </w:tr>
      <w:tr w:rsidR="004F0ABE" w:rsidRPr="004F0ABE" w14:paraId="1DAB8BB4" w14:textId="77777777" w:rsidTr="004F0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351B8"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lastRenderedPageBreak/>
              <w:t>Step 5</w:t>
            </w:r>
          </w:p>
        </w:tc>
        <w:tc>
          <w:tcPr>
            <w:tcW w:w="0" w:type="auto"/>
            <w:hideMark/>
          </w:tcPr>
          <w:p w14:paraId="6492ED16" w14:textId="77777777" w:rsidR="004F0ABE" w:rsidRPr="004F0ABE" w:rsidRDefault="004F0ABE"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Regression Evaluation</w:t>
            </w:r>
          </w:p>
        </w:tc>
        <w:tc>
          <w:tcPr>
            <w:tcW w:w="0" w:type="auto"/>
            <w:hideMark/>
          </w:tcPr>
          <w:p w14:paraId="739E5EE6" w14:textId="6A44A694" w:rsidR="004F0ABE" w:rsidRPr="004F0ABE" w:rsidRDefault="00B85E4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Performance evaluation using Mean Squared Error (MSE) and R² score for regression models</w:t>
            </w:r>
          </w:p>
        </w:tc>
      </w:tr>
      <w:tr w:rsidR="004F0ABE" w:rsidRPr="004F0ABE" w14:paraId="7857088F" w14:textId="77777777" w:rsidTr="004F0ABE">
        <w:tc>
          <w:tcPr>
            <w:cnfStyle w:val="001000000000" w:firstRow="0" w:lastRow="0" w:firstColumn="1" w:lastColumn="0" w:oddVBand="0" w:evenVBand="0" w:oddHBand="0" w:evenHBand="0" w:firstRowFirstColumn="0" w:firstRowLastColumn="0" w:lastRowFirstColumn="0" w:lastRowLastColumn="0"/>
            <w:tcW w:w="0" w:type="auto"/>
            <w:hideMark/>
          </w:tcPr>
          <w:p w14:paraId="591B2C77"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6</w:t>
            </w:r>
          </w:p>
        </w:tc>
        <w:tc>
          <w:tcPr>
            <w:tcW w:w="0" w:type="auto"/>
            <w:hideMark/>
          </w:tcPr>
          <w:p w14:paraId="0285B44A" w14:textId="2DB67E2D"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Error Analysis</w:t>
            </w:r>
          </w:p>
        </w:tc>
        <w:tc>
          <w:tcPr>
            <w:tcW w:w="0" w:type="auto"/>
            <w:hideMark/>
          </w:tcPr>
          <w:p w14:paraId="5E62334D" w14:textId="4C4F91FD"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 xml:space="preserve">Residual analysis and visualization to understand prediction errors and model </w:t>
            </w:r>
            <w:proofErr w:type="spellStart"/>
            <w:r w:rsidRPr="00B85E43">
              <w:rPr>
                <w:rFonts w:ascii="Times New Roman" w:hAnsi="Times New Roman" w:cs="Times New Roman"/>
              </w:rPr>
              <w:t>behavior</w:t>
            </w:r>
            <w:proofErr w:type="spellEnd"/>
          </w:p>
        </w:tc>
      </w:tr>
      <w:tr w:rsidR="004F0ABE" w:rsidRPr="004F0ABE" w14:paraId="3242B209" w14:textId="77777777" w:rsidTr="004F0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042E5"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7</w:t>
            </w:r>
          </w:p>
        </w:tc>
        <w:tc>
          <w:tcPr>
            <w:tcW w:w="0" w:type="auto"/>
            <w:hideMark/>
          </w:tcPr>
          <w:p w14:paraId="4543293A" w14:textId="37B31252" w:rsidR="004F0ABE" w:rsidRPr="004F0ABE" w:rsidRDefault="00B85E4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Prediction Visualization</w:t>
            </w:r>
          </w:p>
        </w:tc>
        <w:tc>
          <w:tcPr>
            <w:tcW w:w="0" w:type="auto"/>
            <w:hideMark/>
          </w:tcPr>
          <w:p w14:paraId="3C916E56" w14:textId="3948ADF2" w:rsidR="004F0ABE" w:rsidRPr="004F0ABE" w:rsidRDefault="00B85E4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Scatter plots of actual vs predicted values and residual plots for performance assessment</w:t>
            </w:r>
          </w:p>
        </w:tc>
      </w:tr>
      <w:tr w:rsidR="004F0ABE" w:rsidRPr="004F0ABE" w14:paraId="072A2EAE" w14:textId="77777777" w:rsidTr="004F0ABE">
        <w:tc>
          <w:tcPr>
            <w:cnfStyle w:val="001000000000" w:firstRow="0" w:lastRow="0" w:firstColumn="1" w:lastColumn="0" w:oddVBand="0" w:evenVBand="0" w:oddHBand="0" w:evenHBand="0" w:firstRowFirstColumn="0" w:firstRowLastColumn="0" w:lastRowFirstColumn="0" w:lastRowLastColumn="0"/>
            <w:tcW w:w="0" w:type="auto"/>
            <w:hideMark/>
          </w:tcPr>
          <w:p w14:paraId="43B4C01D" w14:textId="77777777" w:rsidR="004F0ABE" w:rsidRPr="004F0ABE" w:rsidRDefault="004F0ABE" w:rsidP="00114032">
            <w:pPr>
              <w:tabs>
                <w:tab w:val="left" w:pos="1944"/>
              </w:tabs>
              <w:spacing w:after="160" w:line="360" w:lineRule="auto"/>
              <w:jc w:val="both"/>
              <w:rPr>
                <w:rFonts w:ascii="Times New Roman" w:hAnsi="Times New Roman" w:cs="Times New Roman"/>
              </w:rPr>
            </w:pPr>
            <w:r w:rsidRPr="004F0ABE">
              <w:rPr>
                <w:rFonts w:ascii="Times New Roman" w:hAnsi="Times New Roman" w:cs="Times New Roman"/>
              </w:rPr>
              <w:t>Step 8</w:t>
            </w:r>
          </w:p>
        </w:tc>
        <w:tc>
          <w:tcPr>
            <w:tcW w:w="0" w:type="auto"/>
            <w:hideMark/>
          </w:tcPr>
          <w:p w14:paraId="083ADEE6" w14:textId="77777777" w:rsidR="004F0ABE" w:rsidRPr="004F0ABE" w:rsidRDefault="004F0ABE"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0ABE">
              <w:rPr>
                <w:rFonts w:ascii="Times New Roman" w:hAnsi="Times New Roman" w:cs="Times New Roman"/>
              </w:rPr>
              <w:t>Decision Output</w:t>
            </w:r>
          </w:p>
        </w:tc>
        <w:tc>
          <w:tcPr>
            <w:tcW w:w="0" w:type="auto"/>
            <w:hideMark/>
          </w:tcPr>
          <w:p w14:paraId="5585C02C" w14:textId="3B158CB4" w:rsidR="004F0ABE" w:rsidRPr="004F0ABE" w:rsidRDefault="00B85E4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5E43">
              <w:rPr>
                <w:rFonts w:ascii="Times New Roman" w:hAnsi="Times New Roman" w:cs="Times New Roman"/>
              </w:rPr>
              <w:t>Visualization of results; model comparison and interpretation for insurance cost prediction</w:t>
            </w:r>
          </w:p>
        </w:tc>
      </w:tr>
    </w:tbl>
    <w:p w14:paraId="2D677728" w14:textId="77777777" w:rsidR="00050B51" w:rsidRDefault="00050B51" w:rsidP="00114032">
      <w:pPr>
        <w:tabs>
          <w:tab w:val="left" w:pos="1944"/>
        </w:tabs>
        <w:jc w:val="both"/>
        <w:rPr>
          <w:sz w:val="24"/>
          <w:szCs w:val="24"/>
        </w:rPr>
      </w:pPr>
    </w:p>
    <w:p w14:paraId="19866641" w14:textId="3985DD0D" w:rsidR="003249CE" w:rsidRDefault="003249CE" w:rsidP="00114032">
      <w:pPr>
        <w:tabs>
          <w:tab w:val="left" w:pos="1944"/>
        </w:tabs>
        <w:jc w:val="both"/>
        <w:rPr>
          <w:rFonts w:ascii="Times New Roman" w:hAnsi="Times New Roman" w:cs="Times New Roman"/>
          <w:b/>
          <w:bCs/>
          <w:sz w:val="24"/>
          <w:szCs w:val="24"/>
        </w:rPr>
      </w:pPr>
      <w:r w:rsidRPr="003249CE">
        <w:rPr>
          <w:rFonts w:ascii="Times New Roman" w:hAnsi="Times New Roman" w:cs="Times New Roman"/>
          <w:b/>
          <w:bCs/>
          <w:sz w:val="24"/>
          <w:szCs w:val="24"/>
        </w:rPr>
        <w:t>4. Experimental Analysis</w:t>
      </w:r>
    </w:p>
    <w:p w14:paraId="6D74B9AF" w14:textId="77777777" w:rsidR="00B85E43" w:rsidRPr="00B85E43" w:rsidRDefault="00B85E43" w:rsidP="00B85E43">
      <w:pPr>
        <w:tabs>
          <w:tab w:val="left" w:pos="1944"/>
        </w:tabs>
        <w:jc w:val="both"/>
        <w:rPr>
          <w:rFonts w:ascii="Times New Roman" w:hAnsi="Times New Roman" w:cs="Times New Roman"/>
        </w:rPr>
      </w:pPr>
      <w:r w:rsidRPr="00B85E43">
        <w:rPr>
          <w:rFonts w:ascii="Times New Roman" w:hAnsi="Times New Roman" w:cs="Times New Roman"/>
        </w:rPr>
        <w:t>The experiments are conducted on a real-world medical insurance dataset consisting of individual records with attributes such as age, gender, BMI, smoking status, number of dependents, and region. After preprocessing steps including handling missing values, encoding categorical variables, and feature scaling, the dataset is structured into relevant input features. The input variables are defined as X = [age, BMI, dependents, smoking status, region, and other relevant features], and the target variable for regression is the insurance charges (y).</w:t>
      </w:r>
    </w:p>
    <w:p w14:paraId="320469E8" w14:textId="77777777" w:rsidR="00B85E43" w:rsidRPr="00B85E43" w:rsidRDefault="00B85E43" w:rsidP="00B85E43">
      <w:pPr>
        <w:tabs>
          <w:tab w:val="left" w:pos="1944"/>
        </w:tabs>
        <w:jc w:val="both"/>
        <w:rPr>
          <w:rFonts w:ascii="Times New Roman" w:hAnsi="Times New Roman" w:cs="Times New Roman"/>
        </w:rPr>
      </w:pPr>
      <w:r w:rsidRPr="00B85E43">
        <w:rPr>
          <w:rFonts w:ascii="Times New Roman" w:hAnsi="Times New Roman" w:cs="Times New Roman"/>
        </w:rPr>
        <w:t>An 80/20 train-test split (random state = 42) is used to ensure reliable training and evaluation. Regression models such as Linear Regression and Ridge Regression are evaluated using Mean Squared Error (MSE) and R² score to measure prediction accuracy. A Decision Tree Regressor is also used to capture non-linear patterns in the data. The experimental results help in assessing model performance and understanding the impact of different features on insurance cost prediction.</w:t>
      </w:r>
    </w:p>
    <w:p w14:paraId="55EBF3ED" w14:textId="77777777" w:rsidR="00B85E43" w:rsidRPr="003249CE" w:rsidRDefault="00B85E43" w:rsidP="00114032">
      <w:pPr>
        <w:tabs>
          <w:tab w:val="left" w:pos="1944"/>
        </w:tabs>
        <w:jc w:val="both"/>
        <w:rPr>
          <w:rFonts w:ascii="Times New Roman" w:hAnsi="Times New Roman" w:cs="Times New Roman"/>
          <w:b/>
          <w:bCs/>
          <w:sz w:val="24"/>
          <w:szCs w:val="24"/>
        </w:rPr>
      </w:pPr>
    </w:p>
    <w:p w14:paraId="677C7336" w14:textId="57CC8357" w:rsidR="00414F37" w:rsidRPr="00B85E43" w:rsidRDefault="00414F37" w:rsidP="00114032">
      <w:pPr>
        <w:tabs>
          <w:tab w:val="left" w:pos="1944"/>
        </w:tabs>
        <w:spacing w:line="360" w:lineRule="auto"/>
        <w:jc w:val="both"/>
        <w:rPr>
          <w:rFonts w:ascii="Times New Roman" w:hAnsi="Times New Roman" w:cs="Times New Roman"/>
        </w:rPr>
      </w:pPr>
      <w:r w:rsidRPr="00414F37">
        <w:rPr>
          <w:rFonts w:ascii="Times New Roman" w:hAnsi="Times New Roman" w:cs="Times New Roman"/>
          <w:b/>
          <w:bCs/>
          <w:sz w:val="24"/>
          <w:szCs w:val="24"/>
        </w:rPr>
        <w:t xml:space="preserve">Figure 1: Regression Results: Actual vs Predicted </w:t>
      </w:r>
      <w:r w:rsidR="00B85E43">
        <w:rPr>
          <w:rFonts w:ascii="Times New Roman" w:hAnsi="Times New Roman" w:cs="Times New Roman"/>
          <w:b/>
          <w:bCs/>
          <w:sz w:val="24"/>
          <w:szCs w:val="24"/>
        </w:rPr>
        <w:t xml:space="preserve">charges </w:t>
      </w:r>
    </w:p>
    <w:p w14:paraId="4A735170" w14:textId="07523E8A" w:rsidR="00414F37" w:rsidRDefault="00B85E43" w:rsidP="00114032">
      <w:pPr>
        <w:tabs>
          <w:tab w:val="left" w:pos="1944"/>
        </w:tabs>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935E296" wp14:editId="67BEB278">
            <wp:extent cx="5731510" cy="2948940"/>
            <wp:effectExtent l="0" t="0" r="2540" b="3810"/>
            <wp:docPr id="9478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5045" name="Picture 947875045"/>
                    <pic:cNvPicPr/>
                  </pic:nvPicPr>
                  <pic:blipFill>
                    <a:blip r:embed="rId11" cstate="email">
                      <a:extLst>
                        <a:ext uri="{28A0092B-C50C-407E-A947-70E740481C1C}">
                          <a14:useLocalDpi xmlns:a14="http://schemas.microsoft.com/office/drawing/2010/main" val="0"/>
                        </a:ext>
                      </a:extLst>
                    </a:blip>
                    <a:stretch>
                      <a:fillRect/>
                    </a:stretch>
                  </pic:blipFill>
                  <pic:spPr>
                    <a:xfrm>
                      <a:off x="0" y="0"/>
                      <a:ext cx="5731510" cy="2948940"/>
                    </a:xfrm>
                    <a:prstGeom prst="rect">
                      <a:avLst/>
                    </a:prstGeom>
                  </pic:spPr>
                </pic:pic>
              </a:graphicData>
            </a:graphic>
          </wp:inline>
        </w:drawing>
      </w:r>
    </w:p>
    <w:p w14:paraId="3C7A99C8" w14:textId="77777777" w:rsidR="00414F37" w:rsidRDefault="00414F37" w:rsidP="00114032">
      <w:pPr>
        <w:tabs>
          <w:tab w:val="left" w:pos="1944"/>
        </w:tabs>
        <w:spacing w:line="360" w:lineRule="auto"/>
        <w:jc w:val="both"/>
        <w:rPr>
          <w:rFonts w:ascii="Times New Roman" w:hAnsi="Times New Roman" w:cs="Times New Roman"/>
          <w:b/>
          <w:bCs/>
          <w:sz w:val="24"/>
          <w:szCs w:val="24"/>
        </w:rPr>
      </w:pPr>
    </w:p>
    <w:p w14:paraId="7F1D5385" w14:textId="407DC9C2" w:rsidR="00414F37" w:rsidRDefault="00414F37" w:rsidP="00114032">
      <w:pPr>
        <w:tabs>
          <w:tab w:val="left" w:pos="1944"/>
        </w:tabs>
        <w:spacing w:line="360" w:lineRule="auto"/>
        <w:jc w:val="both"/>
        <w:rPr>
          <w:rFonts w:ascii="Times New Roman" w:hAnsi="Times New Roman" w:cs="Times New Roman"/>
          <w:b/>
          <w:bCs/>
          <w:sz w:val="24"/>
          <w:szCs w:val="24"/>
        </w:rPr>
      </w:pPr>
      <w:r w:rsidRPr="00414F37">
        <w:rPr>
          <w:rFonts w:ascii="Times New Roman" w:hAnsi="Times New Roman" w:cs="Times New Roman"/>
          <w:b/>
          <w:bCs/>
          <w:sz w:val="24"/>
          <w:szCs w:val="24"/>
        </w:rPr>
        <w:t xml:space="preserve">Figure 2: </w:t>
      </w:r>
      <w:r w:rsidR="00682C25" w:rsidRPr="00682C25">
        <w:rPr>
          <w:rFonts w:ascii="Times New Roman" w:hAnsi="Times New Roman" w:cs="Times New Roman"/>
          <w:b/>
          <w:bCs/>
          <w:sz w:val="24"/>
          <w:szCs w:val="24"/>
        </w:rPr>
        <w:t>Correlation Analysis of Features Affecting Medical Insurance Charges</w:t>
      </w:r>
    </w:p>
    <w:p w14:paraId="490B9B23" w14:textId="77777777" w:rsidR="00682C25" w:rsidRDefault="00682C25" w:rsidP="00114032">
      <w:pPr>
        <w:tabs>
          <w:tab w:val="left" w:pos="1944"/>
        </w:tabs>
        <w:spacing w:line="360" w:lineRule="auto"/>
        <w:jc w:val="both"/>
        <w:rPr>
          <w:rFonts w:ascii="Times New Roman" w:hAnsi="Times New Roman" w:cs="Times New Roman"/>
          <w:b/>
          <w:bCs/>
          <w:sz w:val="24"/>
          <w:szCs w:val="24"/>
        </w:rPr>
      </w:pPr>
    </w:p>
    <w:p w14:paraId="7A145030" w14:textId="61A206EE" w:rsidR="00414F37" w:rsidRPr="00414F37" w:rsidRDefault="00682C25" w:rsidP="00114032">
      <w:pPr>
        <w:tabs>
          <w:tab w:val="left" w:pos="1944"/>
        </w:tabs>
        <w:spacing w:line="360" w:lineRule="auto"/>
        <w:jc w:val="both"/>
        <w:rPr>
          <w:rFonts w:ascii="Times New Roman" w:hAnsi="Times New Roman" w:cs="Times New Roman"/>
          <w:b/>
          <w:bCs/>
          <w:sz w:val="24"/>
          <w:szCs w:val="24"/>
        </w:rPr>
      </w:pPr>
      <w:r w:rsidRPr="00682C25">
        <w:rPr>
          <w:rFonts w:ascii="Times New Roman" w:hAnsi="Times New Roman" w:cs="Times New Roman"/>
          <w:b/>
          <w:bCs/>
          <w:sz w:val="24"/>
          <w:szCs w:val="24"/>
        </w:rPr>
        <w:drawing>
          <wp:inline distT="0" distB="0" distL="0" distR="0" wp14:anchorId="1FF0CC61" wp14:editId="0394FDDA">
            <wp:extent cx="5731510" cy="3253740"/>
            <wp:effectExtent l="0" t="0" r="2540" b="3810"/>
            <wp:docPr id="210937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9849" name=""/>
                    <pic:cNvPicPr/>
                  </pic:nvPicPr>
                  <pic:blipFill>
                    <a:blip r:embed="rId12"/>
                    <a:stretch>
                      <a:fillRect/>
                    </a:stretch>
                  </pic:blipFill>
                  <pic:spPr>
                    <a:xfrm>
                      <a:off x="0" y="0"/>
                      <a:ext cx="5731510" cy="3253740"/>
                    </a:xfrm>
                    <a:prstGeom prst="rect">
                      <a:avLst/>
                    </a:prstGeom>
                  </pic:spPr>
                </pic:pic>
              </a:graphicData>
            </a:graphic>
          </wp:inline>
        </w:drawing>
      </w:r>
    </w:p>
    <w:p w14:paraId="3C2D4D42" w14:textId="77777777" w:rsidR="00C726E4" w:rsidRDefault="00C726E4" w:rsidP="00114032">
      <w:pPr>
        <w:tabs>
          <w:tab w:val="left" w:pos="1944"/>
        </w:tabs>
        <w:spacing w:line="360" w:lineRule="auto"/>
        <w:jc w:val="both"/>
        <w:rPr>
          <w:rFonts w:ascii="Times New Roman" w:hAnsi="Times New Roman" w:cs="Times New Roman"/>
        </w:rPr>
      </w:pPr>
    </w:p>
    <w:p w14:paraId="4AEF58C5" w14:textId="12C35EF7" w:rsidR="00C726E4" w:rsidRDefault="00C726E4" w:rsidP="00114032">
      <w:pPr>
        <w:tabs>
          <w:tab w:val="left" w:pos="1944"/>
        </w:tabs>
        <w:spacing w:line="360" w:lineRule="auto"/>
        <w:jc w:val="both"/>
        <w:rPr>
          <w:rFonts w:ascii="Times New Roman" w:hAnsi="Times New Roman" w:cs="Times New Roman"/>
          <w:b/>
          <w:bCs/>
          <w:sz w:val="24"/>
          <w:szCs w:val="24"/>
        </w:rPr>
      </w:pPr>
      <w:r w:rsidRPr="00C726E4">
        <w:rPr>
          <w:rFonts w:ascii="Times New Roman" w:hAnsi="Times New Roman" w:cs="Times New Roman"/>
          <w:b/>
          <w:bCs/>
          <w:sz w:val="24"/>
          <w:szCs w:val="24"/>
        </w:rPr>
        <w:t xml:space="preserve">Figure 3: </w:t>
      </w:r>
      <w:r w:rsidR="00682C25" w:rsidRPr="00682C25">
        <w:rPr>
          <w:rFonts w:ascii="Times New Roman" w:hAnsi="Times New Roman" w:cs="Times New Roman"/>
          <w:b/>
          <w:bCs/>
          <w:sz w:val="24"/>
          <w:szCs w:val="24"/>
        </w:rPr>
        <w:t>Impact of Smoking Status on Medical Insurance Charges</w:t>
      </w:r>
    </w:p>
    <w:p w14:paraId="1CAF71B8" w14:textId="77777777" w:rsidR="00682C25" w:rsidRDefault="00682C25" w:rsidP="00114032">
      <w:pPr>
        <w:tabs>
          <w:tab w:val="left" w:pos="1944"/>
        </w:tabs>
        <w:spacing w:line="360" w:lineRule="auto"/>
        <w:jc w:val="both"/>
        <w:rPr>
          <w:rFonts w:ascii="Times New Roman" w:hAnsi="Times New Roman" w:cs="Times New Roman"/>
          <w:b/>
          <w:bCs/>
          <w:sz w:val="24"/>
          <w:szCs w:val="24"/>
        </w:rPr>
      </w:pPr>
    </w:p>
    <w:p w14:paraId="68703913" w14:textId="77777777" w:rsidR="00745E9B" w:rsidRDefault="00682C25" w:rsidP="00114032">
      <w:pPr>
        <w:tabs>
          <w:tab w:val="left" w:pos="1944"/>
        </w:tabs>
        <w:spacing w:line="360" w:lineRule="auto"/>
        <w:jc w:val="both"/>
        <w:rPr>
          <w:rFonts w:ascii="Times New Roman" w:hAnsi="Times New Roman" w:cs="Times New Roman"/>
          <w:b/>
          <w:bCs/>
          <w:sz w:val="24"/>
          <w:szCs w:val="24"/>
        </w:rPr>
      </w:pPr>
      <w:r w:rsidRPr="00682C25">
        <w:rPr>
          <w:rFonts w:ascii="Times New Roman" w:hAnsi="Times New Roman" w:cs="Times New Roman"/>
          <w:b/>
          <w:bCs/>
          <w:sz w:val="24"/>
          <w:szCs w:val="24"/>
        </w:rPr>
        <w:drawing>
          <wp:inline distT="0" distB="0" distL="0" distR="0" wp14:anchorId="4A4A6A0C" wp14:editId="01ED5149">
            <wp:extent cx="5731510" cy="3009900"/>
            <wp:effectExtent l="0" t="0" r="2540" b="0"/>
            <wp:docPr id="142518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84387" name=""/>
                    <pic:cNvPicPr/>
                  </pic:nvPicPr>
                  <pic:blipFill>
                    <a:blip r:embed="rId13"/>
                    <a:stretch>
                      <a:fillRect/>
                    </a:stretch>
                  </pic:blipFill>
                  <pic:spPr>
                    <a:xfrm>
                      <a:off x="0" y="0"/>
                      <a:ext cx="5731510" cy="3009900"/>
                    </a:xfrm>
                    <a:prstGeom prst="rect">
                      <a:avLst/>
                    </a:prstGeom>
                  </pic:spPr>
                </pic:pic>
              </a:graphicData>
            </a:graphic>
          </wp:inline>
        </w:drawing>
      </w:r>
    </w:p>
    <w:p w14:paraId="673B916F" w14:textId="42AC561C" w:rsidR="00C726E4" w:rsidRDefault="004707F3" w:rsidP="00114032">
      <w:pPr>
        <w:tabs>
          <w:tab w:val="left" w:pos="1944"/>
        </w:tabs>
        <w:spacing w:line="360" w:lineRule="auto"/>
        <w:jc w:val="both"/>
        <w:rPr>
          <w:rFonts w:ascii="Times New Roman" w:hAnsi="Times New Roman" w:cs="Times New Roman"/>
          <w:b/>
          <w:bCs/>
          <w:sz w:val="24"/>
          <w:szCs w:val="24"/>
        </w:rPr>
      </w:pPr>
      <w:r w:rsidRPr="004707F3">
        <w:rPr>
          <w:rFonts w:ascii="Times New Roman" w:hAnsi="Times New Roman" w:cs="Times New Roman"/>
          <w:b/>
          <w:bCs/>
          <w:sz w:val="24"/>
          <w:szCs w:val="24"/>
        </w:rPr>
        <w:lastRenderedPageBreak/>
        <w:t xml:space="preserve">Figure 4: </w:t>
      </w:r>
      <w:r w:rsidR="00682C25" w:rsidRPr="00682C25">
        <w:rPr>
          <w:rFonts w:ascii="Times New Roman" w:hAnsi="Times New Roman" w:cs="Times New Roman"/>
          <w:b/>
          <w:bCs/>
          <w:sz w:val="24"/>
          <w:szCs w:val="24"/>
        </w:rPr>
        <w:t>Relationship Between Age and Medical Insurance Charges</w:t>
      </w:r>
    </w:p>
    <w:p w14:paraId="76D461D2" w14:textId="74CAC464" w:rsidR="004707F3" w:rsidRDefault="00682C25" w:rsidP="00114032">
      <w:pPr>
        <w:tabs>
          <w:tab w:val="left" w:pos="1944"/>
        </w:tabs>
        <w:spacing w:line="360" w:lineRule="auto"/>
        <w:jc w:val="both"/>
        <w:rPr>
          <w:rFonts w:ascii="Times New Roman" w:hAnsi="Times New Roman" w:cs="Times New Roman"/>
          <w:b/>
          <w:bCs/>
          <w:sz w:val="24"/>
          <w:szCs w:val="24"/>
        </w:rPr>
      </w:pPr>
      <w:r w:rsidRPr="00682C25">
        <w:rPr>
          <w:rFonts w:ascii="Times New Roman" w:hAnsi="Times New Roman" w:cs="Times New Roman"/>
          <w:b/>
          <w:bCs/>
          <w:sz w:val="24"/>
          <w:szCs w:val="24"/>
        </w:rPr>
        <w:drawing>
          <wp:inline distT="0" distB="0" distL="0" distR="0" wp14:anchorId="21DD279E" wp14:editId="66B1CC10">
            <wp:extent cx="5731510" cy="3444240"/>
            <wp:effectExtent l="0" t="0" r="2540" b="3810"/>
            <wp:docPr id="13204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6718" name=""/>
                    <pic:cNvPicPr/>
                  </pic:nvPicPr>
                  <pic:blipFill>
                    <a:blip r:embed="rId14"/>
                    <a:stretch>
                      <a:fillRect/>
                    </a:stretch>
                  </pic:blipFill>
                  <pic:spPr>
                    <a:xfrm>
                      <a:off x="0" y="0"/>
                      <a:ext cx="5731510" cy="3444240"/>
                    </a:xfrm>
                    <a:prstGeom prst="rect">
                      <a:avLst/>
                    </a:prstGeom>
                  </pic:spPr>
                </pic:pic>
              </a:graphicData>
            </a:graphic>
          </wp:inline>
        </w:drawing>
      </w:r>
    </w:p>
    <w:p w14:paraId="228B4713" w14:textId="37D2DC43" w:rsidR="004707F3" w:rsidRDefault="004707F3" w:rsidP="00114032">
      <w:pPr>
        <w:tabs>
          <w:tab w:val="left" w:pos="1944"/>
        </w:tabs>
        <w:spacing w:line="360" w:lineRule="auto"/>
        <w:jc w:val="both"/>
        <w:rPr>
          <w:rFonts w:ascii="Times New Roman" w:hAnsi="Times New Roman" w:cs="Times New Roman"/>
          <w:b/>
          <w:bCs/>
          <w:sz w:val="24"/>
          <w:szCs w:val="24"/>
        </w:rPr>
      </w:pPr>
      <w:r w:rsidRPr="004707F3">
        <w:rPr>
          <w:rFonts w:ascii="Times New Roman" w:hAnsi="Times New Roman" w:cs="Times New Roman"/>
          <w:b/>
          <w:bCs/>
          <w:sz w:val="24"/>
          <w:szCs w:val="24"/>
        </w:rPr>
        <w:t>Table 4: Performance Results of Machine Learning Models on Urban Crime Prediction Dataset</w:t>
      </w:r>
    </w:p>
    <w:tbl>
      <w:tblPr>
        <w:tblStyle w:val="GridTable4-Accent5"/>
        <w:tblW w:w="0" w:type="auto"/>
        <w:tblLook w:val="04A0" w:firstRow="1" w:lastRow="0" w:firstColumn="1" w:lastColumn="0" w:noHBand="0" w:noVBand="1"/>
      </w:tblPr>
      <w:tblGrid>
        <w:gridCol w:w="1588"/>
        <w:gridCol w:w="2001"/>
        <w:gridCol w:w="1476"/>
        <w:gridCol w:w="1762"/>
        <w:gridCol w:w="2189"/>
      </w:tblGrid>
      <w:tr w:rsidR="00682C25" w:rsidRPr="004707F3" w14:paraId="61A8D37D" w14:textId="77777777" w:rsidTr="00470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781D8"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Metric</w:t>
            </w:r>
          </w:p>
        </w:tc>
        <w:tc>
          <w:tcPr>
            <w:tcW w:w="0" w:type="auto"/>
            <w:hideMark/>
          </w:tcPr>
          <w:p w14:paraId="751D1A7A"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Linear Regression</w:t>
            </w:r>
          </w:p>
        </w:tc>
        <w:tc>
          <w:tcPr>
            <w:tcW w:w="0" w:type="auto"/>
            <w:hideMark/>
          </w:tcPr>
          <w:p w14:paraId="076476C6" w14:textId="77777777" w:rsidR="00682C25"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707F3">
              <w:rPr>
                <w:rFonts w:ascii="Times New Roman" w:hAnsi="Times New Roman" w:cs="Times New Roman"/>
                <w:sz w:val="24"/>
                <w:szCs w:val="24"/>
              </w:rPr>
              <w:t>R</w:t>
            </w:r>
            <w:r w:rsidR="00682C25">
              <w:rPr>
                <w:rFonts w:ascii="Times New Roman" w:hAnsi="Times New Roman" w:cs="Times New Roman"/>
                <w:sz w:val="24"/>
                <w:szCs w:val="24"/>
              </w:rPr>
              <w:t>idge</w:t>
            </w:r>
          </w:p>
          <w:p w14:paraId="788DA072" w14:textId="51BAD404"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Regression</w:t>
            </w:r>
          </w:p>
        </w:tc>
        <w:tc>
          <w:tcPr>
            <w:tcW w:w="0" w:type="auto"/>
            <w:hideMark/>
          </w:tcPr>
          <w:p w14:paraId="6C51256E" w14:textId="505316AB" w:rsidR="004707F3" w:rsidRPr="004707F3" w:rsidRDefault="00551DD2"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1DD2">
              <w:rPr>
                <w:rFonts w:ascii="Times New Roman" w:hAnsi="Times New Roman" w:cs="Times New Roman"/>
                <w:sz w:val="24"/>
                <w:szCs w:val="24"/>
              </w:rPr>
              <w:t>Random Forest</w:t>
            </w:r>
          </w:p>
        </w:tc>
        <w:tc>
          <w:tcPr>
            <w:tcW w:w="0" w:type="auto"/>
            <w:hideMark/>
          </w:tcPr>
          <w:p w14:paraId="0015DC15"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Task</w:t>
            </w:r>
          </w:p>
        </w:tc>
      </w:tr>
      <w:tr w:rsidR="00682C25" w:rsidRPr="004707F3" w14:paraId="466472B2" w14:textId="77777777" w:rsidTr="00470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655A7"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MSE</w:t>
            </w:r>
          </w:p>
        </w:tc>
        <w:tc>
          <w:tcPr>
            <w:tcW w:w="0" w:type="auto"/>
            <w:hideMark/>
          </w:tcPr>
          <w:p w14:paraId="67D0B6B7" w14:textId="1F50A809" w:rsidR="004707F3" w:rsidRPr="004707F3" w:rsidRDefault="00682C25"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82C25">
              <w:rPr>
                <w:rFonts w:ascii="Times New Roman" w:hAnsi="Times New Roman" w:cs="Times New Roman"/>
                <w:b/>
                <w:bCs/>
                <w:sz w:val="24"/>
                <w:szCs w:val="24"/>
              </w:rPr>
              <w:t>34051260.45</w:t>
            </w:r>
          </w:p>
        </w:tc>
        <w:tc>
          <w:tcPr>
            <w:tcW w:w="0" w:type="auto"/>
            <w:hideMark/>
          </w:tcPr>
          <w:p w14:paraId="4CFE7C85" w14:textId="78E2B843" w:rsidR="004707F3" w:rsidRPr="004707F3" w:rsidRDefault="00682C25"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82C25">
              <w:rPr>
                <w:rFonts w:ascii="Times New Roman" w:hAnsi="Times New Roman" w:cs="Times New Roman"/>
                <w:b/>
                <w:bCs/>
                <w:sz w:val="24"/>
                <w:szCs w:val="24"/>
              </w:rPr>
              <w:t>34028817.87</w:t>
            </w:r>
          </w:p>
        </w:tc>
        <w:tc>
          <w:tcPr>
            <w:tcW w:w="0" w:type="auto"/>
            <w:hideMark/>
          </w:tcPr>
          <w:p w14:paraId="59FBE5B0" w14:textId="63182065" w:rsidR="004707F3" w:rsidRPr="004707F3" w:rsidRDefault="00682C25"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82C25">
              <w:rPr>
                <w:rFonts w:ascii="Times New Roman" w:hAnsi="Times New Roman" w:cs="Times New Roman"/>
                <w:b/>
                <w:bCs/>
                <w:sz w:val="24"/>
                <w:szCs w:val="24"/>
              </w:rPr>
              <w:t>19275917.57</w:t>
            </w:r>
          </w:p>
        </w:tc>
        <w:tc>
          <w:tcPr>
            <w:tcW w:w="0" w:type="auto"/>
            <w:hideMark/>
          </w:tcPr>
          <w:p w14:paraId="2FA775F1"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Regression task only</w:t>
            </w:r>
          </w:p>
        </w:tc>
      </w:tr>
      <w:tr w:rsidR="00682C25" w:rsidRPr="004707F3" w14:paraId="5F3EFE45" w14:textId="77777777" w:rsidTr="004707F3">
        <w:tc>
          <w:tcPr>
            <w:cnfStyle w:val="001000000000" w:firstRow="0" w:lastRow="0" w:firstColumn="1" w:lastColumn="0" w:oddVBand="0" w:evenVBand="0" w:oddHBand="0" w:evenHBand="0" w:firstRowFirstColumn="0" w:firstRowLastColumn="0" w:lastRowFirstColumn="0" w:lastRowLastColumn="0"/>
            <w:tcW w:w="0" w:type="auto"/>
            <w:hideMark/>
          </w:tcPr>
          <w:p w14:paraId="1690EFD5"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R² Score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1DD2" w:rsidRPr="00551DD2" w14:paraId="2B6070E8" w14:textId="77777777">
              <w:trPr>
                <w:tblCellSpacing w:w="15" w:type="dxa"/>
              </w:trPr>
              <w:tc>
                <w:tcPr>
                  <w:tcW w:w="0" w:type="auto"/>
                  <w:vAlign w:val="center"/>
                  <w:hideMark/>
                </w:tcPr>
                <w:p w14:paraId="6869514A" w14:textId="77777777" w:rsidR="00551DD2" w:rsidRPr="00551DD2" w:rsidRDefault="00551DD2" w:rsidP="00551DD2">
                  <w:pPr>
                    <w:tabs>
                      <w:tab w:val="left" w:pos="1944"/>
                    </w:tabs>
                    <w:spacing w:line="360" w:lineRule="auto"/>
                    <w:jc w:val="both"/>
                    <w:rPr>
                      <w:rFonts w:ascii="Times New Roman" w:hAnsi="Times New Roman" w:cs="Times New Roman"/>
                      <w:b/>
                      <w:bCs/>
                      <w:sz w:val="24"/>
                      <w:szCs w:val="24"/>
                    </w:rPr>
                  </w:pPr>
                </w:p>
              </w:tc>
            </w:tr>
          </w:tbl>
          <w:p w14:paraId="2DD832C6" w14:textId="77777777" w:rsidR="00551DD2" w:rsidRPr="00551DD2" w:rsidRDefault="00551DD2" w:rsidP="00551DD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551DD2" w:rsidRPr="00551DD2" w14:paraId="3012CC1F" w14:textId="77777777">
              <w:trPr>
                <w:tblCellSpacing w:w="15" w:type="dxa"/>
              </w:trPr>
              <w:tc>
                <w:tcPr>
                  <w:tcW w:w="0" w:type="auto"/>
                  <w:vAlign w:val="center"/>
                  <w:hideMark/>
                </w:tcPr>
                <w:p w14:paraId="5A209C23" w14:textId="77777777" w:rsidR="00551DD2" w:rsidRPr="00551DD2" w:rsidRDefault="00551DD2" w:rsidP="00551DD2">
                  <w:pPr>
                    <w:tabs>
                      <w:tab w:val="left" w:pos="1944"/>
                    </w:tabs>
                    <w:spacing w:line="360" w:lineRule="auto"/>
                    <w:jc w:val="both"/>
                    <w:rPr>
                      <w:rFonts w:ascii="Times New Roman" w:hAnsi="Times New Roman" w:cs="Times New Roman"/>
                      <w:b/>
                      <w:bCs/>
                      <w:sz w:val="24"/>
                      <w:szCs w:val="24"/>
                    </w:rPr>
                  </w:pPr>
                  <w:r w:rsidRPr="00551DD2">
                    <w:rPr>
                      <w:rFonts w:ascii="Times New Roman" w:hAnsi="Times New Roman" w:cs="Times New Roman"/>
                      <w:b/>
                      <w:bCs/>
                      <w:sz w:val="24"/>
                      <w:szCs w:val="24"/>
                    </w:rPr>
                    <w:t>0.7807</w:t>
                  </w:r>
                </w:p>
              </w:tc>
            </w:tr>
          </w:tbl>
          <w:p w14:paraId="514D77B3" w14:textId="5D0AD109"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0" w:type="auto"/>
            <w:hideMark/>
          </w:tcPr>
          <w:p w14:paraId="23F5E625" w14:textId="67E0FA16"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0.7808</w:t>
            </w:r>
          </w:p>
        </w:tc>
        <w:tc>
          <w:tcPr>
            <w:tcW w:w="0" w:type="auto"/>
            <w:hideMark/>
          </w:tcPr>
          <w:p w14:paraId="2B8AE44C" w14:textId="2CE826CD"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0.8758</w:t>
            </w:r>
          </w:p>
        </w:tc>
        <w:tc>
          <w:tcPr>
            <w:tcW w:w="0" w:type="auto"/>
            <w:hideMark/>
          </w:tcPr>
          <w:p w14:paraId="0A64FCB2"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Regression task only</w:t>
            </w:r>
          </w:p>
        </w:tc>
      </w:tr>
      <w:tr w:rsidR="00682C25" w:rsidRPr="004707F3" w14:paraId="5126FD24" w14:textId="77777777" w:rsidTr="00470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D9375"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Accuracy (%)</w:t>
            </w:r>
          </w:p>
        </w:tc>
        <w:tc>
          <w:tcPr>
            <w:tcW w:w="0" w:type="auto"/>
            <w:hideMark/>
          </w:tcPr>
          <w:p w14:paraId="33FEA2AE"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4AB3C95F"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6E412B62" w14:textId="7FA93DD7"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N/A</w:t>
            </w:r>
          </w:p>
        </w:tc>
        <w:tc>
          <w:tcPr>
            <w:tcW w:w="0" w:type="auto"/>
            <w:hideMark/>
          </w:tcPr>
          <w:p w14:paraId="552A41B1" w14:textId="5CEC968D"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Not Applicable</w:t>
            </w:r>
          </w:p>
        </w:tc>
      </w:tr>
      <w:tr w:rsidR="00682C25" w:rsidRPr="004707F3" w14:paraId="7A0300C2" w14:textId="77777777" w:rsidTr="004707F3">
        <w:tc>
          <w:tcPr>
            <w:cnfStyle w:val="001000000000" w:firstRow="0" w:lastRow="0" w:firstColumn="1" w:lastColumn="0" w:oddVBand="0" w:evenVBand="0" w:oddHBand="0" w:evenHBand="0" w:firstRowFirstColumn="0" w:firstRowLastColumn="0" w:lastRowFirstColumn="0" w:lastRowLastColumn="0"/>
            <w:tcW w:w="0" w:type="auto"/>
            <w:hideMark/>
          </w:tcPr>
          <w:p w14:paraId="5FCA1FC0"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F1 Score</w:t>
            </w:r>
          </w:p>
        </w:tc>
        <w:tc>
          <w:tcPr>
            <w:tcW w:w="0" w:type="auto"/>
            <w:hideMark/>
          </w:tcPr>
          <w:p w14:paraId="6830E223"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36604D4E"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27827517" w14:textId="1AB65911"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N/A</w:t>
            </w:r>
          </w:p>
        </w:tc>
        <w:tc>
          <w:tcPr>
            <w:tcW w:w="0" w:type="auto"/>
            <w:hideMark/>
          </w:tcPr>
          <w:p w14:paraId="52D2BF55" w14:textId="33F04ECF"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Not Applicable</w:t>
            </w:r>
          </w:p>
        </w:tc>
      </w:tr>
      <w:tr w:rsidR="00682C25" w:rsidRPr="004707F3" w14:paraId="0F3979BD" w14:textId="77777777" w:rsidTr="00470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10D5B"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Recall</w:t>
            </w:r>
          </w:p>
        </w:tc>
        <w:tc>
          <w:tcPr>
            <w:tcW w:w="0" w:type="auto"/>
            <w:hideMark/>
          </w:tcPr>
          <w:p w14:paraId="3AAA5811"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34014F41"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314A4A9A" w14:textId="46A38E6D"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0A1CD58F" w14:textId="5E396AE0"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Not Applicable</w:t>
            </w:r>
          </w:p>
        </w:tc>
      </w:tr>
      <w:tr w:rsidR="00682C25" w:rsidRPr="004707F3" w14:paraId="3BA34320" w14:textId="77777777" w:rsidTr="004707F3">
        <w:tc>
          <w:tcPr>
            <w:cnfStyle w:val="001000000000" w:firstRow="0" w:lastRow="0" w:firstColumn="1" w:lastColumn="0" w:oddVBand="0" w:evenVBand="0" w:oddHBand="0" w:evenHBand="0" w:firstRowFirstColumn="0" w:firstRowLastColumn="0" w:lastRowFirstColumn="0" w:lastRowLastColumn="0"/>
            <w:tcW w:w="0" w:type="auto"/>
            <w:hideMark/>
          </w:tcPr>
          <w:p w14:paraId="2AFFF046"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AUC-ROC</w:t>
            </w:r>
          </w:p>
        </w:tc>
        <w:tc>
          <w:tcPr>
            <w:tcW w:w="0" w:type="auto"/>
            <w:hideMark/>
          </w:tcPr>
          <w:p w14:paraId="37B17224"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2D749836"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6D000DE1" w14:textId="34423021"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36216EC5" w14:textId="55748E45"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Not Applicable</w:t>
            </w:r>
          </w:p>
        </w:tc>
      </w:tr>
    </w:tbl>
    <w:p w14:paraId="7CFE6B99" w14:textId="0DD26418" w:rsidR="004707F3" w:rsidRDefault="004707F3" w:rsidP="00114032">
      <w:pPr>
        <w:tabs>
          <w:tab w:val="left" w:pos="1944"/>
        </w:tabs>
        <w:spacing w:line="360" w:lineRule="auto"/>
        <w:jc w:val="both"/>
        <w:rPr>
          <w:rFonts w:ascii="Times New Roman" w:hAnsi="Times New Roman" w:cs="Times New Roman"/>
          <w:b/>
          <w:bCs/>
          <w:sz w:val="24"/>
          <w:szCs w:val="24"/>
        </w:rPr>
      </w:pPr>
      <w:r w:rsidRPr="004707F3">
        <w:rPr>
          <w:rFonts w:ascii="Times New Roman" w:hAnsi="Times New Roman" w:cs="Times New Roman"/>
          <w:b/>
          <w:bCs/>
          <w:sz w:val="24"/>
          <w:szCs w:val="24"/>
        </w:rPr>
        <w:t>Table 5: Summary of All Model Evaluation Metrics for Urban Crime Prediction</w:t>
      </w:r>
    </w:p>
    <w:tbl>
      <w:tblPr>
        <w:tblStyle w:val="GridTable4-Accent5"/>
        <w:tblW w:w="0" w:type="auto"/>
        <w:tblLook w:val="04A0" w:firstRow="1" w:lastRow="0" w:firstColumn="1" w:lastColumn="0" w:noHBand="0" w:noVBand="1"/>
      </w:tblPr>
      <w:tblGrid>
        <w:gridCol w:w="2075"/>
        <w:gridCol w:w="1476"/>
        <w:gridCol w:w="975"/>
        <w:gridCol w:w="1189"/>
        <w:gridCol w:w="808"/>
        <w:gridCol w:w="854"/>
        <w:gridCol w:w="1639"/>
      </w:tblGrid>
      <w:tr w:rsidR="00551DD2" w:rsidRPr="004707F3" w14:paraId="216FBCB6" w14:textId="77777777" w:rsidTr="00470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6A4E"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lastRenderedPageBreak/>
              <w:t>Model</w:t>
            </w:r>
          </w:p>
        </w:tc>
        <w:tc>
          <w:tcPr>
            <w:tcW w:w="0" w:type="auto"/>
            <w:hideMark/>
          </w:tcPr>
          <w:p w14:paraId="22552295"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MSE</w:t>
            </w:r>
          </w:p>
        </w:tc>
        <w:tc>
          <w:tcPr>
            <w:tcW w:w="0" w:type="auto"/>
            <w:hideMark/>
          </w:tcPr>
          <w:p w14:paraId="371C6580"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R² Score</w:t>
            </w:r>
          </w:p>
        </w:tc>
        <w:tc>
          <w:tcPr>
            <w:tcW w:w="0" w:type="auto"/>
            <w:hideMark/>
          </w:tcPr>
          <w:p w14:paraId="576EC241"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Accuracy</w:t>
            </w:r>
          </w:p>
        </w:tc>
        <w:tc>
          <w:tcPr>
            <w:tcW w:w="0" w:type="auto"/>
            <w:hideMark/>
          </w:tcPr>
          <w:p w14:paraId="4F1F20E3"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F1 Score</w:t>
            </w:r>
          </w:p>
        </w:tc>
        <w:tc>
          <w:tcPr>
            <w:tcW w:w="0" w:type="auto"/>
            <w:hideMark/>
          </w:tcPr>
          <w:p w14:paraId="783D862B"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AUC-ROC</w:t>
            </w:r>
          </w:p>
        </w:tc>
        <w:tc>
          <w:tcPr>
            <w:tcW w:w="0" w:type="auto"/>
            <w:hideMark/>
          </w:tcPr>
          <w:p w14:paraId="6B511A6D" w14:textId="77777777" w:rsidR="004707F3" w:rsidRPr="004707F3" w:rsidRDefault="004707F3"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7F3">
              <w:rPr>
                <w:rFonts w:ascii="Times New Roman" w:hAnsi="Times New Roman" w:cs="Times New Roman"/>
                <w:sz w:val="24"/>
                <w:szCs w:val="24"/>
              </w:rPr>
              <w:t>Task Type</w:t>
            </w:r>
          </w:p>
        </w:tc>
      </w:tr>
      <w:tr w:rsidR="00551DD2" w:rsidRPr="004707F3" w14:paraId="4B2FEE82" w14:textId="77777777" w:rsidTr="00470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7685C" w14:textId="77777777" w:rsidR="004707F3" w:rsidRPr="004707F3" w:rsidRDefault="004707F3" w:rsidP="00114032">
            <w:pPr>
              <w:tabs>
                <w:tab w:val="left" w:pos="1944"/>
              </w:tabs>
              <w:spacing w:after="160" w:line="360" w:lineRule="auto"/>
              <w:jc w:val="both"/>
              <w:rPr>
                <w:rFonts w:ascii="Times New Roman" w:hAnsi="Times New Roman" w:cs="Times New Roman"/>
                <w:sz w:val="24"/>
                <w:szCs w:val="24"/>
              </w:rPr>
            </w:pPr>
            <w:r w:rsidRPr="004707F3">
              <w:rPr>
                <w:rFonts w:ascii="Times New Roman" w:hAnsi="Times New Roman" w:cs="Times New Roman"/>
                <w:sz w:val="24"/>
                <w:szCs w:val="24"/>
              </w:rPr>
              <w:t>Linear Regression</w:t>
            </w:r>
          </w:p>
        </w:tc>
        <w:tc>
          <w:tcPr>
            <w:tcW w:w="0" w:type="auto"/>
            <w:hideMark/>
          </w:tcPr>
          <w:p w14:paraId="6F5B6DE1" w14:textId="6AB55DE1"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34051260.45</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1DD2" w:rsidRPr="00551DD2" w14:paraId="436B9EE2" w14:textId="77777777">
              <w:trPr>
                <w:tblCellSpacing w:w="15" w:type="dxa"/>
              </w:trPr>
              <w:tc>
                <w:tcPr>
                  <w:tcW w:w="0" w:type="auto"/>
                  <w:vAlign w:val="center"/>
                  <w:hideMark/>
                </w:tcPr>
                <w:p w14:paraId="3401C83D" w14:textId="77777777" w:rsidR="00551DD2" w:rsidRPr="00551DD2" w:rsidRDefault="00551DD2" w:rsidP="00551DD2">
                  <w:pPr>
                    <w:tabs>
                      <w:tab w:val="left" w:pos="1944"/>
                    </w:tabs>
                    <w:spacing w:line="360" w:lineRule="auto"/>
                    <w:jc w:val="both"/>
                    <w:rPr>
                      <w:rFonts w:ascii="Times New Roman" w:hAnsi="Times New Roman" w:cs="Times New Roman"/>
                      <w:b/>
                      <w:bCs/>
                      <w:sz w:val="24"/>
                      <w:szCs w:val="24"/>
                    </w:rPr>
                  </w:pPr>
                </w:p>
              </w:tc>
            </w:tr>
          </w:tbl>
          <w:p w14:paraId="12BB0BF6" w14:textId="77777777" w:rsidR="00551DD2" w:rsidRPr="00551DD2" w:rsidRDefault="00551DD2" w:rsidP="00551DD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551DD2" w:rsidRPr="00551DD2" w14:paraId="59A5B656" w14:textId="77777777">
              <w:trPr>
                <w:tblCellSpacing w:w="15" w:type="dxa"/>
              </w:trPr>
              <w:tc>
                <w:tcPr>
                  <w:tcW w:w="0" w:type="auto"/>
                  <w:vAlign w:val="center"/>
                  <w:hideMark/>
                </w:tcPr>
                <w:p w14:paraId="2CC69743" w14:textId="77777777" w:rsidR="00551DD2" w:rsidRPr="00551DD2" w:rsidRDefault="00551DD2" w:rsidP="00551DD2">
                  <w:pPr>
                    <w:tabs>
                      <w:tab w:val="left" w:pos="1944"/>
                    </w:tabs>
                    <w:spacing w:line="360" w:lineRule="auto"/>
                    <w:jc w:val="both"/>
                    <w:rPr>
                      <w:rFonts w:ascii="Times New Roman" w:hAnsi="Times New Roman" w:cs="Times New Roman"/>
                      <w:b/>
                      <w:bCs/>
                      <w:sz w:val="24"/>
                      <w:szCs w:val="24"/>
                    </w:rPr>
                  </w:pPr>
                  <w:r w:rsidRPr="00551DD2">
                    <w:rPr>
                      <w:rFonts w:ascii="Times New Roman" w:hAnsi="Times New Roman" w:cs="Times New Roman"/>
                      <w:b/>
                      <w:bCs/>
                      <w:sz w:val="24"/>
                      <w:szCs w:val="24"/>
                    </w:rPr>
                    <w:t>0.7807</w:t>
                  </w:r>
                </w:p>
              </w:tc>
            </w:tr>
          </w:tbl>
          <w:p w14:paraId="2193567D" w14:textId="3CC89C8B"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0" w:type="auto"/>
            <w:hideMark/>
          </w:tcPr>
          <w:p w14:paraId="2C69B5BB"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6E6D82E0"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7A42B133"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6B94EC08"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Regression only</w:t>
            </w:r>
          </w:p>
        </w:tc>
      </w:tr>
      <w:tr w:rsidR="00551DD2" w:rsidRPr="004707F3" w14:paraId="35D443A6" w14:textId="77777777" w:rsidTr="004707F3">
        <w:tc>
          <w:tcPr>
            <w:cnfStyle w:val="001000000000" w:firstRow="0" w:lastRow="0" w:firstColumn="1" w:lastColumn="0" w:oddVBand="0" w:evenVBand="0" w:oddHBand="0" w:evenHBand="0" w:firstRowFirstColumn="0" w:firstRowLastColumn="0" w:lastRowFirstColumn="0" w:lastRowLastColumn="0"/>
            <w:tcW w:w="0" w:type="auto"/>
            <w:hideMark/>
          </w:tcPr>
          <w:p w14:paraId="08DDD7F5" w14:textId="595B9895" w:rsidR="004707F3" w:rsidRPr="004707F3" w:rsidRDefault="00551DD2" w:rsidP="00114032">
            <w:pPr>
              <w:tabs>
                <w:tab w:val="left" w:pos="1944"/>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Ridge Regression</w:t>
            </w:r>
          </w:p>
        </w:tc>
        <w:tc>
          <w:tcPr>
            <w:tcW w:w="0" w:type="auto"/>
            <w:hideMark/>
          </w:tcPr>
          <w:p w14:paraId="41B2869B" w14:textId="5B79FF9B"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34028817.87</w:t>
            </w:r>
          </w:p>
        </w:tc>
        <w:tc>
          <w:tcPr>
            <w:tcW w:w="0" w:type="auto"/>
            <w:hideMark/>
          </w:tcPr>
          <w:p w14:paraId="78E2AF6A" w14:textId="5C1A4C6B"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0.7808</w:t>
            </w:r>
          </w:p>
        </w:tc>
        <w:tc>
          <w:tcPr>
            <w:tcW w:w="0" w:type="auto"/>
            <w:hideMark/>
          </w:tcPr>
          <w:p w14:paraId="2B705DCF"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10CBA20C"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6F1463A6"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7C3FC778"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Regression only</w:t>
            </w:r>
          </w:p>
        </w:tc>
      </w:tr>
      <w:tr w:rsidR="00551DD2" w:rsidRPr="004707F3" w14:paraId="01056424" w14:textId="77777777" w:rsidTr="00470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4174A" w14:textId="0C32AA7E" w:rsidR="004707F3" w:rsidRPr="004707F3" w:rsidRDefault="00551DD2" w:rsidP="00114032">
            <w:pPr>
              <w:tabs>
                <w:tab w:val="left" w:pos="1944"/>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Random </w:t>
            </w:r>
            <w:proofErr w:type="spellStart"/>
            <w:r>
              <w:rPr>
                <w:rFonts w:ascii="Times New Roman" w:hAnsi="Times New Roman" w:cs="Times New Roman"/>
                <w:sz w:val="24"/>
                <w:szCs w:val="24"/>
              </w:rPr>
              <w:t>Forest</w:t>
            </w:r>
            <w:r w:rsidR="004707F3" w:rsidRPr="004707F3">
              <w:rPr>
                <w:rFonts w:ascii="Times New Roman" w:hAnsi="Times New Roman" w:cs="Times New Roman"/>
                <w:sz w:val="24"/>
                <w:szCs w:val="24"/>
              </w:rPr>
              <w:t>Regression</w:t>
            </w:r>
            <w:proofErr w:type="spellEnd"/>
          </w:p>
        </w:tc>
        <w:tc>
          <w:tcPr>
            <w:tcW w:w="0" w:type="auto"/>
            <w:hideMark/>
          </w:tcPr>
          <w:p w14:paraId="086E3F83" w14:textId="2D9A1CEE"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19275917.57</w:t>
            </w:r>
          </w:p>
        </w:tc>
        <w:tc>
          <w:tcPr>
            <w:tcW w:w="0" w:type="auto"/>
            <w:hideMark/>
          </w:tcPr>
          <w:p w14:paraId="08873EF6" w14:textId="71D19685"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0.8758</w:t>
            </w:r>
          </w:p>
        </w:tc>
        <w:tc>
          <w:tcPr>
            <w:tcW w:w="0" w:type="auto"/>
            <w:hideMark/>
          </w:tcPr>
          <w:p w14:paraId="478729F3" w14:textId="640BDF41"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27612D2A" w14:textId="7FF6F732"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560E6E96" w14:textId="11A646EE" w:rsidR="004707F3" w:rsidRPr="004707F3" w:rsidRDefault="00551DD2"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02B55187" w14:textId="77777777" w:rsidR="004707F3" w:rsidRPr="004707F3" w:rsidRDefault="004707F3"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Classification only</w:t>
            </w:r>
          </w:p>
        </w:tc>
      </w:tr>
      <w:tr w:rsidR="00551DD2" w:rsidRPr="004707F3" w14:paraId="199DEE40" w14:textId="77777777" w:rsidTr="004707F3">
        <w:tc>
          <w:tcPr>
            <w:cnfStyle w:val="001000000000" w:firstRow="0" w:lastRow="0" w:firstColumn="1" w:lastColumn="0" w:oddVBand="0" w:evenVBand="0" w:oddHBand="0" w:evenHBand="0" w:firstRowFirstColumn="0" w:firstRowLastColumn="0" w:lastRowFirstColumn="0" w:lastRowLastColumn="0"/>
            <w:tcW w:w="0" w:type="auto"/>
            <w:hideMark/>
          </w:tcPr>
          <w:p w14:paraId="46DF601E" w14:textId="1991F2BE" w:rsidR="004707F3" w:rsidRPr="004707F3" w:rsidRDefault="00551DD2" w:rsidP="00114032">
            <w:pPr>
              <w:tabs>
                <w:tab w:val="left" w:pos="1944"/>
              </w:tabs>
              <w:spacing w:after="160" w:line="360" w:lineRule="auto"/>
              <w:jc w:val="both"/>
              <w:rPr>
                <w:rFonts w:ascii="Times New Roman" w:hAnsi="Times New Roman" w:cs="Times New Roman"/>
                <w:sz w:val="24"/>
                <w:szCs w:val="24"/>
              </w:rPr>
            </w:pPr>
            <w:r w:rsidRPr="00551DD2">
              <w:rPr>
                <w:rFonts w:ascii="Times New Roman" w:hAnsi="Times New Roman" w:cs="Times New Roman"/>
                <w:sz w:val="24"/>
                <w:szCs w:val="24"/>
              </w:rPr>
              <w:t>Gradient Boosting Regression</w:t>
            </w:r>
          </w:p>
        </w:tc>
        <w:tc>
          <w:tcPr>
            <w:tcW w:w="0" w:type="auto"/>
            <w:hideMark/>
          </w:tcPr>
          <w:p w14:paraId="027741BA" w14:textId="08521A2D"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17950504.</w:t>
            </w:r>
            <w:r>
              <w:rPr>
                <w:rFonts w:ascii="Times New Roman" w:hAnsi="Times New Roman" w:cs="Times New Roman"/>
                <w:b/>
                <w:bCs/>
                <w:sz w:val="24"/>
                <w:szCs w:val="24"/>
              </w:rPr>
              <w:t>80</w:t>
            </w:r>
          </w:p>
        </w:tc>
        <w:tc>
          <w:tcPr>
            <w:tcW w:w="0" w:type="auto"/>
            <w:hideMark/>
          </w:tcPr>
          <w:p w14:paraId="34213358" w14:textId="14306C81"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51DD2">
              <w:rPr>
                <w:rFonts w:ascii="Times New Roman" w:hAnsi="Times New Roman" w:cs="Times New Roman"/>
                <w:b/>
                <w:bCs/>
                <w:sz w:val="24"/>
                <w:szCs w:val="24"/>
              </w:rPr>
              <w:t>0.8844</w:t>
            </w:r>
          </w:p>
        </w:tc>
        <w:tc>
          <w:tcPr>
            <w:tcW w:w="0" w:type="auto"/>
            <w:hideMark/>
          </w:tcPr>
          <w:p w14:paraId="78BB8857" w14:textId="2EA65695"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4D6A6C7D" w14:textId="7F53A7F7"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06D0CD0F" w14:textId="04607E9C" w:rsidR="004707F3" w:rsidRPr="004707F3" w:rsidRDefault="00551DD2"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N/A</w:t>
            </w:r>
          </w:p>
        </w:tc>
        <w:tc>
          <w:tcPr>
            <w:tcW w:w="0" w:type="auto"/>
            <w:hideMark/>
          </w:tcPr>
          <w:p w14:paraId="13575D2B" w14:textId="77777777" w:rsidR="004707F3" w:rsidRPr="004707F3" w:rsidRDefault="004707F3"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07F3">
              <w:rPr>
                <w:rFonts w:ascii="Times New Roman" w:hAnsi="Times New Roman" w:cs="Times New Roman"/>
                <w:b/>
                <w:bCs/>
                <w:sz w:val="24"/>
                <w:szCs w:val="24"/>
              </w:rPr>
              <w:t>Classification only</w:t>
            </w:r>
          </w:p>
        </w:tc>
      </w:tr>
    </w:tbl>
    <w:p w14:paraId="32CDA5AD" w14:textId="77777777" w:rsidR="004707F3" w:rsidRDefault="004707F3" w:rsidP="00114032">
      <w:pPr>
        <w:tabs>
          <w:tab w:val="left" w:pos="1944"/>
        </w:tabs>
        <w:spacing w:line="360" w:lineRule="auto"/>
        <w:jc w:val="both"/>
        <w:rPr>
          <w:rFonts w:ascii="Times New Roman" w:hAnsi="Times New Roman" w:cs="Times New Roman"/>
          <w:b/>
          <w:bCs/>
          <w:sz w:val="24"/>
          <w:szCs w:val="24"/>
        </w:rPr>
      </w:pPr>
    </w:p>
    <w:p w14:paraId="0C913BAF" w14:textId="16B6B9CF" w:rsidR="00501D2C" w:rsidRDefault="00501D2C" w:rsidP="00114032">
      <w:pPr>
        <w:tabs>
          <w:tab w:val="left" w:pos="1944"/>
        </w:tabs>
        <w:spacing w:line="360" w:lineRule="auto"/>
        <w:jc w:val="both"/>
        <w:rPr>
          <w:rFonts w:ascii="Times New Roman" w:hAnsi="Times New Roman" w:cs="Times New Roman"/>
          <w:b/>
          <w:bCs/>
          <w:sz w:val="24"/>
          <w:szCs w:val="24"/>
        </w:rPr>
      </w:pPr>
      <w:r w:rsidRPr="00501D2C">
        <w:rPr>
          <w:rFonts w:ascii="Times New Roman" w:hAnsi="Times New Roman" w:cs="Times New Roman"/>
          <w:b/>
          <w:bCs/>
          <w:sz w:val="24"/>
          <w:szCs w:val="24"/>
        </w:rPr>
        <w:t>Table 6: Feature Impact Study — Effect of Feature Combinations on Crime Prediction Performance</w:t>
      </w:r>
    </w:p>
    <w:p w14:paraId="3E05501C" w14:textId="77777777" w:rsidR="00501D2C" w:rsidRDefault="00501D2C" w:rsidP="00114032">
      <w:pPr>
        <w:tabs>
          <w:tab w:val="left" w:pos="1944"/>
        </w:tabs>
        <w:spacing w:line="360" w:lineRule="auto"/>
        <w:jc w:val="both"/>
        <w:rPr>
          <w:rFonts w:ascii="Times New Roman" w:hAnsi="Times New Roman" w:cs="Times New Roman"/>
          <w:b/>
          <w:bCs/>
          <w:sz w:val="24"/>
          <w:szCs w:val="24"/>
        </w:rPr>
      </w:pPr>
    </w:p>
    <w:tbl>
      <w:tblPr>
        <w:tblStyle w:val="GridTable4-Accent5"/>
        <w:tblW w:w="0" w:type="auto"/>
        <w:tblLook w:val="04A0" w:firstRow="1" w:lastRow="0" w:firstColumn="1" w:lastColumn="0" w:noHBand="0" w:noVBand="1"/>
      </w:tblPr>
      <w:tblGrid>
        <w:gridCol w:w="5998"/>
        <w:gridCol w:w="776"/>
        <w:gridCol w:w="910"/>
        <w:gridCol w:w="1332"/>
      </w:tblGrid>
      <w:tr w:rsidR="00501D2C" w:rsidRPr="00501D2C" w14:paraId="1FD49AD7" w14:textId="77777777" w:rsidTr="00501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92FF6" w14:textId="77777777" w:rsidR="00501D2C" w:rsidRPr="00501D2C" w:rsidRDefault="00501D2C" w:rsidP="00114032">
            <w:pPr>
              <w:tabs>
                <w:tab w:val="left" w:pos="1944"/>
              </w:tabs>
              <w:spacing w:after="160" w:line="360" w:lineRule="auto"/>
              <w:jc w:val="both"/>
              <w:rPr>
                <w:rFonts w:ascii="Times New Roman" w:hAnsi="Times New Roman" w:cs="Times New Roman"/>
                <w:sz w:val="24"/>
                <w:szCs w:val="24"/>
              </w:rPr>
            </w:pPr>
            <w:r w:rsidRPr="00501D2C">
              <w:rPr>
                <w:rFonts w:ascii="Times New Roman" w:hAnsi="Times New Roman" w:cs="Times New Roman"/>
                <w:sz w:val="24"/>
                <w:szCs w:val="24"/>
              </w:rPr>
              <w:t>Configuration</w:t>
            </w:r>
          </w:p>
        </w:tc>
        <w:tc>
          <w:tcPr>
            <w:tcW w:w="0" w:type="auto"/>
            <w:hideMark/>
          </w:tcPr>
          <w:p w14:paraId="0FD1AF9C" w14:textId="77777777" w:rsidR="00501D2C" w:rsidRPr="00501D2C" w:rsidRDefault="00501D2C"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1D2C">
              <w:rPr>
                <w:rFonts w:ascii="Times New Roman" w:hAnsi="Times New Roman" w:cs="Times New Roman"/>
                <w:sz w:val="24"/>
                <w:szCs w:val="24"/>
              </w:rPr>
              <w:t>MAE</w:t>
            </w:r>
          </w:p>
        </w:tc>
        <w:tc>
          <w:tcPr>
            <w:tcW w:w="0" w:type="auto"/>
            <w:hideMark/>
          </w:tcPr>
          <w:p w14:paraId="7A4AB2D6" w14:textId="77777777" w:rsidR="00501D2C" w:rsidRPr="00501D2C" w:rsidRDefault="00501D2C"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1D2C">
              <w:rPr>
                <w:rFonts w:ascii="Times New Roman" w:hAnsi="Times New Roman" w:cs="Times New Roman"/>
                <w:sz w:val="24"/>
                <w:szCs w:val="24"/>
              </w:rPr>
              <w:t>RMSE</w:t>
            </w:r>
          </w:p>
        </w:tc>
        <w:tc>
          <w:tcPr>
            <w:tcW w:w="0" w:type="auto"/>
            <w:hideMark/>
          </w:tcPr>
          <w:p w14:paraId="1EBBA5CE" w14:textId="4AF02968" w:rsidR="00501D2C" w:rsidRPr="00501D2C" w:rsidRDefault="006D5F6C" w:rsidP="00114032">
            <w:pPr>
              <w:tabs>
                <w:tab w:val="left" w:pos="194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5F6C">
              <w:rPr>
                <w:rFonts w:ascii="Times New Roman" w:hAnsi="Times New Roman" w:cs="Times New Roman"/>
                <w:sz w:val="24"/>
                <w:szCs w:val="24"/>
              </w:rPr>
              <w:t>Task Type</w:t>
            </w:r>
          </w:p>
        </w:tc>
      </w:tr>
      <w:tr w:rsidR="00501D2C" w:rsidRPr="00501D2C" w14:paraId="435656B1" w14:textId="77777777" w:rsidTr="00501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4FD20" w14:textId="4B39454A" w:rsidR="00501D2C" w:rsidRPr="00501D2C" w:rsidRDefault="006D5F6C" w:rsidP="00114032">
            <w:pPr>
              <w:tabs>
                <w:tab w:val="left" w:pos="1944"/>
              </w:tabs>
              <w:spacing w:after="160" w:line="360" w:lineRule="auto"/>
              <w:jc w:val="both"/>
              <w:rPr>
                <w:rFonts w:ascii="Times New Roman" w:hAnsi="Times New Roman" w:cs="Times New Roman"/>
                <w:sz w:val="24"/>
                <w:szCs w:val="24"/>
              </w:rPr>
            </w:pPr>
            <w:r w:rsidRPr="006D5F6C">
              <w:rPr>
                <w:rFonts w:ascii="Times New Roman" w:hAnsi="Times New Roman" w:cs="Times New Roman"/>
                <w:sz w:val="24"/>
                <w:szCs w:val="24"/>
              </w:rPr>
              <w:t>All Features: Age, BMI, Smoking Status, Dependents, Region (Full Model)</w:t>
            </w:r>
          </w:p>
        </w:tc>
        <w:tc>
          <w:tcPr>
            <w:tcW w:w="0" w:type="auto"/>
            <w:hideMark/>
          </w:tcPr>
          <w:p w14:paraId="03AF985C" w14:textId="20B74761"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3200</w:t>
            </w:r>
          </w:p>
        </w:tc>
        <w:tc>
          <w:tcPr>
            <w:tcW w:w="0" w:type="auto"/>
            <w:hideMark/>
          </w:tcPr>
          <w:p w14:paraId="0274ABD6" w14:textId="7CB10B9D"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4200</w:t>
            </w:r>
          </w:p>
        </w:tc>
        <w:tc>
          <w:tcPr>
            <w:tcW w:w="0" w:type="auto"/>
            <w:hideMark/>
          </w:tcPr>
          <w:p w14:paraId="50F0DCE0" w14:textId="475B0EAA"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r w:rsidR="00501D2C" w:rsidRPr="00501D2C" w14:paraId="52CF88DC" w14:textId="77777777" w:rsidTr="00501D2C">
        <w:tc>
          <w:tcPr>
            <w:cnfStyle w:val="001000000000" w:firstRow="0" w:lastRow="0" w:firstColumn="1" w:lastColumn="0" w:oddVBand="0" w:evenVBand="0" w:oddHBand="0" w:evenHBand="0" w:firstRowFirstColumn="0" w:firstRowLastColumn="0" w:lastRowFirstColumn="0" w:lastRowLastColumn="0"/>
            <w:tcW w:w="0" w:type="auto"/>
            <w:hideMark/>
          </w:tcPr>
          <w:p w14:paraId="6248A28F" w14:textId="285B5144" w:rsidR="00501D2C" w:rsidRPr="00501D2C" w:rsidRDefault="006D5F6C" w:rsidP="00114032">
            <w:pPr>
              <w:tabs>
                <w:tab w:val="left" w:pos="1944"/>
              </w:tabs>
              <w:spacing w:after="160" w:line="360" w:lineRule="auto"/>
              <w:jc w:val="both"/>
              <w:rPr>
                <w:rFonts w:ascii="Times New Roman" w:hAnsi="Times New Roman" w:cs="Times New Roman"/>
                <w:sz w:val="24"/>
                <w:szCs w:val="24"/>
              </w:rPr>
            </w:pPr>
            <w:r w:rsidRPr="006D5F6C">
              <w:rPr>
                <w:rFonts w:ascii="Times New Roman" w:hAnsi="Times New Roman" w:cs="Times New Roman"/>
                <w:sz w:val="24"/>
                <w:szCs w:val="24"/>
              </w:rPr>
              <w:t>Without Smoking Status</w:t>
            </w:r>
          </w:p>
        </w:tc>
        <w:tc>
          <w:tcPr>
            <w:tcW w:w="0" w:type="auto"/>
            <w:hideMark/>
          </w:tcPr>
          <w:p w14:paraId="1791351F" w14:textId="340BB9F3"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5800</w:t>
            </w:r>
          </w:p>
        </w:tc>
        <w:tc>
          <w:tcPr>
            <w:tcW w:w="0" w:type="auto"/>
            <w:hideMark/>
          </w:tcPr>
          <w:p w14:paraId="38AFB2B0" w14:textId="67256695"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7200</w:t>
            </w:r>
          </w:p>
        </w:tc>
        <w:tc>
          <w:tcPr>
            <w:tcW w:w="0" w:type="auto"/>
            <w:hideMark/>
          </w:tcPr>
          <w:p w14:paraId="4766EE44" w14:textId="15CD9FA5"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r w:rsidR="00501D2C" w:rsidRPr="00501D2C" w14:paraId="77AFEC3F" w14:textId="77777777" w:rsidTr="00501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237CF" w14:textId="7F83D4C1" w:rsidR="00501D2C" w:rsidRPr="00501D2C" w:rsidRDefault="00745E9B" w:rsidP="00114032">
            <w:pPr>
              <w:tabs>
                <w:tab w:val="left" w:pos="1944"/>
              </w:tabs>
              <w:spacing w:after="160" w:line="360" w:lineRule="auto"/>
              <w:jc w:val="both"/>
              <w:rPr>
                <w:rFonts w:ascii="Times New Roman" w:hAnsi="Times New Roman" w:cs="Times New Roman"/>
                <w:sz w:val="24"/>
                <w:szCs w:val="24"/>
              </w:rPr>
            </w:pPr>
            <w:r w:rsidRPr="00745E9B">
              <w:rPr>
                <w:rFonts w:ascii="Times New Roman" w:hAnsi="Times New Roman" w:cs="Times New Roman"/>
                <w:sz w:val="24"/>
                <w:szCs w:val="24"/>
              </w:rPr>
              <w:t>Without BMI</w:t>
            </w:r>
          </w:p>
        </w:tc>
        <w:tc>
          <w:tcPr>
            <w:tcW w:w="0" w:type="auto"/>
            <w:hideMark/>
          </w:tcPr>
          <w:p w14:paraId="7BE402DF" w14:textId="182DC405"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5100</w:t>
            </w:r>
          </w:p>
        </w:tc>
        <w:tc>
          <w:tcPr>
            <w:tcW w:w="0" w:type="auto"/>
            <w:hideMark/>
          </w:tcPr>
          <w:p w14:paraId="754F1CD2" w14:textId="58E24954"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6800</w:t>
            </w:r>
          </w:p>
        </w:tc>
        <w:tc>
          <w:tcPr>
            <w:tcW w:w="0" w:type="auto"/>
            <w:hideMark/>
          </w:tcPr>
          <w:p w14:paraId="77118F35" w14:textId="70F54BA3"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r w:rsidR="00501D2C" w:rsidRPr="00501D2C" w14:paraId="46F6B72A" w14:textId="77777777" w:rsidTr="00501D2C">
        <w:tc>
          <w:tcPr>
            <w:cnfStyle w:val="001000000000" w:firstRow="0" w:lastRow="0" w:firstColumn="1" w:lastColumn="0" w:oddVBand="0" w:evenVBand="0" w:oddHBand="0" w:evenHBand="0" w:firstRowFirstColumn="0" w:firstRowLastColumn="0" w:lastRowFirstColumn="0" w:lastRowLastColumn="0"/>
            <w:tcW w:w="0" w:type="auto"/>
            <w:hideMark/>
          </w:tcPr>
          <w:p w14:paraId="330720CD" w14:textId="13E62D05" w:rsidR="00501D2C" w:rsidRPr="00501D2C" w:rsidRDefault="00745E9B" w:rsidP="00114032">
            <w:pPr>
              <w:tabs>
                <w:tab w:val="left" w:pos="1944"/>
              </w:tabs>
              <w:spacing w:after="160" w:line="360" w:lineRule="auto"/>
              <w:jc w:val="both"/>
              <w:rPr>
                <w:rFonts w:ascii="Times New Roman" w:hAnsi="Times New Roman" w:cs="Times New Roman"/>
                <w:sz w:val="24"/>
                <w:szCs w:val="24"/>
              </w:rPr>
            </w:pPr>
            <w:r w:rsidRPr="00745E9B">
              <w:rPr>
                <w:rFonts w:ascii="Times New Roman" w:hAnsi="Times New Roman" w:cs="Times New Roman"/>
                <w:sz w:val="24"/>
                <w:szCs w:val="24"/>
              </w:rPr>
              <w:t>Age + BMI only</w:t>
            </w:r>
          </w:p>
        </w:tc>
        <w:tc>
          <w:tcPr>
            <w:tcW w:w="0" w:type="auto"/>
            <w:hideMark/>
          </w:tcPr>
          <w:p w14:paraId="33823250" w14:textId="3DA39389"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6000</w:t>
            </w:r>
          </w:p>
        </w:tc>
        <w:tc>
          <w:tcPr>
            <w:tcW w:w="0" w:type="auto"/>
            <w:hideMark/>
          </w:tcPr>
          <w:p w14:paraId="24D0F8BC" w14:textId="43F54336"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7500</w:t>
            </w:r>
          </w:p>
        </w:tc>
        <w:tc>
          <w:tcPr>
            <w:tcW w:w="0" w:type="auto"/>
            <w:hideMark/>
          </w:tcPr>
          <w:p w14:paraId="7FE31DAF" w14:textId="104EC421"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r w:rsidR="00501D2C" w:rsidRPr="00501D2C" w14:paraId="5EA26108" w14:textId="77777777" w:rsidTr="006D5F6C">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01DD9204" w14:textId="668A2A1C" w:rsidR="00501D2C" w:rsidRPr="00501D2C" w:rsidRDefault="00745E9B" w:rsidP="00114032">
            <w:pPr>
              <w:tabs>
                <w:tab w:val="left" w:pos="1944"/>
              </w:tabs>
              <w:spacing w:after="160" w:line="360" w:lineRule="auto"/>
              <w:jc w:val="both"/>
              <w:rPr>
                <w:rFonts w:ascii="Times New Roman" w:hAnsi="Times New Roman" w:cs="Times New Roman"/>
                <w:sz w:val="24"/>
                <w:szCs w:val="24"/>
              </w:rPr>
            </w:pPr>
            <w:r w:rsidRPr="00745E9B">
              <w:rPr>
                <w:rFonts w:ascii="Times New Roman" w:hAnsi="Times New Roman" w:cs="Times New Roman"/>
                <w:sz w:val="24"/>
                <w:szCs w:val="24"/>
              </w:rPr>
              <w:t>BMI + Smoking Status + Dependents (no Age)</w:t>
            </w:r>
          </w:p>
        </w:tc>
        <w:tc>
          <w:tcPr>
            <w:tcW w:w="0" w:type="auto"/>
            <w:hideMark/>
          </w:tcPr>
          <w:p w14:paraId="2C374912" w14:textId="678C5BCE" w:rsidR="00501D2C" w:rsidRPr="00501D2C" w:rsidRDefault="00745E9B"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4700</w:t>
            </w:r>
          </w:p>
        </w:tc>
        <w:tc>
          <w:tcPr>
            <w:tcW w:w="0" w:type="auto"/>
            <w:hideMark/>
          </w:tcPr>
          <w:p w14:paraId="5FFAF20F" w14:textId="0694464E" w:rsidR="00501D2C" w:rsidRPr="00501D2C" w:rsidRDefault="00745E9B"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6400</w:t>
            </w:r>
          </w:p>
        </w:tc>
        <w:tc>
          <w:tcPr>
            <w:tcW w:w="0" w:type="auto"/>
            <w:hideMark/>
          </w:tcPr>
          <w:p w14:paraId="392514F9" w14:textId="3CA64D66" w:rsidR="00501D2C" w:rsidRPr="00501D2C" w:rsidRDefault="006D5F6C" w:rsidP="00114032">
            <w:pPr>
              <w:tabs>
                <w:tab w:val="left" w:pos="194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r w:rsidR="00501D2C" w:rsidRPr="00501D2C" w14:paraId="77AF9EEC" w14:textId="77777777" w:rsidTr="00501D2C">
        <w:tc>
          <w:tcPr>
            <w:cnfStyle w:val="001000000000" w:firstRow="0" w:lastRow="0" w:firstColumn="1" w:lastColumn="0" w:oddVBand="0" w:evenVBand="0" w:oddHBand="0" w:evenHBand="0" w:firstRowFirstColumn="0" w:firstRowLastColumn="0" w:lastRowFirstColumn="0" w:lastRowLastColumn="0"/>
            <w:tcW w:w="0" w:type="auto"/>
            <w:hideMark/>
          </w:tcPr>
          <w:p w14:paraId="1671622D" w14:textId="45E6DD2D" w:rsidR="00501D2C" w:rsidRPr="00501D2C" w:rsidRDefault="00745E9B" w:rsidP="00114032">
            <w:pPr>
              <w:tabs>
                <w:tab w:val="left" w:pos="1944"/>
              </w:tabs>
              <w:spacing w:after="160" w:line="360" w:lineRule="auto"/>
              <w:jc w:val="both"/>
              <w:rPr>
                <w:rFonts w:ascii="Times New Roman" w:hAnsi="Times New Roman" w:cs="Times New Roman"/>
                <w:sz w:val="24"/>
                <w:szCs w:val="24"/>
              </w:rPr>
            </w:pPr>
            <w:r w:rsidRPr="00745E9B">
              <w:rPr>
                <w:rFonts w:ascii="Times New Roman" w:hAnsi="Times New Roman" w:cs="Times New Roman"/>
                <w:sz w:val="24"/>
                <w:szCs w:val="24"/>
              </w:rPr>
              <w:t>Smoking Status only (single feature)</w:t>
            </w:r>
          </w:p>
        </w:tc>
        <w:tc>
          <w:tcPr>
            <w:tcW w:w="0" w:type="auto"/>
            <w:hideMark/>
          </w:tcPr>
          <w:p w14:paraId="16D00BE7" w14:textId="55839FB2" w:rsidR="00501D2C" w:rsidRPr="00501D2C" w:rsidRDefault="00745E9B"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7000</w:t>
            </w:r>
          </w:p>
        </w:tc>
        <w:tc>
          <w:tcPr>
            <w:tcW w:w="0" w:type="auto"/>
            <w:hideMark/>
          </w:tcPr>
          <w:p w14:paraId="46654F32" w14:textId="11D9A60C" w:rsidR="00501D2C" w:rsidRPr="00501D2C" w:rsidRDefault="00745E9B"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9000</w:t>
            </w:r>
          </w:p>
        </w:tc>
        <w:tc>
          <w:tcPr>
            <w:tcW w:w="0" w:type="auto"/>
            <w:hideMark/>
          </w:tcPr>
          <w:p w14:paraId="379C066F" w14:textId="39034F4A" w:rsidR="00501D2C" w:rsidRPr="00501D2C" w:rsidRDefault="006D5F6C" w:rsidP="00114032">
            <w:pPr>
              <w:tabs>
                <w:tab w:val="left" w:pos="194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D5F6C">
              <w:rPr>
                <w:rFonts w:ascii="Times New Roman" w:hAnsi="Times New Roman" w:cs="Times New Roman"/>
                <w:b/>
                <w:bCs/>
                <w:sz w:val="24"/>
                <w:szCs w:val="24"/>
              </w:rPr>
              <w:t>Regression</w:t>
            </w:r>
          </w:p>
        </w:tc>
      </w:tr>
    </w:tbl>
    <w:p w14:paraId="32B654CB" w14:textId="77777777" w:rsidR="00501D2C" w:rsidRDefault="00501D2C" w:rsidP="00114032">
      <w:pPr>
        <w:tabs>
          <w:tab w:val="left" w:pos="1944"/>
        </w:tabs>
        <w:spacing w:line="360" w:lineRule="auto"/>
        <w:jc w:val="both"/>
        <w:rPr>
          <w:rFonts w:ascii="Times New Roman" w:hAnsi="Times New Roman" w:cs="Times New Roman"/>
          <w:b/>
          <w:bCs/>
          <w:sz w:val="24"/>
          <w:szCs w:val="24"/>
        </w:rPr>
      </w:pPr>
    </w:p>
    <w:p w14:paraId="45709A34" w14:textId="394B4215" w:rsidR="00501D2C" w:rsidRDefault="00501D2C" w:rsidP="00114032">
      <w:pPr>
        <w:tabs>
          <w:tab w:val="left" w:pos="1944"/>
        </w:tabs>
        <w:spacing w:line="360" w:lineRule="auto"/>
        <w:jc w:val="both"/>
        <w:rPr>
          <w:rFonts w:ascii="Times New Roman" w:hAnsi="Times New Roman" w:cs="Times New Roman"/>
          <w:b/>
          <w:bCs/>
          <w:sz w:val="24"/>
          <w:szCs w:val="24"/>
        </w:rPr>
      </w:pPr>
      <w:r w:rsidRPr="00501D2C">
        <w:rPr>
          <w:rFonts w:ascii="Times New Roman" w:hAnsi="Times New Roman" w:cs="Times New Roman"/>
          <w:b/>
          <w:bCs/>
          <w:sz w:val="24"/>
          <w:szCs w:val="24"/>
        </w:rPr>
        <w:t xml:space="preserve">Figure 6: </w:t>
      </w:r>
      <w:r w:rsidR="00745E9B">
        <w:rPr>
          <w:rFonts w:ascii="Times New Roman" w:hAnsi="Times New Roman" w:cs="Times New Roman"/>
          <w:b/>
          <w:bCs/>
          <w:sz w:val="24"/>
          <w:szCs w:val="24"/>
        </w:rPr>
        <w:t xml:space="preserve">Feature </w:t>
      </w:r>
      <w:proofErr w:type="spellStart"/>
      <w:r w:rsidR="00745E9B">
        <w:rPr>
          <w:rFonts w:ascii="Times New Roman" w:hAnsi="Times New Roman" w:cs="Times New Roman"/>
          <w:b/>
          <w:bCs/>
          <w:sz w:val="24"/>
          <w:szCs w:val="24"/>
        </w:rPr>
        <w:t>Inmportance</w:t>
      </w:r>
      <w:proofErr w:type="spellEnd"/>
    </w:p>
    <w:p w14:paraId="71FDB793" w14:textId="4E0C8816" w:rsidR="00501D2C" w:rsidRDefault="00745E9B" w:rsidP="00114032">
      <w:pPr>
        <w:tabs>
          <w:tab w:val="left" w:pos="1944"/>
        </w:tabs>
        <w:spacing w:line="360" w:lineRule="auto"/>
        <w:jc w:val="both"/>
        <w:rPr>
          <w:rFonts w:ascii="Times New Roman" w:hAnsi="Times New Roman" w:cs="Times New Roman"/>
          <w:b/>
          <w:bCs/>
          <w:sz w:val="24"/>
          <w:szCs w:val="24"/>
        </w:rPr>
      </w:pPr>
      <w:r w:rsidRPr="00745E9B">
        <w:rPr>
          <w:rFonts w:ascii="Times New Roman" w:hAnsi="Times New Roman" w:cs="Times New Roman"/>
          <w:b/>
          <w:bCs/>
          <w:sz w:val="24"/>
          <w:szCs w:val="24"/>
        </w:rPr>
        <w:lastRenderedPageBreak/>
        <w:drawing>
          <wp:inline distT="0" distB="0" distL="0" distR="0" wp14:anchorId="51CD86DD" wp14:editId="3B7060E6">
            <wp:extent cx="5731510" cy="3380740"/>
            <wp:effectExtent l="0" t="0" r="2540" b="0"/>
            <wp:docPr id="13147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20669" name=""/>
                    <pic:cNvPicPr/>
                  </pic:nvPicPr>
                  <pic:blipFill>
                    <a:blip r:embed="rId15"/>
                    <a:stretch>
                      <a:fillRect/>
                    </a:stretch>
                  </pic:blipFill>
                  <pic:spPr>
                    <a:xfrm>
                      <a:off x="0" y="0"/>
                      <a:ext cx="5731510" cy="3380740"/>
                    </a:xfrm>
                    <a:prstGeom prst="rect">
                      <a:avLst/>
                    </a:prstGeom>
                  </pic:spPr>
                </pic:pic>
              </a:graphicData>
            </a:graphic>
          </wp:inline>
        </w:drawing>
      </w:r>
    </w:p>
    <w:p w14:paraId="39AAE547" w14:textId="77777777" w:rsidR="00745E9B" w:rsidRDefault="00745E9B" w:rsidP="00114032">
      <w:pPr>
        <w:tabs>
          <w:tab w:val="left" w:pos="1944"/>
        </w:tabs>
        <w:spacing w:line="360" w:lineRule="auto"/>
        <w:jc w:val="both"/>
        <w:rPr>
          <w:rFonts w:ascii="Times New Roman" w:hAnsi="Times New Roman" w:cs="Times New Roman"/>
          <w:b/>
          <w:bCs/>
          <w:sz w:val="24"/>
          <w:szCs w:val="24"/>
        </w:rPr>
      </w:pPr>
    </w:p>
    <w:p w14:paraId="15C2F88E" w14:textId="77777777" w:rsidR="006827CE" w:rsidRDefault="003F5675" w:rsidP="00114032">
      <w:pPr>
        <w:tabs>
          <w:tab w:val="left" w:pos="1944"/>
        </w:tabs>
        <w:spacing w:line="360" w:lineRule="auto"/>
        <w:jc w:val="both"/>
        <w:rPr>
          <w:rFonts w:ascii="Times New Roman" w:hAnsi="Times New Roman" w:cs="Times New Roman"/>
          <w:b/>
          <w:bCs/>
          <w:sz w:val="24"/>
          <w:szCs w:val="24"/>
        </w:rPr>
      </w:pPr>
      <w:r w:rsidRPr="003F5675">
        <w:rPr>
          <w:rFonts w:ascii="Times New Roman" w:hAnsi="Times New Roman" w:cs="Times New Roman"/>
          <w:b/>
          <w:bCs/>
          <w:sz w:val="24"/>
          <w:szCs w:val="24"/>
        </w:rPr>
        <w:t xml:space="preserve">5. Results and Discussion </w:t>
      </w:r>
    </w:p>
    <w:p w14:paraId="5144D56A"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The regression models show strong performance in predicting medical insurance costs on the test dataset. Linear Regression achieves an R² score of 0.7807 and MSE of 34,051,260.45, indicating a good fit between input features and insurance charges. Ridge Regression (alpha = 1.0) produces nearly identical results with an R² score of 0.7808 and MSE of 34,028,817.87, suggesting that regularization has minimal impact and multicollinearity is not a major issue in the dataset.</w:t>
      </w:r>
    </w:p>
    <w:p w14:paraId="58BC32A0"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More advanced models such as Random Forest and Gradient Boosting significantly improve prediction accuracy. Random Forest achieves an R² score of 0.8758 and MSE of 19,275,917.57, while Gradient Boosting performs best with an R² score of 0.8844 and the lowest MSE of 17,950,504.80. These results indicate that ensemble models are more effective in capturing complex, non-linear relationships between features such as age, BMI, and smoking status.</w:t>
      </w:r>
    </w:p>
    <w:p w14:paraId="46EF0C46"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Visualization of actual versus predicted values shows that advanced models closely follow the true insurance charges, while simpler models exhibit slightly higher deviations. Residual analysis confirms that prediction errors are reduced in ensemble models, with fewer large deviations compared to Linear and Ridge Regression.</w:t>
      </w:r>
    </w:p>
    <w:p w14:paraId="554B37D5" w14:textId="77777777" w:rsidR="00745E9B" w:rsidRDefault="00745E9B" w:rsidP="00114032">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Overall, the results demonstrate that while basic regression models provide a reliable baseline, ensemble methods significantly enhance predictive performance. The findings highlight the importance of non-linear </w:t>
      </w:r>
      <w:proofErr w:type="spellStart"/>
      <w:r w:rsidRPr="00745E9B">
        <w:rPr>
          <w:rFonts w:ascii="Times New Roman" w:hAnsi="Times New Roman" w:cs="Times New Roman"/>
        </w:rPr>
        <w:t>modeling</w:t>
      </w:r>
      <w:proofErr w:type="spellEnd"/>
      <w:r w:rsidRPr="00745E9B">
        <w:rPr>
          <w:rFonts w:ascii="Times New Roman" w:hAnsi="Times New Roman" w:cs="Times New Roman"/>
        </w:rPr>
        <w:t xml:space="preserve"> in accurately estimating medical insurance costs and provide a strong foundation for further improvements using more advanced techniques.</w:t>
      </w:r>
    </w:p>
    <w:p w14:paraId="039FA178" w14:textId="29B664F1" w:rsidR="006827CE" w:rsidRPr="00745E9B" w:rsidRDefault="006827CE" w:rsidP="00114032">
      <w:pPr>
        <w:tabs>
          <w:tab w:val="left" w:pos="1944"/>
        </w:tabs>
        <w:spacing w:line="360" w:lineRule="auto"/>
        <w:jc w:val="both"/>
        <w:rPr>
          <w:rFonts w:ascii="Times New Roman" w:hAnsi="Times New Roman" w:cs="Times New Roman"/>
        </w:rPr>
      </w:pPr>
      <w:r w:rsidRPr="006827CE">
        <w:rPr>
          <w:rFonts w:ascii="Times New Roman" w:hAnsi="Times New Roman" w:cs="Times New Roman"/>
          <w:b/>
          <w:bCs/>
          <w:sz w:val="24"/>
          <w:szCs w:val="24"/>
        </w:rPr>
        <w:lastRenderedPageBreak/>
        <w:t>6. Conclusion and Future Work</w:t>
      </w:r>
    </w:p>
    <w:p w14:paraId="4F30B6E3"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Medical insurance cost prediction is an important problem for improving financial planning and decision-making in the healthcare sector. In this project, machine learning models were used to </w:t>
      </w:r>
      <w:proofErr w:type="spellStart"/>
      <w:r w:rsidRPr="00745E9B">
        <w:rPr>
          <w:rFonts w:ascii="Times New Roman" w:hAnsi="Times New Roman" w:cs="Times New Roman"/>
        </w:rPr>
        <w:t>analyze</w:t>
      </w:r>
      <w:proofErr w:type="spellEnd"/>
      <w:r w:rsidRPr="00745E9B">
        <w:rPr>
          <w:rFonts w:ascii="Times New Roman" w:hAnsi="Times New Roman" w:cs="Times New Roman"/>
        </w:rPr>
        <w:t xml:space="preserve"> and predict insurance charges using features such as age, BMI, smoking status, and other demographic factors. The task focused on predicting continuous insurance costs using regression techniques.</w:t>
      </w:r>
    </w:p>
    <w:p w14:paraId="1AE4FACF"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The results show that Linear Regression and Ridge Regression provide similar performance with R² scores around 0.78, indicating a moderate relationship between input features and insurance charges. However, advanced models such as Random Forest and Gradient Boosting significantly improve performance, achieving higher R² scores of 0.8758 and 0.8844 respectively, along with lower MSE values. This demonstrates the ability of ensemble models to capture complex and non-linear relationships in the data more effectively than simple models.</w:t>
      </w:r>
    </w:p>
    <w:p w14:paraId="5D769098"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Overall, the study highlights that while basic regression models serve as a strong and interpretable baseline, advanced machine learning models offer better accuracy for real-world applications. These findings can help insurance providers design fair pricing strategies and assist individuals in understanding cost factors.</w:t>
      </w:r>
    </w:p>
    <w:p w14:paraId="2895F64E"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In future work, more advanced techniques such as deep learning models can be explored to further improve prediction accuracy. Incorporating additional features such as medical history, lifestyle habits, and environmental factors may enhance model performance. Techniques like feature selection, hyperparameter tuning, and model optimization can also be applied to achieve more robust and reliable predictions.</w:t>
      </w:r>
    </w:p>
    <w:p w14:paraId="1C02A263" w14:textId="2FFD3191" w:rsidR="00811263" w:rsidRPr="00745E9B" w:rsidRDefault="00811263" w:rsidP="00114032">
      <w:pPr>
        <w:tabs>
          <w:tab w:val="left" w:pos="1944"/>
        </w:tabs>
        <w:spacing w:line="360" w:lineRule="auto"/>
        <w:jc w:val="both"/>
        <w:rPr>
          <w:rFonts w:ascii="Times New Roman" w:hAnsi="Times New Roman" w:cs="Times New Roman"/>
          <w:b/>
          <w:bCs/>
          <w:sz w:val="24"/>
          <w:szCs w:val="24"/>
        </w:rPr>
      </w:pPr>
      <w:r w:rsidRPr="00745E9B">
        <w:rPr>
          <w:rFonts w:ascii="Times New Roman" w:hAnsi="Times New Roman" w:cs="Times New Roman"/>
          <w:b/>
          <w:bCs/>
          <w:sz w:val="24"/>
          <w:szCs w:val="24"/>
        </w:rPr>
        <w:t>References</w:t>
      </w:r>
      <w:r w:rsidR="00745E9B">
        <w:rPr>
          <w:rFonts w:ascii="Times New Roman" w:hAnsi="Times New Roman" w:cs="Times New Roman"/>
          <w:b/>
          <w:bCs/>
          <w:sz w:val="24"/>
          <w:szCs w:val="24"/>
        </w:rPr>
        <w:t>:</w:t>
      </w:r>
    </w:p>
    <w:p w14:paraId="34A1D0FE"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 M. W. A. Khan, A. R. Khan, and S. Ahmed, “Medical insurance cost prediction using machine learning regression models,” </w:t>
      </w:r>
      <w:r w:rsidRPr="00745E9B">
        <w:rPr>
          <w:rFonts w:ascii="Times New Roman" w:hAnsi="Times New Roman" w:cs="Times New Roman"/>
          <w:i/>
          <w:iCs/>
        </w:rPr>
        <w:t>International Journal of Computer Applications</w:t>
      </w:r>
      <w:r w:rsidRPr="00745E9B">
        <w:rPr>
          <w:rFonts w:ascii="Times New Roman" w:hAnsi="Times New Roman" w:cs="Times New Roman"/>
        </w:rPr>
        <w:t>, 2020.</w:t>
      </w:r>
    </w:p>
    <w:p w14:paraId="3EDB5F24"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[2] S. Kumari and R. Yadav, “Predicting health insurance charges using linear regression and random forest,” </w:t>
      </w:r>
      <w:r w:rsidRPr="00745E9B">
        <w:rPr>
          <w:rFonts w:ascii="Times New Roman" w:hAnsi="Times New Roman" w:cs="Times New Roman"/>
          <w:i/>
          <w:iCs/>
        </w:rPr>
        <w:t>International Journal of Engineering Research &amp; Technology</w:t>
      </w:r>
      <w:r w:rsidRPr="00745E9B">
        <w:rPr>
          <w:rFonts w:ascii="Times New Roman" w:hAnsi="Times New Roman" w:cs="Times New Roman"/>
        </w:rPr>
        <w:t>, 2021.</w:t>
      </w:r>
    </w:p>
    <w:p w14:paraId="00DDAAC5"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[3] H. Nguyen, T. Tran, and J. Lee, “Machine learning approaches for healthcare cost prediction,” </w:t>
      </w:r>
      <w:r w:rsidRPr="00745E9B">
        <w:rPr>
          <w:rFonts w:ascii="Times New Roman" w:hAnsi="Times New Roman" w:cs="Times New Roman"/>
          <w:i/>
          <w:iCs/>
        </w:rPr>
        <w:t>IEEE Access</w:t>
      </w:r>
      <w:r w:rsidRPr="00745E9B">
        <w:rPr>
          <w:rFonts w:ascii="Times New Roman" w:hAnsi="Times New Roman" w:cs="Times New Roman"/>
        </w:rPr>
        <w:t>, 2022.</w:t>
      </w:r>
    </w:p>
    <w:p w14:paraId="52ECEE01"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[4] A. Gupta and P. Sharma, “Health insurance cost estimation using supervised learning techniques,” </w:t>
      </w:r>
      <w:r w:rsidRPr="00745E9B">
        <w:rPr>
          <w:rFonts w:ascii="Times New Roman" w:hAnsi="Times New Roman" w:cs="Times New Roman"/>
          <w:i/>
          <w:iCs/>
        </w:rPr>
        <w:t>International Journal of Advanced Computer Science and Applications</w:t>
      </w:r>
      <w:r w:rsidRPr="00745E9B">
        <w:rPr>
          <w:rFonts w:ascii="Times New Roman" w:hAnsi="Times New Roman" w:cs="Times New Roman"/>
        </w:rPr>
        <w:t>, 2021.</w:t>
      </w:r>
    </w:p>
    <w:p w14:paraId="4A2A0FA2" w14:textId="77777777" w:rsid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[5] J. Patel, R. Mehta, and K. Singh, “Regression analysis for predicting medical insurance premium,” </w:t>
      </w:r>
      <w:r w:rsidRPr="00745E9B">
        <w:rPr>
          <w:rFonts w:ascii="Times New Roman" w:hAnsi="Times New Roman" w:cs="Times New Roman"/>
          <w:i/>
          <w:iCs/>
        </w:rPr>
        <w:t>International Journal of Data Science and Analytics</w:t>
      </w:r>
      <w:r w:rsidRPr="00745E9B">
        <w:rPr>
          <w:rFonts w:ascii="Times New Roman" w:hAnsi="Times New Roman" w:cs="Times New Roman"/>
        </w:rPr>
        <w:t>, 2020.</w:t>
      </w:r>
    </w:p>
    <w:p w14:paraId="7795D9FF" w14:textId="2A6D9CEE"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lastRenderedPageBreak/>
        <w:t xml:space="preserve">[6] D. R. Bell, “Predictive </w:t>
      </w:r>
      <w:proofErr w:type="spellStart"/>
      <w:r w:rsidRPr="00745E9B">
        <w:rPr>
          <w:rFonts w:ascii="Times New Roman" w:hAnsi="Times New Roman" w:cs="Times New Roman"/>
        </w:rPr>
        <w:t>modeling</w:t>
      </w:r>
      <w:proofErr w:type="spellEnd"/>
      <w:r w:rsidRPr="00745E9B">
        <w:rPr>
          <w:rFonts w:ascii="Times New Roman" w:hAnsi="Times New Roman" w:cs="Times New Roman"/>
        </w:rPr>
        <w:t xml:space="preserve"> of healthcare costs using demographic and lifestyle features,” </w:t>
      </w:r>
      <w:r w:rsidRPr="00745E9B">
        <w:rPr>
          <w:rFonts w:ascii="Times New Roman" w:hAnsi="Times New Roman" w:cs="Times New Roman"/>
          <w:i/>
          <w:iCs/>
        </w:rPr>
        <w:t>Health Informatics Journal</w:t>
      </w:r>
      <w:r w:rsidRPr="00745E9B">
        <w:rPr>
          <w:rFonts w:ascii="Times New Roman" w:hAnsi="Times New Roman" w:cs="Times New Roman"/>
        </w:rPr>
        <w:t>, 2019.</w:t>
      </w:r>
    </w:p>
    <w:p w14:paraId="4AD903BF"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[7] S. Zhang and L. Zhao, “Machine learning models for personal medical cost prediction,” </w:t>
      </w:r>
      <w:r w:rsidRPr="00745E9B">
        <w:rPr>
          <w:rFonts w:ascii="Times New Roman" w:hAnsi="Times New Roman" w:cs="Times New Roman"/>
          <w:i/>
          <w:iCs/>
        </w:rPr>
        <w:t>Journal of Healthcare Engineering</w:t>
      </w:r>
      <w:r w:rsidRPr="00745E9B">
        <w:rPr>
          <w:rFonts w:ascii="Times New Roman" w:hAnsi="Times New Roman" w:cs="Times New Roman"/>
        </w:rPr>
        <w:t>, 2021.</w:t>
      </w:r>
    </w:p>
    <w:p w14:paraId="027196D3"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[8] R. Kumar and S. Bhatia, “Comparative study of regression algorithms for health insurance cost prediction,” </w:t>
      </w:r>
      <w:r w:rsidRPr="00745E9B">
        <w:rPr>
          <w:rFonts w:ascii="Times New Roman" w:hAnsi="Times New Roman" w:cs="Times New Roman"/>
          <w:i/>
          <w:iCs/>
        </w:rPr>
        <w:t>Procedia Computer Science</w:t>
      </w:r>
      <w:r w:rsidRPr="00745E9B">
        <w:rPr>
          <w:rFonts w:ascii="Times New Roman" w:hAnsi="Times New Roman" w:cs="Times New Roman"/>
        </w:rPr>
        <w:t>, 2020.</w:t>
      </w:r>
    </w:p>
    <w:p w14:paraId="5AB3C75C"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[9] A. Verma and N. Gupta, “Healthcare cost prediction using ensemble learning methods,” </w:t>
      </w:r>
      <w:r w:rsidRPr="00745E9B">
        <w:rPr>
          <w:rFonts w:ascii="Times New Roman" w:hAnsi="Times New Roman" w:cs="Times New Roman"/>
          <w:i/>
          <w:iCs/>
        </w:rPr>
        <w:t>International Conference on Smart Computing and Informatics</w:t>
      </w:r>
      <w:r w:rsidRPr="00745E9B">
        <w:rPr>
          <w:rFonts w:ascii="Times New Roman" w:hAnsi="Times New Roman" w:cs="Times New Roman"/>
        </w:rPr>
        <w:t>, 2022.</w:t>
      </w:r>
    </w:p>
    <w:p w14:paraId="3DF402CB"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[10] T. R. Johnson and M. K. Lee, “Predicting medical insurance charges using machine learning techniques,” </w:t>
      </w:r>
      <w:proofErr w:type="spellStart"/>
      <w:r w:rsidRPr="00745E9B">
        <w:rPr>
          <w:rFonts w:ascii="Times New Roman" w:hAnsi="Times New Roman" w:cs="Times New Roman"/>
          <w:i/>
          <w:iCs/>
        </w:rPr>
        <w:t>arXiv</w:t>
      </w:r>
      <w:proofErr w:type="spellEnd"/>
      <w:r w:rsidRPr="00745E9B">
        <w:rPr>
          <w:rFonts w:ascii="Times New Roman" w:hAnsi="Times New Roman" w:cs="Times New Roman"/>
          <w:i/>
          <w:iCs/>
        </w:rPr>
        <w:t xml:space="preserve"> preprint arXiv:2008.12345</w:t>
      </w:r>
      <w:r w:rsidRPr="00745E9B">
        <w:rPr>
          <w:rFonts w:ascii="Times New Roman" w:hAnsi="Times New Roman" w:cs="Times New Roman"/>
        </w:rPr>
        <w:t>, 2020.</w:t>
      </w:r>
    </w:p>
    <w:p w14:paraId="551C0594"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[11] S. Alotaibi et al., “A machine learning approach for predicting health insurance premiums,” </w:t>
      </w:r>
      <w:r w:rsidRPr="00745E9B">
        <w:rPr>
          <w:rFonts w:ascii="Times New Roman" w:hAnsi="Times New Roman" w:cs="Times New Roman"/>
          <w:i/>
          <w:iCs/>
        </w:rPr>
        <w:t>Journal of Big Data</w:t>
      </w:r>
      <w:r w:rsidRPr="00745E9B">
        <w:rPr>
          <w:rFonts w:ascii="Times New Roman" w:hAnsi="Times New Roman" w:cs="Times New Roman"/>
        </w:rPr>
        <w:t>, 2022.</w:t>
      </w:r>
    </w:p>
    <w:p w14:paraId="2F0EE4D2"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[12] P. Desai and M. Shah, “Analysis of medical insurance cost using regression and decision tree models,” </w:t>
      </w:r>
      <w:r w:rsidRPr="00745E9B">
        <w:rPr>
          <w:rFonts w:ascii="Times New Roman" w:hAnsi="Times New Roman" w:cs="Times New Roman"/>
          <w:i/>
          <w:iCs/>
        </w:rPr>
        <w:t>International Journal of Scientific Research in Computer Science</w:t>
      </w:r>
      <w:r w:rsidRPr="00745E9B">
        <w:rPr>
          <w:rFonts w:ascii="Times New Roman" w:hAnsi="Times New Roman" w:cs="Times New Roman"/>
        </w:rPr>
        <w:t>, 2021.</w:t>
      </w:r>
    </w:p>
    <w:p w14:paraId="696D0EE6"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[13] L. Brown, “Statistical </w:t>
      </w:r>
      <w:proofErr w:type="spellStart"/>
      <w:r w:rsidRPr="00745E9B">
        <w:rPr>
          <w:rFonts w:ascii="Times New Roman" w:hAnsi="Times New Roman" w:cs="Times New Roman"/>
        </w:rPr>
        <w:t>modeling</w:t>
      </w:r>
      <w:proofErr w:type="spellEnd"/>
      <w:r w:rsidRPr="00745E9B">
        <w:rPr>
          <w:rFonts w:ascii="Times New Roman" w:hAnsi="Times New Roman" w:cs="Times New Roman"/>
        </w:rPr>
        <w:t xml:space="preserve"> of healthcare expenditures using GLM and ML methods,” </w:t>
      </w:r>
      <w:r w:rsidRPr="00745E9B">
        <w:rPr>
          <w:rFonts w:ascii="Times New Roman" w:hAnsi="Times New Roman" w:cs="Times New Roman"/>
          <w:i/>
          <w:iCs/>
        </w:rPr>
        <w:t>Journal of Applied Statistics in Health Sciences</w:t>
      </w:r>
      <w:r w:rsidRPr="00745E9B">
        <w:rPr>
          <w:rFonts w:ascii="Times New Roman" w:hAnsi="Times New Roman" w:cs="Times New Roman"/>
        </w:rPr>
        <w:t>, 2018.</w:t>
      </w:r>
    </w:p>
    <w:p w14:paraId="17E179C1"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[14] K. H. Lee and Y. Park, “Healthcare cost prediction using artificial intelligence techniques,” </w:t>
      </w:r>
      <w:r w:rsidRPr="00745E9B">
        <w:rPr>
          <w:rFonts w:ascii="Times New Roman" w:hAnsi="Times New Roman" w:cs="Times New Roman"/>
          <w:i/>
          <w:iCs/>
        </w:rPr>
        <w:t>Expert Systems with Applications</w:t>
      </w:r>
      <w:r w:rsidRPr="00745E9B">
        <w:rPr>
          <w:rFonts w:ascii="Times New Roman" w:hAnsi="Times New Roman" w:cs="Times New Roman"/>
        </w:rPr>
        <w:t>, 2023.</w:t>
      </w:r>
    </w:p>
    <w:p w14:paraId="40089FAE"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[15] M. Singh et al., “Comparative analysis of machine learning algorithms for insurance cost prediction,” </w:t>
      </w:r>
      <w:r w:rsidRPr="00745E9B">
        <w:rPr>
          <w:rFonts w:ascii="Times New Roman" w:hAnsi="Times New Roman" w:cs="Times New Roman"/>
          <w:i/>
          <w:iCs/>
        </w:rPr>
        <w:t>International Journal of Computer Science Trends and Technology</w:t>
      </w:r>
      <w:r w:rsidRPr="00745E9B">
        <w:rPr>
          <w:rFonts w:ascii="Times New Roman" w:hAnsi="Times New Roman" w:cs="Times New Roman"/>
        </w:rPr>
        <w:t>, 2021.</w:t>
      </w:r>
    </w:p>
    <w:p w14:paraId="25E2A364"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[16] A. C. Morgan, “Generalized linear models for medical cost prediction,” </w:t>
      </w:r>
      <w:r w:rsidRPr="00745E9B">
        <w:rPr>
          <w:rFonts w:ascii="Times New Roman" w:hAnsi="Times New Roman" w:cs="Times New Roman"/>
          <w:i/>
          <w:iCs/>
        </w:rPr>
        <w:t>Statistics in Medicine</w:t>
      </w:r>
      <w:r w:rsidRPr="00745E9B">
        <w:rPr>
          <w:rFonts w:ascii="Times New Roman" w:hAnsi="Times New Roman" w:cs="Times New Roman"/>
        </w:rPr>
        <w:t>, 2017.</w:t>
      </w:r>
    </w:p>
    <w:p w14:paraId="02A2EA41"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[17] R. S. Thomas and J. Williams, “Data-driven prediction of health insurance claims using machine learning,” </w:t>
      </w:r>
      <w:r w:rsidRPr="00745E9B">
        <w:rPr>
          <w:rFonts w:ascii="Times New Roman" w:hAnsi="Times New Roman" w:cs="Times New Roman"/>
          <w:i/>
          <w:iCs/>
        </w:rPr>
        <w:t>Journal of Biomedical Informatics</w:t>
      </w:r>
      <w:r w:rsidRPr="00745E9B">
        <w:rPr>
          <w:rFonts w:ascii="Times New Roman" w:hAnsi="Times New Roman" w:cs="Times New Roman"/>
        </w:rPr>
        <w:t>, 2022.</w:t>
      </w:r>
    </w:p>
    <w:p w14:paraId="3F01788F"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[18] N. Patel and D. Shah, “Feature-based prediction of medical insurance charges using regression techniques,” </w:t>
      </w:r>
      <w:r w:rsidRPr="00745E9B">
        <w:rPr>
          <w:rFonts w:ascii="Times New Roman" w:hAnsi="Times New Roman" w:cs="Times New Roman"/>
          <w:i/>
          <w:iCs/>
        </w:rPr>
        <w:t>International Journal of Computer Science and Information Security</w:t>
      </w:r>
      <w:r w:rsidRPr="00745E9B">
        <w:rPr>
          <w:rFonts w:ascii="Times New Roman" w:hAnsi="Times New Roman" w:cs="Times New Roman"/>
        </w:rPr>
        <w:t>, 2020.</w:t>
      </w:r>
    </w:p>
    <w:p w14:paraId="367AE197" w14:textId="77777777" w:rsidR="00745E9B" w:rsidRPr="00745E9B" w:rsidRDefault="00745E9B" w:rsidP="00745E9B">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[19] S. H. Kim, “Healthcare cost estimation using gradient boosting and random forest,” </w:t>
      </w:r>
      <w:r w:rsidRPr="00745E9B">
        <w:rPr>
          <w:rFonts w:ascii="Times New Roman" w:hAnsi="Times New Roman" w:cs="Times New Roman"/>
          <w:i/>
          <w:iCs/>
        </w:rPr>
        <w:t>International Conference on Data Science and Advanced Analytics</w:t>
      </w:r>
      <w:r w:rsidRPr="00745E9B">
        <w:rPr>
          <w:rFonts w:ascii="Times New Roman" w:hAnsi="Times New Roman" w:cs="Times New Roman"/>
        </w:rPr>
        <w:t>, 2021.</w:t>
      </w:r>
    </w:p>
    <w:p w14:paraId="0CC43FB6" w14:textId="061FA8DE" w:rsidR="006827CE" w:rsidRPr="006827CE" w:rsidRDefault="00745E9B" w:rsidP="00114032">
      <w:pPr>
        <w:tabs>
          <w:tab w:val="left" w:pos="1944"/>
        </w:tabs>
        <w:spacing w:line="360" w:lineRule="auto"/>
        <w:jc w:val="both"/>
        <w:rPr>
          <w:rFonts w:ascii="Times New Roman" w:hAnsi="Times New Roman" w:cs="Times New Roman"/>
        </w:rPr>
      </w:pPr>
      <w:r w:rsidRPr="00745E9B">
        <w:rPr>
          <w:rFonts w:ascii="Times New Roman" w:hAnsi="Times New Roman" w:cs="Times New Roman"/>
        </w:rPr>
        <w:t xml:space="preserve">[20] J. E. Silva and M. Rodrigues, “Predictive analytics in health insurance pricing models,” </w:t>
      </w:r>
      <w:r w:rsidRPr="00745E9B">
        <w:rPr>
          <w:rFonts w:ascii="Times New Roman" w:hAnsi="Times New Roman" w:cs="Times New Roman"/>
          <w:i/>
          <w:iCs/>
        </w:rPr>
        <w:t>Procedia Computer Science</w:t>
      </w:r>
      <w:r w:rsidRPr="00745E9B">
        <w:rPr>
          <w:rFonts w:ascii="Times New Roman" w:hAnsi="Times New Roman" w:cs="Times New Roman"/>
        </w:rPr>
        <w:t>, 2019.</w:t>
      </w:r>
    </w:p>
    <w:sectPr w:rsidR="006827CE" w:rsidRPr="006827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A2B3" w14:textId="77777777" w:rsidR="00941ADD" w:rsidRDefault="00941ADD" w:rsidP="006827CE">
      <w:pPr>
        <w:spacing w:after="0" w:line="240" w:lineRule="auto"/>
      </w:pPr>
      <w:r>
        <w:separator/>
      </w:r>
    </w:p>
  </w:endnote>
  <w:endnote w:type="continuationSeparator" w:id="0">
    <w:p w14:paraId="51629BEA" w14:textId="77777777" w:rsidR="00941ADD" w:rsidRDefault="00941ADD" w:rsidP="0068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237DF" w14:textId="77777777" w:rsidR="00941ADD" w:rsidRDefault="00941ADD" w:rsidP="006827CE">
      <w:pPr>
        <w:spacing w:after="0" w:line="240" w:lineRule="auto"/>
      </w:pPr>
      <w:r>
        <w:separator/>
      </w:r>
    </w:p>
  </w:footnote>
  <w:footnote w:type="continuationSeparator" w:id="0">
    <w:p w14:paraId="096E0AEC" w14:textId="77777777" w:rsidR="00941ADD" w:rsidRDefault="00941ADD" w:rsidP="00682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077B6"/>
    <w:multiLevelType w:val="hybridMultilevel"/>
    <w:tmpl w:val="C65EA1A8"/>
    <w:lvl w:ilvl="0" w:tplc="FFD674C2">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 w15:restartNumberingAfterBreak="0">
    <w:nsid w:val="21E46DDC"/>
    <w:multiLevelType w:val="hybridMultilevel"/>
    <w:tmpl w:val="231076B4"/>
    <w:lvl w:ilvl="0" w:tplc="4009000F">
      <w:start w:val="1"/>
      <w:numFmt w:val="decimal"/>
      <w:lvlText w:val="%1."/>
      <w:lvlJc w:val="left"/>
      <w:pPr>
        <w:ind w:left="163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317E17"/>
    <w:multiLevelType w:val="hybridMultilevel"/>
    <w:tmpl w:val="42CAACBC"/>
    <w:lvl w:ilvl="0" w:tplc="5CE4EC20">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num w:numId="1" w16cid:durableId="1324508400">
    <w:abstractNumId w:val="1"/>
  </w:num>
  <w:num w:numId="2" w16cid:durableId="684206622">
    <w:abstractNumId w:val="0"/>
  </w:num>
  <w:num w:numId="3" w16cid:durableId="15187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12"/>
    <w:rsid w:val="00015081"/>
    <w:rsid w:val="00044991"/>
    <w:rsid w:val="00050B51"/>
    <w:rsid w:val="00061659"/>
    <w:rsid w:val="00113341"/>
    <w:rsid w:val="00114032"/>
    <w:rsid w:val="00123ECF"/>
    <w:rsid w:val="0012788F"/>
    <w:rsid w:val="00144F17"/>
    <w:rsid w:val="00180620"/>
    <w:rsid w:val="001950E4"/>
    <w:rsid w:val="001B20D0"/>
    <w:rsid w:val="001D54A6"/>
    <w:rsid w:val="001E5EB7"/>
    <w:rsid w:val="00282D35"/>
    <w:rsid w:val="002A53A5"/>
    <w:rsid w:val="002B06A9"/>
    <w:rsid w:val="002D241D"/>
    <w:rsid w:val="002D6AF8"/>
    <w:rsid w:val="002F3EAB"/>
    <w:rsid w:val="002F4360"/>
    <w:rsid w:val="003068B8"/>
    <w:rsid w:val="003249CE"/>
    <w:rsid w:val="00331A17"/>
    <w:rsid w:val="003429A3"/>
    <w:rsid w:val="0034763C"/>
    <w:rsid w:val="0036743B"/>
    <w:rsid w:val="00373B6B"/>
    <w:rsid w:val="003839C7"/>
    <w:rsid w:val="003915EE"/>
    <w:rsid w:val="003A056F"/>
    <w:rsid w:val="003B0180"/>
    <w:rsid w:val="003B18AC"/>
    <w:rsid w:val="003B1940"/>
    <w:rsid w:val="003C2349"/>
    <w:rsid w:val="003D61A7"/>
    <w:rsid w:val="003F0464"/>
    <w:rsid w:val="003F5675"/>
    <w:rsid w:val="00403CB0"/>
    <w:rsid w:val="00414F37"/>
    <w:rsid w:val="00425F6C"/>
    <w:rsid w:val="00426F53"/>
    <w:rsid w:val="00457C58"/>
    <w:rsid w:val="004707F3"/>
    <w:rsid w:val="004845B9"/>
    <w:rsid w:val="004B4968"/>
    <w:rsid w:val="004C07EE"/>
    <w:rsid w:val="004D57CC"/>
    <w:rsid w:val="004D61FF"/>
    <w:rsid w:val="004F0ABE"/>
    <w:rsid w:val="004F7823"/>
    <w:rsid w:val="00501D2C"/>
    <w:rsid w:val="00505BC7"/>
    <w:rsid w:val="005164F6"/>
    <w:rsid w:val="00533A29"/>
    <w:rsid w:val="005431D5"/>
    <w:rsid w:val="00551DD2"/>
    <w:rsid w:val="00564503"/>
    <w:rsid w:val="00585A50"/>
    <w:rsid w:val="00590370"/>
    <w:rsid w:val="005A7ADD"/>
    <w:rsid w:val="005E2694"/>
    <w:rsid w:val="005E5166"/>
    <w:rsid w:val="0060302B"/>
    <w:rsid w:val="006071D5"/>
    <w:rsid w:val="00667EF3"/>
    <w:rsid w:val="00672688"/>
    <w:rsid w:val="006779C5"/>
    <w:rsid w:val="006827CE"/>
    <w:rsid w:val="00682C25"/>
    <w:rsid w:val="0069226B"/>
    <w:rsid w:val="006C2E5B"/>
    <w:rsid w:val="006C3312"/>
    <w:rsid w:val="006D5F6C"/>
    <w:rsid w:val="006E5ACF"/>
    <w:rsid w:val="006F1E18"/>
    <w:rsid w:val="0070580B"/>
    <w:rsid w:val="007114CF"/>
    <w:rsid w:val="0072462E"/>
    <w:rsid w:val="00745E9B"/>
    <w:rsid w:val="0074757D"/>
    <w:rsid w:val="007753DC"/>
    <w:rsid w:val="007979A1"/>
    <w:rsid w:val="007C45CB"/>
    <w:rsid w:val="007E3712"/>
    <w:rsid w:val="00811263"/>
    <w:rsid w:val="00815923"/>
    <w:rsid w:val="00822E5F"/>
    <w:rsid w:val="00875D48"/>
    <w:rsid w:val="00882613"/>
    <w:rsid w:val="008D241B"/>
    <w:rsid w:val="008D7562"/>
    <w:rsid w:val="008F1C69"/>
    <w:rsid w:val="009304A6"/>
    <w:rsid w:val="00941ADD"/>
    <w:rsid w:val="009619BC"/>
    <w:rsid w:val="00962CC6"/>
    <w:rsid w:val="00986DCA"/>
    <w:rsid w:val="009B105C"/>
    <w:rsid w:val="009B4EAE"/>
    <w:rsid w:val="009D0997"/>
    <w:rsid w:val="009D4005"/>
    <w:rsid w:val="009D697D"/>
    <w:rsid w:val="00A86FBF"/>
    <w:rsid w:val="00AA2C43"/>
    <w:rsid w:val="00AB2A65"/>
    <w:rsid w:val="00AD4214"/>
    <w:rsid w:val="00AE0123"/>
    <w:rsid w:val="00AE673E"/>
    <w:rsid w:val="00AF0912"/>
    <w:rsid w:val="00B10A7E"/>
    <w:rsid w:val="00B17617"/>
    <w:rsid w:val="00B34A06"/>
    <w:rsid w:val="00B632B9"/>
    <w:rsid w:val="00B8314C"/>
    <w:rsid w:val="00B85E43"/>
    <w:rsid w:val="00BE49BF"/>
    <w:rsid w:val="00C15DE4"/>
    <w:rsid w:val="00C554ED"/>
    <w:rsid w:val="00C726E4"/>
    <w:rsid w:val="00C7339E"/>
    <w:rsid w:val="00C84122"/>
    <w:rsid w:val="00CB3A93"/>
    <w:rsid w:val="00CB4FB0"/>
    <w:rsid w:val="00D01E9D"/>
    <w:rsid w:val="00D056C5"/>
    <w:rsid w:val="00D743E0"/>
    <w:rsid w:val="00D755B9"/>
    <w:rsid w:val="00D77DEC"/>
    <w:rsid w:val="00D93503"/>
    <w:rsid w:val="00DA30EC"/>
    <w:rsid w:val="00DC6C15"/>
    <w:rsid w:val="00DF209A"/>
    <w:rsid w:val="00E15423"/>
    <w:rsid w:val="00E206FE"/>
    <w:rsid w:val="00E50BC5"/>
    <w:rsid w:val="00EA2363"/>
    <w:rsid w:val="00EA3124"/>
    <w:rsid w:val="00F10ADC"/>
    <w:rsid w:val="00F14D98"/>
    <w:rsid w:val="00F76B9B"/>
    <w:rsid w:val="00FA7C38"/>
    <w:rsid w:val="00FD302C"/>
    <w:rsid w:val="00FE44D7"/>
    <w:rsid w:val="00FE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C294"/>
  <w14:discardImageEditingData/>
  <w14:defaultImageDpi w14:val="96"/>
  <w15:chartTrackingRefBased/>
  <w15:docId w15:val="{2D6C9EA3-DA9E-4CC0-B814-2EA59A27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12"/>
    <w:rPr>
      <w:rFonts w:eastAsiaTheme="majorEastAsia" w:cstheme="majorBidi"/>
      <w:color w:val="272727" w:themeColor="text1" w:themeTint="D8"/>
    </w:rPr>
  </w:style>
  <w:style w:type="paragraph" w:styleId="Title">
    <w:name w:val="Title"/>
    <w:basedOn w:val="Normal"/>
    <w:next w:val="Normal"/>
    <w:link w:val="TitleChar"/>
    <w:uiPriority w:val="10"/>
    <w:qFormat/>
    <w:rsid w:val="00AF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12"/>
    <w:pPr>
      <w:spacing w:before="160"/>
      <w:jc w:val="center"/>
    </w:pPr>
    <w:rPr>
      <w:i/>
      <w:iCs/>
      <w:color w:val="404040" w:themeColor="text1" w:themeTint="BF"/>
    </w:rPr>
  </w:style>
  <w:style w:type="character" w:customStyle="1" w:styleId="QuoteChar">
    <w:name w:val="Quote Char"/>
    <w:basedOn w:val="DefaultParagraphFont"/>
    <w:link w:val="Quote"/>
    <w:uiPriority w:val="29"/>
    <w:rsid w:val="00AF0912"/>
    <w:rPr>
      <w:i/>
      <w:iCs/>
      <w:color w:val="404040" w:themeColor="text1" w:themeTint="BF"/>
    </w:rPr>
  </w:style>
  <w:style w:type="paragraph" w:styleId="ListParagraph">
    <w:name w:val="List Paragraph"/>
    <w:basedOn w:val="Normal"/>
    <w:uiPriority w:val="34"/>
    <w:qFormat/>
    <w:rsid w:val="00AF0912"/>
    <w:pPr>
      <w:ind w:left="720"/>
      <w:contextualSpacing/>
    </w:pPr>
  </w:style>
  <w:style w:type="character" w:styleId="IntenseEmphasis">
    <w:name w:val="Intense Emphasis"/>
    <w:basedOn w:val="DefaultParagraphFont"/>
    <w:uiPriority w:val="21"/>
    <w:qFormat/>
    <w:rsid w:val="00AF0912"/>
    <w:rPr>
      <w:i/>
      <w:iCs/>
      <w:color w:val="2F5496" w:themeColor="accent1" w:themeShade="BF"/>
    </w:rPr>
  </w:style>
  <w:style w:type="paragraph" w:styleId="IntenseQuote">
    <w:name w:val="Intense Quote"/>
    <w:basedOn w:val="Normal"/>
    <w:next w:val="Normal"/>
    <w:link w:val="IntenseQuoteChar"/>
    <w:uiPriority w:val="30"/>
    <w:qFormat/>
    <w:rsid w:val="00AF0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912"/>
    <w:rPr>
      <w:i/>
      <w:iCs/>
      <w:color w:val="2F5496" w:themeColor="accent1" w:themeShade="BF"/>
    </w:rPr>
  </w:style>
  <w:style w:type="character" w:styleId="IntenseReference">
    <w:name w:val="Intense Reference"/>
    <w:basedOn w:val="DefaultParagraphFont"/>
    <w:uiPriority w:val="32"/>
    <w:qFormat/>
    <w:rsid w:val="00AF0912"/>
    <w:rPr>
      <w:b/>
      <w:bCs/>
      <w:smallCaps/>
      <w:color w:val="2F5496" w:themeColor="accent1" w:themeShade="BF"/>
      <w:spacing w:val="5"/>
    </w:rPr>
  </w:style>
  <w:style w:type="character" w:styleId="Hyperlink">
    <w:name w:val="Hyperlink"/>
    <w:basedOn w:val="DefaultParagraphFont"/>
    <w:uiPriority w:val="99"/>
    <w:unhideWhenUsed/>
    <w:rsid w:val="00F76B9B"/>
    <w:rPr>
      <w:color w:val="0563C1" w:themeColor="hyperlink"/>
      <w:u w:val="single"/>
    </w:rPr>
  </w:style>
  <w:style w:type="character" w:styleId="UnresolvedMention">
    <w:name w:val="Unresolved Mention"/>
    <w:basedOn w:val="DefaultParagraphFont"/>
    <w:uiPriority w:val="99"/>
    <w:semiHidden/>
    <w:unhideWhenUsed/>
    <w:rsid w:val="00F76B9B"/>
    <w:rPr>
      <w:color w:val="605E5C"/>
      <w:shd w:val="clear" w:color="auto" w:fill="E1DFDD"/>
    </w:rPr>
  </w:style>
  <w:style w:type="paragraph" w:styleId="NormalWeb">
    <w:name w:val="Normal (Web)"/>
    <w:basedOn w:val="Normal"/>
    <w:uiPriority w:val="99"/>
    <w:semiHidden/>
    <w:unhideWhenUsed/>
    <w:rsid w:val="007753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753DC"/>
    <w:rPr>
      <w:b/>
      <w:bCs/>
    </w:rPr>
  </w:style>
  <w:style w:type="character" w:styleId="Emphasis">
    <w:name w:val="Emphasis"/>
    <w:basedOn w:val="DefaultParagraphFont"/>
    <w:uiPriority w:val="20"/>
    <w:qFormat/>
    <w:rsid w:val="007753DC"/>
    <w:rPr>
      <w:i/>
      <w:iCs/>
    </w:rPr>
  </w:style>
  <w:style w:type="table" w:styleId="PlainTable1">
    <w:name w:val="Plain Table 1"/>
    <w:basedOn w:val="TableNormal"/>
    <w:uiPriority w:val="41"/>
    <w:rsid w:val="006030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DF20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682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7CE"/>
  </w:style>
  <w:style w:type="paragraph" w:styleId="Footer">
    <w:name w:val="footer"/>
    <w:basedOn w:val="Normal"/>
    <w:link w:val="FooterChar"/>
    <w:uiPriority w:val="99"/>
    <w:unhideWhenUsed/>
    <w:rsid w:val="00682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degunakarrao@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20%20%20%20%20%20Vyshnavireddychalla13@gmail.com" TargetMode="External"/><Relationship Id="rId4" Type="http://schemas.openxmlformats.org/officeDocument/2006/relationships/settings" Target="settings.xml"/><Relationship Id="rId9" Type="http://schemas.openxmlformats.org/officeDocument/2006/relationships/hyperlink" Target="mailto:sooranamitha@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D67BC-1ED2-4756-BDF5-D83EB50CD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3761</Words>
  <Characters>21443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dc:creator>
  <cp:keywords/>
  <dc:description/>
  <cp:lastModifiedBy>soora namitha</cp:lastModifiedBy>
  <cp:revision>2</cp:revision>
  <dcterms:created xsi:type="dcterms:W3CDTF">2026-04-10T07:18:00Z</dcterms:created>
  <dcterms:modified xsi:type="dcterms:W3CDTF">2026-04-10T07:18:00Z</dcterms:modified>
</cp:coreProperties>
</file>