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240" w:after="60"/>
        <w:ind w:left="2" w:hanging="4"/>
        <w:jc w:val="both"/>
        <w:rPr>
          <w:sz w:val="32"/>
          <w:szCs w:val="32"/>
        </w:rPr>
      </w:pPr>
      <w:r>
        <w:rPr>
          <w:rFonts w:eastAsia="Calibri" w:cs="Calibri" w:ascii="Calibri" w:hAnsi="Calibri"/>
          <w:color w:val="365F91"/>
          <w:sz w:val="32"/>
          <w:szCs w:val="32"/>
        </w:rPr>
        <w:t>Information Required for Conference Sponsorship</w:t>
      </w:r>
    </w:p>
    <w:p>
      <w:pPr>
        <w:pStyle w:val="Heading1"/>
        <w:ind w:left="1" w:hanging="3"/>
        <w:jc w:val="both"/>
        <w:rPr>
          <w:sz w:val="32"/>
          <w:szCs w:val="32"/>
        </w:rPr>
      </w:pPr>
      <w:r>
        <w:rPr>
          <w:rFonts w:eastAsia="Calibri" w:cs="Calibri" w:ascii="Calibri" w:hAnsi="Calibri"/>
          <w:sz w:val="32"/>
          <w:szCs w:val="32"/>
        </w:rPr>
        <w:t>Conference Basic Information</w:t>
      </w:r>
    </w:p>
    <w:p>
      <w:pPr>
        <w:pStyle w:val="Normal"/>
        <w:ind w:left="0" w:hanging="2"/>
        <w:jc w:val="both"/>
        <w:rPr>
          <w:rFonts w:ascii="Calibri" w:hAnsi="Calibri" w:eastAsia="Calibri" w:cs="Calibri"/>
          <w:sz w:val="32"/>
          <w:szCs w:val="32"/>
        </w:rPr>
      </w:pPr>
      <w:r>
        <w:rPr>
          <w:rFonts w:eastAsia="Calibri" w:cs="Calibri" w:ascii="Calibri" w:hAnsi="Calibri"/>
          <w:sz w:val="32"/>
          <w:szCs w:val="32"/>
        </w:rPr>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Conference Title: 7</w:t>
      </w:r>
      <w:r>
        <w:rPr>
          <w:rFonts w:eastAsia="Calibri" w:cs="Calibri" w:ascii="Calibri" w:hAnsi="Calibri"/>
          <w:sz w:val="32"/>
          <w:szCs w:val="32"/>
          <w:vertAlign w:val="superscript"/>
        </w:rPr>
        <w:t>th</w:t>
      </w:r>
      <w:r>
        <w:rPr>
          <w:rFonts w:eastAsia="Calibri" w:cs="Calibri" w:ascii="Calibri" w:hAnsi="Calibri"/>
          <w:sz w:val="32"/>
          <w:szCs w:val="32"/>
        </w:rPr>
        <w:t xml:space="preserve"> International Conference on Control, Communication and Computing</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Acronym:  ICCC 2027</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 xml:space="preserve">Date:    21 May 2027 to 23 May 2027 </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Venue:  College of Engineering Trivandrum</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URL:  iccc2027.cet.ac.in</w:t>
      </w:r>
    </w:p>
    <w:p>
      <w:pPr>
        <w:pStyle w:val="Heading1"/>
        <w:ind w:left="1" w:hanging="3"/>
        <w:jc w:val="both"/>
        <w:rPr>
          <w:sz w:val="32"/>
          <w:szCs w:val="32"/>
        </w:rPr>
      </w:pPr>
      <w:r>
        <w:rPr>
          <w:rFonts w:eastAsia="Calibri" w:cs="Calibri" w:ascii="Calibri" w:hAnsi="Calibri"/>
          <w:sz w:val="32"/>
          <w:szCs w:val="32"/>
        </w:rPr>
        <w:t>Organizing Institution Basic Information</w:t>
      </w:r>
    </w:p>
    <w:p>
      <w:pPr>
        <w:pStyle w:val="Normal"/>
        <w:ind w:left="0" w:hanging="2"/>
        <w:jc w:val="both"/>
        <w:rPr>
          <w:rFonts w:ascii="Calibri" w:hAnsi="Calibri" w:eastAsia="Calibri" w:cs="Calibri"/>
          <w:sz w:val="32"/>
          <w:szCs w:val="32"/>
        </w:rPr>
      </w:pPr>
      <w:r>
        <w:rPr>
          <w:rFonts w:eastAsia="Calibri" w:cs="Calibri" w:ascii="Calibri" w:hAnsi="Calibri"/>
          <w:sz w:val="32"/>
          <w:szCs w:val="32"/>
        </w:rPr>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 xml:space="preserve">Organizing Institution: College of Engineering Trivandrum, Kerala, India  </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 xml:space="preserve">Brief Description: The College of Engineering Trivandrum (CET) was established in 1939 and was the first Engineering college in the state of Kerala. It is controlled by the Director of Technical Education Kerala, Govt. of Kerala. The College is currently offering eight undergraduate, 30 post graduate and doctoral programmes. All the UG programmes are accredited by the National Board of Accreditation.   </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URL: www.cet.ac.in</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 xml:space="preserve">AICTE Approval Status:  All UG and PG programmes are approved by AICTE </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NAAC/NBA accreditation Status with Grades:  All UG programmes are accredited till December 2028.</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Summary of post-graduate programs and research work in electrical/electronic/computer science:</w:t>
      </w:r>
    </w:p>
    <w:p>
      <w:pPr>
        <w:pStyle w:val="Normal"/>
        <w:spacing w:lineRule="auto" w:line="360"/>
        <w:ind w:left="0" w:hanging="2"/>
        <w:jc w:val="both"/>
        <w:rPr>
          <w:rFonts w:ascii="Calibri" w:hAnsi="Calibri" w:eastAsia="Calibri" w:cs="Calibri"/>
          <w:sz w:val="32"/>
          <w:szCs w:val="32"/>
        </w:rPr>
      </w:pPr>
      <w:r>
        <w:rPr>
          <w:rFonts w:eastAsia="Calibri" w:cs="Calibri" w:ascii="Calibri" w:hAnsi="Calibri"/>
          <w:sz w:val="32"/>
          <w:szCs w:val="32"/>
        </w:rPr>
      </w:r>
    </w:p>
    <w:p>
      <w:pPr>
        <w:pStyle w:val="Normal"/>
        <w:spacing w:lineRule="auto" w:line="360"/>
        <w:ind w:left="0" w:hanging="2"/>
        <w:jc w:val="both"/>
        <w:rPr>
          <w:sz w:val="32"/>
          <w:szCs w:val="32"/>
        </w:rPr>
      </w:pPr>
      <w:r>
        <w:rPr>
          <w:rFonts w:eastAsia="Calibri" w:cs="Calibri" w:ascii="Calibri" w:hAnsi="Calibri"/>
          <w:b/>
          <w:sz w:val="32"/>
          <w:szCs w:val="32"/>
        </w:rPr>
        <w:t>Electrical Engineering:</w:t>
      </w:r>
    </w:p>
    <w:p>
      <w:pPr>
        <w:pStyle w:val="Normal"/>
        <w:numPr>
          <w:ilvl w:val="0"/>
          <w:numId w:val="7"/>
        </w:numPr>
        <w:spacing w:lineRule="auto" w:line="360"/>
        <w:ind w:left="0" w:hanging="2"/>
        <w:jc w:val="both"/>
        <w:rPr>
          <w:sz w:val="32"/>
          <w:szCs w:val="32"/>
        </w:rPr>
      </w:pPr>
      <w:r>
        <w:rPr>
          <w:rFonts w:eastAsia="Calibri" w:cs="Calibri" w:ascii="Calibri" w:hAnsi="Calibri"/>
          <w:b/>
          <w:i/>
          <w:sz w:val="32"/>
          <w:szCs w:val="32"/>
        </w:rPr>
        <w:t>PG Programmes</w:t>
      </w:r>
      <w:r>
        <w:rPr>
          <w:rFonts w:eastAsia="Calibri" w:cs="Calibri" w:ascii="Calibri" w:hAnsi="Calibri"/>
          <w:sz w:val="32"/>
          <w:szCs w:val="32"/>
        </w:rPr>
        <w:t xml:space="preserve">: The Department offers five PG programs: Electrical Machines, Power Systems, Control Systems, Guidance and Navigational Control, and Power Electronics. </w:t>
      </w:r>
    </w:p>
    <w:p>
      <w:pPr>
        <w:pStyle w:val="Normal"/>
        <w:numPr>
          <w:ilvl w:val="0"/>
          <w:numId w:val="7"/>
        </w:numPr>
        <w:spacing w:lineRule="auto" w:line="360"/>
        <w:ind w:left="0" w:hanging="2"/>
        <w:jc w:val="both"/>
        <w:rPr>
          <w:sz w:val="32"/>
          <w:szCs w:val="32"/>
        </w:rPr>
      </w:pPr>
      <w:r>
        <w:rPr>
          <w:rFonts w:eastAsia="Calibri" w:cs="Calibri" w:ascii="Calibri" w:hAnsi="Calibri"/>
          <w:sz w:val="32"/>
          <w:szCs w:val="32"/>
        </w:rPr>
        <w:t xml:space="preserve"> </w:t>
      </w:r>
      <w:r>
        <w:rPr>
          <w:rFonts w:eastAsia="Calibri" w:cs="Calibri" w:ascii="Calibri" w:hAnsi="Calibri"/>
          <w:b/>
          <w:sz w:val="32"/>
          <w:szCs w:val="32"/>
        </w:rPr>
        <w:t>Research Work:</w:t>
      </w:r>
      <w:r>
        <w:rPr>
          <w:rFonts w:eastAsia="Calibri" w:cs="Calibri" w:ascii="Calibri" w:hAnsi="Calibri"/>
          <w:sz w:val="32"/>
          <w:szCs w:val="32"/>
        </w:rPr>
        <w:t xml:space="preserve"> </w:t>
      </w:r>
      <w:r>
        <w:rPr>
          <w:sz w:val="32"/>
          <w:szCs w:val="32"/>
        </w:rPr>
        <w:t>Students and faculty conduct research projects in thrust areas of science and engineering. The institute has ongoing academic and research collaborations with governments and industries in order to keep pace with expanding frontiers of knowledge and global developments. Faculty members and students are associating with ongoing projects funded by agencies like DRDO, ICFOSS, ANERT, KSCSTE, CERD, and NaMPET.  The department has research facilities to conduct R &amp; D projects, consultancy and research in various fields of Electrical and Electronics Engineering. Currently, research is going on in the areas of Microgrid, Smart grid, Renewable Energy Sources, Electric Drives, Electric Vehicle, Electrical Machines, Control Systems, Biomedical Engineering, Aerospace Engineering and Robotics. More than 50 scholars are pursuing their research in this department.</w:t>
      </w:r>
    </w:p>
    <w:p>
      <w:pPr>
        <w:pStyle w:val="Normal"/>
        <w:spacing w:lineRule="auto" w:line="360"/>
        <w:ind w:left="0" w:hanging="2"/>
        <w:jc w:val="both"/>
        <w:rPr>
          <w:sz w:val="32"/>
          <w:szCs w:val="32"/>
        </w:rPr>
      </w:pPr>
      <w:r>
        <w:rPr>
          <w:rFonts w:eastAsia="Calibri" w:cs="Calibri" w:ascii="Calibri" w:hAnsi="Calibri"/>
          <w:b/>
          <w:sz w:val="32"/>
          <w:szCs w:val="32"/>
        </w:rPr>
        <w:t>Electronics and Communication Engineering:</w:t>
      </w:r>
    </w:p>
    <w:p>
      <w:pPr>
        <w:pStyle w:val="Normal"/>
        <w:numPr>
          <w:ilvl w:val="0"/>
          <w:numId w:val="9"/>
        </w:numPr>
        <w:spacing w:lineRule="auto" w:line="360"/>
        <w:ind w:left="0" w:hanging="2"/>
        <w:jc w:val="both"/>
        <w:rPr>
          <w:sz w:val="32"/>
          <w:szCs w:val="32"/>
        </w:rPr>
      </w:pPr>
      <w:r>
        <w:rPr>
          <w:rFonts w:eastAsia="Calibri" w:cs="Calibri" w:ascii="Calibri" w:hAnsi="Calibri"/>
          <w:b/>
          <w:i/>
          <w:sz w:val="32"/>
          <w:szCs w:val="32"/>
        </w:rPr>
        <w:t>PG Programmes:</w:t>
      </w:r>
      <w:r>
        <w:rPr>
          <w:rFonts w:eastAsia="Calibri" w:cs="Calibri" w:ascii="Calibri" w:hAnsi="Calibri"/>
          <w:sz w:val="32"/>
          <w:szCs w:val="32"/>
        </w:rPr>
        <w:t xml:space="preserve"> The Department offers five PG programs: Applied Electronics and Instrumentation Engineering, Microwave and Television Engineering, Signal Processing, Micro and Nano Electronics, Robotics and Automation.</w:t>
      </w:r>
    </w:p>
    <w:p>
      <w:pPr>
        <w:pStyle w:val="Normal"/>
        <w:numPr>
          <w:ilvl w:val="0"/>
          <w:numId w:val="9"/>
        </w:numPr>
        <w:spacing w:lineRule="auto" w:line="360"/>
        <w:ind w:left="0" w:hanging="2"/>
        <w:jc w:val="both"/>
        <w:rPr>
          <w:sz w:val="32"/>
          <w:szCs w:val="32"/>
        </w:rPr>
      </w:pPr>
      <w:r>
        <w:rPr>
          <w:rFonts w:eastAsia="Calibri" w:cs="Calibri" w:ascii="Calibri" w:hAnsi="Calibri"/>
          <w:b/>
          <w:i/>
          <w:sz w:val="32"/>
          <w:szCs w:val="32"/>
        </w:rPr>
        <w:t>Research Work:</w:t>
      </w:r>
      <w:r>
        <w:rPr>
          <w:rFonts w:eastAsia="Calibri" w:cs="Calibri" w:ascii="Calibri" w:hAnsi="Calibri"/>
          <w:sz w:val="32"/>
          <w:szCs w:val="32"/>
        </w:rPr>
        <w:t xml:space="preserve"> </w:t>
      </w:r>
      <w:r>
        <w:rPr>
          <w:sz w:val="32"/>
          <w:szCs w:val="32"/>
        </w:rPr>
        <w:t>     The department is an approved research centre of APJ Abdul Kalam Technological University and the University of Kerala.  Research work is being carried out in the thrust areas of Traffic Surveillance Video analysis, Antenna Design, MEMS design, ASIC Design and Implementation, Machine Intelligence and Deep learning, Biomedical Image Processing, Wireless Transmission System Design and Power Electronics and Drives. The Department has state-of-the-art research laboratories. Currently, 55 research scholars are pursuing their research in this dept. </w:t>
      </w:r>
    </w:p>
    <w:p>
      <w:pPr>
        <w:pStyle w:val="Normal"/>
        <w:spacing w:lineRule="auto" w:line="360"/>
        <w:ind w:left="0" w:hanging="2"/>
        <w:jc w:val="both"/>
        <w:rPr>
          <w:sz w:val="32"/>
          <w:szCs w:val="32"/>
        </w:rPr>
      </w:pPr>
      <w:r>
        <w:rPr>
          <w:rFonts w:eastAsia="Calibri" w:cs="Calibri" w:ascii="Calibri" w:hAnsi="Calibri"/>
          <w:b/>
          <w:sz w:val="32"/>
          <w:szCs w:val="32"/>
        </w:rPr>
        <w:t>Computer Science and Engineering:</w:t>
      </w:r>
    </w:p>
    <w:p>
      <w:pPr>
        <w:pStyle w:val="Normal"/>
        <w:numPr>
          <w:ilvl w:val="0"/>
          <w:numId w:val="3"/>
        </w:numPr>
        <w:shd w:val="clear" w:color="auto" w:fill="FFFFFF"/>
        <w:spacing w:lineRule="auto" w:line="360"/>
        <w:ind w:left="0" w:hanging="2"/>
        <w:jc w:val="both"/>
        <w:rPr>
          <w:sz w:val="32"/>
          <w:szCs w:val="32"/>
        </w:rPr>
      </w:pPr>
      <w:r>
        <w:rPr>
          <w:rFonts w:eastAsia="Calibri" w:cs="Calibri" w:ascii="Calibri" w:hAnsi="Calibri"/>
          <w:b/>
          <w:i/>
          <w:color w:val="222222"/>
          <w:sz w:val="32"/>
          <w:szCs w:val="32"/>
        </w:rPr>
        <w:t>PG Programmes:</w:t>
      </w:r>
      <w:r>
        <w:rPr>
          <w:rFonts w:eastAsia="Calibri" w:cs="Calibri" w:ascii="Calibri" w:hAnsi="Calibri"/>
          <w:color w:val="222222"/>
          <w:sz w:val="32"/>
          <w:szCs w:val="32"/>
        </w:rPr>
        <w:t>  Three PG programs are offered by the department: Computer Science and Engineering, Information Security, Artificial Intelligence</w:t>
      </w:r>
    </w:p>
    <w:p>
      <w:pPr>
        <w:pStyle w:val="Normal"/>
        <w:numPr>
          <w:ilvl w:val="0"/>
          <w:numId w:val="3"/>
        </w:numPr>
        <w:shd w:val="clear" w:color="auto" w:fill="FFFFFF"/>
        <w:spacing w:lineRule="auto" w:line="360"/>
        <w:ind w:left="0" w:hanging="2"/>
        <w:jc w:val="both"/>
        <w:rPr>
          <w:sz w:val="32"/>
          <w:szCs w:val="32"/>
        </w:rPr>
      </w:pPr>
      <w:r>
        <w:rPr>
          <w:rFonts w:eastAsia="Calibri" w:cs="Calibri" w:ascii="Calibri" w:hAnsi="Calibri"/>
          <w:b/>
          <w:i/>
          <w:color w:val="222222"/>
          <w:sz w:val="32"/>
          <w:szCs w:val="32"/>
        </w:rPr>
        <w:t>Research Work:</w:t>
      </w:r>
      <w:r>
        <w:rPr>
          <w:rFonts w:eastAsia="Calibri" w:cs="Calibri" w:ascii="Calibri" w:hAnsi="Calibri"/>
          <w:color w:val="222222"/>
          <w:sz w:val="32"/>
          <w:szCs w:val="32"/>
        </w:rPr>
        <w:t> </w:t>
      </w:r>
      <w:r>
        <w:rPr>
          <w:sz w:val="32"/>
          <w:szCs w:val="32"/>
        </w:rPr>
        <w:t>The research centre at the Department of Computer Science and Engineering is recognized by APJ Abdul Kalam Technological University (KTU), Kerala. PhD scholars have been pursuing research in this department from 2012 onwards awarded by Kerala University. Presently, there are Fifteen full-time PhD scholars and ten part-time PhD scholars in the department, working in core areas of computer science and interdisciplinary areas. The present research works are mainly focused on Digital Image Forensics, Natural Language Processing, Network Security, Image Processing, Video forensics, Data Security in the Cloud, and IoT Crowdsourcing. An exclusive Research Lab has been set up in the department with high-end desktops, and workstations with GPU. In addition, two of the faculty members are doing research with international collaborations; Dr. Sumesh Divakaran, Professor of this department had received Newton Bhabha Fund from RA Engg.</w:t>
      </w:r>
    </w:p>
    <w:p>
      <w:pPr>
        <w:pStyle w:val="Normal"/>
        <w:spacing w:lineRule="auto" w:line="360"/>
        <w:ind w:left="0" w:hanging="2"/>
        <w:jc w:val="both"/>
        <w:rPr>
          <w:rFonts w:ascii="Calibri" w:hAnsi="Calibri" w:eastAsia="Calibri" w:cs="Calibri"/>
          <w:sz w:val="32"/>
          <w:szCs w:val="32"/>
        </w:rPr>
      </w:pPr>
      <w:r>
        <w:rPr>
          <w:rFonts w:eastAsia="Calibri" w:cs="Calibri" w:ascii="Calibri" w:hAnsi="Calibri"/>
          <w:sz w:val="32"/>
          <w:szCs w:val="32"/>
        </w:rPr>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Number of Faculty members with PhD:  132</w:t>
      </w:r>
    </w:p>
    <w:p>
      <w:pPr>
        <w:pStyle w:val="Normal"/>
        <w:spacing w:lineRule="auto" w:line="360"/>
        <w:ind w:left="0" w:hanging="2"/>
        <w:jc w:val="both"/>
        <w:rPr>
          <w:rFonts w:ascii="Calibri" w:hAnsi="Calibri" w:eastAsia="Calibri" w:cs="Calibri"/>
          <w:sz w:val="32"/>
          <w:szCs w:val="32"/>
        </w:rPr>
      </w:pPr>
      <w:r>
        <w:rPr>
          <w:rFonts w:eastAsia="Calibri" w:cs="Calibri" w:ascii="Calibri" w:hAnsi="Calibri"/>
          <w:sz w:val="32"/>
          <w:szCs w:val="32"/>
        </w:rPr>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Number of Faculty members who are IEEE members: 21</w:t>
      </w:r>
    </w:p>
    <w:p>
      <w:pPr>
        <w:pStyle w:val="Normal"/>
        <w:spacing w:lineRule="auto" w:line="360"/>
        <w:ind w:left="0" w:hanging="2"/>
        <w:jc w:val="both"/>
        <w:rPr>
          <w:rFonts w:ascii="Calibri" w:hAnsi="Calibri" w:eastAsia="Calibri" w:cs="Calibri"/>
          <w:b/>
          <w:b/>
          <w:sz w:val="32"/>
          <w:szCs w:val="32"/>
          <w:highlight w:val="yellow"/>
        </w:rPr>
      </w:pPr>
      <w:r>
        <w:rPr>
          <w:rFonts w:eastAsia="Calibri" w:cs="Calibri" w:ascii="Calibri" w:hAnsi="Calibri"/>
          <w:b/>
          <w:sz w:val="32"/>
          <w:szCs w:val="32"/>
          <w:highlight w:val="yellow"/>
        </w:rPr>
      </w:r>
    </w:p>
    <w:p>
      <w:pPr>
        <w:pStyle w:val="Normal"/>
        <w:spacing w:lineRule="auto" w:line="360"/>
        <w:ind w:left="0" w:hanging="2"/>
        <w:jc w:val="both"/>
        <w:rPr>
          <w:rFonts w:ascii="Calibri" w:hAnsi="Calibri" w:eastAsia="Calibri" w:cs="Calibri"/>
          <w:b/>
          <w:b/>
          <w:sz w:val="32"/>
          <w:szCs w:val="32"/>
          <w:highlight w:val="yellow"/>
        </w:rPr>
      </w:pPr>
      <w:r>
        <w:rPr>
          <w:rFonts w:eastAsia="Calibri" w:cs="Calibri" w:ascii="Calibri" w:hAnsi="Calibri"/>
          <w:b/>
          <w:sz w:val="32"/>
          <w:szCs w:val="32"/>
          <w:highlight w:val="yellow"/>
        </w:rPr>
      </w:r>
    </w:p>
    <w:p>
      <w:pPr>
        <w:pStyle w:val="Normal"/>
        <w:spacing w:lineRule="auto" w:line="360"/>
        <w:ind w:left="0" w:hanging="2"/>
        <w:jc w:val="both"/>
        <w:rPr>
          <w:rFonts w:ascii="Calibri" w:hAnsi="Calibri" w:eastAsia="Calibri" w:cs="Calibri"/>
          <w:b/>
          <w:b/>
          <w:sz w:val="32"/>
          <w:szCs w:val="32"/>
          <w:highlight w:val="yellow"/>
        </w:rPr>
      </w:pPr>
      <w:r>
        <w:rPr>
          <w:rFonts w:eastAsia="Calibri" w:cs="Calibri" w:ascii="Calibri" w:hAnsi="Calibri"/>
          <w:b/>
          <w:sz w:val="32"/>
          <w:szCs w:val="32"/>
          <w:highlight w:val="yellow"/>
        </w:rPr>
      </w:r>
    </w:p>
    <w:p>
      <w:pPr>
        <w:pStyle w:val="Normal"/>
        <w:spacing w:lineRule="auto" w:line="360"/>
        <w:ind w:left="0" w:hanging="2"/>
        <w:jc w:val="both"/>
        <w:rPr>
          <w:rFonts w:ascii="Calibri" w:hAnsi="Calibri" w:eastAsia="Calibri" w:cs="Calibri"/>
          <w:b/>
          <w:b/>
          <w:sz w:val="32"/>
          <w:szCs w:val="32"/>
          <w:highlight w:val="yellow"/>
        </w:rPr>
      </w:pPr>
      <w:r>
        <w:rPr>
          <w:rFonts w:eastAsia="Calibri" w:cs="Calibri" w:ascii="Calibri" w:hAnsi="Calibri"/>
          <w:b/>
          <w:sz w:val="32"/>
          <w:szCs w:val="32"/>
          <w:highlight w:val="yellow"/>
        </w:rPr>
      </w:r>
    </w:p>
    <w:p>
      <w:pPr>
        <w:pStyle w:val="Normal"/>
        <w:spacing w:lineRule="auto" w:line="360"/>
        <w:ind w:left="0" w:hanging="2"/>
        <w:jc w:val="both"/>
        <w:rPr>
          <w:rFonts w:ascii="Calibri" w:hAnsi="Calibri" w:eastAsia="Calibri" w:cs="Calibri"/>
          <w:b/>
          <w:b/>
          <w:sz w:val="32"/>
          <w:szCs w:val="32"/>
          <w:highlight w:val="yellow"/>
        </w:rPr>
      </w:pPr>
      <w:r>
        <w:rPr>
          <w:rFonts w:eastAsia="Calibri" w:cs="Calibri" w:ascii="Calibri" w:hAnsi="Calibri"/>
          <w:b/>
          <w:sz w:val="32"/>
          <w:szCs w:val="32"/>
          <w:highlight w:val="yellow"/>
        </w:rPr>
      </w:r>
    </w:p>
    <w:p>
      <w:pPr>
        <w:pStyle w:val="Normal"/>
        <w:numPr>
          <w:ilvl w:val="0"/>
          <w:numId w:val="6"/>
        </w:numPr>
        <w:spacing w:lineRule="auto" w:line="276"/>
        <w:ind w:left="0" w:hanging="2"/>
        <w:jc w:val="both"/>
        <w:rPr>
          <w:sz w:val="32"/>
          <w:szCs w:val="32"/>
        </w:rPr>
      </w:pPr>
      <w:r>
        <w:rPr>
          <w:rFonts w:eastAsia="Calibri" w:cs="Calibri" w:ascii="Calibri" w:hAnsi="Calibri"/>
          <w:sz w:val="32"/>
          <w:szCs w:val="32"/>
        </w:rPr>
        <w:t>List of High Impact Events (Conferences/Workshops/Seminars) organized during the past 3 years:</w:t>
      </w:r>
    </w:p>
    <w:p>
      <w:pPr>
        <w:pStyle w:val="Normal"/>
        <w:spacing w:lineRule="auto" w:line="276"/>
        <w:ind w:left="0" w:hanging="2"/>
        <w:jc w:val="both"/>
        <w:rPr>
          <w:rFonts w:ascii="Calibri" w:hAnsi="Calibri" w:eastAsia="Calibri" w:cs="Calibri"/>
          <w:color w:val="FF0000"/>
          <w:sz w:val="32"/>
          <w:szCs w:val="32"/>
        </w:rPr>
      </w:pPr>
      <w:r>
        <w:rPr>
          <w:rFonts w:eastAsia="Calibri" w:cs="Calibri" w:ascii="Calibri" w:hAnsi="Calibri"/>
          <w:color w:val="FF0000"/>
          <w:sz w:val="32"/>
          <w:szCs w:val="32"/>
        </w:rPr>
      </w:r>
    </w:p>
    <w:tbl>
      <w:tblPr>
        <w:tblStyle w:val="a"/>
        <w:tblW w:w="10028" w:type="dxa"/>
        <w:jc w:val="left"/>
        <w:tblInd w:w="-108" w:type="dxa"/>
        <w:tblCellMar>
          <w:top w:w="0" w:type="dxa"/>
          <w:left w:w="108" w:type="dxa"/>
          <w:bottom w:w="0" w:type="dxa"/>
          <w:right w:w="108" w:type="dxa"/>
        </w:tblCellMar>
        <w:tblLook w:val="0000" w:noHBand="0" w:noVBand="0" w:firstColumn="0" w:lastRow="0" w:lastColumn="0" w:firstRow="0"/>
      </w:tblPr>
      <w:tblGrid>
        <w:gridCol w:w="665"/>
        <w:gridCol w:w="2275"/>
        <w:gridCol w:w="2835"/>
        <w:gridCol w:w="1843"/>
        <w:gridCol w:w="2410"/>
      </w:tblGrid>
      <w:tr>
        <w:trPr>
          <w:trHeight w:val="836" w:hRule="atLeast"/>
        </w:trPr>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b/>
                <w:color w:val="000000"/>
                <w:sz w:val="32"/>
                <w:szCs w:val="32"/>
              </w:rPr>
              <w:t>Sl. No.</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b/>
                <w:color w:val="000000"/>
                <w:sz w:val="32"/>
                <w:szCs w:val="32"/>
              </w:rPr>
              <w:t>Name of Coordinator</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b/>
                <w:color w:val="000000"/>
                <w:sz w:val="32"/>
                <w:szCs w:val="32"/>
              </w:rPr>
              <w:t>Title of the program</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b/>
                <w:color w:val="000000"/>
                <w:sz w:val="32"/>
                <w:szCs w:val="32"/>
              </w:rPr>
              <w:t>Dates</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b/>
                <w:color w:val="000000"/>
                <w:sz w:val="32"/>
                <w:szCs w:val="32"/>
              </w:rPr>
              <w:t>Type of the programme</w:t>
            </w:r>
          </w:p>
        </w:tc>
      </w:tr>
      <w:tr>
        <w:trPr>
          <w:trHeight w:val="952" w:hRule="atLeast"/>
        </w:trPr>
        <w:tc>
          <w:tcPr>
            <w:tcW w:w="665" w:type="dxa"/>
            <w:tcBorders>
              <w:top w:val="single" w:sz="4" w:space="0" w:color="000000"/>
              <w:left w:val="single" w:sz="4" w:space="0" w:color="000000"/>
              <w:bottom w:val="single" w:sz="4" w:space="0" w:color="000000"/>
              <w:right w:val="single" w:sz="4" w:space="0" w:color="000000"/>
            </w:tcBorders>
          </w:tcPr>
          <w:p>
            <w:pPr>
              <w:pStyle w:val="Normal"/>
              <w:spacing w:before="60" w:after="0"/>
              <w:ind w:left="0" w:hanging="2"/>
              <w:rPr>
                <w:sz w:val="32"/>
                <w:szCs w:val="32"/>
              </w:rPr>
            </w:pPr>
            <w:r>
              <w:rPr>
                <w:rFonts w:eastAsia="Calibri" w:cs="Calibri" w:ascii="Calibri" w:hAnsi="Calibri"/>
                <w:sz w:val="32"/>
                <w:szCs w:val="32"/>
              </w:rPr>
              <w:t xml:space="preserve"> </w:t>
            </w:r>
          </w:p>
          <w:p>
            <w:pPr>
              <w:pStyle w:val="Normal"/>
              <w:spacing w:before="60" w:after="0"/>
              <w:ind w:left="0" w:hanging="2"/>
              <w:rPr>
                <w:sz w:val="32"/>
                <w:szCs w:val="32"/>
              </w:rPr>
            </w:pPr>
            <w:r>
              <w:rPr>
                <w:rFonts w:eastAsia="Calibri" w:cs="Calibri" w:ascii="Calibri" w:hAnsi="Calibri"/>
                <w:sz w:val="32"/>
                <w:szCs w:val="32"/>
              </w:rPr>
              <w:t xml:space="preserve">    </w:t>
            </w:r>
            <w:r>
              <w:rPr>
                <w:rFonts w:eastAsia="Calibri" w:cs="Calibri" w:ascii="Calibri" w:hAnsi="Calibri"/>
                <w:color w:val="000000"/>
                <w:sz w:val="32"/>
                <w:szCs w:val="32"/>
              </w:rPr>
              <w:t>1</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Dr. Rani S.</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Workshop on Triboelectric Nanogenerators &amp; Supercapacitors</w:t>
              <w:tab/>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22nd to 23rd March 2024</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Workshop</w:t>
            </w:r>
          </w:p>
        </w:tc>
      </w:tr>
      <w:tr>
        <w:trPr>
          <w:trHeight w:val="952" w:hRule="atLeast"/>
        </w:trPr>
        <w:tc>
          <w:tcPr>
            <w:tcW w:w="665" w:type="dxa"/>
            <w:tcBorders>
              <w:top w:val="single" w:sz="4" w:space="0" w:color="000000"/>
              <w:left w:val="single" w:sz="4" w:space="0" w:color="000000"/>
              <w:bottom w:val="single" w:sz="4" w:space="0" w:color="000000"/>
              <w:right w:val="single" w:sz="4" w:space="0" w:color="000000"/>
            </w:tcBorders>
          </w:tcPr>
          <w:p>
            <w:pPr>
              <w:pStyle w:val="Normal"/>
              <w:spacing w:before="60" w:after="0"/>
              <w:ind w:left="0" w:hanging="2"/>
              <w:rPr>
                <w:sz w:val="32"/>
                <w:szCs w:val="32"/>
              </w:rPr>
            </w:pPr>
            <w:r>
              <w:rPr>
                <w:rFonts w:eastAsia="Calibri" w:cs="Calibri" w:ascii="Calibri" w:hAnsi="Calibri"/>
                <w:sz w:val="32"/>
                <w:szCs w:val="32"/>
              </w:rPr>
              <w:t xml:space="preserve">   </w:t>
            </w:r>
          </w:p>
          <w:p>
            <w:pPr>
              <w:pStyle w:val="Normal"/>
              <w:spacing w:before="60" w:after="0"/>
              <w:ind w:left="0" w:hanging="2"/>
              <w:rPr>
                <w:sz w:val="32"/>
                <w:szCs w:val="32"/>
              </w:rPr>
            </w:pPr>
            <w:r>
              <w:rPr>
                <w:rFonts w:eastAsia="Calibri" w:cs="Calibri" w:ascii="Calibri" w:hAnsi="Calibri"/>
                <w:sz w:val="32"/>
                <w:szCs w:val="32"/>
              </w:rPr>
              <w:t xml:space="preserve">    </w:t>
            </w:r>
            <w:r>
              <w:rPr>
                <w:rFonts w:eastAsia="Calibri" w:cs="Calibri" w:ascii="Calibri" w:hAnsi="Calibri"/>
                <w:sz w:val="32"/>
                <w:szCs w:val="32"/>
              </w:rPr>
              <w:t>2</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Dr.Piyoosh P.</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GoCraft-Mastering the art of Golang</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23rd March 2024</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sz w:val="32"/>
                <w:szCs w:val="32"/>
              </w:rPr>
              <w:t>Workshop</w:t>
            </w:r>
          </w:p>
        </w:tc>
      </w:tr>
      <w:tr>
        <w:trPr>
          <w:trHeight w:val="836" w:hRule="atLeast"/>
        </w:trPr>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sz w:val="32"/>
                <w:szCs w:val="32"/>
              </w:rPr>
              <w:t>3</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Prof. V. John Mathews</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Intuitive Control of Bionic Limbs For Amputees and People With Spinal Cord Injuries</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8th March 2024</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Seminar</w:t>
            </w:r>
          </w:p>
        </w:tc>
      </w:tr>
      <w:tr>
        <w:trPr>
          <w:trHeight w:val="1191" w:hRule="atLeast"/>
        </w:trPr>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sz w:val="32"/>
                <w:szCs w:val="32"/>
              </w:rPr>
              <w:t>4</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Dr. Manju V.S.,</w:t>
            </w:r>
          </w:p>
          <w:p>
            <w:pPr>
              <w:pStyle w:val="Normal"/>
              <w:spacing w:lineRule="auto" w:line="240" w:before="60" w:after="0"/>
              <w:ind w:left="0" w:hanging="2"/>
              <w:rPr>
                <w:sz w:val="32"/>
                <w:szCs w:val="32"/>
              </w:rPr>
            </w:pPr>
            <w:r>
              <w:rPr>
                <w:rFonts w:eastAsia="Calibri" w:cs="Calibri" w:ascii="Calibri" w:hAnsi="Calibri"/>
                <w:sz w:val="32"/>
                <w:szCs w:val="32"/>
              </w:rPr>
              <w:t>Dr. Priya R.</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Innovation Methods and Application for Cognizant Transportation Systems</w:t>
              <w:tab/>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20th to 22nd March 2023</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rFonts w:ascii="Calibri" w:hAnsi="Calibri" w:eastAsia="Calibri" w:cs="Calibri"/>
                <w:sz w:val="32"/>
                <w:szCs w:val="32"/>
              </w:rPr>
            </w:pPr>
            <w:r>
              <w:rPr>
                <w:rFonts w:eastAsia="Calibri" w:cs="Calibri" w:ascii="Calibri" w:hAnsi="Calibri"/>
                <w:sz w:val="32"/>
                <w:szCs w:val="32"/>
              </w:rPr>
            </w:r>
          </w:p>
          <w:p>
            <w:pPr>
              <w:pStyle w:val="Normal"/>
              <w:spacing w:lineRule="auto" w:line="240" w:before="60" w:after="0"/>
              <w:ind w:left="0" w:hanging="2"/>
              <w:jc w:val="center"/>
              <w:rPr>
                <w:sz w:val="32"/>
                <w:szCs w:val="32"/>
              </w:rPr>
            </w:pPr>
            <w:r>
              <w:rPr>
                <w:rFonts w:eastAsia="Calibri" w:cs="Calibri" w:ascii="Calibri" w:hAnsi="Calibri"/>
                <w:sz w:val="32"/>
                <w:szCs w:val="32"/>
              </w:rPr>
              <w:t>Conference</w:t>
            </w:r>
          </w:p>
        </w:tc>
      </w:tr>
      <w:tr>
        <w:trPr>
          <w:trHeight w:val="836" w:hRule="atLeast"/>
        </w:trPr>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sz w:val="32"/>
                <w:szCs w:val="32"/>
              </w:rPr>
              <w:t>5</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Dr. Yashida Nadir</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Sensors and Transducers for Testing Structural Elements</w:t>
              <w:tab/>
              <w:tab/>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29th February to 1st March 2024</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rFonts w:ascii="Calibri" w:hAnsi="Calibri" w:eastAsia="Calibri" w:cs="Calibri"/>
                <w:sz w:val="32"/>
                <w:szCs w:val="32"/>
              </w:rPr>
            </w:pPr>
            <w:r>
              <w:rPr>
                <w:rFonts w:eastAsia="Calibri" w:cs="Calibri" w:ascii="Calibri" w:hAnsi="Calibri"/>
                <w:sz w:val="32"/>
                <w:szCs w:val="32"/>
              </w:rPr>
            </w:r>
          </w:p>
          <w:p>
            <w:pPr>
              <w:pStyle w:val="Normal"/>
              <w:spacing w:lineRule="auto" w:line="240" w:before="60" w:after="0"/>
              <w:ind w:left="0" w:hanging="2"/>
              <w:jc w:val="center"/>
              <w:rPr>
                <w:sz w:val="32"/>
                <w:szCs w:val="32"/>
              </w:rPr>
            </w:pPr>
            <w:r>
              <w:rPr>
                <w:rFonts w:eastAsia="Calibri" w:cs="Calibri" w:ascii="Calibri" w:hAnsi="Calibri"/>
                <w:sz w:val="32"/>
                <w:szCs w:val="32"/>
              </w:rPr>
              <w:t>Workshop</w:t>
            </w:r>
          </w:p>
        </w:tc>
      </w:tr>
      <w:tr>
        <w:trPr>
          <w:trHeight w:val="836" w:hRule="atLeast"/>
        </w:trPr>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sz w:val="32"/>
                <w:szCs w:val="32"/>
              </w:rPr>
              <w:t>6</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Dr. Anu P. Alex</w:t>
            </w:r>
          </w:p>
        </w:tc>
        <w:tc>
          <w:tcPr>
            <w:tcW w:w="2835" w:type="dxa"/>
            <w:tcBorders>
              <w:top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Hands-On Training Programe on Statistical Techniques in Transportation Engineering</w:t>
            </w:r>
          </w:p>
        </w:tc>
        <w:tc>
          <w:tcPr>
            <w:tcW w:w="1843" w:type="dxa"/>
            <w:tcBorders>
              <w:top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31st January to 2nd February 2024</w:t>
            </w:r>
          </w:p>
        </w:tc>
        <w:tc>
          <w:tcPr>
            <w:tcW w:w="2410" w:type="dxa"/>
            <w:tcBorders>
              <w:top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Workshop</w:t>
            </w:r>
          </w:p>
        </w:tc>
      </w:tr>
      <w:tr>
        <w:trPr>
          <w:trHeight w:val="836" w:hRule="atLeast"/>
        </w:trPr>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sz w:val="32"/>
                <w:szCs w:val="32"/>
              </w:rPr>
              <w:t>7</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rPr>
                <w:sz w:val="32"/>
                <w:szCs w:val="32"/>
              </w:rPr>
            </w:pPr>
            <w:r>
              <w:rPr>
                <w:rFonts w:eastAsia="Calibri" w:cs="Calibri" w:ascii="Calibri" w:hAnsi="Calibri"/>
                <w:sz w:val="32"/>
                <w:szCs w:val="32"/>
              </w:rPr>
              <w:t>Dr.Piyoosh P.</w:t>
            </w:r>
          </w:p>
        </w:tc>
        <w:tc>
          <w:tcPr>
            <w:tcW w:w="2835" w:type="dxa"/>
            <w:tcBorders>
              <w:top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ML meets hardware-intro to object vision and Arduino connectivity perspectives</w:t>
            </w:r>
          </w:p>
        </w:tc>
        <w:tc>
          <w:tcPr>
            <w:tcW w:w="1843" w:type="dxa"/>
            <w:tcBorders>
              <w:top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9th December 2023</w:t>
            </w:r>
          </w:p>
        </w:tc>
        <w:tc>
          <w:tcPr>
            <w:tcW w:w="2410" w:type="dxa"/>
            <w:tcBorders>
              <w:top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sz w:val="32"/>
                <w:szCs w:val="32"/>
              </w:rPr>
              <w:t>Workshop</w:t>
            </w:r>
          </w:p>
        </w:tc>
      </w:tr>
      <w:tr>
        <w:trPr>
          <w:trHeight w:val="1041" w:hRule="atLeast"/>
        </w:trPr>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sz w:val="32"/>
                <w:szCs w:val="32"/>
              </w:rPr>
              <w:t>8</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Dr. Shiny G.</w:t>
            </w:r>
          </w:p>
        </w:tc>
        <w:tc>
          <w:tcPr>
            <w:tcW w:w="2835" w:type="dxa"/>
            <w:tcBorders>
              <w:top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Fifth International Conference on Control Communication and Computing (ICCC-2023)</w:t>
            </w:r>
          </w:p>
        </w:tc>
        <w:tc>
          <w:tcPr>
            <w:tcW w:w="1843" w:type="dxa"/>
            <w:tcBorders>
              <w:top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19th, 20th and 21st May 2023</w:t>
            </w:r>
          </w:p>
        </w:tc>
        <w:tc>
          <w:tcPr>
            <w:tcW w:w="2410" w:type="dxa"/>
            <w:tcBorders>
              <w:top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Conference</w:t>
            </w:r>
          </w:p>
        </w:tc>
      </w:tr>
      <w:tr>
        <w:trPr>
          <w:trHeight w:val="1041" w:hRule="atLeast"/>
        </w:trPr>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sz w:val="32"/>
                <w:szCs w:val="32"/>
              </w:rPr>
              <w:t>9</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rPr>
                <w:sz w:val="32"/>
                <w:szCs w:val="32"/>
              </w:rPr>
            </w:pPr>
            <w:r>
              <w:rPr>
                <w:rFonts w:eastAsia="Calibri" w:cs="Calibri" w:ascii="Calibri" w:hAnsi="Calibri"/>
                <w:sz w:val="32"/>
                <w:szCs w:val="32"/>
              </w:rPr>
              <w:t>Dr. B. Anil</w:t>
            </w:r>
          </w:p>
        </w:tc>
        <w:tc>
          <w:tcPr>
            <w:tcW w:w="2835" w:type="dxa"/>
            <w:tcBorders>
              <w:top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67th Indian Institution of Industrial Engineering (IIIE) Annual Convention and International Conference</w:t>
            </w:r>
          </w:p>
        </w:tc>
        <w:tc>
          <w:tcPr>
            <w:tcW w:w="1843" w:type="dxa"/>
            <w:tcBorders>
              <w:top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8</w:t>
            </w:r>
            <w:r>
              <w:rPr>
                <w:rFonts w:eastAsia="Calibri" w:cs="Calibri" w:ascii="Calibri" w:hAnsi="Calibri"/>
                <w:sz w:val="32"/>
                <w:szCs w:val="32"/>
                <w:vertAlign w:val="superscript"/>
              </w:rPr>
              <w:t>th</w:t>
            </w:r>
            <w:r>
              <w:rPr>
                <w:rFonts w:eastAsia="Calibri" w:cs="Calibri" w:ascii="Calibri" w:hAnsi="Calibri"/>
                <w:sz w:val="32"/>
                <w:szCs w:val="32"/>
              </w:rPr>
              <w:t xml:space="preserve"> and 9</w:t>
            </w:r>
            <w:r>
              <w:rPr>
                <w:rFonts w:eastAsia="Calibri" w:cs="Calibri" w:ascii="Calibri" w:hAnsi="Calibri"/>
                <w:sz w:val="32"/>
                <w:szCs w:val="32"/>
                <w:vertAlign w:val="superscript"/>
              </w:rPr>
              <w:t>th</w:t>
            </w:r>
            <w:r>
              <w:rPr>
                <w:rFonts w:eastAsia="Calibri" w:cs="Calibri" w:ascii="Calibri" w:hAnsi="Calibri"/>
                <w:sz w:val="32"/>
                <w:szCs w:val="32"/>
              </w:rPr>
              <w:t xml:space="preserve"> August, 2025</w:t>
            </w:r>
          </w:p>
        </w:tc>
        <w:tc>
          <w:tcPr>
            <w:tcW w:w="2410" w:type="dxa"/>
            <w:tcBorders>
              <w:top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sz w:val="32"/>
                <w:szCs w:val="32"/>
              </w:rPr>
              <w:t>Conference</w:t>
            </w:r>
          </w:p>
        </w:tc>
      </w:tr>
      <w:tr>
        <w:trPr>
          <w:trHeight w:val="836" w:hRule="atLeast"/>
        </w:trPr>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sz w:val="32"/>
                <w:szCs w:val="32"/>
              </w:rPr>
              <w:t>10</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Dr. Rajeev T.</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pPr>
            <w:r>
              <w:rPr>
                <w:rFonts w:eastAsia="Calibri" w:cs="Calibri" w:ascii="Calibri" w:hAnsi="Calibri"/>
                <w:sz w:val="32"/>
                <w:szCs w:val="32"/>
                <w:vertAlign w:val="subscript"/>
                <w:lang w:eastAsia="en-US"/>
              </w:rPr>
              <w:t>Sixth</w:t>
            </w:r>
            <w:r>
              <w:rPr>
                <w:rFonts w:eastAsia="Calibri" w:cs="Calibri" w:ascii="Calibri" w:hAnsi="Calibri"/>
                <w:sz w:val="32"/>
                <w:szCs w:val="32"/>
              </w:rPr>
              <w:t xml:space="preserve"> International Conference on Control Communication and Computing (ICCC-2025)</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23</w:t>
            </w:r>
            <w:r>
              <w:rPr>
                <w:rFonts w:eastAsia="Calibri" w:cs="Calibri" w:ascii="Calibri" w:hAnsi="Calibri"/>
                <w:sz w:val="32"/>
                <w:szCs w:val="32"/>
                <w:vertAlign w:val="superscript"/>
              </w:rPr>
              <w:t>rd</w:t>
            </w:r>
            <w:r>
              <w:rPr>
                <w:rFonts w:eastAsia="Calibri" w:cs="Calibri" w:ascii="Calibri" w:hAnsi="Calibri"/>
                <w:sz w:val="32"/>
                <w:szCs w:val="32"/>
              </w:rPr>
              <w:t xml:space="preserve"> to 25</w:t>
            </w:r>
            <w:r>
              <w:rPr>
                <w:rFonts w:eastAsia="Calibri" w:cs="Calibri" w:ascii="Calibri" w:hAnsi="Calibri"/>
                <w:sz w:val="32"/>
                <w:szCs w:val="32"/>
                <w:vertAlign w:val="superscript"/>
              </w:rPr>
              <w:t>th</w:t>
            </w:r>
            <w:r>
              <w:rPr>
                <w:rFonts w:eastAsia="Calibri" w:cs="Calibri" w:ascii="Calibri" w:hAnsi="Calibri"/>
                <w:sz w:val="32"/>
                <w:szCs w:val="32"/>
              </w:rPr>
              <w:t xml:space="preserve"> May 2025</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Conference</w:t>
            </w:r>
          </w:p>
        </w:tc>
      </w:tr>
      <w:tr>
        <w:trPr>
          <w:trHeight w:val="836" w:hRule="atLeast"/>
        </w:trPr>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sz w:val="32"/>
                <w:szCs w:val="32"/>
              </w:rPr>
              <w:t>11</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Prof. Shine S</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Workshop on harnessing HPC power for advanced ML &amp; DL projects</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30</w:t>
            </w:r>
            <w:r>
              <w:rPr>
                <w:rFonts w:eastAsia="Calibri" w:cs="Calibri" w:ascii="Calibri" w:hAnsi="Calibri"/>
                <w:sz w:val="32"/>
                <w:szCs w:val="32"/>
                <w:vertAlign w:val="superscript"/>
              </w:rPr>
              <w:t>th</w:t>
            </w:r>
            <w:r>
              <w:rPr>
                <w:rFonts w:eastAsia="Calibri" w:cs="Calibri" w:ascii="Calibri" w:hAnsi="Calibri"/>
                <w:sz w:val="32"/>
                <w:szCs w:val="32"/>
              </w:rPr>
              <w:t xml:space="preserve"> December, 2025</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Workshop</w:t>
            </w:r>
          </w:p>
        </w:tc>
      </w:tr>
      <w:tr>
        <w:trPr>
          <w:trHeight w:val="836" w:hRule="atLeast"/>
        </w:trPr>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sz w:val="32"/>
                <w:szCs w:val="32"/>
              </w:rPr>
              <w:t>12</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Dr. Hari Kumar R</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NBA Awareness Workshop on Outcome-Based Education and Accreditation</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1</w:t>
            </w:r>
            <w:r>
              <w:rPr>
                <w:rFonts w:eastAsia="Calibri" w:cs="Calibri" w:ascii="Calibri" w:hAnsi="Calibri"/>
                <w:sz w:val="32"/>
                <w:szCs w:val="32"/>
                <w:vertAlign w:val="superscript"/>
              </w:rPr>
              <w:t>st</w:t>
            </w:r>
            <w:r>
              <w:rPr>
                <w:rFonts w:eastAsia="Calibri" w:cs="Calibri" w:ascii="Calibri" w:hAnsi="Calibri"/>
                <w:sz w:val="32"/>
                <w:szCs w:val="32"/>
              </w:rPr>
              <w:t xml:space="preserve"> December, 20</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Workshop</w:t>
            </w:r>
          </w:p>
        </w:tc>
      </w:tr>
      <w:tr>
        <w:trPr>
          <w:trHeight w:val="836" w:hRule="atLeast"/>
        </w:trPr>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color w:val="000000"/>
                <w:sz w:val="32"/>
                <w:szCs w:val="32"/>
              </w:rPr>
              <w:t>1</w:t>
            </w:r>
            <w:r>
              <w:rPr>
                <w:rFonts w:eastAsia="Calibri" w:cs="Calibri" w:ascii="Calibri" w:hAnsi="Calibri"/>
                <w:sz w:val="32"/>
                <w:szCs w:val="32"/>
              </w:rPr>
              <w:t>3</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Dr. Anurangen P R</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Next Generation Intelligence: From Smart Healthcare to Green Computing</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18</w:t>
            </w:r>
            <w:r>
              <w:rPr>
                <w:rFonts w:eastAsia="Calibri" w:cs="Calibri" w:ascii="Calibri" w:hAnsi="Calibri"/>
                <w:sz w:val="32"/>
                <w:szCs w:val="32"/>
                <w:vertAlign w:val="superscript"/>
              </w:rPr>
              <w:t>th</w:t>
            </w:r>
            <w:r>
              <w:rPr>
                <w:rFonts w:eastAsia="Calibri" w:cs="Calibri" w:ascii="Calibri" w:hAnsi="Calibri"/>
                <w:sz w:val="32"/>
                <w:szCs w:val="32"/>
              </w:rPr>
              <w:t xml:space="preserve"> December, 2025</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Workshop</w:t>
            </w:r>
          </w:p>
        </w:tc>
      </w:tr>
      <w:tr>
        <w:trPr>
          <w:trHeight w:val="836" w:hRule="atLeast"/>
        </w:trPr>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ind w:left="0" w:hanging="2"/>
              <w:jc w:val="center"/>
              <w:rPr>
                <w:sz w:val="32"/>
                <w:szCs w:val="32"/>
              </w:rPr>
            </w:pPr>
            <w:r>
              <w:rPr>
                <w:rFonts w:eastAsia="Calibri" w:cs="Calibri" w:ascii="Calibri" w:hAnsi="Calibri"/>
                <w:color w:val="000000"/>
                <w:sz w:val="32"/>
                <w:szCs w:val="32"/>
              </w:rPr>
              <w:t>1</w:t>
            </w:r>
            <w:r>
              <w:rPr>
                <w:rFonts w:eastAsia="Calibri" w:cs="Calibri" w:ascii="Calibri" w:hAnsi="Calibri"/>
                <w:sz w:val="32"/>
                <w:szCs w:val="32"/>
              </w:rPr>
              <w:t>4</w:t>
            </w:r>
          </w:p>
        </w:tc>
        <w:tc>
          <w:tcPr>
            <w:tcW w:w="2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Prof. Abhijith Rajkumar</w:t>
            </w:r>
          </w:p>
        </w:tc>
        <w:tc>
          <w:tcPr>
            <w:tcW w:w="2835" w:type="dxa"/>
            <w:tcBorders>
              <w:top w:val="single" w:sz="4" w:space="0" w:color="000000"/>
              <w:bottom w:val="single" w:sz="4" w:space="0" w:color="000000"/>
              <w:right w:val="single" w:sz="4" w:space="0" w:color="000000"/>
            </w:tcBorders>
            <w:vAlign w:val="center"/>
          </w:tcPr>
          <w:p>
            <w:pPr>
              <w:pStyle w:val="Normal"/>
              <w:spacing w:lineRule="auto" w:line="240" w:before="60" w:after="0"/>
              <w:ind w:left="0" w:hanging="2"/>
              <w:rPr>
                <w:sz w:val="32"/>
                <w:szCs w:val="32"/>
              </w:rPr>
            </w:pPr>
            <w:r>
              <w:rPr>
                <w:rFonts w:eastAsia="Calibri" w:cs="Calibri" w:ascii="Calibri" w:hAnsi="Calibri"/>
                <w:sz w:val="32"/>
                <w:szCs w:val="32"/>
              </w:rPr>
              <w:t>Workshop on Advanced Econometrics and Structural Modelling at CET School of Management</w:t>
            </w:r>
          </w:p>
        </w:tc>
        <w:tc>
          <w:tcPr>
            <w:tcW w:w="1843" w:type="dxa"/>
            <w:tcBorders>
              <w:top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16</w:t>
            </w:r>
            <w:r>
              <w:rPr>
                <w:rFonts w:eastAsia="Calibri" w:cs="Calibri" w:ascii="Calibri" w:hAnsi="Calibri"/>
                <w:sz w:val="32"/>
                <w:szCs w:val="32"/>
                <w:vertAlign w:val="superscript"/>
              </w:rPr>
              <w:t>th</w:t>
            </w:r>
            <w:r>
              <w:rPr>
                <w:rFonts w:eastAsia="Calibri" w:cs="Calibri" w:ascii="Calibri" w:hAnsi="Calibri"/>
                <w:sz w:val="32"/>
                <w:szCs w:val="32"/>
              </w:rPr>
              <w:t xml:space="preserve"> to 20</w:t>
            </w:r>
            <w:r>
              <w:rPr>
                <w:rFonts w:eastAsia="Calibri" w:cs="Calibri" w:ascii="Calibri" w:hAnsi="Calibri"/>
                <w:sz w:val="32"/>
                <w:szCs w:val="32"/>
                <w:vertAlign w:val="superscript"/>
              </w:rPr>
              <w:t>th</w:t>
            </w:r>
            <w:r>
              <w:rPr>
                <w:rFonts w:eastAsia="Calibri" w:cs="Calibri" w:ascii="Calibri" w:hAnsi="Calibri"/>
                <w:sz w:val="32"/>
                <w:szCs w:val="32"/>
              </w:rPr>
              <w:t xml:space="preserve"> June</w:t>
            </w:r>
          </w:p>
        </w:tc>
        <w:tc>
          <w:tcPr>
            <w:tcW w:w="2410" w:type="dxa"/>
            <w:tcBorders>
              <w:top w:val="single" w:sz="4" w:space="0" w:color="000000"/>
              <w:bottom w:val="single" w:sz="4" w:space="0" w:color="000000"/>
              <w:right w:val="single" w:sz="4" w:space="0" w:color="000000"/>
            </w:tcBorders>
            <w:vAlign w:val="center"/>
          </w:tcPr>
          <w:p>
            <w:pPr>
              <w:pStyle w:val="Normal"/>
              <w:spacing w:lineRule="auto" w:line="240" w:before="60" w:after="0"/>
              <w:ind w:left="0" w:hanging="2"/>
              <w:jc w:val="center"/>
              <w:rPr>
                <w:sz w:val="32"/>
                <w:szCs w:val="32"/>
              </w:rPr>
            </w:pPr>
            <w:r>
              <w:rPr>
                <w:rFonts w:eastAsia="Calibri" w:cs="Calibri" w:ascii="Calibri" w:hAnsi="Calibri"/>
                <w:sz w:val="32"/>
                <w:szCs w:val="32"/>
              </w:rPr>
              <w:t>Workshop</w:t>
            </w:r>
          </w:p>
        </w:tc>
      </w:tr>
    </w:tbl>
    <w:p>
      <w:pPr>
        <w:pStyle w:val="Normal"/>
        <w:spacing w:lineRule="auto" w:line="276"/>
        <w:ind w:left="0" w:hanging="2"/>
        <w:jc w:val="both"/>
        <w:rPr>
          <w:rFonts w:ascii="Calibri" w:hAnsi="Calibri" w:eastAsia="Calibri" w:cs="Calibri"/>
          <w:color w:val="FF0000"/>
          <w:sz w:val="32"/>
          <w:szCs w:val="32"/>
        </w:rPr>
      </w:pPr>
      <w:r>
        <w:rPr>
          <w:rFonts w:eastAsia="Calibri" w:cs="Calibri" w:ascii="Calibri" w:hAnsi="Calibri"/>
          <w:color w:val="FF0000"/>
          <w:sz w:val="32"/>
          <w:szCs w:val="32"/>
        </w:rPr>
      </w:r>
    </w:p>
    <w:p>
      <w:pPr>
        <w:pStyle w:val="Normal"/>
        <w:numPr>
          <w:ilvl w:val="0"/>
          <w:numId w:val="6"/>
        </w:numPr>
        <w:spacing w:lineRule="auto" w:line="276"/>
        <w:ind w:left="0" w:hanging="2"/>
        <w:jc w:val="both"/>
        <w:rPr>
          <w:sz w:val="32"/>
        </w:rPr>
      </w:pPr>
      <w:r>
        <w:rPr>
          <w:rFonts w:eastAsia="Calibri" w:cs="Calibri" w:ascii="Calibri" w:hAnsi="Calibri"/>
          <w:sz w:val="32"/>
          <w:szCs w:val="32"/>
        </w:rPr>
        <w:t xml:space="preserve">Whether Active IEEE Student Branch exist, and membership count in past 3 years: </w:t>
      </w:r>
      <w:r>
        <w:rPr>
          <w:rFonts w:eastAsia="Calibri" w:cs="Calibri" w:ascii="Calibri" w:hAnsi="Calibri"/>
          <w:b/>
          <w:sz w:val="32"/>
          <w:szCs w:val="32"/>
        </w:rPr>
        <w:t>Yes, 120(Average)</w:t>
      </w:r>
    </w:p>
    <w:p>
      <w:pPr>
        <w:pStyle w:val="Normal"/>
        <w:spacing w:lineRule="auto" w:line="276"/>
        <w:ind w:left="0" w:hanging="2"/>
        <w:jc w:val="both"/>
        <w:rPr>
          <w:rFonts w:ascii="Calibri" w:hAnsi="Calibri" w:eastAsia="Calibri" w:cs="Calibri"/>
        </w:rPr>
      </w:pPr>
      <w:r>
        <w:rPr>
          <w:rFonts w:eastAsia="Calibri" w:cs="Calibri" w:ascii="Calibri" w:hAnsi="Calibri"/>
        </w:rPr>
      </w:r>
    </w:p>
    <w:p>
      <w:pPr>
        <w:pStyle w:val="Normal"/>
        <w:spacing w:lineRule="auto" w:line="276"/>
        <w:ind w:left="0" w:hanging="2"/>
        <w:jc w:val="both"/>
        <w:rPr>
          <w:rFonts w:ascii="Calibri" w:hAnsi="Calibri" w:eastAsia="Calibri" w:cs="Calibri"/>
          <w:sz w:val="32"/>
          <w:szCs w:val="32"/>
        </w:rPr>
      </w:pPr>
      <w:r>
        <w:rPr>
          <w:rFonts w:eastAsia="Calibri" w:cs="Calibri" w:ascii="Calibri" w:hAnsi="Calibri"/>
          <w:sz w:val="32"/>
          <w:szCs w:val="32"/>
        </w:rPr>
      </w:r>
    </w:p>
    <w:p>
      <w:pPr>
        <w:pStyle w:val="Normal"/>
        <w:numPr>
          <w:ilvl w:val="0"/>
          <w:numId w:val="6"/>
        </w:numPr>
        <w:spacing w:lineRule="auto" w:line="276"/>
        <w:ind w:left="0" w:hanging="2"/>
        <w:jc w:val="both"/>
        <w:rPr>
          <w:sz w:val="32"/>
          <w:szCs w:val="32"/>
        </w:rPr>
      </w:pPr>
      <w:r>
        <w:rPr>
          <w:rFonts w:eastAsia="Calibri" w:cs="Calibri" w:ascii="Calibri" w:hAnsi="Calibri"/>
          <w:sz w:val="32"/>
          <w:szCs w:val="32"/>
        </w:rPr>
        <w:t xml:space="preserve">Conference Facilities available, if the venue proposed is the institution itself: </w:t>
      </w:r>
      <w:r>
        <w:rPr>
          <w:sz w:val="32"/>
          <w:szCs w:val="32"/>
        </w:rPr>
        <w:t>  The college campus has ample facilities for the proper conduct of the conference. It has well-equipped venues at CETAA Hall, C-CUBE Hall, Research Seminar Hall (EE), Research Seminar Hall (ECE), and SDP Hall (CSE) for staging the presentations within its premises. Additionally, there is sufficient open/closed-door space for gatherings, amenity centres, and restroom facilities available on the campus.</w:t>
      </w:r>
      <w:r>
        <w:rPr>
          <w:rFonts w:eastAsia="Calibri" w:cs="Calibri" w:ascii="Calibri" w:hAnsi="Calibri"/>
          <w:sz w:val="32"/>
          <w:szCs w:val="32"/>
        </w:rPr>
        <w:t>Technical Evaluation</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Conference Theme brief description:</w:t>
      </w:r>
    </w:p>
    <w:p>
      <w:pPr>
        <w:pStyle w:val="Normal"/>
        <w:spacing w:lineRule="auto" w:line="360"/>
        <w:ind w:left="0" w:hanging="2"/>
        <w:jc w:val="both"/>
        <w:rPr>
          <w:sz w:val="32"/>
          <w:szCs w:val="32"/>
        </w:rPr>
      </w:pPr>
      <w:r>
        <w:rPr>
          <w:color w:val="000000"/>
          <w:sz w:val="32"/>
          <w:szCs w:val="32"/>
          <w:highlight w:val="white"/>
        </w:rPr>
        <w:t>ICCC 2027 aims to provide an international platform for researchers, academicians, industry professionals, and students to share innovative ideas, recent research findings, and technological advancements in the broad areas of Control, Communication, and Computing. The conference will feature keynote talks, invited lectures, and peer-reviewed paper presentations covering emerging trends and interdisciplinary research. The technical program focuses on areas including Intelligent Control Systems, Robotics and Automation, Signal Processing, Wireless Communication, VLSI and Embedded Systems, Advanced Algorithms, Cloud Computing and IoT, Cyber Physical Systems, Data Science, Artificial Intelligence and Machine Learning, Natural Language Processing, Computer Vision, Security and Privacy, Parallel and Distributed Computing, and Software Engineering, among others.</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Type of Support Required from Kerala Section (Financial Co-sponsorship/ Technical Co-sponsorship):</w:t>
      </w:r>
      <w:r>
        <w:rPr>
          <w:rFonts w:eastAsia="Calibri" w:cs="Calibri" w:ascii="Calibri" w:hAnsi="Calibri"/>
          <w:b/>
          <w:sz w:val="32"/>
          <w:szCs w:val="32"/>
        </w:rPr>
        <w:t xml:space="preserve"> Technical Co-sponsorship</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IEEE entities (Societies/Sections/Councils) already supporting if any, with nature of support: No.</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 xml:space="preserve">Other entities or organizations supporting if any, with nature of support: Financial support from Govt. of </w:t>
      </w:r>
    </w:p>
    <w:p>
      <w:pPr>
        <w:pStyle w:val="Normal"/>
        <w:spacing w:lineRule="auto" w:line="360"/>
        <w:ind w:left="0" w:hanging="0"/>
        <w:jc w:val="both"/>
        <w:rPr>
          <w:sz w:val="32"/>
          <w:szCs w:val="32"/>
        </w:rPr>
      </w:pPr>
      <w:r>
        <w:rPr>
          <w:rFonts w:eastAsia="Calibri" w:cs="Calibri" w:ascii="Calibri" w:hAnsi="Calibri"/>
          <w:sz w:val="32"/>
          <w:szCs w:val="32"/>
        </w:rPr>
        <w:t xml:space="preserve">              </w:t>
      </w:r>
      <w:r>
        <w:rPr>
          <w:rFonts w:eastAsia="Calibri" w:cs="Calibri" w:ascii="Calibri" w:hAnsi="Calibri"/>
          <w:sz w:val="32"/>
          <w:szCs w:val="32"/>
        </w:rPr>
        <w:t>Kerala and other research funding agencies.</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Nature of Conference (National/International):  International Conference.</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Number of participants expected:</w:t>
      </w:r>
    </w:p>
    <w:p>
      <w:pPr>
        <w:pStyle w:val="Normal"/>
        <w:numPr>
          <w:ilvl w:val="1"/>
          <w:numId w:val="8"/>
        </w:numPr>
        <w:spacing w:lineRule="auto" w:line="360"/>
        <w:ind w:left="0" w:hanging="2"/>
        <w:jc w:val="both"/>
        <w:rPr>
          <w:sz w:val="32"/>
          <w:szCs w:val="32"/>
        </w:rPr>
      </w:pPr>
      <w:r>
        <w:rPr>
          <w:rFonts w:eastAsia="Calibri" w:cs="Calibri" w:ascii="Calibri" w:hAnsi="Calibri"/>
          <w:sz w:val="32"/>
          <w:szCs w:val="32"/>
        </w:rPr>
        <w:t>National: 140</w:t>
      </w:r>
    </w:p>
    <w:p>
      <w:pPr>
        <w:pStyle w:val="Normal"/>
        <w:numPr>
          <w:ilvl w:val="1"/>
          <w:numId w:val="8"/>
        </w:numPr>
        <w:spacing w:lineRule="auto" w:line="360"/>
        <w:ind w:left="0" w:hanging="2"/>
        <w:jc w:val="both"/>
        <w:rPr>
          <w:sz w:val="32"/>
          <w:szCs w:val="32"/>
        </w:rPr>
      </w:pPr>
      <w:r>
        <w:rPr>
          <w:rFonts w:eastAsia="Calibri" w:cs="Calibri" w:ascii="Calibri" w:hAnsi="Calibri"/>
          <w:sz w:val="32"/>
          <w:szCs w:val="32"/>
        </w:rPr>
        <w:t xml:space="preserve">International: 15 </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Expected number of papers:</w:t>
      </w:r>
    </w:p>
    <w:p>
      <w:pPr>
        <w:pStyle w:val="Normal"/>
        <w:numPr>
          <w:ilvl w:val="0"/>
          <w:numId w:val="1"/>
        </w:numPr>
        <w:spacing w:lineRule="auto" w:line="360"/>
        <w:ind w:left="0" w:hanging="2"/>
        <w:jc w:val="both"/>
        <w:rPr>
          <w:sz w:val="32"/>
          <w:szCs w:val="32"/>
        </w:rPr>
      </w:pPr>
      <w:r>
        <w:rPr>
          <w:rFonts w:eastAsia="Calibri" w:cs="Calibri" w:ascii="Calibri" w:hAnsi="Calibri"/>
          <w:sz w:val="32"/>
          <w:szCs w:val="32"/>
        </w:rPr>
        <w:t>From Kerala: 100</w:t>
      </w:r>
    </w:p>
    <w:p>
      <w:pPr>
        <w:pStyle w:val="Normal"/>
        <w:numPr>
          <w:ilvl w:val="0"/>
          <w:numId w:val="1"/>
        </w:numPr>
        <w:spacing w:lineRule="auto" w:line="360"/>
        <w:ind w:left="0" w:hanging="2"/>
        <w:jc w:val="both"/>
        <w:rPr>
          <w:sz w:val="32"/>
          <w:szCs w:val="32"/>
        </w:rPr>
      </w:pPr>
      <w:r>
        <w:rPr>
          <w:rFonts w:eastAsia="Calibri" w:cs="Calibri" w:ascii="Calibri" w:hAnsi="Calibri"/>
          <w:sz w:val="32"/>
          <w:szCs w:val="32"/>
        </w:rPr>
        <w:t>From Outside Kerala, within India: 400</w:t>
      </w:r>
    </w:p>
    <w:p>
      <w:pPr>
        <w:pStyle w:val="Normal"/>
        <w:numPr>
          <w:ilvl w:val="0"/>
          <w:numId w:val="1"/>
        </w:numPr>
        <w:spacing w:lineRule="auto" w:line="360"/>
        <w:ind w:left="0" w:hanging="2"/>
        <w:jc w:val="both"/>
        <w:rPr>
          <w:sz w:val="32"/>
          <w:szCs w:val="32"/>
        </w:rPr>
      </w:pPr>
      <w:r>
        <w:rPr>
          <w:rFonts w:eastAsia="Calibri" w:cs="Calibri" w:ascii="Calibri" w:hAnsi="Calibri"/>
          <w:sz w:val="32"/>
          <w:szCs w:val="32"/>
        </w:rPr>
        <w:t>From Outside India: 10</w:t>
      </w:r>
    </w:p>
    <w:p>
      <w:pPr>
        <w:pStyle w:val="Normal"/>
        <w:widowControl/>
        <w:numPr>
          <w:ilvl w:val="0"/>
          <w:numId w:val="6"/>
        </w:numPr>
        <w:suppressAutoHyphens w:val="true"/>
        <w:bidi w:val="0"/>
        <w:spacing w:lineRule="auto" w:line="360" w:before="0" w:after="0"/>
        <w:ind w:left="113" w:right="0" w:hanging="0"/>
        <w:jc w:val="both"/>
        <w:textAlignment w:val="top"/>
        <w:outlineLvl w:val="0"/>
        <w:rPr>
          <w:sz w:val="32"/>
          <w:szCs w:val="32"/>
        </w:rPr>
      </w:pPr>
      <w:r>
        <w:rPr>
          <w:rFonts w:eastAsia="Calibri" w:cs="Calibri" w:ascii="Calibri" w:hAnsi="Calibri"/>
          <w:sz w:val="32"/>
          <w:szCs w:val="32"/>
        </w:rPr>
        <w:t>Composition of the Technical Program Committee (list prominent members, along with affiliations)</w:t>
      </w:r>
    </w:p>
    <w:p>
      <w:pPr>
        <w:pStyle w:val="Normal"/>
        <w:widowControl/>
        <w:numPr>
          <w:ilvl w:val="0"/>
          <w:numId w:val="2"/>
        </w:numPr>
        <w:suppressAutoHyphens w:val="true"/>
        <w:bidi w:val="0"/>
        <w:spacing w:lineRule="auto" w:line="360" w:before="0" w:after="0"/>
        <w:ind w:left="113" w:right="0" w:hanging="0"/>
        <w:jc w:val="both"/>
        <w:textAlignment w:val="top"/>
        <w:outlineLvl w:val="0"/>
        <w:rPr>
          <w:sz w:val="32"/>
          <w:szCs w:val="32"/>
        </w:rPr>
      </w:pPr>
      <w:r>
        <w:rPr>
          <w:rFonts w:eastAsia="Calibri" w:cs="Calibri" w:ascii="Calibri" w:hAnsi="Calibri"/>
          <w:sz w:val="32"/>
          <w:szCs w:val="32"/>
        </w:rPr>
        <w:t xml:space="preserve">From Kerala: </w:t>
      </w:r>
    </w:p>
    <w:p>
      <w:pPr>
        <w:pStyle w:val="Normal"/>
        <w:spacing w:lineRule="auto" w:line="360"/>
        <w:ind w:left="0" w:firstLine="720"/>
        <w:jc w:val="both"/>
        <w:rPr>
          <w:sz w:val="32"/>
          <w:szCs w:val="32"/>
        </w:rPr>
      </w:pPr>
      <w:r>
        <w:rPr>
          <w:rFonts w:eastAsia="Calibri" w:cs="Calibri" w:ascii="Calibri" w:hAnsi="Calibri"/>
          <w:sz w:val="32"/>
          <w:szCs w:val="32"/>
        </w:rPr>
        <w:t>Prof. (Dr.) Ranjith Ravindran, NIT Calicut.</w:t>
      </w:r>
    </w:p>
    <w:p>
      <w:pPr>
        <w:pStyle w:val="Normal"/>
        <w:spacing w:lineRule="auto" w:line="360"/>
        <w:ind w:left="0" w:firstLine="720"/>
        <w:jc w:val="both"/>
        <w:rPr>
          <w:sz w:val="32"/>
          <w:szCs w:val="32"/>
        </w:rPr>
      </w:pPr>
      <w:r>
        <w:rPr>
          <w:rFonts w:eastAsia="Calibri" w:cs="Calibri" w:ascii="Calibri" w:hAnsi="Calibri"/>
          <w:sz w:val="32"/>
          <w:szCs w:val="32"/>
        </w:rPr>
        <w:t>Prof.Prof. (Dr.)  Deepak Mishra IIST TVPM</w:t>
      </w:r>
    </w:p>
    <w:p>
      <w:pPr>
        <w:pStyle w:val="Normal"/>
        <w:spacing w:lineRule="auto" w:line="360"/>
        <w:ind w:left="0" w:firstLine="720"/>
        <w:jc w:val="both"/>
        <w:rPr>
          <w:sz w:val="32"/>
          <w:szCs w:val="32"/>
        </w:rPr>
      </w:pPr>
      <w:r>
        <w:rPr>
          <w:rFonts w:eastAsia="Calibri" w:cs="Calibri" w:ascii="Calibri" w:hAnsi="Calibri"/>
          <w:sz w:val="32"/>
          <w:szCs w:val="32"/>
        </w:rPr>
        <w:t>Prof. (Dr) Sneha Gajbhiye, IIT Palakkad</w:t>
      </w:r>
    </w:p>
    <w:p>
      <w:pPr>
        <w:pStyle w:val="Normal"/>
        <w:spacing w:lineRule="auto" w:line="360"/>
        <w:ind w:left="0" w:firstLine="720"/>
        <w:jc w:val="both"/>
        <w:rPr>
          <w:sz w:val="32"/>
          <w:szCs w:val="32"/>
        </w:rPr>
      </w:pPr>
      <w:r>
        <w:rPr>
          <w:rFonts w:eastAsia="Calibri" w:cs="Calibri" w:ascii="Calibri" w:hAnsi="Calibri"/>
          <w:sz w:val="32"/>
          <w:szCs w:val="32"/>
        </w:rPr>
        <w:t>Prof. (Dr) Madhu Kumar S.D., NIT, Calicut</w:t>
      </w:r>
    </w:p>
    <w:p>
      <w:pPr>
        <w:pStyle w:val="Normal"/>
        <w:spacing w:lineRule="auto" w:line="360"/>
        <w:ind w:left="0" w:firstLine="720"/>
        <w:jc w:val="both"/>
        <w:rPr>
          <w:sz w:val="32"/>
          <w:szCs w:val="32"/>
        </w:rPr>
      </w:pPr>
      <w:r>
        <w:rPr>
          <w:rFonts w:eastAsia="Calibri" w:cs="Calibri" w:ascii="Calibri" w:hAnsi="Calibri"/>
          <w:sz w:val="32"/>
          <w:szCs w:val="32"/>
        </w:rPr>
        <w:t>Prof.Prof. (Dr.)  Kumaravel S., NIT, Calicut</w:t>
      </w:r>
    </w:p>
    <w:p>
      <w:pPr>
        <w:pStyle w:val="Normal"/>
        <w:spacing w:lineRule="auto" w:line="360"/>
        <w:ind w:left="0" w:firstLine="720"/>
        <w:jc w:val="both"/>
        <w:rPr>
          <w:sz w:val="32"/>
          <w:szCs w:val="32"/>
        </w:rPr>
      </w:pPr>
      <w:r>
        <w:rPr>
          <w:rFonts w:eastAsia="Calibri" w:cs="Calibri" w:ascii="Calibri" w:hAnsi="Calibri"/>
          <w:sz w:val="32"/>
          <w:szCs w:val="32"/>
        </w:rPr>
        <w:t>Prof.(Dr.) Vipin Venugopal, Amrita University.</w:t>
      </w:r>
    </w:p>
    <w:p>
      <w:pPr>
        <w:pStyle w:val="Normal"/>
        <w:spacing w:lineRule="auto" w:line="360"/>
        <w:ind w:left="0" w:firstLine="720"/>
        <w:jc w:val="both"/>
        <w:rPr>
          <w:sz w:val="32"/>
          <w:szCs w:val="32"/>
        </w:rPr>
      </w:pPr>
      <w:r>
        <w:rPr>
          <w:rFonts w:eastAsia="Calibri" w:cs="Calibri" w:ascii="Calibri" w:hAnsi="Calibri"/>
          <w:sz w:val="32"/>
          <w:szCs w:val="32"/>
        </w:rPr>
        <w:t>Prof.(Dr.) Leena Mary, IIIT Kottayam.</w:t>
      </w:r>
    </w:p>
    <w:p>
      <w:pPr>
        <w:pStyle w:val="Normal"/>
        <w:spacing w:lineRule="auto" w:line="360"/>
        <w:ind w:left="0" w:firstLine="720"/>
        <w:jc w:val="both"/>
        <w:rPr>
          <w:sz w:val="32"/>
          <w:szCs w:val="32"/>
        </w:rPr>
      </w:pPr>
      <w:r>
        <w:rPr>
          <w:rFonts w:eastAsia="Calibri" w:cs="Calibri" w:ascii="Calibri" w:hAnsi="Calibri"/>
          <w:sz w:val="32"/>
          <w:szCs w:val="32"/>
        </w:rPr>
        <w:t>Prof. (Dr.) ARUN BALAKRISHNAN, Cochin University of Science &amp; Technology.</w:t>
      </w:r>
    </w:p>
    <w:p>
      <w:pPr>
        <w:pStyle w:val="Normal"/>
        <w:spacing w:lineRule="auto" w:line="360"/>
        <w:ind w:left="0" w:firstLine="720"/>
        <w:jc w:val="both"/>
        <w:rPr>
          <w:sz w:val="32"/>
          <w:szCs w:val="32"/>
        </w:rPr>
      </w:pPr>
      <w:r>
        <w:rPr>
          <w:rFonts w:eastAsia="Calibri" w:cs="Calibri" w:ascii="Calibri" w:hAnsi="Calibri"/>
          <w:sz w:val="32"/>
          <w:szCs w:val="32"/>
        </w:rPr>
        <w:t>Prof. (Dr.) Alwin Poulose, Indian Institute of Science Education and Research Thiruvananthapuram.</w:t>
      </w:r>
    </w:p>
    <w:p>
      <w:pPr>
        <w:pStyle w:val="Normal"/>
        <w:spacing w:lineRule="auto" w:line="360"/>
        <w:ind w:left="0" w:hanging="2"/>
        <w:jc w:val="both"/>
        <w:rPr>
          <w:sz w:val="32"/>
          <w:szCs w:val="32"/>
        </w:rPr>
      </w:pPr>
      <w:r>
        <w:rPr>
          <w:rFonts w:eastAsia="Calibri" w:cs="Calibri" w:ascii="Calibri" w:hAnsi="Calibri"/>
          <w:sz w:val="32"/>
          <w:szCs w:val="32"/>
        </w:rPr>
        <w:tab/>
        <w:tab/>
        <w:t>Prof.(Dr.) Anoop Thomas, IIT Palakkad.</w:t>
      </w:r>
    </w:p>
    <w:p>
      <w:pPr>
        <w:pStyle w:val="Normal"/>
        <w:spacing w:lineRule="auto" w:line="360"/>
        <w:ind w:left="0" w:hanging="2"/>
        <w:jc w:val="both"/>
        <w:rPr>
          <w:sz w:val="32"/>
          <w:szCs w:val="32"/>
        </w:rPr>
      </w:pPr>
      <w:r>
        <w:rPr>
          <w:rFonts w:eastAsia="Calibri" w:cs="Calibri" w:ascii="Calibri" w:hAnsi="Calibri"/>
          <w:sz w:val="32"/>
          <w:szCs w:val="32"/>
        </w:rPr>
        <w:tab/>
        <w:tab/>
        <w:t>Prof.(Dr.) Jobin Francis, IIT Palakkad.</w:t>
      </w:r>
    </w:p>
    <w:p>
      <w:pPr>
        <w:pStyle w:val="Normal"/>
        <w:spacing w:lineRule="auto" w:line="360"/>
        <w:ind w:left="0" w:hanging="2"/>
        <w:jc w:val="both"/>
        <w:rPr>
          <w:sz w:val="32"/>
          <w:szCs w:val="32"/>
        </w:rPr>
      </w:pPr>
      <w:r>
        <w:rPr>
          <w:rFonts w:eastAsia="Calibri" w:cs="Calibri" w:ascii="Calibri" w:hAnsi="Calibri"/>
          <w:sz w:val="32"/>
          <w:szCs w:val="32"/>
        </w:rPr>
        <w:tab/>
        <w:tab/>
        <w:t>Prof.(Dr.) Birenjith Sasidharan, IIT Palakkad.</w:t>
      </w:r>
    </w:p>
    <w:p>
      <w:pPr>
        <w:pStyle w:val="Normal"/>
        <w:spacing w:lineRule="auto" w:line="360"/>
        <w:ind w:left="0" w:hanging="2"/>
        <w:jc w:val="both"/>
        <w:rPr>
          <w:sz w:val="32"/>
          <w:szCs w:val="32"/>
        </w:rPr>
      </w:pPr>
      <w:r>
        <w:rPr>
          <w:rFonts w:eastAsia="Calibri" w:cs="Calibri" w:ascii="Calibri" w:hAnsi="Calibri"/>
          <w:sz w:val="32"/>
          <w:szCs w:val="32"/>
        </w:rPr>
        <w:tab/>
        <w:tab/>
        <w:t>Prof.(Dr.) Gopakumar G, NIT Calicut</w:t>
      </w:r>
    </w:p>
    <w:p>
      <w:pPr>
        <w:pStyle w:val="Normal"/>
        <w:spacing w:lineRule="auto" w:line="360"/>
        <w:ind w:left="0" w:firstLine="720"/>
        <w:jc w:val="both"/>
        <w:rPr>
          <w:sz w:val="32"/>
          <w:szCs w:val="32"/>
        </w:rPr>
      </w:pPr>
      <w:r>
        <w:rPr>
          <w:sz w:val="32"/>
          <w:szCs w:val="32"/>
        </w:rPr>
      </w:r>
    </w:p>
    <w:p>
      <w:pPr>
        <w:pStyle w:val="Normal"/>
        <w:numPr>
          <w:ilvl w:val="0"/>
          <w:numId w:val="2"/>
        </w:numPr>
        <w:spacing w:lineRule="auto" w:line="360"/>
        <w:ind w:left="0" w:hanging="2"/>
        <w:jc w:val="both"/>
        <w:rPr>
          <w:sz w:val="32"/>
          <w:szCs w:val="32"/>
        </w:rPr>
      </w:pPr>
      <w:r>
        <w:rPr>
          <w:rFonts w:eastAsia="Calibri" w:cs="Calibri" w:ascii="Calibri" w:hAnsi="Calibri"/>
          <w:sz w:val="32"/>
          <w:szCs w:val="32"/>
        </w:rPr>
        <w:t xml:space="preserve">From outside Kerala, within India: </w:t>
      </w:r>
    </w:p>
    <w:p>
      <w:pPr>
        <w:pStyle w:val="Normal"/>
        <w:spacing w:lineRule="auto" w:line="360"/>
        <w:ind w:left="0" w:hanging="2"/>
        <w:jc w:val="both"/>
        <w:rPr>
          <w:sz w:val="32"/>
          <w:szCs w:val="32"/>
        </w:rPr>
      </w:pPr>
      <w:r>
        <w:rPr>
          <w:rFonts w:eastAsia="Calibri" w:cs="Calibri" w:ascii="Calibri" w:hAnsi="Calibri"/>
          <w:sz w:val="32"/>
          <w:szCs w:val="32"/>
        </w:rPr>
        <w:t xml:space="preserve">         </w:t>
      </w:r>
      <w:r>
        <w:rPr>
          <w:rFonts w:eastAsia="Calibri" w:cs="Calibri" w:ascii="Calibri" w:hAnsi="Calibri"/>
          <w:sz w:val="32"/>
          <w:szCs w:val="32"/>
        </w:rPr>
        <w:tab/>
        <w:t>Prof. (Dr.) Hemendra Arya, IIT Bombay</w:t>
      </w:r>
    </w:p>
    <w:p>
      <w:pPr>
        <w:pStyle w:val="Normal"/>
        <w:spacing w:lineRule="auto" w:line="360"/>
        <w:ind w:left="0" w:hanging="2"/>
        <w:jc w:val="both"/>
        <w:rPr>
          <w:sz w:val="32"/>
          <w:szCs w:val="32"/>
        </w:rPr>
      </w:pPr>
      <w:r>
        <w:rPr>
          <w:rFonts w:eastAsia="Calibri" w:cs="Calibri" w:ascii="Calibri" w:hAnsi="Calibri"/>
          <w:sz w:val="32"/>
          <w:szCs w:val="32"/>
        </w:rPr>
        <w:t xml:space="preserve">       </w:t>
      </w:r>
      <w:r>
        <w:rPr>
          <w:rFonts w:eastAsia="Calibri" w:cs="Calibri" w:ascii="Calibri" w:hAnsi="Calibri"/>
          <w:sz w:val="32"/>
          <w:szCs w:val="32"/>
        </w:rPr>
        <w:tab/>
        <w:t>Prof. (Dr.) Sikha Hota, IIT Kharagpur</w:t>
      </w:r>
    </w:p>
    <w:p>
      <w:pPr>
        <w:pStyle w:val="Normal"/>
        <w:spacing w:lineRule="auto" w:line="360"/>
        <w:ind w:left="0" w:hanging="2"/>
        <w:jc w:val="both"/>
        <w:rPr>
          <w:sz w:val="32"/>
          <w:szCs w:val="32"/>
        </w:rPr>
      </w:pPr>
      <w:r>
        <w:rPr>
          <w:rFonts w:eastAsia="Calibri" w:cs="Calibri" w:ascii="Calibri" w:hAnsi="Calibri"/>
          <w:sz w:val="32"/>
          <w:szCs w:val="32"/>
        </w:rPr>
        <w:t xml:space="preserve">       </w:t>
      </w:r>
      <w:r>
        <w:rPr>
          <w:rFonts w:eastAsia="Calibri" w:cs="Calibri" w:ascii="Calibri" w:hAnsi="Calibri"/>
          <w:sz w:val="32"/>
          <w:szCs w:val="32"/>
        </w:rPr>
        <w:tab/>
        <w:t>Prof, (Dr.) Shyam Kamal, IIT BHU</w:t>
      </w:r>
    </w:p>
    <w:p>
      <w:pPr>
        <w:pStyle w:val="Normal"/>
        <w:spacing w:lineRule="auto" w:line="360"/>
        <w:ind w:left="0" w:hanging="2"/>
        <w:jc w:val="both"/>
        <w:rPr>
          <w:sz w:val="32"/>
          <w:szCs w:val="32"/>
        </w:rPr>
      </w:pPr>
      <w:r>
        <w:rPr>
          <w:rFonts w:eastAsia="Calibri" w:cs="Calibri" w:ascii="Calibri" w:hAnsi="Calibri"/>
          <w:sz w:val="32"/>
          <w:szCs w:val="32"/>
        </w:rPr>
        <w:t xml:space="preserve">        </w:t>
      </w:r>
      <w:r>
        <w:rPr>
          <w:rFonts w:eastAsia="Calibri" w:cs="Calibri" w:ascii="Calibri" w:hAnsi="Calibri"/>
          <w:sz w:val="32"/>
          <w:szCs w:val="32"/>
        </w:rPr>
        <w:tab/>
        <w:t>Prof.(Dr.) Hari. B Hablani, Centre for Astronomy,  IIT Indore</w:t>
      </w:r>
    </w:p>
    <w:p>
      <w:pPr>
        <w:pStyle w:val="Normal"/>
        <w:spacing w:lineRule="auto" w:line="360"/>
        <w:ind w:left="0" w:hanging="2"/>
        <w:jc w:val="both"/>
        <w:rPr>
          <w:sz w:val="32"/>
          <w:szCs w:val="32"/>
        </w:rPr>
      </w:pPr>
      <w:r>
        <w:rPr>
          <w:rFonts w:eastAsia="Calibri" w:cs="Calibri" w:ascii="Calibri" w:hAnsi="Calibri"/>
          <w:sz w:val="32"/>
          <w:szCs w:val="32"/>
        </w:rPr>
        <w:t xml:space="preserve">      </w:t>
      </w:r>
      <w:r>
        <w:rPr>
          <w:rFonts w:eastAsia="Calibri" w:cs="Calibri" w:ascii="Calibri" w:hAnsi="Calibri"/>
          <w:sz w:val="32"/>
          <w:szCs w:val="32"/>
        </w:rPr>
        <w:tab/>
        <w:t>Prof.(Dr.) Lekshmi  Reghunath, Amrita Vishwa Vidhyapeetham Coimbatore.</w:t>
      </w:r>
    </w:p>
    <w:p>
      <w:pPr>
        <w:pStyle w:val="Normal"/>
        <w:spacing w:lineRule="auto" w:line="360"/>
        <w:ind w:left="0" w:hanging="2"/>
        <w:jc w:val="both"/>
        <w:rPr>
          <w:sz w:val="32"/>
          <w:szCs w:val="32"/>
        </w:rPr>
      </w:pPr>
      <w:r>
        <w:rPr>
          <w:rFonts w:eastAsia="Calibri" w:cs="Calibri" w:ascii="Calibri" w:hAnsi="Calibri"/>
          <w:sz w:val="32"/>
          <w:szCs w:val="32"/>
        </w:rPr>
        <w:t xml:space="preserve">            </w:t>
      </w:r>
      <w:r>
        <w:rPr>
          <w:rFonts w:eastAsia="Calibri" w:cs="Calibri" w:ascii="Calibri" w:hAnsi="Calibri"/>
          <w:sz w:val="32"/>
          <w:szCs w:val="32"/>
        </w:rPr>
        <w:tab/>
        <w:t>Prof.(Dr.) Sriram Ganapathy, IISC, Bangalore.</w:t>
      </w:r>
    </w:p>
    <w:p>
      <w:pPr>
        <w:pStyle w:val="Normal"/>
        <w:spacing w:lineRule="auto" w:line="360"/>
        <w:ind w:left="0" w:hanging="2"/>
        <w:jc w:val="both"/>
        <w:rPr>
          <w:sz w:val="32"/>
          <w:szCs w:val="32"/>
        </w:rPr>
      </w:pPr>
      <w:r>
        <w:rPr>
          <w:rFonts w:eastAsia="Calibri" w:cs="Calibri" w:ascii="Calibri" w:hAnsi="Calibri"/>
          <w:sz w:val="32"/>
          <w:szCs w:val="32"/>
        </w:rPr>
        <w:t xml:space="preserve">           </w:t>
      </w:r>
      <w:r>
        <w:rPr>
          <w:rFonts w:eastAsia="Calibri" w:cs="Calibri" w:ascii="Calibri" w:hAnsi="Calibri"/>
          <w:sz w:val="32"/>
          <w:szCs w:val="32"/>
        </w:rPr>
        <w:tab/>
        <w:t>Prof. (Dr.) John Jose, IIT Guwahati</w:t>
      </w:r>
    </w:p>
    <w:p>
      <w:pPr>
        <w:pStyle w:val="Normal"/>
        <w:spacing w:lineRule="auto" w:line="360"/>
        <w:ind w:left="0" w:hanging="2"/>
        <w:jc w:val="both"/>
        <w:rPr>
          <w:sz w:val="32"/>
          <w:szCs w:val="32"/>
        </w:rPr>
      </w:pPr>
      <w:r>
        <w:rPr>
          <w:rFonts w:eastAsia="Calibri" w:cs="Calibri" w:ascii="Calibri" w:hAnsi="Calibri"/>
          <w:sz w:val="32"/>
          <w:szCs w:val="32"/>
        </w:rPr>
        <w:t xml:space="preserve">         </w:t>
      </w:r>
      <w:r>
        <w:rPr>
          <w:rFonts w:eastAsia="Calibri" w:cs="Calibri" w:ascii="Calibri" w:hAnsi="Calibri"/>
          <w:sz w:val="32"/>
          <w:szCs w:val="32"/>
        </w:rPr>
        <w:tab/>
        <w:t>Prof.(Dr.) Amit Gupta, Punjab Technical University.</w:t>
      </w:r>
    </w:p>
    <w:p>
      <w:pPr>
        <w:pStyle w:val="Normal"/>
        <w:spacing w:lineRule="auto" w:line="360"/>
        <w:ind w:left="0" w:hanging="2"/>
        <w:jc w:val="both"/>
        <w:rPr>
          <w:sz w:val="32"/>
          <w:szCs w:val="32"/>
        </w:rPr>
      </w:pPr>
      <w:r>
        <w:rPr>
          <w:rFonts w:eastAsia="Calibri" w:cs="Calibri" w:ascii="Calibri" w:hAnsi="Calibri"/>
          <w:sz w:val="32"/>
          <w:szCs w:val="32"/>
        </w:rPr>
        <w:t xml:space="preserve">        </w:t>
      </w:r>
      <w:r>
        <w:rPr>
          <w:rFonts w:eastAsia="Calibri" w:cs="Calibri" w:ascii="Calibri" w:hAnsi="Calibri"/>
          <w:sz w:val="32"/>
          <w:szCs w:val="32"/>
        </w:rPr>
        <w:tab/>
        <w:t>Prof.(Dr.) Niyan Joseph Savio Marchon, Directorate of Higher Education Govt. Of Goa.</w:t>
      </w:r>
    </w:p>
    <w:p>
      <w:pPr>
        <w:pStyle w:val="Normal"/>
        <w:spacing w:lineRule="auto" w:line="360"/>
        <w:ind w:left="0" w:hanging="2"/>
        <w:jc w:val="both"/>
        <w:rPr>
          <w:sz w:val="32"/>
          <w:szCs w:val="32"/>
        </w:rPr>
      </w:pPr>
      <w:r>
        <w:rPr>
          <w:rFonts w:eastAsia="Calibri" w:cs="Calibri" w:ascii="Calibri" w:hAnsi="Calibri"/>
          <w:b w:val="false"/>
          <w:i w:val="false"/>
          <w:caps w:val="false"/>
          <w:smallCaps w:val="false"/>
          <w:color w:val="222222"/>
          <w:spacing w:val="0"/>
          <w:sz w:val="32"/>
          <w:szCs w:val="32"/>
        </w:rPr>
        <w:tab/>
        <w:tab/>
        <w:t>Prof.(Dr.) Raju K. George, IIST, Trivandrum.</w:t>
      </w:r>
      <w:r>
        <w:rPr>
          <w:rFonts w:eastAsia="Calibri" w:cs="Calibri" w:ascii="Calibri" w:hAnsi="Calibri"/>
          <w:sz w:val="32"/>
          <w:szCs w:val="32"/>
        </w:rPr>
        <w:tab/>
        <w:tab/>
      </w:r>
    </w:p>
    <w:p>
      <w:pPr>
        <w:pStyle w:val="Normal"/>
        <w:spacing w:lineRule="auto" w:line="360"/>
        <w:ind w:left="0" w:hanging="2"/>
        <w:jc w:val="both"/>
        <w:rPr>
          <w:sz w:val="32"/>
          <w:szCs w:val="32"/>
        </w:rPr>
      </w:pPr>
      <w:r>
        <w:rPr>
          <w:sz w:val="32"/>
          <w:szCs w:val="32"/>
        </w:rPr>
        <w:tab/>
        <w:tab/>
        <w:t>Prof.(Dr.)Rajesh Devaraj, Senior System Software Engineer, Nvidia Graphics, Bengaluru, India.</w:t>
      </w:r>
    </w:p>
    <w:p>
      <w:pPr>
        <w:pStyle w:val="Normal"/>
        <w:spacing w:lineRule="auto" w:line="360"/>
        <w:ind w:left="0" w:hanging="2"/>
        <w:jc w:val="both"/>
        <w:rPr>
          <w:sz w:val="32"/>
          <w:szCs w:val="32"/>
        </w:rPr>
      </w:pPr>
      <w:r>
        <w:rPr>
          <w:sz w:val="32"/>
          <w:szCs w:val="32"/>
        </w:rPr>
        <w:tab/>
        <w:tab/>
        <w:t>Prof.(Dr.) Arnab Sarkar, Indian Institute of Technology Kharagpur.</w:t>
      </w:r>
    </w:p>
    <w:p>
      <w:pPr>
        <w:pStyle w:val="Normal"/>
        <w:spacing w:lineRule="auto" w:line="360"/>
        <w:ind w:left="0" w:hanging="2"/>
        <w:jc w:val="both"/>
        <w:rPr>
          <w:sz w:val="32"/>
          <w:szCs w:val="32"/>
        </w:rPr>
      </w:pPr>
      <w:r>
        <w:rPr>
          <w:sz w:val="32"/>
          <w:szCs w:val="32"/>
        </w:rPr>
        <w:tab/>
        <w:tab/>
        <w:t>Prof.(Dr.) Sanjay Moulik, Indian Institute of Information Technology Guwahati.</w:t>
      </w:r>
    </w:p>
    <w:p>
      <w:pPr>
        <w:pStyle w:val="Normal"/>
        <w:spacing w:lineRule="auto" w:line="360"/>
        <w:ind w:left="0" w:hanging="2"/>
        <w:jc w:val="both"/>
        <w:rPr>
          <w:sz w:val="32"/>
          <w:szCs w:val="32"/>
        </w:rPr>
      </w:pPr>
      <w:r>
        <w:rPr>
          <w:sz w:val="32"/>
          <w:szCs w:val="32"/>
        </w:rPr>
      </w:r>
    </w:p>
    <w:p>
      <w:pPr>
        <w:pStyle w:val="Normal"/>
        <w:spacing w:lineRule="auto" w:line="360"/>
        <w:ind w:left="0" w:hanging="2"/>
        <w:jc w:val="both"/>
        <w:rPr>
          <w:sz w:val="32"/>
          <w:szCs w:val="32"/>
        </w:rPr>
      </w:pPr>
      <w:r>
        <w:rPr>
          <w:rFonts w:eastAsia="Calibri" w:cs="Calibri" w:ascii="Calibri" w:hAnsi="Calibri"/>
          <w:sz w:val="32"/>
          <w:szCs w:val="32"/>
        </w:rPr>
        <w:t xml:space="preserve"> </w:t>
      </w:r>
      <w:r>
        <w:rPr>
          <w:rFonts w:eastAsia="Calibri" w:cs="Calibri" w:ascii="Calibri" w:hAnsi="Calibri"/>
          <w:sz w:val="32"/>
          <w:szCs w:val="32"/>
        </w:rPr>
        <w:t>c)      From abroad:</w:t>
      </w:r>
      <w:r>
        <w:rPr>
          <w:rFonts w:eastAsia="Calibri" w:cs="Calibri" w:ascii="Calibri" w:hAnsi="Calibri"/>
          <w:sz w:val="32"/>
          <w:szCs w:val="32"/>
          <w:highlight w:val="yellow"/>
        </w:rPr>
        <w:t xml:space="preserve"> </w:t>
      </w:r>
    </w:p>
    <w:p>
      <w:pPr>
        <w:pStyle w:val="Normal"/>
        <w:spacing w:lineRule="auto" w:line="360"/>
        <w:ind w:left="0" w:hanging="2"/>
        <w:jc w:val="both"/>
        <w:rPr>
          <w:sz w:val="32"/>
          <w:szCs w:val="32"/>
        </w:rPr>
      </w:pPr>
      <w:r>
        <w:rPr>
          <w:rFonts w:eastAsia="Calibri" w:cs="Calibri" w:ascii="Calibri" w:hAnsi="Calibri"/>
          <w:sz w:val="32"/>
          <w:szCs w:val="32"/>
        </w:rPr>
        <w:t xml:space="preserve"> </w:t>
      </w:r>
      <w:r>
        <w:rPr>
          <w:rFonts w:eastAsia="Calibri" w:cs="Calibri" w:ascii="Calibri" w:hAnsi="Calibri"/>
          <w:sz w:val="32"/>
          <w:szCs w:val="32"/>
        </w:rPr>
        <w:tab/>
      </w:r>
      <w:r>
        <w:rPr>
          <w:rFonts w:eastAsia="Calibri" w:cs="Calibri" w:ascii="Calibri" w:hAnsi="Calibri"/>
          <w:b w:val="false"/>
          <w:i w:val="false"/>
          <w:caps w:val="false"/>
          <w:smallCaps w:val="false"/>
          <w:color w:val="222222"/>
          <w:spacing w:val="0"/>
          <w:sz w:val="32"/>
          <w:szCs w:val="32"/>
        </w:rPr>
        <w:t>Prof.(Dr.) Aditya Paranjape , Monash University, Australia.</w:t>
      </w:r>
    </w:p>
    <w:p>
      <w:pPr>
        <w:pStyle w:val="Normal"/>
        <w:spacing w:lineRule="auto" w:line="360"/>
        <w:ind w:left="0" w:firstLine="720"/>
        <w:jc w:val="both"/>
        <w:rPr>
          <w:sz w:val="32"/>
          <w:szCs w:val="32"/>
        </w:rPr>
      </w:pPr>
      <w:r>
        <w:rPr>
          <w:rFonts w:eastAsia="Calibri" w:cs="Calibri" w:ascii="Calibri" w:hAnsi="Calibri"/>
          <w:b w:val="false"/>
          <w:i w:val="false"/>
          <w:caps w:val="false"/>
          <w:smallCaps w:val="false"/>
          <w:color w:val="222222"/>
          <w:spacing w:val="0"/>
          <w:sz w:val="32"/>
          <w:szCs w:val="32"/>
        </w:rPr>
        <w:t xml:space="preserve">Prof.(Dr.) </w:t>
      </w:r>
      <w:r>
        <w:rPr>
          <w:rFonts w:eastAsia="Calibri" w:cs="Calibri" w:ascii="Calibri" w:hAnsi="Calibri"/>
          <w:sz w:val="32"/>
          <w:szCs w:val="32"/>
        </w:rPr>
        <w:t xml:space="preserve"> Prahlad Vadakkepat, </w:t>
      </w:r>
      <w:r>
        <w:rPr>
          <w:rFonts w:eastAsia="Calibri" w:cs="Calibri" w:ascii="Calibri" w:hAnsi="Calibri"/>
          <w:sz w:val="32"/>
          <w:szCs w:val="32"/>
          <w:highlight w:val="white"/>
        </w:rPr>
        <w:t>College of Design and Engineering, National University of Singapore</w:t>
      </w:r>
    </w:p>
    <w:p>
      <w:pPr>
        <w:pStyle w:val="Normal"/>
        <w:spacing w:lineRule="auto" w:line="360"/>
        <w:ind w:left="0" w:hanging="2"/>
        <w:jc w:val="both"/>
        <w:rPr>
          <w:sz w:val="32"/>
          <w:szCs w:val="32"/>
        </w:rPr>
      </w:pPr>
      <w:r>
        <w:rPr>
          <w:rFonts w:eastAsia="Calibri" w:cs="Calibri" w:ascii="Calibri" w:hAnsi="Calibri"/>
          <w:sz w:val="32"/>
          <w:szCs w:val="32"/>
          <w:highlight w:val="white"/>
        </w:rPr>
        <w:t xml:space="preserve">           </w:t>
      </w:r>
      <w:r>
        <w:rPr>
          <w:rFonts w:eastAsia="Calibri" w:cs="Calibri" w:ascii="Calibri" w:hAnsi="Calibri"/>
          <w:sz w:val="32"/>
          <w:szCs w:val="32"/>
          <w:highlight w:val="white"/>
        </w:rPr>
        <w:tab/>
      </w:r>
      <w:r>
        <w:rPr>
          <w:rFonts w:eastAsia="Calibri" w:cs="Calibri" w:ascii="Calibri" w:hAnsi="Calibri"/>
          <w:b w:val="false"/>
          <w:i w:val="false"/>
          <w:caps w:val="false"/>
          <w:smallCaps w:val="false"/>
          <w:color w:val="222222"/>
          <w:spacing w:val="0"/>
          <w:sz w:val="32"/>
          <w:szCs w:val="32"/>
          <w:highlight w:val="white"/>
        </w:rPr>
        <w:t xml:space="preserve">Prof.(Dr.) </w:t>
      </w:r>
      <w:r>
        <w:rPr>
          <w:rFonts w:eastAsia="Calibri" w:cs="Calibri" w:ascii="Calibri" w:hAnsi="Calibri"/>
          <w:sz w:val="32"/>
          <w:szCs w:val="32"/>
          <w:highlight w:val="white"/>
        </w:rPr>
        <w:t xml:space="preserve"> Mini C Rai, University of Lincoln, UK</w:t>
      </w:r>
    </w:p>
    <w:p>
      <w:pPr>
        <w:pStyle w:val="Normal"/>
        <w:spacing w:lineRule="auto" w:line="360"/>
        <w:ind w:left="0" w:hanging="2"/>
        <w:jc w:val="both"/>
        <w:rPr>
          <w:sz w:val="32"/>
          <w:szCs w:val="32"/>
        </w:rPr>
      </w:pPr>
      <w:r>
        <w:rPr>
          <w:rFonts w:eastAsia="Calibri" w:cs="Calibri" w:ascii="Calibri" w:hAnsi="Calibri"/>
          <w:sz w:val="32"/>
          <w:szCs w:val="32"/>
          <w:highlight w:val="white"/>
        </w:rPr>
        <w:t xml:space="preserve">         </w:t>
      </w:r>
      <w:r>
        <w:rPr>
          <w:rFonts w:eastAsia="Calibri" w:cs="Calibri" w:ascii="Calibri" w:hAnsi="Calibri"/>
          <w:sz w:val="32"/>
          <w:szCs w:val="32"/>
          <w:highlight w:val="white"/>
        </w:rPr>
        <w:tab/>
      </w:r>
      <w:r>
        <w:rPr>
          <w:rFonts w:eastAsia="Calibri" w:cs="Calibri" w:ascii="Calibri" w:hAnsi="Calibri"/>
          <w:b w:val="false"/>
          <w:i w:val="false"/>
          <w:caps w:val="false"/>
          <w:smallCaps w:val="false"/>
          <w:color w:val="222222"/>
          <w:spacing w:val="0"/>
          <w:sz w:val="32"/>
          <w:szCs w:val="32"/>
          <w:highlight w:val="white"/>
        </w:rPr>
        <w:t xml:space="preserve">Prof.(Dr.) </w:t>
      </w:r>
      <w:r>
        <w:rPr>
          <w:rFonts w:eastAsia="Calibri" w:cs="Calibri" w:ascii="Calibri" w:hAnsi="Calibri"/>
          <w:sz w:val="32"/>
          <w:szCs w:val="32"/>
          <w:highlight w:val="white"/>
        </w:rPr>
        <w:t xml:space="preserve"> Darsana P Josyula, Bowie State University, USA</w:t>
      </w:r>
    </w:p>
    <w:p>
      <w:pPr>
        <w:pStyle w:val="Normal"/>
        <w:spacing w:lineRule="auto" w:line="360"/>
        <w:ind w:left="0" w:hanging="2"/>
        <w:jc w:val="both"/>
        <w:rPr>
          <w:sz w:val="32"/>
          <w:szCs w:val="32"/>
        </w:rPr>
      </w:pPr>
      <w:r>
        <w:rPr>
          <w:rFonts w:eastAsia="Calibri" w:cs="Calibri" w:ascii="Calibri" w:hAnsi="Calibri"/>
          <w:sz w:val="32"/>
          <w:szCs w:val="32"/>
        </w:rPr>
        <w:tab/>
        <w:tab/>
      </w:r>
      <w:r>
        <w:rPr>
          <w:rFonts w:eastAsia="Calibri" w:cs="Calibri" w:ascii="Calibri" w:hAnsi="Calibri"/>
          <w:b w:val="false"/>
          <w:i w:val="false"/>
          <w:caps w:val="false"/>
          <w:smallCaps w:val="false"/>
          <w:color w:val="222222"/>
          <w:spacing w:val="0"/>
          <w:sz w:val="32"/>
          <w:szCs w:val="32"/>
        </w:rPr>
        <w:t xml:space="preserve">Prof.(Dr.) </w:t>
      </w:r>
      <w:r>
        <w:rPr>
          <w:rFonts w:eastAsia="Calibri" w:cs="Calibri" w:ascii="Calibri" w:hAnsi="Calibri"/>
          <w:sz w:val="32"/>
          <w:szCs w:val="32"/>
        </w:rPr>
        <w:t>Vijay Ganesh, University of Waterloo, Canada</w:t>
      </w:r>
    </w:p>
    <w:p>
      <w:pPr>
        <w:pStyle w:val="Normal"/>
        <w:spacing w:lineRule="auto" w:line="360"/>
        <w:ind w:left="0" w:hanging="2"/>
        <w:jc w:val="both"/>
        <w:rPr>
          <w:sz w:val="32"/>
          <w:szCs w:val="32"/>
        </w:rPr>
      </w:pPr>
      <w:r>
        <w:rPr>
          <w:rFonts w:eastAsia="Calibri" w:cs="Calibri" w:ascii="Calibri" w:hAnsi="Calibri"/>
          <w:sz w:val="32"/>
          <w:szCs w:val="32"/>
        </w:rPr>
        <w:tab/>
        <w:tab/>
        <w:t>Prof.(Dr.) Jinu Jayachandran, University College Dublin.</w:t>
      </w:r>
    </w:p>
    <w:p>
      <w:pPr>
        <w:pStyle w:val="Normal"/>
        <w:spacing w:lineRule="auto" w:line="360"/>
        <w:ind w:left="0" w:hanging="2"/>
        <w:jc w:val="both"/>
        <w:rPr>
          <w:sz w:val="32"/>
          <w:szCs w:val="32"/>
        </w:rPr>
      </w:pPr>
      <w:r>
        <w:rPr>
          <w:rFonts w:eastAsia="Calibri" w:cs="Calibri" w:ascii="Calibri" w:hAnsi="Calibri"/>
          <w:sz w:val="32"/>
          <w:szCs w:val="32"/>
        </w:rPr>
        <w:tab/>
        <w:tab/>
        <w:t>Prof.(Dr.) Arithra Roy, IMT Atlantique France</w:t>
      </w:r>
    </w:p>
    <w:p>
      <w:pPr>
        <w:pStyle w:val="Normal"/>
        <w:spacing w:lineRule="auto" w:line="360"/>
        <w:ind w:left="0" w:hanging="2"/>
        <w:jc w:val="both"/>
        <w:rPr>
          <w:sz w:val="32"/>
          <w:szCs w:val="32"/>
        </w:rPr>
      </w:pPr>
      <w:r>
        <w:rPr>
          <w:rFonts w:eastAsia="Calibri" w:cs="Calibri" w:ascii="Calibri" w:hAnsi="Calibri"/>
          <w:sz w:val="32"/>
          <w:szCs w:val="32"/>
        </w:rPr>
        <w:tab/>
        <w:tab/>
        <w:t>Prof.(Dr.) K.G. Subramanian, Liverpool Hope University, Liverpool, U.K.</w:t>
      </w:r>
    </w:p>
    <w:p>
      <w:pPr>
        <w:pStyle w:val="Normal"/>
        <w:spacing w:lineRule="auto" w:line="360"/>
        <w:ind w:left="0" w:hanging="2"/>
        <w:jc w:val="both"/>
        <w:rPr>
          <w:sz w:val="32"/>
          <w:szCs w:val="32"/>
        </w:rPr>
      </w:pPr>
      <w:r>
        <w:rPr>
          <w:rFonts w:eastAsia="Calibri" w:cs="Calibri" w:ascii="Calibri" w:hAnsi="Calibri"/>
          <w:sz w:val="32"/>
          <w:szCs w:val="32"/>
        </w:rPr>
        <w:t xml:space="preserve">              </w:t>
      </w:r>
    </w:p>
    <w:p>
      <w:pPr>
        <w:pStyle w:val="Normal"/>
        <w:spacing w:lineRule="auto" w:line="360"/>
        <w:ind w:left="0" w:hanging="2"/>
        <w:jc w:val="both"/>
        <w:rPr>
          <w:rFonts w:ascii="Calibri" w:hAnsi="Calibri" w:eastAsia="Calibri" w:cs="Calibri"/>
          <w:sz w:val="32"/>
          <w:szCs w:val="32"/>
          <w:highlight w:val="yellow"/>
        </w:rPr>
      </w:pPr>
      <w:r>
        <w:rPr>
          <w:rFonts w:eastAsia="Calibri" w:cs="Calibri" w:ascii="Calibri" w:hAnsi="Calibri"/>
          <w:sz w:val="32"/>
          <w:szCs w:val="32"/>
          <w:highlight w:val="yellow"/>
        </w:rPr>
      </w:r>
    </w:p>
    <w:p>
      <w:pPr>
        <w:pStyle w:val="Normal"/>
        <w:spacing w:lineRule="auto" w:line="276"/>
        <w:ind w:left="0" w:hanging="2"/>
        <w:jc w:val="both"/>
        <w:rPr>
          <w:rFonts w:ascii="Calibri" w:hAnsi="Calibri" w:eastAsia="Calibri" w:cs="Calibri"/>
          <w:sz w:val="32"/>
          <w:szCs w:val="32"/>
        </w:rPr>
      </w:pPr>
      <w:r>
        <w:rPr>
          <w:rFonts w:eastAsia="Calibri" w:cs="Calibri" w:ascii="Calibri" w:hAnsi="Calibri"/>
          <w:sz w:val="32"/>
          <w:szCs w:val="32"/>
        </w:rPr>
      </w:r>
    </w:p>
    <w:p>
      <w:pPr>
        <w:pStyle w:val="Normal"/>
        <w:numPr>
          <w:ilvl w:val="0"/>
          <w:numId w:val="6"/>
        </w:numPr>
        <w:spacing w:lineRule="auto" w:line="360"/>
        <w:ind w:left="0" w:hanging="2"/>
        <w:jc w:val="both"/>
        <w:rPr>
          <w:sz w:val="32"/>
          <w:szCs w:val="32"/>
        </w:rPr>
      </w:pPr>
      <w:r>
        <w:rPr>
          <w:rFonts w:eastAsia="Calibri" w:cs="Calibri" w:ascii="Calibri" w:hAnsi="Calibri"/>
          <w:b/>
          <w:sz w:val="32"/>
          <w:szCs w:val="32"/>
        </w:rPr>
        <w:t>Technical review process:</w:t>
      </w:r>
    </w:p>
    <w:p>
      <w:pPr>
        <w:pStyle w:val="Normal"/>
        <w:numPr>
          <w:ilvl w:val="0"/>
          <w:numId w:val="4"/>
        </w:numPr>
        <w:spacing w:lineRule="auto" w:line="360"/>
        <w:ind w:left="0" w:hanging="2"/>
        <w:jc w:val="both"/>
        <w:rPr>
          <w:sz w:val="32"/>
          <w:szCs w:val="32"/>
        </w:rPr>
      </w:pPr>
      <w:r>
        <w:rPr>
          <w:rFonts w:eastAsia="Calibri" w:cs="Calibri" w:ascii="Calibri" w:hAnsi="Calibri"/>
          <w:sz w:val="32"/>
          <w:szCs w:val="32"/>
        </w:rPr>
        <w:t xml:space="preserve">What type of review is being performed (open/blind/double-blind):  Single blind </w:t>
      </w:r>
    </w:p>
    <w:p>
      <w:pPr>
        <w:pStyle w:val="Normal"/>
        <w:numPr>
          <w:ilvl w:val="0"/>
          <w:numId w:val="4"/>
        </w:numPr>
        <w:spacing w:lineRule="auto" w:line="360"/>
        <w:ind w:left="0" w:hanging="2"/>
        <w:jc w:val="both"/>
        <w:rPr>
          <w:sz w:val="32"/>
          <w:szCs w:val="32"/>
        </w:rPr>
      </w:pPr>
      <w:r>
        <w:rPr>
          <w:rFonts w:eastAsia="Calibri" w:cs="Calibri" w:ascii="Calibri" w:hAnsi="Calibri"/>
          <w:sz w:val="32"/>
          <w:szCs w:val="32"/>
        </w:rPr>
        <w:t>How many reviewers will review each paper: (From Industry/Research org/Academician): 2</w:t>
      </w:r>
    </w:p>
    <w:p>
      <w:pPr>
        <w:pStyle w:val="Normal"/>
        <w:numPr>
          <w:ilvl w:val="0"/>
          <w:numId w:val="4"/>
        </w:numPr>
        <w:spacing w:lineRule="auto" w:line="360"/>
        <w:ind w:left="0" w:hanging="2"/>
        <w:jc w:val="both"/>
        <w:rPr>
          <w:sz w:val="32"/>
          <w:szCs w:val="32"/>
        </w:rPr>
      </w:pPr>
      <w:r>
        <w:rPr>
          <w:rFonts w:eastAsia="Calibri" w:cs="Calibri" w:ascii="Calibri" w:hAnsi="Calibri"/>
          <w:sz w:val="32"/>
          <w:szCs w:val="32"/>
        </w:rPr>
        <w:t>How many named reviewers will be associated with this conference: 300</w:t>
      </w:r>
    </w:p>
    <w:p>
      <w:pPr>
        <w:pStyle w:val="Normal"/>
        <w:numPr>
          <w:ilvl w:val="0"/>
          <w:numId w:val="4"/>
        </w:numPr>
        <w:spacing w:lineRule="auto" w:line="360"/>
        <w:ind w:left="0" w:hanging="2"/>
        <w:jc w:val="both"/>
        <w:rPr>
          <w:sz w:val="32"/>
          <w:szCs w:val="32"/>
        </w:rPr>
      </w:pPr>
      <w:r>
        <w:rPr>
          <w:rFonts w:eastAsia="Calibri" w:cs="Calibri" w:ascii="Calibri" w:hAnsi="Calibri"/>
          <w:sz w:val="32"/>
          <w:szCs w:val="32"/>
        </w:rPr>
        <w:t>What is your targeted acceptance rate for the papers (%): 4</w:t>
      </w:r>
      <w:r>
        <w:rPr>
          <w:rFonts w:eastAsia="Calibri" w:cs="Calibri" w:ascii="Calibri" w:hAnsi="Calibri"/>
          <w:b/>
          <w:sz w:val="32"/>
          <w:szCs w:val="32"/>
        </w:rPr>
        <w:t>0</w:t>
      </w:r>
    </w:p>
    <w:p>
      <w:pPr>
        <w:pStyle w:val="Normal"/>
        <w:numPr>
          <w:ilvl w:val="0"/>
          <w:numId w:val="4"/>
        </w:numPr>
        <w:spacing w:lineRule="auto" w:line="360"/>
        <w:ind w:left="0" w:hanging="2"/>
        <w:jc w:val="both"/>
        <w:rPr>
          <w:sz w:val="32"/>
          <w:szCs w:val="32"/>
        </w:rPr>
      </w:pPr>
      <w:r>
        <w:rPr>
          <w:rFonts w:eastAsia="Calibri" w:cs="Calibri" w:ascii="Calibri" w:hAnsi="Calibri"/>
          <w:sz w:val="32"/>
          <w:szCs w:val="32"/>
        </w:rPr>
        <w:t>Details of the review process, with resource persons:</w:t>
      </w:r>
    </w:p>
    <w:p>
      <w:pPr>
        <w:pStyle w:val="Normal"/>
        <w:spacing w:lineRule="auto" w:line="360"/>
        <w:ind w:left="0" w:hanging="2"/>
        <w:jc w:val="both"/>
        <w:rPr>
          <w:sz w:val="32"/>
          <w:szCs w:val="32"/>
        </w:rPr>
      </w:pPr>
      <w:r>
        <w:rPr>
          <w:sz w:val="32"/>
          <w:szCs w:val="32"/>
        </w:rPr>
        <w:t> </w:t>
      </w:r>
      <w:r>
        <w:rPr>
          <w:sz w:val="32"/>
          <w:szCs w:val="32"/>
        </w:rPr>
        <w:t>All the technical papers received will be peer-reviewed by the experts in the respective domain and a single-blind process will be followed. Each paper will be given to a minimum of two reviewers, and the decision of acceptance or rejection will be made based on the decision of the reviewers. If there is a conflict of interest, the paper will be sent to a third reviewer and a decision will be made based on the majority decision.</w:t>
      </w:r>
      <w:r>
        <w:rPr>
          <w:rFonts w:eastAsia="Calibri" w:cs="Calibri" w:ascii="Calibri" w:hAnsi="Calibri"/>
          <w:color w:val="FF0000"/>
          <w:sz w:val="32"/>
          <w:szCs w:val="32"/>
        </w:rPr>
        <w:t xml:space="preserve"> </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Planned Dates for:</w:t>
      </w:r>
    </w:p>
    <w:p>
      <w:pPr>
        <w:pStyle w:val="Normal"/>
        <w:numPr>
          <w:ilvl w:val="1"/>
          <w:numId w:val="6"/>
        </w:numPr>
        <w:spacing w:lineRule="auto" w:line="360"/>
        <w:ind w:left="0" w:hanging="2"/>
        <w:jc w:val="both"/>
        <w:rPr>
          <w:sz w:val="32"/>
          <w:szCs w:val="32"/>
        </w:rPr>
      </w:pPr>
      <w:r>
        <w:rPr>
          <w:rFonts w:eastAsia="Calibri" w:cs="Calibri" w:ascii="Calibri" w:hAnsi="Calibri"/>
          <w:sz w:val="32"/>
          <w:szCs w:val="32"/>
        </w:rPr>
        <w:t>Call for Papers Announcement:  1</w:t>
      </w:r>
      <w:r>
        <w:rPr>
          <w:rFonts w:eastAsia="Calibri" w:cs="Calibri" w:ascii="Calibri" w:hAnsi="Calibri"/>
          <w:sz w:val="32"/>
          <w:szCs w:val="32"/>
          <w:vertAlign w:val="superscript"/>
        </w:rPr>
        <w:t>st</w:t>
      </w:r>
      <w:r>
        <w:rPr>
          <w:rFonts w:eastAsia="Calibri" w:cs="Calibri" w:ascii="Calibri" w:hAnsi="Calibri"/>
          <w:sz w:val="32"/>
          <w:szCs w:val="32"/>
        </w:rPr>
        <w:t xml:space="preserve"> Oct 2026</w:t>
      </w:r>
    </w:p>
    <w:p>
      <w:pPr>
        <w:pStyle w:val="Normal"/>
        <w:numPr>
          <w:ilvl w:val="1"/>
          <w:numId w:val="6"/>
        </w:numPr>
        <w:spacing w:lineRule="auto" w:line="360"/>
        <w:ind w:left="0" w:hanging="2"/>
        <w:jc w:val="both"/>
        <w:rPr>
          <w:sz w:val="32"/>
          <w:szCs w:val="32"/>
        </w:rPr>
      </w:pPr>
      <w:r>
        <w:rPr>
          <w:rFonts w:eastAsia="Calibri" w:cs="Calibri" w:ascii="Calibri" w:hAnsi="Calibri"/>
          <w:sz w:val="32"/>
          <w:szCs w:val="32"/>
        </w:rPr>
        <w:t>Draft Paper Submission:    15</w:t>
      </w:r>
      <w:r>
        <w:rPr>
          <w:rFonts w:eastAsia="Calibri" w:cs="Calibri" w:ascii="Calibri" w:hAnsi="Calibri"/>
          <w:sz w:val="32"/>
          <w:szCs w:val="32"/>
          <w:vertAlign w:val="superscript"/>
        </w:rPr>
        <w:t>th</w:t>
      </w:r>
      <w:r>
        <w:rPr>
          <w:rFonts w:eastAsia="Calibri" w:cs="Calibri" w:ascii="Calibri" w:hAnsi="Calibri"/>
          <w:sz w:val="32"/>
          <w:szCs w:val="32"/>
        </w:rPr>
        <w:t xml:space="preserve"> Oct to 15</w:t>
      </w:r>
      <w:r>
        <w:rPr>
          <w:rFonts w:eastAsia="Calibri" w:cs="Calibri" w:ascii="Calibri" w:hAnsi="Calibri"/>
          <w:sz w:val="32"/>
          <w:szCs w:val="32"/>
          <w:vertAlign w:val="superscript"/>
        </w:rPr>
        <w:t>th</w:t>
      </w:r>
      <w:r>
        <w:rPr>
          <w:rFonts w:eastAsia="Calibri" w:cs="Calibri" w:ascii="Calibri" w:hAnsi="Calibri"/>
          <w:sz w:val="32"/>
          <w:szCs w:val="32"/>
        </w:rPr>
        <w:t xml:space="preserve"> Dec 2026</w:t>
      </w:r>
    </w:p>
    <w:p>
      <w:pPr>
        <w:pStyle w:val="Normal"/>
        <w:numPr>
          <w:ilvl w:val="1"/>
          <w:numId w:val="6"/>
        </w:numPr>
        <w:spacing w:lineRule="auto" w:line="360"/>
        <w:ind w:left="0" w:hanging="2"/>
        <w:jc w:val="both"/>
        <w:rPr>
          <w:sz w:val="32"/>
          <w:szCs w:val="32"/>
        </w:rPr>
      </w:pPr>
      <w:r>
        <w:rPr>
          <w:rFonts w:eastAsia="Calibri" w:cs="Calibri" w:ascii="Calibri" w:hAnsi="Calibri"/>
          <w:sz w:val="32"/>
          <w:szCs w:val="32"/>
        </w:rPr>
        <w:t>Notification of Acceptance: 15</w:t>
      </w:r>
      <w:r>
        <w:rPr>
          <w:rFonts w:eastAsia="Calibri" w:cs="Calibri" w:ascii="Calibri" w:hAnsi="Calibri"/>
          <w:sz w:val="32"/>
          <w:szCs w:val="32"/>
          <w:vertAlign w:val="superscript"/>
        </w:rPr>
        <w:t>th</w:t>
      </w:r>
      <w:r>
        <w:rPr>
          <w:rFonts w:eastAsia="Calibri" w:cs="Calibri" w:ascii="Calibri" w:hAnsi="Calibri"/>
          <w:sz w:val="32"/>
          <w:szCs w:val="32"/>
        </w:rPr>
        <w:t xml:space="preserve"> Feb 2027</w:t>
      </w:r>
    </w:p>
    <w:p>
      <w:pPr>
        <w:pStyle w:val="Normal"/>
        <w:numPr>
          <w:ilvl w:val="1"/>
          <w:numId w:val="6"/>
        </w:numPr>
        <w:spacing w:lineRule="auto" w:line="360"/>
        <w:ind w:left="0" w:hanging="2"/>
        <w:jc w:val="both"/>
        <w:rPr>
          <w:sz w:val="32"/>
          <w:szCs w:val="32"/>
        </w:rPr>
      </w:pPr>
      <w:r>
        <w:rPr>
          <w:rFonts w:eastAsia="Calibri" w:cs="Calibri" w:ascii="Calibri" w:hAnsi="Calibri"/>
          <w:sz w:val="32"/>
          <w:szCs w:val="32"/>
        </w:rPr>
        <w:t>Final Camera-ready Paper: 1</w:t>
      </w:r>
      <w:r>
        <w:rPr>
          <w:rFonts w:eastAsia="Calibri" w:cs="Calibri" w:ascii="Calibri" w:hAnsi="Calibri"/>
          <w:sz w:val="32"/>
          <w:szCs w:val="32"/>
          <w:vertAlign w:val="superscript"/>
        </w:rPr>
        <w:t>st</w:t>
      </w:r>
      <w:r>
        <w:rPr>
          <w:rFonts w:eastAsia="Calibri" w:cs="Calibri" w:ascii="Calibri" w:hAnsi="Calibri"/>
          <w:sz w:val="32"/>
          <w:szCs w:val="32"/>
        </w:rPr>
        <w:t xml:space="preserve"> March 2027</w:t>
      </w:r>
    </w:p>
    <w:p>
      <w:pPr>
        <w:pStyle w:val="Normal"/>
        <w:numPr>
          <w:ilvl w:val="0"/>
          <w:numId w:val="6"/>
        </w:numPr>
        <w:spacing w:lineRule="auto" w:line="360"/>
        <w:ind w:left="0" w:hanging="2"/>
        <w:jc w:val="both"/>
        <w:rPr>
          <w:sz w:val="32"/>
          <w:szCs w:val="32"/>
        </w:rPr>
      </w:pPr>
      <w:r>
        <w:rPr>
          <w:rFonts w:eastAsia="Calibri" w:cs="Calibri" w:ascii="Calibri" w:hAnsi="Calibri"/>
          <w:b/>
          <w:sz w:val="32"/>
          <w:szCs w:val="32"/>
        </w:rPr>
        <w:t>About Conference Proceedings:</w:t>
      </w:r>
    </w:p>
    <w:p>
      <w:pPr>
        <w:pStyle w:val="Normal"/>
        <w:numPr>
          <w:ilvl w:val="0"/>
          <w:numId w:val="5"/>
        </w:numPr>
        <w:spacing w:lineRule="auto" w:line="360"/>
        <w:ind w:left="0" w:hanging="2"/>
        <w:jc w:val="both"/>
        <w:rPr>
          <w:sz w:val="32"/>
          <w:szCs w:val="32"/>
        </w:rPr>
      </w:pPr>
      <w:r>
        <w:rPr>
          <w:rFonts w:eastAsia="Calibri" w:cs="Calibri" w:ascii="Calibri" w:hAnsi="Calibri"/>
          <w:sz w:val="32"/>
          <w:szCs w:val="32"/>
        </w:rPr>
        <w:t xml:space="preserve">Whether publication in IEEE Xplore is intended:  </w:t>
      </w:r>
      <w:r>
        <w:rPr>
          <w:rFonts w:eastAsia="Calibri" w:cs="Calibri" w:ascii="Calibri" w:hAnsi="Calibri"/>
          <w:b/>
          <w:sz w:val="32"/>
          <w:szCs w:val="32"/>
        </w:rPr>
        <w:t>Yes</w:t>
      </w:r>
    </w:p>
    <w:p>
      <w:pPr>
        <w:pStyle w:val="Normal"/>
        <w:numPr>
          <w:ilvl w:val="0"/>
          <w:numId w:val="5"/>
        </w:numPr>
        <w:spacing w:lineRule="auto" w:line="360"/>
        <w:ind w:left="0" w:hanging="2"/>
        <w:jc w:val="both"/>
        <w:rPr>
          <w:sz w:val="32"/>
          <w:szCs w:val="32"/>
        </w:rPr>
      </w:pPr>
      <w:r>
        <w:rPr>
          <w:rFonts w:eastAsia="Calibri" w:cs="Calibri" w:ascii="Calibri" w:hAnsi="Calibri"/>
          <w:sz w:val="32"/>
          <w:szCs w:val="32"/>
        </w:rPr>
        <w:t xml:space="preserve">Whether IEEE can own exclusive copyrights for publication: </w:t>
      </w:r>
      <w:r>
        <w:rPr>
          <w:rFonts w:eastAsia="Calibri" w:cs="Calibri" w:ascii="Calibri" w:hAnsi="Calibri"/>
          <w:b/>
          <w:sz w:val="32"/>
          <w:szCs w:val="32"/>
        </w:rPr>
        <w:t>Yes</w:t>
      </w:r>
    </w:p>
    <w:p>
      <w:pPr>
        <w:pStyle w:val="Heading1"/>
        <w:spacing w:before="0" w:after="0"/>
        <w:ind w:left="1" w:hanging="3"/>
        <w:jc w:val="both"/>
        <w:rPr>
          <w:sz w:val="32"/>
          <w:szCs w:val="32"/>
        </w:rPr>
      </w:pPr>
      <w:r>
        <w:rPr>
          <w:rFonts w:eastAsia="Calibri" w:cs="Calibri" w:ascii="Calibri" w:hAnsi="Calibri"/>
          <w:sz w:val="32"/>
          <w:szCs w:val="32"/>
        </w:rPr>
        <w:t>Financial Evaluation</w:t>
      </w:r>
    </w:p>
    <w:p>
      <w:pPr>
        <w:pStyle w:val="Normal"/>
        <w:ind w:left="0" w:hanging="2"/>
        <w:jc w:val="both"/>
        <w:rPr>
          <w:rFonts w:ascii="Calibri" w:hAnsi="Calibri" w:eastAsia="Calibri" w:cs="Calibri"/>
          <w:sz w:val="32"/>
          <w:szCs w:val="32"/>
        </w:rPr>
      </w:pPr>
      <w:r>
        <w:rPr>
          <w:rFonts w:eastAsia="Calibri" w:cs="Calibri" w:ascii="Calibri" w:hAnsi="Calibri"/>
          <w:sz w:val="32"/>
          <w:szCs w:val="32"/>
        </w:rPr>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Proposed % financial stake for Kerala Section (‘0’ if technical co-sponsorship): 0</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Whether any other entity is having a financial stake in the conference (give details, if any): No</w:t>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 xml:space="preserve">Details of registration fee: </w:t>
      </w:r>
    </w:p>
    <w:p>
      <w:pPr>
        <w:pStyle w:val="Normal"/>
        <w:spacing w:lineRule="auto" w:line="360"/>
        <w:ind w:left="0" w:hanging="2"/>
        <w:jc w:val="both"/>
        <w:rPr>
          <w:rFonts w:ascii="Calibri" w:hAnsi="Calibri" w:eastAsia="Calibri" w:cs="Calibri"/>
          <w:sz w:val="32"/>
          <w:szCs w:val="32"/>
        </w:rPr>
      </w:pPr>
      <w:r>
        <w:rPr>
          <w:rFonts w:eastAsia="Calibri" w:cs="Calibri" w:ascii="Calibri" w:hAnsi="Calibri"/>
          <w:sz w:val="32"/>
          <w:szCs w:val="32"/>
        </w:rPr>
      </w:r>
    </w:p>
    <w:tbl>
      <w:tblPr>
        <w:tblStyle w:val="a0"/>
        <w:tblW w:w="10026" w:type="dxa"/>
        <w:jc w:val="center"/>
        <w:tblInd w:w="0" w:type="dxa"/>
        <w:tblCellMar>
          <w:top w:w="150" w:type="dxa"/>
          <w:left w:w="150" w:type="dxa"/>
          <w:bottom w:w="150" w:type="dxa"/>
          <w:right w:w="150" w:type="dxa"/>
        </w:tblCellMar>
        <w:tblLook w:val="0000" w:noHBand="0" w:noVBand="0" w:firstColumn="0" w:lastRow="0" w:lastColumn="0" w:firstRow="0"/>
      </w:tblPr>
      <w:tblGrid>
        <w:gridCol w:w="3824"/>
        <w:gridCol w:w="1548"/>
        <w:gridCol w:w="1548"/>
        <w:gridCol w:w="1548"/>
        <w:gridCol w:w="1558"/>
      </w:tblGrid>
      <w:tr>
        <w:trPr>
          <w:cantSplit w:val="true"/>
        </w:trPr>
        <w:tc>
          <w:tcPr>
            <w:tcW w:w="3824" w:type="dxa"/>
            <w:vMerge w:val="restart"/>
            <w:tcBorders>
              <w:top w:val="single" w:sz="6" w:space="0" w:color="A7A6A5"/>
              <w:left w:val="single" w:sz="6" w:space="0" w:color="A7A6A5"/>
              <w:right w:val="single" w:sz="6" w:space="0" w:color="A7A6A5"/>
            </w:tcBorders>
            <w:shd w:color="auto" w:fill="FFFFFF" w:val="clear"/>
            <w:vAlign w:val="center"/>
          </w:tcPr>
          <w:p>
            <w:pPr>
              <w:pStyle w:val="Normal"/>
              <w:ind w:left="0" w:hanging="2"/>
              <w:rPr>
                <w:sz w:val="32"/>
                <w:szCs w:val="32"/>
              </w:rPr>
            </w:pPr>
            <w:r>
              <w:rPr>
                <w:rFonts w:eastAsia="Calibri" w:cs="Calibri" w:ascii="Calibri" w:hAnsi="Calibri"/>
                <w:b/>
                <w:sz w:val="32"/>
                <w:szCs w:val="32"/>
              </w:rPr>
              <w:t>Category</w:t>
            </w:r>
          </w:p>
        </w:tc>
        <w:tc>
          <w:tcPr>
            <w:tcW w:w="3096" w:type="dxa"/>
            <w:gridSpan w:val="2"/>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b/>
                <w:sz w:val="32"/>
                <w:szCs w:val="32"/>
              </w:rPr>
              <w:t>Early Bird Rates</w:t>
            </w:r>
          </w:p>
          <w:p>
            <w:pPr>
              <w:pStyle w:val="Normal"/>
              <w:ind w:left="0" w:hanging="2"/>
              <w:jc w:val="center"/>
              <w:rPr>
                <w:sz w:val="32"/>
                <w:szCs w:val="32"/>
              </w:rPr>
            </w:pPr>
            <w:r>
              <w:rPr>
                <w:rFonts w:eastAsia="Calibri" w:cs="Calibri" w:ascii="Calibri" w:hAnsi="Calibri"/>
                <w:b/>
                <w:sz w:val="32"/>
                <w:szCs w:val="32"/>
              </w:rPr>
              <w:t>Upto</w:t>
            </w:r>
          </w:p>
        </w:tc>
        <w:tc>
          <w:tcPr>
            <w:tcW w:w="3106" w:type="dxa"/>
            <w:gridSpan w:val="2"/>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b/>
                <w:sz w:val="32"/>
                <w:szCs w:val="32"/>
              </w:rPr>
              <w:t xml:space="preserve">Standard Rates </w:t>
            </w:r>
          </w:p>
          <w:p>
            <w:pPr>
              <w:pStyle w:val="Normal"/>
              <w:ind w:left="0" w:hanging="2"/>
              <w:jc w:val="center"/>
              <w:rPr>
                <w:sz w:val="32"/>
                <w:szCs w:val="32"/>
              </w:rPr>
            </w:pPr>
            <w:r>
              <w:rPr>
                <w:rFonts w:eastAsia="Calibri" w:cs="Calibri" w:ascii="Calibri" w:hAnsi="Calibri"/>
                <w:b/>
                <w:sz w:val="32"/>
                <w:szCs w:val="32"/>
              </w:rPr>
              <w:t>After</w:t>
            </w:r>
          </w:p>
        </w:tc>
      </w:tr>
      <w:tr>
        <w:trPr>
          <w:cantSplit w:val="true"/>
        </w:trPr>
        <w:tc>
          <w:tcPr>
            <w:tcW w:w="3824" w:type="dxa"/>
            <w:vMerge w:val="continue"/>
            <w:tcBorders>
              <w:top w:val="single" w:sz="6" w:space="0" w:color="A7A6A5"/>
              <w:left w:val="single" w:sz="6" w:space="0" w:color="A7A6A5"/>
              <w:right w:val="single" w:sz="6" w:space="0" w:color="A7A6A5"/>
            </w:tcBorders>
            <w:shd w:color="auto" w:fill="FFFFFF" w:val="clear"/>
            <w:vAlign w:val="center"/>
          </w:tcPr>
          <w:p>
            <w:pPr>
              <w:pStyle w:val="Normal"/>
              <w:widowControl w:val="false"/>
              <w:spacing w:lineRule="auto" w:line="276"/>
              <w:ind w:left="0" w:hanging="2"/>
              <w:rPr>
                <w:rFonts w:ascii="Calibri" w:hAnsi="Calibri" w:eastAsia="Calibri" w:cs="Calibri"/>
                <w:sz w:val="32"/>
                <w:szCs w:val="32"/>
              </w:rPr>
            </w:pPr>
            <w:r>
              <w:rPr>
                <w:rFonts w:eastAsia="Calibri" w:cs="Calibri" w:ascii="Calibri" w:hAnsi="Calibri"/>
                <w:sz w:val="32"/>
                <w:szCs w:val="32"/>
              </w:rPr>
            </w:r>
          </w:p>
        </w:tc>
        <w:tc>
          <w:tcPr>
            <w:tcW w:w="154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b/>
                <w:sz w:val="32"/>
                <w:szCs w:val="32"/>
              </w:rPr>
              <w:t>IEEE</w:t>
            </w:r>
          </w:p>
        </w:tc>
        <w:tc>
          <w:tcPr>
            <w:tcW w:w="154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b/>
                <w:sz w:val="32"/>
                <w:szCs w:val="32"/>
              </w:rPr>
              <w:t>Non-IEEE</w:t>
            </w:r>
          </w:p>
        </w:tc>
        <w:tc>
          <w:tcPr>
            <w:tcW w:w="154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b/>
                <w:sz w:val="32"/>
                <w:szCs w:val="32"/>
              </w:rPr>
              <w:t>IEEE</w:t>
            </w:r>
          </w:p>
        </w:tc>
        <w:tc>
          <w:tcPr>
            <w:tcW w:w="155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b/>
                <w:sz w:val="32"/>
                <w:szCs w:val="32"/>
              </w:rPr>
              <w:t>Non-IEEE</w:t>
            </w:r>
          </w:p>
        </w:tc>
      </w:tr>
      <w:tr>
        <w:trPr/>
        <w:tc>
          <w:tcPr>
            <w:tcW w:w="3824"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rPr>
                <w:sz w:val="32"/>
                <w:szCs w:val="32"/>
              </w:rPr>
            </w:pPr>
            <w:r>
              <w:rPr>
                <w:rFonts w:eastAsia="Calibri" w:cs="Calibri" w:ascii="Calibri" w:hAnsi="Calibri"/>
                <w:b/>
                <w:sz w:val="32"/>
                <w:szCs w:val="32"/>
              </w:rPr>
              <w:t>Indian Author (Academia)</w:t>
            </w:r>
          </w:p>
        </w:tc>
        <w:tc>
          <w:tcPr>
            <w:tcW w:w="154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color w:val="auto"/>
                <w:kern w:val="0"/>
                <w:sz w:val="32"/>
                <w:szCs w:val="32"/>
                <w:vertAlign w:val="subscript"/>
                <w:lang w:val="en-US" w:eastAsia="en-US" w:bidi="ar-SA"/>
              </w:rPr>
              <w:t>8</w:t>
            </w:r>
            <w:r>
              <w:rPr>
                <w:rFonts w:eastAsia="Calibri" w:cs="Calibri" w:ascii="Calibri" w:hAnsi="Calibri"/>
                <w:sz w:val="32"/>
                <w:szCs w:val="32"/>
              </w:rPr>
              <w:t>000</w:t>
            </w:r>
          </w:p>
        </w:tc>
        <w:tc>
          <w:tcPr>
            <w:tcW w:w="154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sz w:val="32"/>
                <w:szCs w:val="32"/>
              </w:rPr>
              <w:t>9500</w:t>
            </w:r>
          </w:p>
        </w:tc>
        <w:tc>
          <w:tcPr>
            <w:tcW w:w="154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sz w:val="32"/>
                <w:szCs w:val="32"/>
              </w:rPr>
              <w:t>9000</w:t>
            </w:r>
          </w:p>
        </w:tc>
        <w:tc>
          <w:tcPr>
            <w:tcW w:w="155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sz w:val="32"/>
                <w:szCs w:val="32"/>
              </w:rPr>
              <w:t>10500</w:t>
            </w:r>
          </w:p>
        </w:tc>
      </w:tr>
      <w:tr>
        <w:trPr/>
        <w:tc>
          <w:tcPr>
            <w:tcW w:w="3824"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rPr>
                <w:sz w:val="32"/>
                <w:szCs w:val="32"/>
              </w:rPr>
            </w:pPr>
            <w:r>
              <w:rPr>
                <w:rFonts w:eastAsia="Calibri" w:cs="Calibri" w:ascii="Calibri" w:hAnsi="Calibri"/>
                <w:b/>
                <w:sz w:val="32"/>
                <w:szCs w:val="32"/>
              </w:rPr>
              <w:t>Indian Author (Industry)</w:t>
            </w:r>
          </w:p>
        </w:tc>
        <w:tc>
          <w:tcPr>
            <w:tcW w:w="154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sz w:val="32"/>
                <w:szCs w:val="32"/>
              </w:rPr>
              <w:t>9000</w:t>
            </w:r>
          </w:p>
        </w:tc>
        <w:tc>
          <w:tcPr>
            <w:tcW w:w="154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sz w:val="32"/>
                <w:szCs w:val="32"/>
              </w:rPr>
              <w:t>10500</w:t>
            </w:r>
          </w:p>
        </w:tc>
        <w:tc>
          <w:tcPr>
            <w:tcW w:w="154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sz w:val="32"/>
                <w:szCs w:val="32"/>
              </w:rPr>
              <w:t>10000</w:t>
            </w:r>
          </w:p>
        </w:tc>
        <w:tc>
          <w:tcPr>
            <w:tcW w:w="155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sz w:val="32"/>
                <w:szCs w:val="32"/>
              </w:rPr>
              <w:t>11500</w:t>
            </w:r>
          </w:p>
        </w:tc>
      </w:tr>
      <w:tr>
        <w:trPr/>
        <w:tc>
          <w:tcPr>
            <w:tcW w:w="3824"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rPr>
                <w:sz w:val="32"/>
                <w:szCs w:val="32"/>
              </w:rPr>
            </w:pPr>
            <w:r>
              <w:rPr>
                <w:rFonts w:eastAsia="Calibri" w:cs="Calibri" w:ascii="Calibri" w:hAnsi="Calibri"/>
                <w:b/>
                <w:sz w:val="32"/>
                <w:szCs w:val="32"/>
              </w:rPr>
              <w:t>Indian Student author</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7500</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8500</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8500</w:t>
            </w:r>
          </w:p>
        </w:tc>
        <w:tc>
          <w:tcPr>
            <w:tcW w:w="155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9500</w:t>
            </w:r>
          </w:p>
        </w:tc>
      </w:tr>
      <w:tr>
        <w:trPr/>
        <w:tc>
          <w:tcPr>
            <w:tcW w:w="3824"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rPr>
                <w:sz w:val="32"/>
                <w:szCs w:val="32"/>
              </w:rPr>
            </w:pPr>
            <w:r>
              <w:rPr>
                <w:rFonts w:eastAsia="Calibri" w:cs="Calibri" w:ascii="Calibri" w:hAnsi="Calibri"/>
                <w:b/>
                <w:sz w:val="32"/>
                <w:szCs w:val="32"/>
              </w:rPr>
              <w:t>Indian non-author attendee</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6000</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7000</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7000</w:t>
            </w:r>
          </w:p>
        </w:tc>
        <w:tc>
          <w:tcPr>
            <w:tcW w:w="155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8000</w:t>
            </w:r>
          </w:p>
        </w:tc>
      </w:tr>
      <w:tr>
        <w:trPr/>
        <w:tc>
          <w:tcPr>
            <w:tcW w:w="3824"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rPr>
                <w:sz w:val="32"/>
                <w:szCs w:val="32"/>
              </w:rPr>
            </w:pPr>
            <w:r>
              <w:rPr>
                <w:rFonts w:eastAsia="Calibri" w:cs="Calibri" w:ascii="Calibri" w:hAnsi="Calibri"/>
                <w:b/>
                <w:sz w:val="32"/>
                <w:szCs w:val="32"/>
              </w:rPr>
              <w:t>Indian author Additional paper rate*</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2000/paper</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2000/paper</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3000/paper</w:t>
            </w:r>
          </w:p>
        </w:tc>
        <w:tc>
          <w:tcPr>
            <w:tcW w:w="155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3000/paper</w:t>
            </w:r>
          </w:p>
        </w:tc>
      </w:tr>
      <w:tr>
        <w:trPr/>
        <w:tc>
          <w:tcPr>
            <w:tcW w:w="3824"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rPr>
                <w:sz w:val="32"/>
                <w:szCs w:val="32"/>
              </w:rPr>
            </w:pPr>
            <w:r>
              <w:rPr>
                <w:rFonts w:eastAsia="Calibri" w:cs="Calibri" w:ascii="Calibri" w:hAnsi="Calibri"/>
                <w:b/>
                <w:sz w:val="32"/>
                <w:szCs w:val="32"/>
              </w:rPr>
              <w:t>Foreign Author</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$250</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$300</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$300</w:t>
            </w:r>
          </w:p>
        </w:tc>
        <w:tc>
          <w:tcPr>
            <w:tcW w:w="155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$350</w:t>
            </w:r>
          </w:p>
        </w:tc>
      </w:tr>
      <w:tr>
        <w:trPr/>
        <w:tc>
          <w:tcPr>
            <w:tcW w:w="3824"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rPr>
                <w:sz w:val="32"/>
                <w:szCs w:val="32"/>
              </w:rPr>
            </w:pPr>
            <w:r>
              <w:rPr>
                <w:rFonts w:eastAsia="Calibri" w:cs="Calibri" w:ascii="Calibri" w:hAnsi="Calibri"/>
                <w:b/>
                <w:sz w:val="32"/>
                <w:szCs w:val="32"/>
              </w:rPr>
              <w:t>Foreign student author</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$200</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$250</w:t>
            </w:r>
          </w:p>
        </w:tc>
        <w:tc>
          <w:tcPr>
            <w:tcW w:w="154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$250</w:t>
            </w:r>
          </w:p>
        </w:tc>
        <w:tc>
          <w:tcPr>
            <w:tcW w:w="1558" w:type="dxa"/>
            <w:tcBorders>
              <w:top w:val="single" w:sz="6" w:space="0" w:color="A7A6A5"/>
              <w:left w:val="single" w:sz="6" w:space="0" w:color="A7A6A5"/>
              <w:bottom w:val="single" w:sz="6" w:space="0" w:color="A7A6A5"/>
              <w:right w:val="single" w:sz="6" w:space="0" w:color="A7A6A5"/>
            </w:tcBorders>
            <w:vAlign w:val="center"/>
          </w:tcPr>
          <w:p>
            <w:pPr>
              <w:pStyle w:val="Normal"/>
              <w:ind w:left="0" w:hanging="2"/>
              <w:jc w:val="center"/>
              <w:rPr>
                <w:sz w:val="32"/>
                <w:szCs w:val="32"/>
              </w:rPr>
            </w:pPr>
            <w:r>
              <w:rPr>
                <w:rFonts w:eastAsia="Calibri" w:cs="Calibri" w:ascii="Calibri" w:hAnsi="Calibri"/>
                <w:sz w:val="32"/>
                <w:szCs w:val="32"/>
              </w:rPr>
              <w:t>$300</w:t>
            </w:r>
          </w:p>
        </w:tc>
      </w:tr>
      <w:tr>
        <w:trPr/>
        <w:tc>
          <w:tcPr>
            <w:tcW w:w="3824"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rPr>
                <w:sz w:val="32"/>
                <w:szCs w:val="32"/>
              </w:rPr>
            </w:pPr>
            <w:r>
              <w:rPr>
                <w:rFonts w:eastAsia="Calibri" w:cs="Calibri" w:ascii="Calibri" w:hAnsi="Calibri"/>
                <w:b/>
                <w:sz w:val="32"/>
                <w:szCs w:val="32"/>
              </w:rPr>
              <w:t>Foreign Author additional papers*</w:t>
            </w:r>
          </w:p>
        </w:tc>
        <w:tc>
          <w:tcPr>
            <w:tcW w:w="154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sz w:val="32"/>
                <w:szCs w:val="32"/>
              </w:rPr>
              <w:t>$50/paper</w:t>
            </w:r>
          </w:p>
        </w:tc>
        <w:tc>
          <w:tcPr>
            <w:tcW w:w="154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sz w:val="32"/>
                <w:szCs w:val="32"/>
              </w:rPr>
              <w:t>$50/paper</w:t>
            </w:r>
          </w:p>
        </w:tc>
        <w:tc>
          <w:tcPr>
            <w:tcW w:w="154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sz w:val="32"/>
                <w:szCs w:val="32"/>
              </w:rPr>
              <w:t>$75/paper</w:t>
            </w:r>
          </w:p>
        </w:tc>
        <w:tc>
          <w:tcPr>
            <w:tcW w:w="1558" w:type="dxa"/>
            <w:tcBorders>
              <w:top w:val="single" w:sz="6" w:space="0" w:color="A7A6A5"/>
              <w:left w:val="single" w:sz="6" w:space="0" w:color="A7A6A5"/>
              <w:bottom w:val="single" w:sz="6" w:space="0" w:color="A7A6A5"/>
              <w:right w:val="single" w:sz="6" w:space="0" w:color="A7A6A5"/>
            </w:tcBorders>
            <w:shd w:color="auto" w:fill="FFFFFF" w:val="clear"/>
            <w:vAlign w:val="center"/>
          </w:tcPr>
          <w:p>
            <w:pPr>
              <w:pStyle w:val="Normal"/>
              <w:ind w:left="0" w:hanging="2"/>
              <w:jc w:val="center"/>
              <w:rPr>
                <w:sz w:val="32"/>
                <w:szCs w:val="32"/>
              </w:rPr>
            </w:pPr>
            <w:r>
              <w:rPr>
                <w:rFonts w:eastAsia="Calibri" w:cs="Calibri" w:ascii="Calibri" w:hAnsi="Calibri"/>
                <w:sz w:val="32"/>
                <w:szCs w:val="32"/>
              </w:rPr>
              <w:t>$75/paper</w:t>
            </w:r>
          </w:p>
        </w:tc>
      </w:tr>
    </w:tbl>
    <w:p>
      <w:pPr>
        <w:pStyle w:val="Normal"/>
        <w:spacing w:lineRule="auto" w:line="360"/>
        <w:ind w:left="0" w:hanging="2"/>
        <w:jc w:val="both"/>
        <w:rPr>
          <w:rFonts w:ascii="Calibri" w:hAnsi="Calibri" w:eastAsia="Calibri" w:cs="Calibri"/>
          <w:sz w:val="32"/>
          <w:szCs w:val="32"/>
        </w:rPr>
      </w:pPr>
      <w:r>
        <w:rPr>
          <w:rFonts w:eastAsia="Calibri" w:cs="Calibri" w:ascii="Calibri" w:hAnsi="Calibri"/>
          <w:sz w:val="32"/>
          <w:szCs w:val="32"/>
        </w:rPr>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Budget estimate (provide details) 20% plus expenditure</w:t>
      </w:r>
    </w:p>
    <w:p>
      <w:pPr>
        <w:pStyle w:val="Normal"/>
        <w:spacing w:lineRule="auto" w:line="360"/>
        <w:ind w:left="0" w:hanging="2"/>
        <w:jc w:val="both"/>
        <w:rPr>
          <w:position w:val="0"/>
          <w:sz w:val="24"/>
          <w:sz w:val="24"/>
          <w:vertAlign w:val="baseline"/>
        </w:rPr>
      </w:pPr>
      <w:r>
        <w:rPr>
          <w:position w:val="0"/>
          <w:sz w:val="24"/>
          <w:sz w:val="24"/>
          <w:vertAlign w:val="baseline"/>
        </w:rPr>
      </w:r>
    </w:p>
    <w:p>
      <w:pPr>
        <w:pStyle w:val="Normal"/>
        <w:rPr>
          <w:b/>
          <w:b/>
        </w:rPr>
      </w:pPr>
      <w:r>
        <w:rPr>
          <w:b/>
        </w:rPr>
        <w:t>1. Income</w:t>
      </w:r>
    </w:p>
    <w:tbl>
      <w:tblPr>
        <w:tblStyle w:val="a"/>
        <w:tblW w:w="7555" w:type="dxa"/>
        <w:jc w:val="left"/>
        <w:tblInd w:w="0" w:type="dxa"/>
        <w:tblCellMar>
          <w:top w:w="0" w:type="dxa"/>
          <w:left w:w="108" w:type="dxa"/>
          <w:bottom w:w="0" w:type="dxa"/>
          <w:right w:w="108" w:type="dxa"/>
        </w:tblCellMar>
        <w:tblLook w:val="0400" w:noHBand="0" w:noVBand="1" w:firstColumn="0" w:lastRow="0" w:lastColumn="0" w:firstRow="0"/>
      </w:tblPr>
      <w:tblGrid>
        <w:gridCol w:w="5652"/>
        <w:gridCol w:w="1902"/>
      </w:tblGrid>
      <w:tr>
        <w:trPr/>
        <w:tc>
          <w:tcPr>
            <w:tcW w:w="56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b/>
              </w:rPr>
            </w:pPr>
            <w:r>
              <w:rPr>
                <w:b/>
              </w:rPr>
              <w:t>Source of Income</w:t>
            </w:r>
          </w:p>
        </w:tc>
        <w:tc>
          <w:tcPr>
            <w:tcW w:w="190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b/>
              </w:rPr>
            </w:pPr>
            <w:r>
              <w:rPr>
                <w:b/>
              </w:rPr>
              <w:t>Amount (INR)</w:t>
            </w:r>
          </w:p>
        </w:tc>
      </w:tr>
      <w:tr>
        <w:trPr/>
        <w:tc>
          <w:tcPr>
            <w:tcW w:w="5652"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t xml:space="preserve">Expected Registration Fees (175 registration)  </w:t>
            </w:r>
          </w:p>
        </w:tc>
        <w:tc>
          <w:tcPr>
            <w:tcW w:w="1902"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t>813,750</w:t>
            </w:r>
          </w:p>
        </w:tc>
      </w:tr>
      <w:tr>
        <w:trPr/>
        <w:tc>
          <w:tcPr>
            <w:tcW w:w="5652"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t>Sponsorship from KTU and VSSC (Approval not received)</w:t>
            </w:r>
          </w:p>
        </w:tc>
        <w:tc>
          <w:tcPr>
            <w:tcW w:w="1902"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t>50,000</w:t>
            </w:r>
          </w:p>
        </w:tc>
      </w:tr>
      <w:tr>
        <w:trPr/>
        <w:tc>
          <w:tcPr>
            <w:tcW w:w="5652"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t xml:space="preserve">Assistance from DTE </w:t>
            </w:r>
          </w:p>
        </w:tc>
        <w:tc>
          <w:tcPr>
            <w:tcW w:w="1902"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t>600,000</w:t>
            </w:r>
          </w:p>
        </w:tc>
      </w:tr>
      <w:tr>
        <w:trPr/>
        <w:tc>
          <w:tcPr>
            <w:tcW w:w="5652"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b/>
              </w:rPr>
              <w:t xml:space="preserve">Total Income </w:t>
            </w:r>
          </w:p>
        </w:tc>
        <w:tc>
          <w:tcPr>
            <w:tcW w:w="190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b/>
                <w:bCs/>
              </w:rPr>
            </w:pPr>
            <w:r>
              <w:rPr>
                <w:b/>
                <w:bCs/>
              </w:rPr>
              <w:t>1,463,750</w:t>
            </w:r>
          </w:p>
        </w:tc>
      </w:tr>
    </w:tbl>
    <w:p>
      <w:pPr>
        <w:pStyle w:val="Normal"/>
        <w:rPr>
          <w:b/>
          <w:b/>
        </w:rPr>
      </w:pPr>
      <w:r>
        <w:rPr>
          <w:b/>
        </w:rPr>
        <w:t>2. Expenditure</w:t>
      </w:r>
    </w:p>
    <w:tbl>
      <w:tblPr>
        <w:tblStyle w:val="a0"/>
        <w:tblW w:w="9360" w:type="dxa"/>
        <w:jc w:val="center"/>
        <w:tblInd w:w="0" w:type="dxa"/>
        <w:tblCellMar>
          <w:top w:w="55" w:type="dxa"/>
          <w:left w:w="52" w:type="dxa"/>
          <w:bottom w:w="55" w:type="dxa"/>
          <w:right w:w="55" w:type="dxa"/>
        </w:tblCellMar>
        <w:tblLook w:val="0400" w:noHBand="0" w:noVBand="1" w:firstColumn="0" w:lastRow="0" w:lastColumn="0" w:firstRow="0"/>
      </w:tblPr>
      <w:tblGrid>
        <w:gridCol w:w="534"/>
        <w:gridCol w:w="5715"/>
        <w:gridCol w:w="1560"/>
        <w:gridCol w:w="1550"/>
      </w:tblGrid>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Sl No</w:t>
            </w:r>
          </w:p>
        </w:tc>
        <w:tc>
          <w:tcPr>
            <w:tcW w:w="5715"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Category</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Expected Expenditure (INR)</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Assistance from DTE(INR)</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1</w:t>
            </w:r>
          </w:p>
        </w:tc>
        <w:tc>
          <w:tcPr>
            <w:tcW w:w="5715"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Honorarium to External Experts (Keynote speaker, Invited speakers, Session Chairs)</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45000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45000</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2</w:t>
            </w:r>
          </w:p>
        </w:tc>
        <w:tc>
          <w:tcPr>
            <w:tcW w:w="5715"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TA/DA of external experts &amp; Local Transport</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75000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75000</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3</w:t>
            </w:r>
          </w:p>
        </w:tc>
        <w:tc>
          <w:tcPr>
            <w:tcW w:w="5715"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Accommodation  expenses of experts </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60000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60000</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4</w:t>
            </w:r>
          </w:p>
        </w:tc>
        <w:tc>
          <w:tcPr>
            <w:tcW w:w="5715"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Honorarium to internal experts (Chairman, Organizing  Secretary, Reviewers)</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18000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18000</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5</w:t>
            </w:r>
          </w:p>
        </w:tc>
        <w:tc>
          <w:tcPr>
            <w:tcW w:w="5715"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Honorarium to support staff</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9000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9000</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6</w:t>
            </w:r>
          </w:p>
        </w:tc>
        <w:tc>
          <w:tcPr>
            <w:tcW w:w="5715"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Expenditure for conference kit (500/- per delegate)</w:t>
            </w:r>
          </w:p>
        </w:tc>
        <w:tc>
          <w:tcPr>
            <w:tcW w:w="1560" w:type="dxa"/>
            <w:tcBorders>
              <w:top w:val="single" w:sz="4" w:space="0" w:color="000001"/>
              <w:left w:val="single" w:sz="4" w:space="0" w:color="000001"/>
              <w:bottom w:val="single" w:sz="4" w:space="0" w:color="000001"/>
              <w:right w:val="single" w:sz="4" w:space="0" w:color="000001"/>
            </w:tcBorders>
          </w:tcPr>
          <w:p>
            <w:pPr>
              <w:pStyle w:val="Normal"/>
              <w:rPr/>
            </w:pPr>
            <w:r>
              <w:rPr/>
              <w:t>87500</w:t>
            </w:r>
          </w:p>
          <w:p>
            <w:pPr>
              <w:pStyle w:val="Normal"/>
              <w:widowControl/>
              <w:bidi w:val="0"/>
              <w:spacing w:lineRule="auto" w:line="276" w:before="0" w:after="160"/>
              <w:jc w:val="left"/>
              <w:rPr/>
            </w:pPr>
            <w:r>
              <w:rPr/>
              <w:t>(=500*175)</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60000</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7</w:t>
            </w:r>
          </w:p>
        </w:tc>
        <w:tc>
          <w:tcPr>
            <w:tcW w:w="5715"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Printing charges (brochure, certificates, reprography)</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15000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15000</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8</w:t>
            </w:r>
          </w:p>
        </w:tc>
        <w:tc>
          <w:tcPr>
            <w:tcW w:w="5715"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Conference proceedings (printing and related expenses)</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7000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7000</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9</w:t>
            </w:r>
          </w:p>
        </w:tc>
        <w:tc>
          <w:tcPr>
            <w:tcW w:w="5715" w:type="dxa"/>
            <w:tcBorders>
              <w:top w:val="single" w:sz="4" w:space="0" w:color="000001"/>
              <w:left w:val="single" w:sz="4" w:space="0" w:color="000001"/>
              <w:bottom w:val="single" w:sz="4" w:space="0" w:color="000001"/>
              <w:right w:val="single" w:sz="4" w:space="0" w:color="000001"/>
            </w:tcBorders>
          </w:tcPr>
          <w:p>
            <w:pPr>
              <w:pStyle w:val="Normal"/>
              <w:rPr/>
            </w:pPr>
            <w:r>
              <w:rPr/>
              <w:t>Light refreshment and lunch/dinner expenditure per day</w:t>
            </w:r>
          </w:p>
          <w:p>
            <w:pPr>
              <w:pStyle w:val="Normal"/>
              <w:widowControl/>
              <w:bidi w:val="0"/>
              <w:spacing w:lineRule="auto" w:line="276" w:before="0" w:after="160"/>
              <w:jc w:val="left"/>
              <w:rPr/>
            </w:pPr>
            <w:r>
              <w:rPr/>
              <w:t>(750/- per delegate)</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506250*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265000</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10.</w:t>
            </w:r>
          </w:p>
        </w:tc>
        <w:tc>
          <w:tcPr>
            <w:tcW w:w="5715"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Postage/Telephone charge</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3000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3000</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11</w:t>
            </w:r>
          </w:p>
        </w:tc>
        <w:tc>
          <w:tcPr>
            <w:tcW w:w="5715"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Publicity (website/banner/boards etc)   </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15000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15000</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12</w:t>
            </w:r>
          </w:p>
        </w:tc>
        <w:tc>
          <w:tcPr>
            <w:tcW w:w="5715"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Photography/Video</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10000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10000</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13</w:t>
            </w:r>
          </w:p>
        </w:tc>
        <w:tc>
          <w:tcPr>
            <w:tcW w:w="5715"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Consumables/Stationery</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9000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9000</w:t>
            </w:r>
          </w:p>
        </w:tc>
      </w:tr>
      <w:tr>
        <w:trPr/>
        <w:tc>
          <w:tcPr>
            <w:tcW w:w="534" w:type="dxa"/>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t>14</w:t>
            </w:r>
          </w:p>
        </w:tc>
        <w:tc>
          <w:tcPr>
            <w:tcW w:w="5715"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Miscellaneous</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9000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t>9000</w:t>
            </w:r>
          </w:p>
        </w:tc>
      </w:tr>
      <w:tr>
        <w:trPr/>
        <w:tc>
          <w:tcPr>
            <w:tcW w:w="6249" w:type="dxa"/>
            <w:gridSpan w:val="2"/>
            <w:tcBorders>
              <w:top w:val="single" w:sz="4" w:space="0" w:color="000001"/>
              <w:left w:val="single" w:sz="4" w:space="0" w:color="000001"/>
              <w:bottom w:val="single" w:sz="4" w:space="0" w:color="000001"/>
              <w:right w:val="single" w:sz="4" w:space="0" w:color="000001"/>
            </w:tcBorders>
            <w:vAlign w:val="center"/>
          </w:tcPr>
          <w:p>
            <w:pPr>
              <w:pStyle w:val="Normal"/>
              <w:widowControl/>
              <w:bidi w:val="0"/>
              <w:spacing w:lineRule="auto" w:line="276" w:before="0" w:after="160"/>
              <w:jc w:val="left"/>
              <w:rPr/>
            </w:pPr>
            <w:r>
              <w:rPr>
                <w:b/>
              </w:rPr>
              <w:t>Total (A)</w:t>
            </w:r>
          </w:p>
        </w:tc>
        <w:tc>
          <w:tcPr>
            <w:tcW w:w="156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b/>
              </w:rPr>
              <w:t>868,750/-</w:t>
            </w:r>
          </w:p>
        </w:tc>
        <w:tc>
          <w:tcPr>
            <w:tcW w:w="1550" w:type="dxa"/>
            <w:tcBorders>
              <w:top w:val="single" w:sz="4" w:space="0" w:color="000001"/>
              <w:left w:val="single" w:sz="4" w:space="0" w:color="000001"/>
              <w:bottom w:val="single" w:sz="4" w:space="0" w:color="000001"/>
              <w:right w:val="single" w:sz="4" w:space="0" w:color="000001"/>
            </w:tcBorders>
          </w:tcPr>
          <w:p>
            <w:pPr>
              <w:pStyle w:val="Normal"/>
              <w:widowControl/>
              <w:bidi w:val="0"/>
              <w:spacing w:lineRule="auto" w:line="276" w:before="0" w:after="160"/>
              <w:jc w:val="left"/>
              <w:rPr/>
            </w:pPr>
            <w:r>
              <w:rPr>
                <w:b/>
              </w:rPr>
              <w:t>6,00,000/-</w:t>
            </w:r>
          </w:p>
        </w:tc>
      </w:tr>
      <w:tr>
        <w:trPr/>
        <w:tc>
          <w:tcPr>
            <w:tcW w:w="6249" w:type="dxa"/>
            <w:gridSpan w:val="2"/>
            <w:tcBorders>
              <w:top w:val="single" w:sz="4" w:space="0" w:color="000001"/>
              <w:left w:val="single" w:sz="4" w:space="0" w:color="000001"/>
              <w:bottom w:val="single" w:sz="4" w:space="0" w:color="000001"/>
              <w:right w:val="single" w:sz="4" w:space="0" w:color="000001"/>
            </w:tcBorders>
            <w:vAlign w:val="center"/>
          </w:tcPr>
          <w:p>
            <w:pPr>
              <w:pStyle w:val="Normal"/>
              <w:spacing w:before="0" w:after="160"/>
              <w:rPr>
                <w:b/>
                <w:b/>
              </w:rPr>
            </w:pPr>
            <w:r>
              <w:rPr>
                <w:b/>
              </w:rPr>
              <w:t>(B) Expenses for Publication in IEEE </w:t>
            </w:r>
            <w:r>
              <w:rPr>
                <w:b/>
                <w:i/>
              </w:rPr>
              <w:t>Xplore </w:t>
            </w:r>
            <w:r>
              <w:rPr>
                <w:b/>
              </w:rPr>
              <w:t>Digital Library (US$1,450 per event and US$22 for each paper submitted to IEEE </w:t>
            </w:r>
            <w:r>
              <w:rPr>
                <w:b/>
                <w:i/>
              </w:rPr>
              <w:t>Xplore </w:t>
            </w:r>
            <w:r>
              <w:rPr>
                <w:b/>
              </w:rPr>
              <w:t>Digital Library) IEEE Kerala Section(Rs 25000)</w:t>
            </w:r>
          </w:p>
        </w:tc>
        <w:tc>
          <w:tcPr>
            <w:tcW w:w="1560" w:type="dxa"/>
            <w:tcBorders>
              <w:top w:val="single" w:sz="4" w:space="0" w:color="000001"/>
              <w:left w:val="single" w:sz="4" w:space="0" w:color="000001"/>
              <w:bottom w:val="single" w:sz="4" w:space="0" w:color="000001"/>
              <w:right w:val="single" w:sz="4" w:space="0" w:color="000001"/>
            </w:tcBorders>
          </w:tcPr>
          <w:p>
            <w:pPr>
              <w:pStyle w:val="Normal"/>
              <w:spacing w:before="0" w:after="160"/>
              <w:rPr>
                <w:b/>
                <w:b/>
              </w:rPr>
            </w:pPr>
            <w:r>
              <w:rPr>
                <w:b/>
              </w:rPr>
              <w:t>491,400/-</w:t>
            </w:r>
          </w:p>
        </w:tc>
        <w:tc>
          <w:tcPr>
            <w:tcW w:w="1550" w:type="dxa"/>
            <w:tcBorders>
              <w:top w:val="single" w:sz="4" w:space="0" w:color="000001"/>
              <w:left w:val="single" w:sz="4" w:space="0" w:color="000001"/>
              <w:bottom w:val="single" w:sz="4" w:space="0" w:color="000001"/>
              <w:right w:val="single" w:sz="4" w:space="0" w:color="000001"/>
            </w:tcBorders>
          </w:tcPr>
          <w:p>
            <w:pPr>
              <w:pStyle w:val="Normal"/>
              <w:spacing w:before="0" w:after="160"/>
              <w:rPr>
                <w:b/>
                <w:b/>
              </w:rPr>
            </w:pPr>
            <w:r>
              <w:rPr>
                <w:b/>
              </w:rPr>
            </w:r>
          </w:p>
        </w:tc>
      </w:tr>
      <w:tr>
        <w:trPr/>
        <w:tc>
          <w:tcPr>
            <w:tcW w:w="6249" w:type="dxa"/>
            <w:gridSpan w:val="2"/>
            <w:tcBorders>
              <w:top w:val="single" w:sz="4" w:space="0" w:color="000001"/>
              <w:left w:val="single" w:sz="4" w:space="0" w:color="000001"/>
              <w:bottom w:val="single" w:sz="4" w:space="0" w:color="000001"/>
              <w:right w:val="single" w:sz="4" w:space="0" w:color="000001"/>
            </w:tcBorders>
            <w:vAlign w:val="center"/>
          </w:tcPr>
          <w:p>
            <w:pPr>
              <w:pStyle w:val="Normal"/>
              <w:spacing w:before="0" w:after="160"/>
              <w:rPr>
                <w:b/>
                <w:b/>
              </w:rPr>
            </w:pPr>
            <w:r>
              <w:rPr>
                <w:b/>
              </w:rPr>
              <w:t>(C ) Expenses for venue arrangement (Eight venues for parallel session)( PA system, stage décoration, LCD projector)(15000*8)</w:t>
            </w:r>
          </w:p>
        </w:tc>
        <w:tc>
          <w:tcPr>
            <w:tcW w:w="1560" w:type="dxa"/>
            <w:tcBorders>
              <w:top w:val="single" w:sz="4" w:space="0" w:color="000001"/>
              <w:left w:val="single" w:sz="4" w:space="0" w:color="000001"/>
              <w:bottom w:val="single" w:sz="4" w:space="0" w:color="000001"/>
              <w:right w:val="single" w:sz="4" w:space="0" w:color="000001"/>
            </w:tcBorders>
          </w:tcPr>
          <w:p>
            <w:pPr>
              <w:pStyle w:val="Normal"/>
              <w:spacing w:before="0" w:after="160"/>
              <w:rPr>
                <w:b/>
                <w:b/>
              </w:rPr>
            </w:pPr>
            <w:r>
              <w:rPr>
                <w:b/>
              </w:rPr>
              <w:t>120,000/-</w:t>
            </w:r>
          </w:p>
        </w:tc>
        <w:tc>
          <w:tcPr>
            <w:tcW w:w="1550" w:type="dxa"/>
            <w:tcBorders>
              <w:top w:val="single" w:sz="4" w:space="0" w:color="000001"/>
              <w:left w:val="single" w:sz="4" w:space="0" w:color="000001"/>
              <w:bottom w:val="single" w:sz="4" w:space="0" w:color="000001"/>
              <w:right w:val="single" w:sz="4" w:space="0" w:color="000001"/>
            </w:tcBorders>
          </w:tcPr>
          <w:p>
            <w:pPr>
              <w:pStyle w:val="Normal"/>
              <w:spacing w:before="0" w:after="160"/>
              <w:rPr>
                <w:b/>
                <w:b/>
              </w:rPr>
            </w:pPr>
            <w:r>
              <w:rPr>
                <w:b/>
              </w:rPr>
            </w:r>
          </w:p>
        </w:tc>
      </w:tr>
      <w:tr>
        <w:trPr/>
        <w:tc>
          <w:tcPr>
            <w:tcW w:w="6249" w:type="dxa"/>
            <w:gridSpan w:val="2"/>
            <w:tcBorders>
              <w:left w:val="single" w:sz="4" w:space="0" w:color="000001"/>
              <w:bottom w:val="single" w:sz="4" w:space="0" w:color="000001"/>
              <w:right w:val="single" w:sz="4" w:space="0" w:color="000001"/>
            </w:tcBorders>
            <w:vAlign w:val="center"/>
          </w:tcPr>
          <w:p>
            <w:pPr>
              <w:pStyle w:val="Normal"/>
              <w:spacing w:before="0" w:after="160"/>
              <w:rPr>
                <w:b/>
                <w:b/>
              </w:rPr>
            </w:pPr>
            <w:r>
              <w:rPr>
                <w:b/>
              </w:rPr>
              <w:t>(D ) Co-Sponsorship Fee (payable to the IEEE Kerala Section as the technical co-sponsorship fee)</w:t>
            </w:r>
          </w:p>
        </w:tc>
        <w:tc>
          <w:tcPr>
            <w:tcW w:w="1560" w:type="dxa"/>
            <w:tcBorders>
              <w:left w:val="single" w:sz="4" w:space="0" w:color="000001"/>
              <w:bottom w:val="single" w:sz="4" w:space="0" w:color="000001"/>
              <w:right w:val="single" w:sz="4" w:space="0" w:color="000001"/>
            </w:tcBorders>
          </w:tcPr>
          <w:p>
            <w:pPr>
              <w:pStyle w:val="Normal"/>
              <w:spacing w:before="0" w:after="160"/>
              <w:rPr>
                <w:b/>
                <w:b/>
              </w:rPr>
            </w:pPr>
            <w:r>
              <w:rPr>
                <w:b/>
              </w:rPr>
              <w:t>29,500/-</w:t>
            </w:r>
          </w:p>
        </w:tc>
        <w:tc>
          <w:tcPr>
            <w:tcW w:w="1550" w:type="dxa"/>
            <w:tcBorders>
              <w:left w:val="single" w:sz="4" w:space="0" w:color="000001"/>
              <w:bottom w:val="single" w:sz="4" w:space="0" w:color="000001"/>
              <w:right w:val="single" w:sz="4" w:space="0" w:color="000001"/>
            </w:tcBorders>
          </w:tcPr>
          <w:p>
            <w:pPr>
              <w:pStyle w:val="Normal"/>
              <w:spacing w:before="0" w:after="160"/>
              <w:rPr>
                <w:b/>
                <w:b/>
              </w:rPr>
            </w:pPr>
            <w:r>
              <w:rPr>
                <w:b/>
              </w:rPr>
            </w:r>
          </w:p>
        </w:tc>
      </w:tr>
      <w:tr>
        <w:trPr/>
        <w:tc>
          <w:tcPr>
            <w:tcW w:w="6249" w:type="dxa"/>
            <w:gridSpan w:val="2"/>
            <w:tcBorders>
              <w:top w:val="single" w:sz="4" w:space="0" w:color="000001"/>
              <w:left w:val="single" w:sz="4" w:space="0" w:color="000001"/>
              <w:bottom w:val="single" w:sz="4" w:space="0" w:color="000001"/>
              <w:right w:val="single" w:sz="4" w:space="0" w:color="000001"/>
            </w:tcBorders>
            <w:vAlign w:val="center"/>
          </w:tcPr>
          <w:p>
            <w:pPr>
              <w:pStyle w:val="Normal"/>
              <w:spacing w:before="0" w:after="160"/>
              <w:rPr>
                <w:b/>
                <w:b/>
              </w:rPr>
            </w:pPr>
            <w:r>
              <w:rPr>
                <w:b/>
              </w:rPr>
              <w:t xml:space="preserve"> </w:t>
            </w:r>
            <w:r>
              <w:rPr>
                <w:b/>
              </w:rPr>
              <w:t>Total (A+B+C+d)</w:t>
            </w:r>
          </w:p>
        </w:tc>
        <w:tc>
          <w:tcPr>
            <w:tcW w:w="1560" w:type="dxa"/>
            <w:tcBorders>
              <w:top w:val="single" w:sz="4" w:space="0" w:color="000001"/>
              <w:left w:val="single" w:sz="4" w:space="0" w:color="000001"/>
              <w:bottom w:val="single" w:sz="4" w:space="0" w:color="000001"/>
              <w:right w:val="single" w:sz="4" w:space="0" w:color="000001"/>
            </w:tcBorders>
          </w:tcPr>
          <w:p>
            <w:pPr>
              <w:pStyle w:val="Normal"/>
              <w:spacing w:before="0" w:after="160"/>
              <w:rPr>
                <w:b/>
                <w:b/>
              </w:rPr>
            </w:pPr>
            <w:r>
              <w:rPr>
                <w:b/>
              </w:rPr>
              <w:t>15,09,650/-</w:t>
            </w:r>
          </w:p>
        </w:tc>
        <w:tc>
          <w:tcPr>
            <w:tcW w:w="1550" w:type="dxa"/>
            <w:tcBorders>
              <w:top w:val="single" w:sz="4" w:space="0" w:color="000001"/>
              <w:left w:val="single" w:sz="4" w:space="0" w:color="000001"/>
              <w:bottom w:val="single" w:sz="4" w:space="0" w:color="000001"/>
              <w:right w:val="single" w:sz="4" w:space="0" w:color="000001"/>
            </w:tcBorders>
          </w:tcPr>
          <w:p>
            <w:pPr>
              <w:pStyle w:val="Normal"/>
              <w:spacing w:before="0" w:after="160"/>
              <w:rPr>
                <w:b/>
                <w:b/>
              </w:rPr>
            </w:pPr>
            <w:r>
              <w:rPr>
                <w:b/>
              </w:rPr>
            </w:r>
          </w:p>
        </w:tc>
      </w:tr>
    </w:tbl>
    <w:p>
      <w:pPr>
        <w:pStyle w:val="Normal"/>
        <w:spacing w:lineRule="auto" w:line="360"/>
        <w:ind w:left="0" w:hanging="2"/>
        <w:jc w:val="both"/>
        <w:rPr>
          <w:sz w:val="22"/>
          <w:szCs w:val="22"/>
        </w:rPr>
      </w:pPr>
      <w:r>
        <w:rPr>
          <w:i/>
          <w:position w:val="0"/>
          <w:sz w:val="22"/>
          <w:sz w:val="22"/>
          <w:szCs w:val="22"/>
          <w:vertAlign w:val="baseline"/>
        </w:rPr>
        <w:t>* Registration (175) +  ICCC 2025 Committee members and Volunteers (50)= ((175+50)</w:t>
      </w:r>
      <w:r>
        <w:rPr>
          <w:position w:val="0"/>
          <w:sz w:val="22"/>
          <w:sz w:val="22"/>
          <w:szCs w:val="22"/>
          <w:vertAlign w:val="baseline"/>
        </w:rPr>
        <w:t xml:space="preserve"> * 750*3)=   506250/-</w:t>
      </w:r>
    </w:p>
    <w:p>
      <w:pPr>
        <w:pStyle w:val="Normal"/>
        <w:spacing w:lineRule="auto" w:line="360"/>
        <w:ind w:left="0" w:hanging="2"/>
        <w:jc w:val="both"/>
        <w:rPr>
          <w:position w:val="0"/>
          <w:sz w:val="24"/>
          <w:sz w:val="24"/>
          <w:vertAlign w:val="baseline"/>
        </w:rPr>
      </w:pPr>
      <w:r>
        <w:rPr>
          <w:position w:val="0"/>
          <w:sz w:val="24"/>
          <w:sz w:val="24"/>
          <w:vertAlign w:val="baseline"/>
        </w:rPr>
      </w:r>
    </w:p>
    <w:p>
      <w:pPr>
        <w:pStyle w:val="Normal"/>
        <w:numPr>
          <w:ilvl w:val="0"/>
          <w:numId w:val="0"/>
        </w:numPr>
        <w:spacing w:lineRule="auto" w:line="360"/>
        <w:ind w:left="358" w:hanging="0"/>
        <w:jc w:val="both"/>
        <w:rPr>
          <w:sz w:val="32"/>
          <w:szCs w:val="32"/>
        </w:rPr>
      </w:pPr>
      <w:r>
        <w:rPr>
          <w:sz w:val="32"/>
          <w:szCs w:val="32"/>
        </w:rPr>
      </w:r>
    </w:p>
    <w:p>
      <w:pPr>
        <w:pStyle w:val="Normal"/>
        <w:spacing w:lineRule="auto" w:line="360"/>
        <w:ind w:left="0" w:hanging="2"/>
        <w:jc w:val="both"/>
        <w:rPr>
          <w:rFonts w:ascii="Calibri" w:hAnsi="Calibri" w:eastAsia="Calibri" w:cs="Calibri"/>
          <w:sz w:val="32"/>
          <w:szCs w:val="32"/>
        </w:rPr>
      </w:pPr>
      <w:r>
        <w:rPr>
          <w:rFonts w:eastAsia="Calibri" w:cs="Calibri" w:ascii="Calibri" w:hAnsi="Calibri"/>
          <w:sz w:val="32"/>
          <w:szCs w:val="32"/>
        </w:rPr>
      </w:r>
    </w:p>
    <w:p>
      <w:pPr>
        <w:pStyle w:val="Normal"/>
        <w:numPr>
          <w:ilvl w:val="0"/>
          <w:numId w:val="0"/>
        </w:numPr>
        <w:spacing w:lineRule="auto" w:line="360"/>
        <w:ind w:left="1438" w:hanging="0"/>
        <w:jc w:val="both"/>
        <w:rPr>
          <w:sz w:val="32"/>
          <w:szCs w:val="32"/>
        </w:rPr>
      </w:pPr>
      <w:r>
        <w:rPr>
          <w:sz w:val="32"/>
          <w:szCs w:val="32"/>
        </w:rPr>
      </w:r>
    </w:p>
    <w:p>
      <w:pPr>
        <w:pStyle w:val="Normal"/>
        <w:numPr>
          <w:ilvl w:val="0"/>
          <w:numId w:val="6"/>
        </w:numPr>
        <w:ind w:left="0" w:hanging="2"/>
        <w:rPr>
          <w:sz w:val="32"/>
          <w:szCs w:val="32"/>
        </w:rPr>
      </w:pPr>
      <w:r>
        <w:rPr>
          <w:rFonts w:eastAsia="Calibri" w:cs="Calibri" w:ascii="Calibri" w:hAnsi="Calibri"/>
          <w:sz w:val="32"/>
          <w:szCs w:val="32"/>
        </w:rPr>
        <w:t xml:space="preserve">Expected Sources of financial support (sponsors, if any): Govt. of Kerala and other research funding </w:t>
      </w:r>
    </w:p>
    <w:p>
      <w:pPr>
        <w:pStyle w:val="Normal"/>
        <w:ind w:left="0" w:hanging="2"/>
        <w:rPr>
          <w:sz w:val="32"/>
          <w:szCs w:val="32"/>
        </w:rPr>
      </w:pPr>
      <w:r>
        <w:rPr>
          <w:rFonts w:eastAsia="Calibri" w:cs="Calibri" w:ascii="Calibri" w:hAnsi="Calibri"/>
          <w:sz w:val="32"/>
          <w:szCs w:val="32"/>
        </w:rPr>
        <w:t xml:space="preserve">                                                                                                </w:t>
      </w:r>
      <w:r>
        <w:rPr>
          <w:rFonts w:eastAsia="Calibri" w:cs="Calibri" w:ascii="Calibri" w:hAnsi="Calibri"/>
          <w:sz w:val="32"/>
          <w:szCs w:val="32"/>
        </w:rPr>
        <w:t>Agencies.</w:t>
      </w:r>
    </w:p>
    <w:p>
      <w:pPr>
        <w:pStyle w:val="Normal"/>
        <w:ind w:left="0" w:hanging="2"/>
        <w:rPr>
          <w:sz w:val="32"/>
          <w:szCs w:val="32"/>
        </w:rPr>
      </w:pPr>
      <w:r>
        <w:rPr>
          <w:sz w:val="32"/>
          <w:szCs w:val="32"/>
        </w:rPr>
      </w:r>
    </w:p>
    <w:p>
      <w:pPr>
        <w:pStyle w:val="Normal"/>
        <w:numPr>
          <w:ilvl w:val="0"/>
          <w:numId w:val="6"/>
        </w:numPr>
        <w:spacing w:lineRule="auto" w:line="360"/>
        <w:ind w:left="0" w:hanging="2"/>
        <w:jc w:val="both"/>
        <w:rPr>
          <w:sz w:val="32"/>
          <w:szCs w:val="32"/>
        </w:rPr>
      </w:pPr>
      <w:r>
        <w:rPr>
          <w:sz w:val="32"/>
          <w:szCs w:val="32"/>
        </w:rPr>
        <w:t>IEEE Membership Details</w:t>
      </w:r>
    </w:p>
    <w:p>
      <w:pPr>
        <w:pStyle w:val="Normal"/>
        <w:numPr>
          <w:ilvl w:val="0"/>
          <w:numId w:val="0"/>
        </w:numPr>
        <w:spacing w:lineRule="auto" w:line="360"/>
        <w:ind w:left="358" w:hanging="0"/>
        <w:jc w:val="both"/>
        <w:rPr>
          <w:sz w:val="32"/>
          <w:szCs w:val="32"/>
        </w:rPr>
      </w:pPr>
      <w:r>
        <w:rPr>
          <w:sz w:val="32"/>
          <w:szCs w:val="32"/>
        </w:rPr>
      </w:r>
    </w:p>
    <w:tbl>
      <w:tblPr>
        <w:tblStyle w:val="a0"/>
        <w:tblW w:w="9300" w:type="dxa"/>
        <w:jc w:val="left"/>
        <w:tblInd w:w="420" w:type="dxa"/>
        <w:tblCellMar>
          <w:top w:w="55" w:type="dxa"/>
          <w:left w:w="52" w:type="dxa"/>
          <w:bottom w:w="55" w:type="dxa"/>
          <w:right w:w="55" w:type="dxa"/>
        </w:tblCellMar>
        <w:tblLook w:val="0400" w:noHBand="0" w:noVBand="1" w:firstColumn="0" w:lastRow="0" w:lastColumn="0" w:firstRow="0"/>
      </w:tblPr>
      <w:tblGrid>
        <w:gridCol w:w="789"/>
        <w:gridCol w:w="3570"/>
        <w:gridCol w:w="2892"/>
        <w:gridCol w:w="2048"/>
      </w:tblGrid>
      <w:tr>
        <w:trPr/>
        <w:tc>
          <w:tcPr>
            <w:tcW w:w="789" w:type="dxa"/>
            <w:tcBorders>
              <w:top w:val="single" w:sz="4" w:space="0" w:color="000001"/>
              <w:left w:val="single" w:sz="4" w:space="0" w:color="000001"/>
              <w:bottom w:val="single" w:sz="4" w:space="0" w:color="000001"/>
              <w:right w:val="single" w:sz="4" w:space="0" w:color="000001"/>
            </w:tcBorders>
            <w:vAlign w:val="center"/>
          </w:tcPr>
          <w:p>
            <w:pPr>
              <w:pStyle w:val="Normal"/>
              <w:spacing w:before="0" w:after="160"/>
              <w:ind w:left="-1" w:hanging="0"/>
              <w:jc w:val="center"/>
              <w:rPr>
                <w:rFonts w:ascii="Calibri" w:hAnsi="Calibri"/>
                <w:b/>
                <w:b/>
                <w:bCs/>
                <w:sz w:val="24"/>
                <w:szCs w:val="24"/>
              </w:rPr>
            </w:pPr>
            <w:r>
              <w:rPr>
                <w:rFonts w:ascii="Calibri" w:hAnsi="Calibri"/>
                <w:b/>
                <w:bCs/>
                <w:sz w:val="24"/>
                <w:szCs w:val="24"/>
              </w:rPr>
              <w:t>Sl. No</w:t>
            </w:r>
          </w:p>
        </w:tc>
        <w:tc>
          <w:tcPr>
            <w:tcW w:w="3570" w:type="dxa"/>
            <w:tcBorders>
              <w:top w:val="single" w:sz="4" w:space="0" w:color="000001"/>
              <w:left w:val="single" w:sz="4" w:space="0" w:color="000001"/>
              <w:bottom w:val="single" w:sz="4" w:space="0" w:color="000001"/>
            </w:tcBorders>
          </w:tcPr>
          <w:p>
            <w:pPr>
              <w:pStyle w:val="Normal"/>
              <w:numPr>
                <w:ilvl w:val="0"/>
                <w:numId w:val="0"/>
              </w:numPr>
              <w:spacing w:before="0" w:after="160"/>
              <w:ind w:left="358" w:hanging="0"/>
              <w:jc w:val="center"/>
              <w:rPr>
                <w:rFonts w:ascii="Calibri" w:hAnsi="Calibri"/>
                <w:b/>
                <w:b/>
                <w:bCs/>
                <w:sz w:val="24"/>
                <w:szCs w:val="24"/>
              </w:rPr>
            </w:pPr>
            <w:r>
              <w:rPr>
                <w:rFonts w:ascii="Calibri" w:hAnsi="Calibri"/>
                <w:b/>
                <w:bCs/>
                <w:sz w:val="24"/>
                <w:szCs w:val="24"/>
              </w:rPr>
              <w:t>Name</w:t>
            </w:r>
          </w:p>
        </w:tc>
        <w:tc>
          <w:tcPr>
            <w:tcW w:w="2892" w:type="dxa"/>
            <w:tcBorders>
              <w:top w:val="single" w:sz="4" w:space="0" w:color="000001"/>
              <w:left w:val="single" w:sz="4" w:space="0" w:color="000001"/>
              <w:bottom w:val="single" w:sz="4" w:space="0" w:color="000001"/>
              <w:right w:val="single" w:sz="4" w:space="0" w:color="000001"/>
            </w:tcBorders>
          </w:tcPr>
          <w:p>
            <w:pPr>
              <w:pStyle w:val="Normal"/>
              <w:numPr>
                <w:ilvl w:val="0"/>
                <w:numId w:val="0"/>
              </w:numPr>
              <w:spacing w:before="0" w:after="160"/>
              <w:ind w:left="358" w:hanging="0"/>
              <w:jc w:val="center"/>
              <w:rPr>
                <w:rFonts w:ascii="Calibri" w:hAnsi="Calibri"/>
                <w:b/>
                <w:b/>
                <w:bCs/>
                <w:sz w:val="24"/>
                <w:szCs w:val="24"/>
              </w:rPr>
            </w:pPr>
            <w:r>
              <w:rPr>
                <w:rFonts w:ascii="Calibri" w:hAnsi="Calibri"/>
                <w:b/>
                <w:bCs/>
                <w:sz w:val="24"/>
                <w:szCs w:val="24"/>
              </w:rPr>
              <w:t>Role</w:t>
            </w:r>
          </w:p>
        </w:tc>
        <w:tc>
          <w:tcPr>
            <w:tcW w:w="2048" w:type="dxa"/>
            <w:tcBorders>
              <w:top w:val="single" w:sz="4" w:space="0" w:color="000001"/>
              <w:left w:val="single" w:sz="4" w:space="0" w:color="000001"/>
              <w:bottom w:val="single" w:sz="4" w:space="0" w:color="000001"/>
              <w:right w:val="single" w:sz="4" w:space="0" w:color="000001"/>
            </w:tcBorders>
          </w:tcPr>
          <w:p>
            <w:pPr>
              <w:pStyle w:val="Normal"/>
              <w:numPr>
                <w:ilvl w:val="0"/>
                <w:numId w:val="0"/>
              </w:numPr>
              <w:spacing w:before="0" w:after="160"/>
              <w:ind w:left="358" w:hanging="0"/>
              <w:jc w:val="left"/>
              <w:rPr>
                <w:rFonts w:ascii="Calibri" w:hAnsi="Calibri"/>
                <w:b/>
                <w:b/>
                <w:bCs/>
                <w:sz w:val="24"/>
                <w:szCs w:val="24"/>
              </w:rPr>
            </w:pPr>
            <w:r>
              <w:rPr>
                <w:rFonts w:ascii="Calibri" w:hAnsi="Calibri"/>
                <w:b/>
                <w:bCs/>
                <w:sz w:val="24"/>
                <w:szCs w:val="24"/>
              </w:rPr>
              <w:t>IEEE Membership Number</w:t>
            </w:r>
          </w:p>
        </w:tc>
      </w:tr>
      <w:tr>
        <w:trPr/>
        <w:tc>
          <w:tcPr>
            <w:tcW w:w="789" w:type="dxa"/>
            <w:tcBorders>
              <w:left w:val="single" w:sz="4" w:space="0" w:color="000001"/>
              <w:bottom w:val="single" w:sz="4" w:space="0" w:color="000001"/>
              <w:right w:val="single" w:sz="4" w:space="0" w:color="000001"/>
            </w:tcBorders>
            <w:vAlign w:val="center"/>
          </w:tcPr>
          <w:p>
            <w:pPr>
              <w:pStyle w:val="Normal"/>
              <w:spacing w:before="0" w:after="160"/>
              <w:ind w:left="-1" w:hanging="0"/>
              <w:jc w:val="center"/>
              <w:rPr>
                <w:rFonts w:ascii="Calibri" w:hAnsi="Calibri"/>
                <w:b/>
                <w:b/>
                <w:bCs/>
                <w:sz w:val="24"/>
                <w:szCs w:val="24"/>
              </w:rPr>
            </w:pPr>
            <w:r>
              <w:rPr>
                <w:rFonts w:ascii="Calibri" w:hAnsi="Calibri"/>
                <w:b/>
                <w:bCs/>
                <w:sz w:val="24"/>
                <w:szCs w:val="24"/>
              </w:rPr>
              <w:t>1</w:t>
            </w:r>
          </w:p>
        </w:tc>
        <w:tc>
          <w:tcPr>
            <w:tcW w:w="3570" w:type="dxa"/>
            <w:tcBorders>
              <w:left w:val="single" w:sz="4" w:space="0" w:color="000001"/>
              <w:bottom w:val="single" w:sz="4" w:space="0" w:color="000001"/>
            </w:tcBorders>
          </w:tcPr>
          <w:p>
            <w:pPr>
              <w:pStyle w:val="Normal"/>
              <w:numPr>
                <w:ilvl w:val="0"/>
                <w:numId w:val="0"/>
              </w:numPr>
              <w:spacing w:before="0" w:after="160"/>
              <w:ind w:left="358" w:hanging="0"/>
              <w:rPr>
                <w:rFonts w:ascii="Calibri" w:hAnsi="Calibri"/>
                <w:b/>
                <w:b/>
                <w:bCs/>
                <w:sz w:val="24"/>
                <w:szCs w:val="24"/>
              </w:rPr>
            </w:pPr>
            <w:r>
              <w:rPr>
                <w:rFonts w:ascii="Calibri" w:hAnsi="Calibri"/>
                <w:b/>
                <w:bCs/>
                <w:sz w:val="24"/>
                <w:szCs w:val="24"/>
              </w:rPr>
              <w:t>Dr. Suresh K</w:t>
            </w:r>
          </w:p>
        </w:tc>
        <w:tc>
          <w:tcPr>
            <w:tcW w:w="2892" w:type="dxa"/>
            <w:tcBorders>
              <w:left w:val="single" w:sz="4" w:space="0" w:color="000001"/>
              <w:bottom w:val="single" w:sz="4" w:space="0" w:color="000001"/>
              <w:right w:val="single" w:sz="4" w:space="0" w:color="000001"/>
            </w:tcBorders>
          </w:tcPr>
          <w:p>
            <w:pPr>
              <w:pStyle w:val="Normal"/>
              <w:numPr>
                <w:ilvl w:val="0"/>
                <w:numId w:val="0"/>
              </w:numPr>
              <w:spacing w:before="0" w:after="160"/>
              <w:ind w:left="358" w:hanging="0"/>
              <w:rPr>
                <w:rFonts w:ascii="Calibri" w:hAnsi="Calibri"/>
                <w:b/>
                <w:b/>
                <w:bCs/>
                <w:sz w:val="24"/>
                <w:szCs w:val="24"/>
              </w:rPr>
            </w:pPr>
            <w:r>
              <w:rPr>
                <w:rFonts w:ascii="Calibri" w:hAnsi="Calibri"/>
                <w:b/>
                <w:bCs/>
                <w:sz w:val="24"/>
                <w:szCs w:val="24"/>
              </w:rPr>
              <w:t>General Chair</w:t>
            </w:r>
          </w:p>
        </w:tc>
        <w:tc>
          <w:tcPr>
            <w:tcW w:w="2048" w:type="dxa"/>
            <w:tcBorders>
              <w:left w:val="single" w:sz="4" w:space="0" w:color="000001"/>
              <w:bottom w:val="single" w:sz="4" w:space="0" w:color="000001"/>
              <w:right w:val="single" w:sz="4" w:space="0" w:color="000001"/>
            </w:tcBorders>
          </w:tcPr>
          <w:p>
            <w:pPr>
              <w:pStyle w:val="Normal"/>
              <w:numPr>
                <w:ilvl w:val="0"/>
                <w:numId w:val="0"/>
              </w:numPr>
              <w:spacing w:before="0" w:after="160"/>
              <w:ind w:left="1208" w:hanging="0"/>
              <w:jc w:val="left"/>
              <w:rPr>
                <w:rFonts w:ascii="Calibri" w:hAnsi="Calibri"/>
                <w:b/>
                <w:b/>
                <w:bCs/>
                <w:sz w:val="24"/>
                <w:szCs w:val="24"/>
              </w:rPr>
            </w:pPr>
            <w:r>
              <w:rPr>
                <w:rFonts w:ascii="Calibri" w:hAnsi="Calibri"/>
                <w:b/>
                <w:bCs/>
                <w:sz w:val="24"/>
                <w:szCs w:val="24"/>
              </w:rPr>
              <w:t>41393995</w:t>
            </w:r>
          </w:p>
        </w:tc>
      </w:tr>
      <w:tr>
        <w:trPr/>
        <w:tc>
          <w:tcPr>
            <w:tcW w:w="789" w:type="dxa"/>
            <w:tcBorders>
              <w:left w:val="single" w:sz="4" w:space="0" w:color="000001"/>
              <w:bottom w:val="single" w:sz="4" w:space="0" w:color="000001"/>
              <w:right w:val="single" w:sz="4" w:space="0" w:color="000001"/>
            </w:tcBorders>
            <w:vAlign w:val="center"/>
          </w:tcPr>
          <w:p>
            <w:pPr>
              <w:pStyle w:val="Normal"/>
              <w:spacing w:before="0" w:after="160"/>
              <w:ind w:left="-1" w:hanging="0"/>
              <w:jc w:val="center"/>
              <w:rPr>
                <w:rFonts w:ascii="Calibri" w:hAnsi="Calibri"/>
                <w:b/>
                <w:b/>
                <w:bCs/>
                <w:sz w:val="24"/>
                <w:szCs w:val="24"/>
              </w:rPr>
            </w:pPr>
            <w:r>
              <w:rPr>
                <w:rFonts w:ascii="Calibri" w:hAnsi="Calibri"/>
                <w:b/>
                <w:bCs/>
                <w:sz w:val="24"/>
                <w:szCs w:val="24"/>
              </w:rPr>
              <w:t>2</w:t>
            </w:r>
          </w:p>
        </w:tc>
        <w:tc>
          <w:tcPr>
            <w:tcW w:w="3570" w:type="dxa"/>
            <w:tcBorders>
              <w:left w:val="single" w:sz="4" w:space="0" w:color="000001"/>
              <w:bottom w:val="single" w:sz="4" w:space="0" w:color="000001"/>
            </w:tcBorders>
          </w:tcPr>
          <w:p>
            <w:pPr>
              <w:pStyle w:val="Normal"/>
              <w:numPr>
                <w:ilvl w:val="0"/>
                <w:numId w:val="0"/>
              </w:numPr>
              <w:spacing w:before="0" w:after="160"/>
              <w:ind w:left="358" w:hanging="0"/>
              <w:rPr>
                <w:rFonts w:ascii="Calibri" w:hAnsi="Calibri"/>
                <w:b/>
                <w:b/>
                <w:bCs/>
                <w:sz w:val="24"/>
                <w:szCs w:val="24"/>
              </w:rPr>
            </w:pPr>
            <w:r>
              <w:rPr>
                <w:rFonts w:ascii="Calibri" w:hAnsi="Calibri"/>
                <w:b/>
                <w:bCs/>
                <w:sz w:val="24"/>
                <w:szCs w:val="24"/>
              </w:rPr>
              <w:t>Dr. Hari Kumar R</w:t>
            </w:r>
          </w:p>
        </w:tc>
        <w:tc>
          <w:tcPr>
            <w:tcW w:w="2892" w:type="dxa"/>
            <w:tcBorders>
              <w:left w:val="single" w:sz="4" w:space="0" w:color="000001"/>
              <w:bottom w:val="single" w:sz="4" w:space="0" w:color="000001"/>
              <w:right w:val="single" w:sz="4" w:space="0" w:color="000001"/>
            </w:tcBorders>
          </w:tcPr>
          <w:p>
            <w:pPr>
              <w:pStyle w:val="Normal"/>
              <w:numPr>
                <w:ilvl w:val="0"/>
                <w:numId w:val="0"/>
              </w:numPr>
              <w:spacing w:before="0" w:after="160"/>
              <w:ind w:left="358" w:hanging="0"/>
              <w:rPr>
                <w:rFonts w:ascii="Calibri" w:hAnsi="Calibri"/>
                <w:b/>
                <w:b/>
                <w:bCs/>
                <w:sz w:val="24"/>
                <w:szCs w:val="24"/>
              </w:rPr>
            </w:pPr>
            <w:r>
              <w:rPr>
                <w:rFonts w:ascii="Calibri" w:hAnsi="Calibri"/>
                <w:b/>
                <w:bCs/>
                <w:sz w:val="24"/>
                <w:szCs w:val="24"/>
              </w:rPr>
              <w:t>Publication Chair</w:t>
            </w:r>
          </w:p>
        </w:tc>
        <w:tc>
          <w:tcPr>
            <w:tcW w:w="2048" w:type="dxa"/>
            <w:tcBorders>
              <w:left w:val="single" w:sz="4" w:space="0" w:color="000001"/>
              <w:bottom w:val="single" w:sz="4" w:space="0" w:color="000001"/>
              <w:right w:val="single" w:sz="4" w:space="0" w:color="000001"/>
            </w:tcBorders>
          </w:tcPr>
          <w:p>
            <w:pPr>
              <w:pStyle w:val="Normal"/>
              <w:numPr>
                <w:ilvl w:val="0"/>
                <w:numId w:val="0"/>
              </w:numPr>
              <w:spacing w:before="0" w:after="160"/>
              <w:ind w:left="1208" w:hanging="0"/>
              <w:jc w:val="left"/>
              <w:rPr>
                <w:rFonts w:ascii="Calibri" w:hAnsi="Calibri"/>
                <w:b/>
                <w:b/>
                <w:bCs/>
                <w:sz w:val="24"/>
                <w:szCs w:val="24"/>
              </w:rPr>
            </w:pPr>
            <w:r>
              <w:rPr>
                <w:rFonts w:ascii="Calibri" w:hAnsi="Calibri"/>
                <w:b/>
                <w:bCs/>
                <w:sz w:val="24"/>
                <w:szCs w:val="24"/>
              </w:rPr>
              <w:t>92909944</w:t>
            </w:r>
          </w:p>
        </w:tc>
      </w:tr>
      <w:tr>
        <w:trPr/>
        <w:tc>
          <w:tcPr>
            <w:tcW w:w="789" w:type="dxa"/>
            <w:tcBorders>
              <w:left w:val="single" w:sz="4" w:space="0" w:color="000001"/>
              <w:bottom w:val="single" w:sz="4" w:space="0" w:color="000001"/>
              <w:right w:val="single" w:sz="4" w:space="0" w:color="000001"/>
            </w:tcBorders>
            <w:vAlign w:val="center"/>
          </w:tcPr>
          <w:p>
            <w:pPr>
              <w:pStyle w:val="Normal"/>
              <w:spacing w:before="0" w:after="160"/>
              <w:ind w:left="-1" w:hanging="0"/>
              <w:jc w:val="center"/>
              <w:rPr>
                <w:rFonts w:ascii="Calibri" w:hAnsi="Calibri"/>
                <w:b/>
                <w:b/>
                <w:bCs/>
                <w:sz w:val="24"/>
                <w:szCs w:val="24"/>
              </w:rPr>
            </w:pPr>
            <w:r>
              <w:rPr>
                <w:rFonts w:ascii="Calibri" w:hAnsi="Calibri"/>
                <w:b/>
                <w:bCs/>
                <w:sz w:val="24"/>
                <w:szCs w:val="24"/>
              </w:rPr>
              <w:t>3</w:t>
            </w:r>
          </w:p>
        </w:tc>
        <w:tc>
          <w:tcPr>
            <w:tcW w:w="3570" w:type="dxa"/>
            <w:tcBorders>
              <w:left w:val="single" w:sz="4" w:space="0" w:color="000001"/>
              <w:bottom w:val="single" w:sz="4" w:space="0" w:color="000001"/>
            </w:tcBorders>
          </w:tcPr>
          <w:p>
            <w:pPr>
              <w:pStyle w:val="Normal"/>
              <w:numPr>
                <w:ilvl w:val="0"/>
                <w:numId w:val="0"/>
              </w:numPr>
              <w:spacing w:before="0" w:after="160"/>
              <w:ind w:left="358" w:hanging="0"/>
              <w:rPr>
                <w:rFonts w:ascii="Calibri" w:hAnsi="Calibri"/>
                <w:b/>
                <w:b/>
                <w:bCs/>
                <w:sz w:val="24"/>
                <w:szCs w:val="24"/>
              </w:rPr>
            </w:pPr>
            <w:r>
              <w:rPr>
                <w:rFonts w:ascii="Calibri" w:hAnsi="Calibri"/>
                <w:b/>
                <w:bCs/>
                <w:sz w:val="24"/>
                <w:szCs w:val="24"/>
              </w:rPr>
              <w:t>Dr. Jerrin Thomas Panachakel</w:t>
            </w:r>
          </w:p>
        </w:tc>
        <w:tc>
          <w:tcPr>
            <w:tcW w:w="2892" w:type="dxa"/>
            <w:tcBorders>
              <w:left w:val="single" w:sz="4" w:space="0" w:color="000001"/>
              <w:bottom w:val="single" w:sz="4" w:space="0" w:color="000001"/>
              <w:right w:val="single" w:sz="4" w:space="0" w:color="000001"/>
            </w:tcBorders>
          </w:tcPr>
          <w:p>
            <w:pPr>
              <w:pStyle w:val="Normal"/>
              <w:numPr>
                <w:ilvl w:val="0"/>
                <w:numId w:val="0"/>
              </w:numPr>
              <w:spacing w:before="0" w:after="160"/>
              <w:ind w:left="358" w:hanging="0"/>
              <w:rPr>
                <w:rFonts w:ascii="Calibri" w:hAnsi="Calibri"/>
                <w:b/>
                <w:b/>
                <w:bCs/>
                <w:sz w:val="24"/>
                <w:szCs w:val="24"/>
              </w:rPr>
            </w:pPr>
            <w:r>
              <w:rPr>
                <w:rFonts w:ascii="Calibri" w:hAnsi="Calibri"/>
                <w:b/>
                <w:bCs/>
                <w:sz w:val="24"/>
                <w:szCs w:val="24"/>
              </w:rPr>
              <w:t>TPC Chair</w:t>
            </w:r>
          </w:p>
        </w:tc>
        <w:tc>
          <w:tcPr>
            <w:tcW w:w="2048" w:type="dxa"/>
            <w:tcBorders>
              <w:left w:val="single" w:sz="4" w:space="0" w:color="000001"/>
              <w:bottom w:val="single" w:sz="4" w:space="0" w:color="000001"/>
              <w:right w:val="single" w:sz="4" w:space="0" w:color="000001"/>
            </w:tcBorders>
          </w:tcPr>
          <w:p>
            <w:pPr>
              <w:pStyle w:val="Normal"/>
              <w:numPr>
                <w:ilvl w:val="0"/>
                <w:numId w:val="0"/>
              </w:numPr>
              <w:spacing w:before="0" w:after="160"/>
              <w:ind w:left="1208" w:hanging="0"/>
              <w:jc w:val="left"/>
              <w:rPr>
                <w:rFonts w:ascii="Calibri" w:hAnsi="Calibri"/>
                <w:b/>
                <w:b/>
                <w:bCs/>
                <w:sz w:val="24"/>
                <w:szCs w:val="24"/>
              </w:rPr>
            </w:pPr>
            <w:r>
              <w:rPr>
                <w:rFonts w:ascii="Calibri" w:hAnsi="Calibri"/>
                <w:b/>
                <w:bCs/>
                <w:sz w:val="24"/>
                <w:szCs w:val="24"/>
              </w:rPr>
              <w:t>96808542</w:t>
            </w:r>
          </w:p>
        </w:tc>
      </w:tr>
    </w:tbl>
    <w:p>
      <w:pPr>
        <w:pStyle w:val="Normal"/>
        <w:numPr>
          <w:ilvl w:val="0"/>
          <w:numId w:val="0"/>
        </w:numPr>
        <w:spacing w:lineRule="auto" w:line="360"/>
        <w:ind w:left="358" w:hanging="0"/>
        <w:jc w:val="both"/>
        <w:rPr>
          <w:sz w:val="32"/>
          <w:szCs w:val="32"/>
        </w:rPr>
      </w:pPr>
      <w:r>
        <w:rPr>
          <w:sz w:val="32"/>
          <w:szCs w:val="32"/>
        </w:rPr>
      </w:r>
    </w:p>
    <w:p>
      <w:pPr>
        <w:pStyle w:val="Normal"/>
        <w:spacing w:lineRule="auto" w:line="360"/>
        <w:ind w:left="0" w:hanging="2"/>
        <w:jc w:val="both"/>
        <w:rPr>
          <w:sz w:val="32"/>
          <w:szCs w:val="32"/>
        </w:rPr>
      </w:pPr>
      <w:r>
        <w:rPr>
          <w:sz w:val="32"/>
          <w:szCs w:val="32"/>
        </w:rPr>
      </w:r>
    </w:p>
    <w:p>
      <w:pPr>
        <w:pStyle w:val="Normal"/>
        <w:numPr>
          <w:ilvl w:val="0"/>
          <w:numId w:val="6"/>
        </w:numPr>
        <w:spacing w:lineRule="auto" w:line="360"/>
        <w:ind w:left="0" w:hanging="2"/>
        <w:jc w:val="both"/>
        <w:rPr>
          <w:sz w:val="32"/>
          <w:szCs w:val="32"/>
        </w:rPr>
      </w:pPr>
      <w:r>
        <w:rPr>
          <w:rFonts w:eastAsia="Calibri" w:cs="Calibri" w:ascii="Calibri" w:hAnsi="Calibri"/>
          <w:b w:val="false"/>
          <w:i w:val="false"/>
          <w:caps w:val="false"/>
          <w:smallCaps w:val="false"/>
          <w:color w:val="222222"/>
          <w:spacing w:val="0"/>
          <w:sz w:val="32"/>
          <w:szCs w:val="32"/>
        </w:rPr>
        <w:t xml:space="preserve">Track Details    </w:t>
      </w:r>
    </w:p>
    <w:p>
      <w:pPr>
        <w:pStyle w:val="Normal"/>
        <w:rPr>
          <w:rFonts w:ascii="Calibri" w:hAnsi="Calibri"/>
          <w:sz w:val="24"/>
          <w:szCs w:val="24"/>
        </w:rPr>
      </w:pPr>
      <w:r>
        <w:rPr>
          <w:rFonts w:ascii="Calibri" w:hAnsi="Calibri"/>
          <w:sz w:val="24"/>
          <w:szCs w:val="24"/>
        </w:rPr>
        <w:t>Technical papers are solicited on topics pertaining to the scope of the conference, including but not limited to the following.</w:t>
      </w:r>
    </w:p>
    <w:p>
      <w:pPr>
        <w:pStyle w:val="Heading2"/>
        <w:rPr>
          <w:rFonts w:ascii="Calibri" w:hAnsi="Calibri"/>
          <w:color w:val="000000"/>
          <w:sz w:val="24"/>
          <w:szCs w:val="24"/>
        </w:rPr>
      </w:pPr>
      <w:r>
        <w:rPr>
          <w:rFonts w:ascii="Calibri" w:hAnsi="Calibri"/>
          <w:color w:val="000000"/>
          <w:sz w:val="24"/>
          <w:szCs w:val="24"/>
        </w:rPr>
        <w:t>Track 1: Control Systems and Applications</w:t>
      </w:r>
    </w:p>
    <w:tbl>
      <w:tblPr>
        <w:tblW w:w="8292" w:type="dxa"/>
        <w:jc w:val="left"/>
        <w:tblInd w:w="240" w:type="dxa"/>
        <w:tblCellMar>
          <w:top w:w="0" w:type="dxa"/>
          <w:left w:w="108" w:type="dxa"/>
          <w:bottom w:w="0" w:type="dxa"/>
          <w:right w:w="108" w:type="dxa"/>
        </w:tblCellMar>
        <w:tblLook w:val="04a0" w:noHBand="0" w:noVBand="1" w:firstColumn="1" w:lastRow="0" w:lastColumn="0" w:firstRow="1"/>
      </w:tblPr>
      <w:tblGrid>
        <w:gridCol w:w="2529"/>
        <w:gridCol w:w="2880"/>
        <w:gridCol w:w="2883"/>
      </w:tblGrid>
      <w:tr>
        <w:trPr/>
        <w:tc>
          <w:tcPr>
            <w:tcW w:w="2529" w:type="dxa"/>
            <w:tcBorders/>
          </w:tcPr>
          <w:p>
            <w:pPr>
              <w:pStyle w:val="Normal"/>
              <w:rPr>
                <w:rFonts w:ascii="Calibri" w:hAnsi="Calibri"/>
                <w:sz w:val="24"/>
                <w:szCs w:val="24"/>
              </w:rPr>
            </w:pPr>
            <w:r>
              <w:rPr>
                <w:rFonts w:ascii="Calibri" w:hAnsi="Calibri"/>
                <w:sz w:val="24"/>
                <w:szCs w:val="24"/>
              </w:rPr>
              <w:t>Architectures for Intelligent Control</w:t>
            </w:r>
          </w:p>
        </w:tc>
        <w:tc>
          <w:tcPr>
            <w:tcW w:w="2880" w:type="dxa"/>
            <w:tcBorders/>
          </w:tcPr>
          <w:p>
            <w:pPr>
              <w:pStyle w:val="Normal"/>
              <w:rPr>
                <w:rFonts w:ascii="Calibri" w:hAnsi="Calibri"/>
                <w:sz w:val="24"/>
                <w:szCs w:val="24"/>
              </w:rPr>
            </w:pPr>
            <w:r>
              <w:rPr>
                <w:rFonts w:ascii="Calibri" w:hAnsi="Calibri"/>
                <w:sz w:val="24"/>
                <w:szCs w:val="24"/>
              </w:rPr>
              <w:t>Automotive Control Systems</w:t>
            </w:r>
          </w:p>
        </w:tc>
        <w:tc>
          <w:tcPr>
            <w:tcW w:w="2883" w:type="dxa"/>
            <w:tcBorders/>
          </w:tcPr>
          <w:p>
            <w:pPr>
              <w:pStyle w:val="Normal"/>
              <w:rPr>
                <w:rFonts w:ascii="Calibri" w:hAnsi="Calibri"/>
                <w:sz w:val="24"/>
                <w:szCs w:val="24"/>
              </w:rPr>
            </w:pPr>
            <w:r>
              <w:rPr>
                <w:rFonts w:ascii="Calibri" w:hAnsi="Calibri"/>
                <w:sz w:val="24"/>
                <w:szCs w:val="24"/>
              </w:rPr>
              <w:t>Control of Aerospace Systems</w:t>
            </w:r>
          </w:p>
        </w:tc>
      </w:tr>
      <w:tr>
        <w:trPr/>
        <w:tc>
          <w:tcPr>
            <w:tcW w:w="2529" w:type="dxa"/>
            <w:tcBorders/>
          </w:tcPr>
          <w:p>
            <w:pPr>
              <w:pStyle w:val="Normal"/>
              <w:rPr>
                <w:rFonts w:ascii="Calibri" w:hAnsi="Calibri"/>
                <w:sz w:val="24"/>
                <w:szCs w:val="24"/>
              </w:rPr>
            </w:pPr>
            <w:r>
              <w:rPr>
                <w:rFonts w:ascii="Calibri" w:hAnsi="Calibri"/>
                <w:sz w:val="24"/>
                <w:szCs w:val="24"/>
              </w:rPr>
              <w:t>Control of Constrained Systems</w:t>
            </w:r>
          </w:p>
        </w:tc>
        <w:tc>
          <w:tcPr>
            <w:tcW w:w="2880" w:type="dxa"/>
            <w:tcBorders/>
          </w:tcPr>
          <w:p>
            <w:pPr>
              <w:pStyle w:val="Normal"/>
              <w:rPr>
                <w:rFonts w:ascii="Calibri" w:hAnsi="Calibri"/>
                <w:sz w:val="24"/>
                <w:szCs w:val="24"/>
              </w:rPr>
            </w:pPr>
            <w:r>
              <w:rPr>
                <w:rFonts w:ascii="Calibri" w:hAnsi="Calibri"/>
                <w:sz w:val="24"/>
                <w:szCs w:val="24"/>
              </w:rPr>
              <w:t>Control Theory and Applications</w:t>
            </w:r>
          </w:p>
        </w:tc>
        <w:tc>
          <w:tcPr>
            <w:tcW w:w="2883" w:type="dxa"/>
            <w:tcBorders/>
          </w:tcPr>
          <w:p>
            <w:pPr>
              <w:pStyle w:val="Normal"/>
              <w:rPr>
                <w:rFonts w:ascii="Calibri" w:hAnsi="Calibri"/>
                <w:sz w:val="24"/>
                <w:szCs w:val="24"/>
              </w:rPr>
            </w:pPr>
            <w:r>
              <w:rPr>
                <w:rFonts w:ascii="Calibri" w:hAnsi="Calibri"/>
                <w:sz w:val="24"/>
                <w:szCs w:val="24"/>
              </w:rPr>
              <w:t>Industrial Process Control &amp; Automation</w:t>
            </w:r>
          </w:p>
        </w:tc>
      </w:tr>
      <w:tr>
        <w:trPr/>
        <w:tc>
          <w:tcPr>
            <w:tcW w:w="2529" w:type="dxa"/>
            <w:tcBorders/>
          </w:tcPr>
          <w:p>
            <w:pPr>
              <w:pStyle w:val="Normal"/>
              <w:rPr>
                <w:rFonts w:ascii="Calibri" w:hAnsi="Calibri"/>
                <w:sz w:val="24"/>
                <w:szCs w:val="24"/>
              </w:rPr>
            </w:pPr>
            <w:r>
              <w:rPr>
                <w:rFonts w:ascii="Calibri" w:hAnsi="Calibri"/>
                <w:sz w:val="24"/>
                <w:szCs w:val="24"/>
              </w:rPr>
              <w:t>Intelligent Autonomous Systems</w:t>
            </w:r>
          </w:p>
        </w:tc>
        <w:tc>
          <w:tcPr>
            <w:tcW w:w="2880" w:type="dxa"/>
            <w:tcBorders/>
          </w:tcPr>
          <w:p>
            <w:pPr>
              <w:pStyle w:val="Normal"/>
              <w:rPr>
                <w:rFonts w:ascii="Calibri" w:hAnsi="Calibri"/>
                <w:sz w:val="24"/>
                <w:szCs w:val="24"/>
              </w:rPr>
            </w:pPr>
            <w:r>
              <w:rPr>
                <w:rFonts w:ascii="Calibri" w:hAnsi="Calibri"/>
                <w:sz w:val="24"/>
                <w:szCs w:val="24"/>
              </w:rPr>
              <w:t>Manufacturing Systems Control</w:t>
            </w:r>
          </w:p>
        </w:tc>
        <w:tc>
          <w:tcPr>
            <w:tcW w:w="2883" w:type="dxa"/>
            <w:tcBorders/>
          </w:tcPr>
          <w:p>
            <w:pPr>
              <w:pStyle w:val="Normal"/>
              <w:rPr>
                <w:rFonts w:ascii="Calibri" w:hAnsi="Calibri"/>
                <w:sz w:val="24"/>
                <w:szCs w:val="24"/>
              </w:rPr>
            </w:pPr>
            <w:r>
              <w:rPr>
                <w:rFonts w:ascii="Calibri" w:hAnsi="Calibri"/>
                <w:sz w:val="24"/>
                <w:szCs w:val="24"/>
              </w:rPr>
              <w:t>Navigation, Guidance and Control</w:t>
            </w:r>
          </w:p>
        </w:tc>
      </w:tr>
      <w:tr>
        <w:trPr/>
        <w:tc>
          <w:tcPr>
            <w:tcW w:w="2529" w:type="dxa"/>
            <w:tcBorders/>
          </w:tcPr>
          <w:p>
            <w:pPr>
              <w:pStyle w:val="Normal"/>
              <w:rPr>
                <w:rFonts w:ascii="Calibri" w:hAnsi="Calibri"/>
                <w:sz w:val="24"/>
                <w:szCs w:val="24"/>
              </w:rPr>
            </w:pPr>
            <w:r>
              <w:rPr>
                <w:rFonts w:ascii="Calibri" w:hAnsi="Calibri"/>
                <w:sz w:val="24"/>
                <w:szCs w:val="24"/>
              </w:rPr>
              <w:t>Networked Control Systems</w:t>
            </w:r>
          </w:p>
        </w:tc>
        <w:tc>
          <w:tcPr>
            <w:tcW w:w="2880" w:type="dxa"/>
            <w:tcBorders/>
          </w:tcPr>
          <w:p>
            <w:pPr>
              <w:pStyle w:val="Normal"/>
              <w:rPr>
                <w:rFonts w:ascii="Calibri" w:hAnsi="Calibri"/>
                <w:sz w:val="24"/>
                <w:szCs w:val="24"/>
              </w:rPr>
            </w:pPr>
            <w:r>
              <w:rPr>
                <w:rFonts w:ascii="Calibri" w:hAnsi="Calibri"/>
                <w:sz w:val="24"/>
                <w:szCs w:val="24"/>
              </w:rPr>
              <w:t>Power Electronics and Drives</w:t>
            </w:r>
          </w:p>
        </w:tc>
        <w:tc>
          <w:tcPr>
            <w:tcW w:w="2883" w:type="dxa"/>
            <w:tcBorders/>
          </w:tcPr>
          <w:p>
            <w:pPr>
              <w:pStyle w:val="Normal"/>
              <w:rPr>
                <w:rFonts w:ascii="Calibri" w:hAnsi="Calibri"/>
                <w:sz w:val="24"/>
                <w:szCs w:val="24"/>
              </w:rPr>
            </w:pPr>
            <w:r>
              <w:rPr>
                <w:rFonts w:ascii="Calibri" w:hAnsi="Calibri"/>
                <w:sz w:val="24"/>
                <w:szCs w:val="24"/>
              </w:rPr>
              <w:t>Power System Operation and Control</w:t>
            </w:r>
          </w:p>
        </w:tc>
      </w:tr>
      <w:tr>
        <w:trPr/>
        <w:tc>
          <w:tcPr>
            <w:tcW w:w="2529" w:type="dxa"/>
            <w:tcBorders/>
          </w:tcPr>
          <w:p>
            <w:pPr>
              <w:pStyle w:val="Normal"/>
              <w:rPr>
                <w:rFonts w:ascii="Calibri" w:hAnsi="Calibri"/>
                <w:sz w:val="24"/>
                <w:szCs w:val="24"/>
              </w:rPr>
            </w:pPr>
            <w:r>
              <w:rPr>
                <w:rFonts w:ascii="Calibri" w:hAnsi="Calibri"/>
                <w:sz w:val="24"/>
                <w:szCs w:val="24"/>
              </w:rPr>
              <w:t>Renewable Energy and Smart Grid</w:t>
            </w:r>
          </w:p>
        </w:tc>
        <w:tc>
          <w:tcPr>
            <w:tcW w:w="2880" w:type="dxa"/>
            <w:tcBorders/>
          </w:tcPr>
          <w:p>
            <w:pPr>
              <w:pStyle w:val="Normal"/>
              <w:rPr>
                <w:rFonts w:ascii="Calibri" w:hAnsi="Calibri"/>
                <w:sz w:val="24"/>
                <w:szCs w:val="24"/>
              </w:rPr>
            </w:pPr>
            <w:r>
              <w:rPr>
                <w:rFonts w:ascii="Calibri" w:hAnsi="Calibri"/>
                <w:sz w:val="24"/>
                <w:szCs w:val="24"/>
              </w:rPr>
              <w:t>Transportation Electrification</w:t>
            </w:r>
          </w:p>
        </w:tc>
        <w:tc>
          <w:tcPr>
            <w:tcW w:w="2883" w:type="dxa"/>
            <w:tcBorders/>
          </w:tcPr>
          <w:p>
            <w:pPr>
              <w:pStyle w:val="Normal"/>
              <w:rPr>
                <w:rFonts w:ascii="Calibri" w:hAnsi="Calibri"/>
                <w:sz w:val="24"/>
                <w:szCs w:val="24"/>
              </w:rPr>
            </w:pPr>
            <w:r>
              <w:rPr>
                <w:rFonts w:ascii="Calibri" w:hAnsi="Calibri"/>
                <w:sz w:val="24"/>
                <w:szCs w:val="24"/>
              </w:rPr>
            </w:r>
          </w:p>
        </w:tc>
      </w:tr>
    </w:tbl>
    <w:p>
      <w:pPr>
        <w:pStyle w:val="Normal"/>
        <w:rPr>
          <w:rFonts w:ascii="Calibri" w:hAnsi="Calibri"/>
          <w:sz w:val="24"/>
          <w:szCs w:val="24"/>
        </w:rPr>
      </w:pPr>
      <w:r>
        <w:rPr>
          <w:rFonts w:ascii="Calibri" w:hAnsi="Calibri"/>
          <w:sz w:val="24"/>
          <w:szCs w:val="24"/>
        </w:rPr>
      </w:r>
    </w:p>
    <w:p>
      <w:pPr>
        <w:pStyle w:val="Heading2"/>
        <w:rPr>
          <w:rFonts w:ascii="Calibri" w:hAnsi="Calibri"/>
          <w:color w:val="000000"/>
          <w:sz w:val="24"/>
          <w:szCs w:val="24"/>
        </w:rPr>
      </w:pPr>
      <w:r>
        <w:rPr>
          <w:rFonts w:ascii="Calibri" w:hAnsi="Calibri"/>
          <w:color w:val="000000"/>
          <w:sz w:val="24"/>
          <w:szCs w:val="24"/>
        </w:rPr>
        <w:t>Track 2: Communication and Signal Processing</w:t>
      </w:r>
    </w:p>
    <w:tbl>
      <w:tblPr>
        <w:tblW w:w="8282" w:type="dxa"/>
        <w:jc w:val="left"/>
        <w:tblInd w:w="250" w:type="dxa"/>
        <w:tblCellMar>
          <w:top w:w="0" w:type="dxa"/>
          <w:left w:w="108" w:type="dxa"/>
          <w:bottom w:w="0" w:type="dxa"/>
          <w:right w:w="108" w:type="dxa"/>
        </w:tblCellMar>
        <w:tblLook w:val="04a0" w:noHBand="0" w:noVBand="1" w:firstColumn="1" w:lastRow="0" w:lastColumn="0" w:firstRow="1"/>
      </w:tblPr>
      <w:tblGrid>
        <w:gridCol w:w="2520"/>
        <w:gridCol w:w="2879"/>
        <w:gridCol w:w="2883"/>
      </w:tblGrid>
      <w:tr>
        <w:trPr/>
        <w:tc>
          <w:tcPr>
            <w:tcW w:w="2520" w:type="dxa"/>
            <w:tcBorders/>
          </w:tcPr>
          <w:p>
            <w:pPr>
              <w:pStyle w:val="Normal"/>
              <w:rPr>
                <w:rFonts w:ascii="Calibri" w:hAnsi="Calibri"/>
                <w:sz w:val="24"/>
                <w:szCs w:val="24"/>
              </w:rPr>
            </w:pPr>
            <w:r>
              <w:rPr>
                <w:rFonts w:ascii="Calibri" w:hAnsi="Calibri"/>
                <w:sz w:val="24"/>
                <w:szCs w:val="24"/>
              </w:rPr>
              <w:t>Acoustic and Audio Signal Processing</w:t>
            </w:r>
          </w:p>
        </w:tc>
        <w:tc>
          <w:tcPr>
            <w:tcW w:w="2879" w:type="dxa"/>
            <w:tcBorders/>
          </w:tcPr>
          <w:p>
            <w:pPr>
              <w:pStyle w:val="Normal"/>
              <w:rPr>
                <w:rFonts w:ascii="Calibri" w:hAnsi="Calibri"/>
                <w:sz w:val="24"/>
                <w:szCs w:val="24"/>
              </w:rPr>
            </w:pPr>
            <w:r>
              <w:rPr>
                <w:rFonts w:ascii="Calibri" w:hAnsi="Calibri"/>
                <w:sz w:val="24"/>
                <w:szCs w:val="24"/>
              </w:rPr>
              <w:t>Biomedical Signal Processing</w:t>
            </w:r>
          </w:p>
        </w:tc>
        <w:tc>
          <w:tcPr>
            <w:tcW w:w="2883" w:type="dxa"/>
            <w:tcBorders/>
          </w:tcPr>
          <w:p>
            <w:pPr>
              <w:pStyle w:val="Normal"/>
              <w:rPr>
                <w:rFonts w:ascii="Calibri" w:hAnsi="Calibri"/>
                <w:sz w:val="24"/>
                <w:szCs w:val="24"/>
              </w:rPr>
            </w:pPr>
            <w:r>
              <w:rPr>
                <w:rFonts w:ascii="Calibri" w:hAnsi="Calibri"/>
                <w:sz w:val="24"/>
                <w:szCs w:val="24"/>
              </w:rPr>
              <w:t>Instrumentation and Control</w:t>
            </w:r>
          </w:p>
        </w:tc>
      </w:tr>
      <w:tr>
        <w:trPr/>
        <w:tc>
          <w:tcPr>
            <w:tcW w:w="2520" w:type="dxa"/>
            <w:tcBorders/>
          </w:tcPr>
          <w:p>
            <w:pPr>
              <w:pStyle w:val="Normal"/>
              <w:rPr>
                <w:rFonts w:ascii="Calibri" w:hAnsi="Calibri"/>
                <w:sz w:val="24"/>
                <w:szCs w:val="24"/>
              </w:rPr>
            </w:pPr>
            <w:r>
              <w:rPr>
                <w:rFonts w:ascii="Calibri" w:hAnsi="Calibri"/>
                <w:sz w:val="24"/>
                <w:szCs w:val="24"/>
              </w:rPr>
              <w:t>MEMS/NEMS</w:t>
            </w:r>
          </w:p>
        </w:tc>
        <w:tc>
          <w:tcPr>
            <w:tcW w:w="2879" w:type="dxa"/>
            <w:tcBorders/>
          </w:tcPr>
          <w:p>
            <w:pPr>
              <w:pStyle w:val="Normal"/>
              <w:rPr>
                <w:rFonts w:ascii="Calibri" w:hAnsi="Calibri"/>
                <w:sz w:val="24"/>
                <w:szCs w:val="24"/>
              </w:rPr>
            </w:pPr>
            <w:r>
              <w:rPr>
                <w:rFonts w:ascii="Calibri" w:hAnsi="Calibri"/>
                <w:sz w:val="24"/>
                <w:szCs w:val="24"/>
              </w:rPr>
              <w:t>Nanoelectronics</w:t>
            </w:r>
          </w:p>
        </w:tc>
        <w:tc>
          <w:tcPr>
            <w:tcW w:w="2883" w:type="dxa"/>
            <w:tcBorders/>
          </w:tcPr>
          <w:p>
            <w:pPr>
              <w:pStyle w:val="Normal"/>
              <w:rPr>
                <w:rFonts w:ascii="Calibri" w:hAnsi="Calibri"/>
                <w:sz w:val="24"/>
                <w:szCs w:val="24"/>
              </w:rPr>
            </w:pPr>
            <w:r>
              <w:rPr>
                <w:rFonts w:ascii="Calibri" w:hAnsi="Calibri"/>
                <w:sz w:val="24"/>
                <w:szCs w:val="24"/>
              </w:rPr>
              <w:t>Network Systems and Protocols</w:t>
            </w:r>
          </w:p>
        </w:tc>
      </w:tr>
      <w:tr>
        <w:trPr/>
        <w:tc>
          <w:tcPr>
            <w:tcW w:w="2520" w:type="dxa"/>
            <w:tcBorders/>
          </w:tcPr>
          <w:p>
            <w:pPr>
              <w:pStyle w:val="Normal"/>
              <w:rPr>
                <w:rFonts w:ascii="Calibri" w:hAnsi="Calibri"/>
                <w:sz w:val="24"/>
                <w:szCs w:val="24"/>
              </w:rPr>
            </w:pPr>
            <w:r>
              <w:rPr>
                <w:rFonts w:ascii="Calibri" w:hAnsi="Calibri"/>
                <w:sz w:val="24"/>
                <w:szCs w:val="24"/>
              </w:rPr>
              <w:t>Optoelectronics and Lightwave Systems</w:t>
            </w:r>
          </w:p>
        </w:tc>
        <w:tc>
          <w:tcPr>
            <w:tcW w:w="2879" w:type="dxa"/>
            <w:tcBorders/>
          </w:tcPr>
          <w:p>
            <w:pPr>
              <w:pStyle w:val="Normal"/>
              <w:rPr>
                <w:rFonts w:ascii="Calibri" w:hAnsi="Calibri"/>
                <w:sz w:val="24"/>
                <w:szCs w:val="24"/>
              </w:rPr>
            </w:pPr>
            <w:r>
              <w:rPr>
                <w:rFonts w:ascii="Calibri" w:hAnsi="Calibri"/>
                <w:sz w:val="24"/>
                <w:szCs w:val="24"/>
              </w:rPr>
              <w:t>RF and Microwave Systems</w:t>
            </w:r>
          </w:p>
        </w:tc>
        <w:tc>
          <w:tcPr>
            <w:tcW w:w="2883" w:type="dxa"/>
            <w:tcBorders/>
          </w:tcPr>
          <w:p>
            <w:pPr>
              <w:pStyle w:val="Normal"/>
              <w:rPr>
                <w:rFonts w:ascii="Calibri" w:hAnsi="Calibri"/>
                <w:sz w:val="24"/>
                <w:szCs w:val="24"/>
              </w:rPr>
            </w:pPr>
            <w:r>
              <w:rPr>
                <w:rFonts w:ascii="Calibri" w:hAnsi="Calibri"/>
                <w:sz w:val="24"/>
                <w:szCs w:val="24"/>
              </w:rPr>
              <w:t>Reliability Engineering</w:t>
            </w:r>
          </w:p>
        </w:tc>
      </w:tr>
      <w:tr>
        <w:trPr/>
        <w:tc>
          <w:tcPr>
            <w:tcW w:w="2520" w:type="dxa"/>
            <w:tcBorders/>
          </w:tcPr>
          <w:p>
            <w:pPr>
              <w:pStyle w:val="Normal"/>
              <w:rPr>
                <w:rFonts w:ascii="Calibri" w:hAnsi="Calibri"/>
                <w:sz w:val="24"/>
                <w:szCs w:val="24"/>
              </w:rPr>
            </w:pPr>
            <w:r>
              <w:rPr>
                <w:rFonts w:ascii="Calibri" w:hAnsi="Calibri"/>
                <w:sz w:val="24"/>
                <w:szCs w:val="24"/>
              </w:rPr>
              <w:t>Robotics and Automation</w:t>
            </w:r>
          </w:p>
        </w:tc>
        <w:tc>
          <w:tcPr>
            <w:tcW w:w="2879" w:type="dxa"/>
            <w:tcBorders/>
          </w:tcPr>
          <w:p>
            <w:pPr>
              <w:pStyle w:val="Normal"/>
              <w:rPr>
                <w:rFonts w:ascii="Calibri" w:hAnsi="Calibri"/>
                <w:sz w:val="24"/>
                <w:szCs w:val="24"/>
              </w:rPr>
            </w:pPr>
            <w:r>
              <w:rPr>
                <w:rFonts w:ascii="Calibri" w:hAnsi="Calibri"/>
                <w:sz w:val="24"/>
                <w:szCs w:val="24"/>
              </w:rPr>
              <w:t>Signal Processing for Communications and Networking</w:t>
            </w:r>
          </w:p>
        </w:tc>
        <w:tc>
          <w:tcPr>
            <w:tcW w:w="2883" w:type="dxa"/>
            <w:tcBorders/>
          </w:tcPr>
          <w:p>
            <w:pPr>
              <w:pStyle w:val="Normal"/>
              <w:rPr>
                <w:rFonts w:ascii="Calibri" w:hAnsi="Calibri"/>
                <w:sz w:val="24"/>
                <w:szCs w:val="24"/>
              </w:rPr>
            </w:pPr>
            <w:r>
              <w:rPr>
                <w:rFonts w:ascii="Calibri" w:hAnsi="Calibri"/>
                <w:sz w:val="24"/>
                <w:szCs w:val="24"/>
              </w:rPr>
              <w:t>Two-dimensional Signal Processing and Video Analytics</w:t>
            </w:r>
          </w:p>
        </w:tc>
      </w:tr>
      <w:tr>
        <w:trPr/>
        <w:tc>
          <w:tcPr>
            <w:tcW w:w="2520" w:type="dxa"/>
            <w:tcBorders/>
          </w:tcPr>
          <w:p>
            <w:pPr>
              <w:pStyle w:val="Normal"/>
              <w:rPr>
                <w:rFonts w:ascii="Calibri" w:hAnsi="Calibri"/>
                <w:sz w:val="24"/>
                <w:szCs w:val="24"/>
              </w:rPr>
            </w:pPr>
            <w:r>
              <w:rPr>
                <w:rFonts w:ascii="Calibri" w:hAnsi="Calibri"/>
                <w:sz w:val="24"/>
                <w:szCs w:val="24"/>
              </w:rPr>
              <w:t>VLSI and Embedded Systems</w:t>
            </w:r>
          </w:p>
        </w:tc>
        <w:tc>
          <w:tcPr>
            <w:tcW w:w="2879" w:type="dxa"/>
            <w:tcBorders/>
          </w:tcPr>
          <w:p>
            <w:pPr>
              <w:pStyle w:val="Normal"/>
              <w:rPr>
                <w:rFonts w:ascii="Calibri" w:hAnsi="Calibri"/>
                <w:sz w:val="24"/>
                <w:szCs w:val="24"/>
              </w:rPr>
            </w:pPr>
            <w:r>
              <w:rPr>
                <w:rFonts w:ascii="Calibri" w:hAnsi="Calibri"/>
                <w:sz w:val="24"/>
                <w:szCs w:val="24"/>
              </w:rPr>
              <w:t>Wireless Communication and Sensor Networks</w:t>
            </w:r>
          </w:p>
        </w:tc>
        <w:tc>
          <w:tcPr>
            <w:tcW w:w="2883" w:type="dxa"/>
            <w:tcBorders/>
          </w:tcPr>
          <w:p>
            <w:pPr>
              <w:pStyle w:val="Normal"/>
              <w:rPr>
                <w:rFonts w:ascii="Calibri" w:hAnsi="Calibri"/>
                <w:sz w:val="24"/>
                <w:szCs w:val="24"/>
              </w:rPr>
            </w:pPr>
            <w:r>
              <w:rPr>
                <w:rFonts w:ascii="Calibri" w:hAnsi="Calibri"/>
                <w:sz w:val="24"/>
                <w:szCs w:val="24"/>
              </w:rPr>
            </w:r>
          </w:p>
        </w:tc>
      </w:tr>
    </w:tbl>
    <w:p>
      <w:pPr>
        <w:pStyle w:val="Normal"/>
        <w:rPr>
          <w:rFonts w:ascii="Calibri" w:hAnsi="Calibri"/>
          <w:sz w:val="24"/>
          <w:szCs w:val="24"/>
        </w:rPr>
      </w:pPr>
      <w:r>
        <w:rPr>
          <w:rFonts w:ascii="Calibri" w:hAnsi="Calibri"/>
          <w:sz w:val="24"/>
          <w:szCs w:val="24"/>
        </w:rPr>
      </w:r>
    </w:p>
    <w:p>
      <w:pPr>
        <w:pStyle w:val="Heading2"/>
        <w:rPr>
          <w:color w:val="000000"/>
          <w:sz w:val="24"/>
          <w:szCs w:val="24"/>
        </w:rPr>
      </w:pPr>
      <w:r>
        <w:rPr>
          <w:color w:val="000000"/>
          <w:sz w:val="24"/>
          <w:szCs w:val="24"/>
        </w:rPr>
        <w:t>Track 3: Computing and Intelligent Systems</w:t>
      </w:r>
    </w:p>
    <w:tbl>
      <w:tblPr>
        <w:tblW w:w="8302" w:type="dxa"/>
        <w:jc w:val="left"/>
        <w:tblInd w:w="230" w:type="dxa"/>
        <w:tblCellMar>
          <w:top w:w="0" w:type="dxa"/>
          <w:left w:w="108" w:type="dxa"/>
          <w:bottom w:w="0" w:type="dxa"/>
          <w:right w:w="108" w:type="dxa"/>
        </w:tblCellMar>
        <w:tblLook w:val="04a0" w:noHBand="0" w:noVBand="1" w:firstColumn="1" w:lastRow="0" w:lastColumn="0" w:firstRow="1"/>
      </w:tblPr>
      <w:tblGrid>
        <w:gridCol w:w="2539"/>
        <w:gridCol w:w="2880"/>
        <w:gridCol w:w="2883"/>
      </w:tblGrid>
      <w:tr>
        <w:trPr/>
        <w:tc>
          <w:tcPr>
            <w:tcW w:w="2539" w:type="dxa"/>
            <w:tcBorders/>
          </w:tcPr>
          <w:p>
            <w:pPr>
              <w:pStyle w:val="Normal"/>
              <w:rPr>
                <w:sz w:val="24"/>
                <w:szCs w:val="24"/>
              </w:rPr>
            </w:pPr>
            <w:r>
              <w:rPr>
                <w:sz w:val="24"/>
                <w:szCs w:val="24"/>
              </w:rPr>
              <w:t>Advanced Algorithms</w:t>
            </w:r>
          </w:p>
        </w:tc>
        <w:tc>
          <w:tcPr>
            <w:tcW w:w="2880" w:type="dxa"/>
            <w:tcBorders/>
          </w:tcPr>
          <w:p>
            <w:pPr>
              <w:pStyle w:val="Normal"/>
              <w:rPr>
                <w:sz w:val="24"/>
                <w:szCs w:val="24"/>
              </w:rPr>
            </w:pPr>
            <w:r>
              <w:rPr>
                <w:sz w:val="24"/>
                <w:szCs w:val="24"/>
              </w:rPr>
              <w:t>Big Data Analysis, Cloud Computing and IoT</w:t>
            </w:r>
          </w:p>
        </w:tc>
        <w:tc>
          <w:tcPr>
            <w:tcW w:w="2883" w:type="dxa"/>
            <w:tcBorders/>
          </w:tcPr>
          <w:p>
            <w:pPr>
              <w:pStyle w:val="Normal"/>
              <w:rPr>
                <w:sz w:val="24"/>
                <w:szCs w:val="24"/>
              </w:rPr>
            </w:pPr>
            <w:r>
              <w:rPr>
                <w:sz w:val="24"/>
                <w:szCs w:val="24"/>
              </w:rPr>
              <w:t>Blockchain Technologies</w:t>
            </w:r>
          </w:p>
        </w:tc>
      </w:tr>
      <w:tr>
        <w:trPr/>
        <w:tc>
          <w:tcPr>
            <w:tcW w:w="2539" w:type="dxa"/>
            <w:tcBorders/>
          </w:tcPr>
          <w:p>
            <w:pPr>
              <w:pStyle w:val="Normal"/>
              <w:rPr>
                <w:sz w:val="24"/>
                <w:szCs w:val="24"/>
              </w:rPr>
            </w:pPr>
            <w:r>
              <w:rPr>
                <w:sz w:val="24"/>
                <w:szCs w:val="24"/>
              </w:rPr>
              <w:t>Computational Geometry and Computer Graphics</w:t>
            </w:r>
          </w:p>
        </w:tc>
        <w:tc>
          <w:tcPr>
            <w:tcW w:w="2880" w:type="dxa"/>
            <w:tcBorders/>
          </w:tcPr>
          <w:p>
            <w:pPr>
              <w:pStyle w:val="Normal"/>
              <w:rPr>
                <w:sz w:val="24"/>
                <w:szCs w:val="24"/>
              </w:rPr>
            </w:pPr>
            <w:r>
              <w:rPr>
                <w:sz w:val="24"/>
                <w:szCs w:val="24"/>
              </w:rPr>
              <w:t>Computer Networks</w:t>
            </w:r>
          </w:p>
        </w:tc>
        <w:tc>
          <w:tcPr>
            <w:tcW w:w="2883" w:type="dxa"/>
            <w:tcBorders/>
          </w:tcPr>
          <w:p>
            <w:pPr>
              <w:pStyle w:val="Normal"/>
              <w:rPr>
                <w:sz w:val="24"/>
                <w:szCs w:val="24"/>
              </w:rPr>
            </w:pPr>
            <w:r>
              <w:rPr>
                <w:sz w:val="24"/>
                <w:szCs w:val="24"/>
              </w:rPr>
              <w:t>Cyber Physical Systems</w:t>
            </w:r>
          </w:p>
        </w:tc>
      </w:tr>
      <w:tr>
        <w:trPr/>
        <w:tc>
          <w:tcPr>
            <w:tcW w:w="2539" w:type="dxa"/>
            <w:tcBorders/>
          </w:tcPr>
          <w:p>
            <w:pPr>
              <w:pStyle w:val="Normal"/>
              <w:rPr>
                <w:sz w:val="24"/>
                <w:szCs w:val="24"/>
              </w:rPr>
            </w:pPr>
            <w:r>
              <w:rPr>
                <w:sz w:val="24"/>
                <w:szCs w:val="24"/>
              </w:rPr>
              <w:t>Data Mining and Information Retrieval</w:t>
            </w:r>
          </w:p>
        </w:tc>
        <w:tc>
          <w:tcPr>
            <w:tcW w:w="2880" w:type="dxa"/>
            <w:tcBorders/>
          </w:tcPr>
          <w:p>
            <w:pPr>
              <w:pStyle w:val="Normal"/>
              <w:rPr>
                <w:sz w:val="24"/>
                <w:szCs w:val="24"/>
              </w:rPr>
            </w:pPr>
            <w:r>
              <w:rPr>
                <w:sz w:val="24"/>
                <w:szCs w:val="24"/>
              </w:rPr>
              <w:t>Data Science, Artificial Intelligence and Machine Learning</w:t>
            </w:r>
          </w:p>
        </w:tc>
        <w:tc>
          <w:tcPr>
            <w:tcW w:w="2883" w:type="dxa"/>
            <w:tcBorders/>
          </w:tcPr>
          <w:p>
            <w:pPr>
              <w:pStyle w:val="Normal"/>
              <w:rPr>
                <w:sz w:val="24"/>
                <w:szCs w:val="24"/>
              </w:rPr>
            </w:pPr>
            <w:r>
              <w:rPr>
                <w:sz w:val="24"/>
                <w:szCs w:val="24"/>
              </w:rPr>
              <w:t>Digital Image Processing and Computer Vision</w:t>
            </w:r>
          </w:p>
        </w:tc>
      </w:tr>
      <w:tr>
        <w:trPr/>
        <w:tc>
          <w:tcPr>
            <w:tcW w:w="2539" w:type="dxa"/>
            <w:tcBorders/>
          </w:tcPr>
          <w:p>
            <w:pPr>
              <w:pStyle w:val="Normal"/>
              <w:rPr>
                <w:sz w:val="24"/>
                <w:szCs w:val="24"/>
              </w:rPr>
            </w:pPr>
            <w:r>
              <w:rPr>
                <w:sz w:val="24"/>
                <w:szCs w:val="24"/>
              </w:rPr>
              <w:t>Natural Language Processing</w:t>
            </w:r>
          </w:p>
        </w:tc>
        <w:tc>
          <w:tcPr>
            <w:tcW w:w="2880" w:type="dxa"/>
            <w:tcBorders/>
          </w:tcPr>
          <w:p>
            <w:pPr>
              <w:pStyle w:val="Normal"/>
              <w:rPr>
                <w:sz w:val="24"/>
                <w:szCs w:val="24"/>
              </w:rPr>
            </w:pPr>
            <w:r>
              <w:rPr>
                <w:sz w:val="24"/>
                <w:szCs w:val="24"/>
              </w:rPr>
              <w:t>Parallel and Distributed Computing</w:t>
            </w:r>
          </w:p>
        </w:tc>
        <w:tc>
          <w:tcPr>
            <w:tcW w:w="2883" w:type="dxa"/>
            <w:tcBorders/>
          </w:tcPr>
          <w:p>
            <w:pPr>
              <w:pStyle w:val="Normal"/>
              <w:rPr>
                <w:sz w:val="24"/>
                <w:szCs w:val="24"/>
              </w:rPr>
            </w:pPr>
            <w:r>
              <w:rPr>
                <w:sz w:val="24"/>
                <w:szCs w:val="24"/>
              </w:rPr>
              <w:t>Security and Privacy</w:t>
            </w:r>
          </w:p>
        </w:tc>
      </w:tr>
      <w:tr>
        <w:trPr/>
        <w:tc>
          <w:tcPr>
            <w:tcW w:w="2539" w:type="dxa"/>
            <w:tcBorders/>
          </w:tcPr>
          <w:p>
            <w:pPr>
              <w:pStyle w:val="Normal"/>
              <w:rPr>
                <w:sz w:val="24"/>
                <w:szCs w:val="24"/>
              </w:rPr>
            </w:pPr>
            <w:r>
              <w:rPr>
                <w:sz w:val="24"/>
                <w:szCs w:val="24"/>
              </w:rPr>
              <w:t>Software Engineering and Formal Methods</w:t>
            </w:r>
          </w:p>
        </w:tc>
        <w:tc>
          <w:tcPr>
            <w:tcW w:w="2880" w:type="dxa"/>
            <w:tcBorders/>
          </w:tcPr>
          <w:p>
            <w:pPr>
              <w:pStyle w:val="Normal"/>
              <w:rPr>
                <w:sz w:val="24"/>
                <w:szCs w:val="24"/>
              </w:rPr>
            </w:pPr>
            <w:r>
              <w:rPr>
                <w:sz w:val="24"/>
                <w:szCs w:val="24"/>
              </w:rPr>
              <w:t>System Software Design and Implementation</w:t>
            </w:r>
          </w:p>
        </w:tc>
        <w:tc>
          <w:tcPr>
            <w:tcW w:w="2883" w:type="dxa"/>
            <w:tcBorders/>
          </w:tcPr>
          <w:p>
            <w:pPr>
              <w:pStyle w:val="Normal"/>
              <w:rPr>
                <w:sz w:val="24"/>
                <w:szCs w:val="24"/>
              </w:rPr>
            </w:pPr>
            <w:r>
              <w:rPr>
                <w:sz w:val="24"/>
                <w:szCs w:val="24"/>
              </w:rPr>
            </w:r>
          </w:p>
        </w:tc>
      </w:tr>
    </w:tbl>
    <w:p>
      <w:pPr>
        <w:pStyle w:val="Normal"/>
        <w:spacing w:lineRule="auto" w:line="360"/>
        <w:ind w:left="0" w:hanging="2"/>
        <w:jc w:val="both"/>
        <w:rPr>
          <w:rFonts w:ascii="Arial;Helvetica;sans-serif" w:hAnsi="Arial;Helvetica;sans-serif"/>
          <w:b w:val="false"/>
          <w:b w:val="false"/>
          <w:i w:val="false"/>
          <w:i w:val="false"/>
          <w:caps w:val="false"/>
          <w:smallCaps w:val="false"/>
          <w:color w:val="222222"/>
          <w:spacing w:val="0"/>
          <w:sz w:val="24"/>
          <w:szCs w:val="24"/>
        </w:rPr>
      </w:pPr>
      <w:r>
        <w:rPr>
          <w:rFonts w:ascii="Arial;Helvetica;sans-serif" w:hAnsi="Arial;Helvetica;sans-serif"/>
          <w:b w:val="false"/>
          <w:i w:val="false"/>
          <w:caps w:val="false"/>
          <w:smallCaps w:val="false"/>
          <w:color w:val="222222"/>
          <w:spacing w:val="0"/>
          <w:sz w:val="24"/>
          <w:szCs w:val="24"/>
        </w:rPr>
      </w:r>
    </w:p>
    <w:p>
      <w:pPr>
        <w:pStyle w:val="Normal"/>
        <w:numPr>
          <w:ilvl w:val="0"/>
          <w:numId w:val="0"/>
        </w:numPr>
        <w:spacing w:lineRule="auto" w:line="360"/>
        <w:ind w:left="358" w:hanging="0"/>
        <w:jc w:val="both"/>
        <w:rPr>
          <w:sz w:val="32"/>
          <w:szCs w:val="32"/>
        </w:rPr>
      </w:pPr>
      <w:r>
        <w:rPr>
          <w:rFonts w:eastAsia="Calibri" w:cs="Calibri" w:ascii="Calibri" w:hAnsi="Calibri"/>
          <w:b w:val="false"/>
          <w:i w:val="false"/>
          <w:caps w:val="false"/>
          <w:smallCaps w:val="false"/>
          <w:color w:val="222222"/>
          <w:spacing w:val="0"/>
          <w:sz w:val="32"/>
          <w:szCs w:val="32"/>
        </w:rPr>
        <w:t xml:space="preserve"> </w:t>
      </w:r>
    </w:p>
    <w:p>
      <w:pPr>
        <w:pStyle w:val="Normal"/>
        <w:numPr>
          <w:ilvl w:val="0"/>
          <w:numId w:val="0"/>
        </w:numPr>
        <w:spacing w:lineRule="auto" w:line="360"/>
        <w:ind w:left="358" w:hanging="0"/>
        <w:jc w:val="both"/>
        <w:rPr>
          <w:sz w:val="32"/>
          <w:szCs w:val="32"/>
        </w:rPr>
      </w:pPr>
      <w:r>
        <w:rPr>
          <w:sz w:val="32"/>
          <w:szCs w:val="32"/>
        </w:rPr>
      </w:r>
    </w:p>
    <w:p>
      <w:pPr>
        <w:pStyle w:val="Normal"/>
        <w:numPr>
          <w:ilvl w:val="0"/>
          <w:numId w:val="6"/>
        </w:numPr>
        <w:spacing w:lineRule="auto" w:line="360"/>
        <w:ind w:left="0" w:hanging="2"/>
        <w:jc w:val="both"/>
        <w:rPr>
          <w:sz w:val="32"/>
          <w:szCs w:val="32"/>
        </w:rPr>
      </w:pPr>
      <w:r>
        <w:rPr>
          <w:rFonts w:eastAsia="Calibri" w:cs="Calibri" w:ascii="Calibri" w:hAnsi="Calibri"/>
          <w:b w:val="false"/>
          <w:i w:val="false"/>
          <w:caps w:val="false"/>
          <w:smallCaps w:val="false"/>
          <w:color w:val="222222"/>
          <w:spacing w:val="0"/>
          <w:sz w:val="32"/>
          <w:szCs w:val="32"/>
        </w:rPr>
        <w:t>Publication Track Record:</w:t>
      </w:r>
    </w:p>
    <w:p>
      <w:pPr>
        <w:pStyle w:val="Normal"/>
        <w:spacing w:lineRule="auto" w:line="360"/>
        <w:ind w:left="0" w:hanging="2"/>
        <w:jc w:val="both"/>
        <w:rPr>
          <w:sz w:val="32"/>
          <w:szCs w:val="32"/>
        </w:rPr>
      </w:pPr>
      <w:r>
        <w:rPr>
          <w:sz w:val="32"/>
          <w:szCs w:val="32"/>
        </w:rPr>
      </w:r>
    </w:p>
    <w:p>
      <w:pPr>
        <w:pStyle w:val="Normal"/>
        <w:spacing w:lineRule="auto" w:line="360"/>
        <w:ind w:left="0" w:hanging="2"/>
        <w:jc w:val="both"/>
        <w:rPr>
          <w:rFonts w:ascii="Arial;Helvetica;sans-serif" w:hAnsi="Arial;Helvetica;sans-serif"/>
          <w:b w:val="false"/>
          <w:b w:val="false"/>
          <w:i w:val="false"/>
          <w:i w:val="false"/>
          <w:caps w:val="false"/>
          <w:smallCaps w:val="false"/>
          <w:color w:val="222222"/>
          <w:spacing w:val="0"/>
          <w:sz w:val="24"/>
        </w:rPr>
      </w:pPr>
      <w:r>
        <w:rPr>
          <w:rFonts w:eastAsia="Calibri" w:cs="Calibri" w:ascii="Calibri" w:hAnsi="Calibri"/>
          <w:b w:val="false"/>
          <w:i w:val="false"/>
          <w:caps w:val="false"/>
          <w:smallCaps w:val="false"/>
          <w:color w:val="222222"/>
          <w:spacing w:val="0"/>
          <w:sz w:val="32"/>
          <w:szCs w:val="32"/>
        </w:rPr>
        <w:tab/>
        <w:tab/>
        <w:t>1. J. T. Panachakel and R. A. Ganesan, "Decoding Imagined Speech From EEG Using Transfer Learning," in IEEE Access, vol. 9, pp. 135371-135383, 2021, doi: 10.1109/ACCESS.2021.3116196.</w:t>
      </w:r>
    </w:p>
    <w:p>
      <w:pPr>
        <w:pStyle w:val="Normal"/>
        <w:spacing w:lineRule="auto" w:line="360"/>
        <w:ind w:left="0" w:hanging="2"/>
        <w:jc w:val="both"/>
        <w:rPr>
          <w:rFonts w:ascii="Arial;Helvetica;sans-serif" w:hAnsi="Arial;Helvetica;sans-serif"/>
          <w:b w:val="false"/>
          <w:b w:val="false"/>
          <w:i w:val="false"/>
          <w:i w:val="false"/>
          <w:caps w:val="false"/>
          <w:smallCaps w:val="false"/>
          <w:color w:val="222222"/>
          <w:spacing w:val="0"/>
          <w:sz w:val="24"/>
        </w:rPr>
      </w:pPr>
      <w:r>
        <w:rPr>
          <w:rFonts w:eastAsia="Calibri" w:cs="Calibri" w:ascii="Calibri" w:hAnsi="Calibri"/>
          <w:b w:val="false"/>
          <w:i w:val="false"/>
          <w:caps w:val="false"/>
          <w:smallCaps w:val="false"/>
          <w:color w:val="222222"/>
          <w:spacing w:val="0"/>
          <w:sz w:val="32"/>
          <w:szCs w:val="32"/>
        </w:rPr>
        <w:tab/>
        <w:tab/>
        <w:t>2. K. Jithin, N. Mayadevi, R. H. Kumar and V. P. Mini, "Stability Analysis of DC Microgrid Clusters Based on Step-by-Step System Matrix Building Algorithm," in Journal of Modern Power Systems and Clean Energy, doi: 10.35833/MPCE.2023.000054.</w:t>
      </w:r>
    </w:p>
    <w:p>
      <w:pPr>
        <w:pStyle w:val="Normal"/>
        <w:spacing w:lineRule="auto" w:line="360"/>
        <w:ind w:left="0" w:hanging="2"/>
        <w:jc w:val="both"/>
        <w:rPr>
          <w:rFonts w:ascii="Arial;Helvetica;sans-serif" w:hAnsi="Arial;Helvetica;sans-serif"/>
          <w:b w:val="false"/>
          <w:b w:val="false"/>
          <w:i w:val="false"/>
          <w:i w:val="false"/>
          <w:caps w:val="false"/>
          <w:smallCaps w:val="false"/>
          <w:color w:val="222222"/>
          <w:spacing w:val="0"/>
          <w:sz w:val="24"/>
        </w:rPr>
      </w:pPr>
      <w:r>
        <w:rPr>
          <w:rFonts w:eastAsia="Calibri" w:cs="Calibri" w:ascii="Calibri" w:hAnsi="Calibri"/>
          <w:b w:val="false"/>
          <w:i w:val="false"/>
          <w:caps w:val="false"/>
          <w:smallCaps w:val="false"/>
          <w:color w:val="222222"/>
          <w:spacing w:val="0"/>
          <w:sz w:val="32"/>
          <w:szCs w:val="32"/>
        </w:rPr>
        <w:tab/>
        <w:tab/>
        <w:t>3. K. Jithin, P. P. Haridev, N. Mayadevi, R. P. Harikumar and V. P. Mini, "A Review on Challenges in DC Microgrid Planning and Implementation," in Journal of Modern Power Systems and Clean Energy, vol. 11, no. 5, pp. 1375-1395, September 2023, doi: 10.35833/MPCE.2022.000053.</w:t>
      </w:r>
    </w:p>
    <w:p>
      <w:pPr>
        <w:pStyle w:val="Normal"/>
        <w:spacing w:lineRule="auto" w:line="360"/>
        <w:ind w:left="0" w:hanging="2"/>
        <w:jc w:val="both"/>
        <w:rPr>
          <w:sz w:val="32"/>
          <w:szCs w:val="32"/>
        </w:rPr>
      </w:pPr>
      <w:r>
        <w:rPr>
          <w:rFonts w:eastAsia="Calibri" w:cs="Calibri" w:ascii="Calibri" w:hAnsi="Calibri"/>
          <w:b w:val="false"/>
          <w:i w:val="false"/>
          <w:caps w:val="false"/>
          <w:smallCaps w:val="false"/>
          <w:color w:val="222222"/>
          <w:spacing w:val="0"/>
          <w:sz w:val="32"/>
          <w:szCs w:val="32"/>
        </w:rPr>
        <w:tab/>
        <w:tab/>
        <w:t>4. J. Jayan, L. P. P.S. and H. K. R., "Tailor-Made Reinforcement Learning Approach With Advanced Noise Optimization for Soft Continuum Robots," in IEEE Transactions on Artificial Intelligence, vol. 5, no. 11, pp. 5509-5518, Nov. 2024, doi: 10.1109/TAI.2024.3440225.</w:t>
      </w:r>
    </w:p>
    <w:p>
      <w:pPr>
        <w:pStyle w:val="Normal"/>
        <w:spacing w:lineRule="auto" w:line="360"/>
        <w:ind w:left="0" w:hanging="2"/>
        <w:jc w:val="both"/>
        <w:rPr>
          <w:sz w:val="32"/>
          <w:szCs w:val="32"/>
        </w:rPr>
      </w:pPr>
      <w:r>
        <w:rPr>
          <w:sz w:val="32"/>
          <w:szCs w:val="32"/>
        </w:rPr>
      </w:r>
    </w:p>
    <w:p>
      <w:pPr>
        <w:pStyle w:val="Normal"/>
        <w:numPr>
          <w:ilvl w:val="0"/>
          <w:numId w:val="6"/>
        </w:numPr>
        <w:spacing w:lineRule="auto" w:line="360"/>
        <w:ind w:left="0" w:hanging="2"/>
        <w:jc w:val="both"/>
        <w:rPr>
          <w:sz w:val="32"/>
          <w:szCs w:val="32"/>
        </w:rPr>
      </w:pPr>
      <w:r>
        <w:rPr>
          <w:rFonts w:eastAsia="Calibri" w:cs="Calibri" w:ascii="Calibri" w:hAnsi="Calibri"/>
          <w:sz w:val="32"/>
          <w:szCs w:val="32"/>
        </w:rPr>
        <w:t>Any other relevant information:  The details of the Organizing Committee for ICCC 2025 are given below.</w:t>
      </w:r>
    </w:p>
    <w:p>
      <w:pPr>
        <w:pStyle w:val="Normal"/>
        <w:spacing w:lineRule="auto" w:line="360"/>
        <w:ind w:left="0" w:hanging="2"/>
        <w:jc w:val="both"/>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ind w:left="0" w:hanging="2"/>
        <w:rPr>
          <w:sz w:val="32"/>
          <w:szCs w:val="32"/>
        </w:rPr>
      </w:pPr>
      <w:r>
        <w:rPr>
          <w:rFonts w:eastAsia="Calibri" w:cs="Calibri" w:ascii="Calibri" w:hAnsi="Calibri" w:asciiTheme="majorHAnsi" w:cstheme="majorHAnsi" w:hAnsiTheme="majorHAnsi"/>
          <w:b/>
          <w:sz w:val="32"/>
          <w:szCs w:val="32"/>
        </w:rPr>
        <w:t>Chief Patron</w:t>
      </w:r>
      <w:r>
        <w:rPr>
          <w:rFonts w:eastAsia="Calibri" w:cs="Calibri" w:ascii="Calibri" w:hAnsi="Calibri" w:asciiTheme="majorHAnsi" w:cstheme="majorHAnsi" w:hAnsiTheme="majorHAnsi"/>
          <w:sz w:val="32"/>
          <w:szCs w:val="32"/>
        </w:rPr>
        <w:t xml:space="preserve"> </w:t>
        <w:tab/>
        <w:tab/>
        <w:tab/>
        <w:tab/>
        <w:t>: Dr. A. Jayathilak IAS</w:t>
      </w:r>
    </w:p>
    <w:p>
      <w:pPr>
        <w:pStyle w:val="Normal"/>
        <w:ind w:left="0" w:hanging="2"/>
        <w:rPr>
          <w:sz w:val="32"/>
          <w:szCs w:val="32"/>
        </w:rPr>
      </w:pPr>
      <w:r>
        <w:rPr>
          <w:rFonts w:eastAsia="Calibri" w:cs="Calibri" w:ascii="Calibri" w:hAnsi="Calibri" w:asciiTheme="majorHAnsi" w:cstheme="majorHAnsi" w:hAnsiTheme="majorHAnsi"/>
          <w:sz w:val="32"/>
          <w:szCs w:val="32"/>
        </w:rPr>
        <w:t xml:space="preserve">  </w:t>
      </w:r>
      <w:r>
        <w:rPr>
          <w:rFonts w:eastAsia="Calibri" w:cs="Calibri" w:ascii="Calibri" w:hAnsi="Calibri" w:asciiTheme="majorHAnsi" w:cstheme="majorHAnsi" w:hAnsiTheme="majorHAnsi"/>
          <w:sz w:val="32"/>
          <w:szCs w:val="32"/>
        </w:rPr>
        <w:tab/>
        <w:tab/>
        <w:t xml:space="preserve">  </w:t>
        <w:tab/>
        <w:tab/>
        <w:tab/>
        <w:t xml:space="preserve">  Chief Secretary</w:t>
      </w:r>
    </w:p>
    <w:p>
      <w:pPr>
        <w:pStyle w:val="Normal"/>
        <w:ind w:left="0" w:hanging="2"/>
        <w:rPr>
          <w:sz w:val="32"/>
          <w:szCs w:val="32"/>
        </w:rPr>
      </w:pPr>
      <w:r>
        <w:rPr>
          <w:rFonts w:eastAsia="Calibri" w:cs="Calibri" w:ascii="Calibri" w:hAnsi="Calibri" w:asciiTheme="majorHAnsi" w:cstheme="majorHAnsi" w:hAnsiTheme="majorHAnsi"/>
          <w:sz w:val="32"/>
          <w:szCs w:val="32"/>
        </w:rPr>
        <w:t xml:space="preserve">     </w:t>
      </w:r>
      <w:r>
        <w:rPr>
          <w:rFonts w:eastAsia="Calibri" w:cs="Calibri" w:ascii="Calibri" w:hAnsi="Calibri" w:asciiTheme="majorHAnsi" w:cstheme="majorHAnsi" w:hAnsiTheme="majorHAnsi"/>
          <w:sz w:val="32"/>
          <w:szCs w:val="32"/>
        </w:rPr>
        <w:tab/>
        <w:tab/>
        <w:tab/>
        <w:tab/>
        <w:tab/>
        <w:t xml:space="preserve">  Govt. of Kerala  </w:t>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ind w:left="0" w:hanging="2"/>
        <w:rPr>
          <w:sz w:val="32"/>
          <w:szCs w:val="32"/>
        </w:rPr>
      </w:pPr>
      <w:r>
        <w:rPr>
          <w:rFonts w:eastAsia="Calibri" w:cs="Calibri" w:ascii="Calibri" w:hAnsi="Calibri" w:asciiTheme="majorHAnsi" w:cstheme="majorHAnsi" w:hAnsiTheme="majorHAnsi"/>
          <w:b/>
          <w:sz w:val="32"/>
          <w:szCs w:val="32"/>
        </w:rPr>
        <w:t>Patron</w:t>
        <w:tab/>
      </w:r>
      <w:r>
        <w:rPr>
          <w:rFonts w:eastAsia="Calibri" w:cs="Calibri" w:ascii="Calibri" w:hAnsi="Calibri" w:asciiTheme="majorHAnsi" w:cstheme="majorHAnsi" w:hAnsiTheme="majorHAnsi"/>
          <w:sz w:val="32"/>
          <w:szCs w:val="32"/>
        </w:rPr>
        <w:tab/>
        <w:tab/>
        <w:tab/>
        <w:tab/>
        <w:t xml:space="preserve">: Dr. </w:t>
      </w:r>
      <w:r>
        <w:rPr>
          <w:rFonts w:eastAsia="Calibri" w:cs="Calibri" w:ascii="Calibri" w:hAnsi="Calibri" w:asciiTheme="majorHAnsi" w:cstheme="majorHAnsi" w:hAnsiTheme="majorHAnsi"/>
          <w:color w:val="auto"/>
          <w:kern w:val="0"/>
          <w:sz w:val="32"/>
          <w:szCs w:val="32"/>
          <w:vertAlign w:val="subscript"/>
          <w:lang w:val="en-US" w:eastAsia="en-US" w:bidi="ar-SA"/>
        </w:rPr>
        <w:t xml:space="preserve">B. Ashok </w:t>
      </w:r>
      <w:r>
        <w:rPr>
          <w:rFonts w:eastAsia="Calibri" w:cs="Calibri" w:ascii="Calibri" w:hAnsi="Calibri" w:asciiTheme="majorHAnsi" w:cstheme="majorHAnsi" w:hAnsiTheme="majorHAnsi"/>
          <w:sz w:val="32"/>
          <w:szCs w:val="32"/>
        </w:rPr>
        <w:t xml:space="preserve">IAS </w:t>
      </w:r>
    </w:p>
    <w:p>
      <w:pPr>
        <w:pStyle w:val="Normal"/>
        <w:ind w:left="0" w:hanging="2"/>
        <w:rPr>
          <w:sz w:val="32"/>
          <w:szCs w:val="32"/>
        </w:rPr>
      </w:pPr>
      <w:r>
        <w:rPr>
          <w:rFonts w:eastAsia="Calibri" w:cs="Calibri" w:ascii="Calibri" w:hAnsi="Calibri" w:asciiTheme="majorHAnsi" w:cstheme="majorHAnsi" w:hAnsiTheme="majorHAnsi"/>
          <w:sz w:val="32"/>
          <w:szCs w:val="32"/>
        </w:rPr>
        <w:t xml:space="preserve">                    </w:t>
      </w:r>
      <w:r>
        <w:rPr>
          <w:rFonts w:eastAsia="Calibri" w:cs="Calibri" w:ascii="Calibri" w:hAnsi="Calibri" w:asciiTheme="majorHAnsi" w:cstheme="majorHAnsi" w:hAnsiTheme="majorHAnsi"/>
          <w:sz w:val="32"/>
          <w:szCs w:val="32"/>
        </w:rPr>
        <w:tab/>
        <w:tab/>
        <w:tab/>
        <w:tab/>
        <w:t xml:space="preserve">  Principal Secretary </w:t>
      </w:r>
    </w:p>
    <w:p>
      <w:pPr>
        <w:pStyle w:val="Normal"/>
        <w:ind w:left="0" w:hanging="2"/>
        <w:rPr>
          <w:sz w:val="32"/>
          <w:szCs w:val="32"/>
        </w:rPr>
      </w:pPr>
      <w:r>
        <w:rPr>
          <w:rFonts w:eastAsia="Calibri" w:cs="Calibri" w:ascii="Calibri" w:hAnsi="Calibri" w:asciiTheme="majorHAnsi" w:cstheme="majorHAnsi" w:hAnsiTheme="majorHAnsi"/>
          <w:sz w:val="32"/>
          <w:szCs w:val="32"/>
        </w:rPr>
        <w:t xml:space="preserve">                                              </w:t>
      </w:r>
      <w:r>
        <w:rPr>
          <w:rFonts w:eastAsia="Calibri" w:cs="Calibri" w:ascii="Calibri" w:hAnsi="Calibri" w:asciiTheme="majorHAnsi" w:cstheme="majorHAnsi" w:hAnsiTheme="majorHAnsi"/>
          <w:sz w:val="32"/>
          <w:szCs w:val="32"/>
        </w:rPr>
        <w:tab/>
        <w:t xml:space="preserve">           </w:t>
        <w:tab/>
        <w:t xml:space="preserve">  </w:t>
        <w:tab/>
        <w:t xml:space="preserve">Higher Education Department </w:t>
      </w:r>
    </w:p>
    <w:p>
      <w:pPr>
        <w:pStyle w:val="Normal"/>
        <w:ind w:left="0" w:hanging="2"/>
        <w:rPr>
          <w:sz w:val="32"/>
          <w:szCs w:val="32"/>
        </w:rPr>
      </w:pPr>
      <w:r>
        <w:rPr>
          <w:rFonts w:eastAsia="Calibri" w:cs="Calibri" w:ascii="Calibri" w:hAnsi="Calibri" w:asciiTheme="majorHAnsi" w:cstheme="majorHAnsi" w:hAnsiTheme="majorHAnsi"/>
          <w:sz w:val="32"/>
          <w:szCs w:val="32"/>
        </w:rPr>
        <w:t xml:space="preserve">                    </w:t>
      </w:r>
      <w:r>
        <w:rPr>
          <w:rFonts w:eastAsia="Calibri" w:cs="Calibri" w:ascii="Calibri" w:hAnsi="Calibri" w:asciiTheme="majorHAnsi" w:cstheme="majorHAnsi" w:hAnsiTheme="majorHAnsi"/>
          <w:sz w:val="32"/>
          <w:szCs w:val="32"/>
        </w:rPr>
        <w:tab/>
        <w:tab/>
        <w:tab/>
        <w:tab/>
        <w:t xml:space="preserve">  Govt. of Kerala</w:t>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ind w:left="0" w:hanging="2"/>
        <w:rPr>
          <w:sz w:val="32"/>
          <w:szCs w:val="32"/>
        </w:rPr>
      </w:pPr>
      <w:r>
        <w:rPr>
          <w:rFonts w:eastAsia="Calibri" w:cs="Calibri" w:ascii="Calibri" w:hAnsi="Calibri" w:asciiTheme="majorHAnsi" w:cstheme="majorHAnsi" w:hAnsiTheme="majorHAnsi"/>
          <w:b/>
          <w:sz w:val="32"/>
          <w:szCs w:val="32"/>
        </w:rPr>
        <w:t>Co-Patron</w:t>
      </w:r>
      <w:r>
        <w:rPr>
          <w:rFonts w:eastAsia="Calibri" w:cs="Calibri" w:ascii="Calibri" w:hAnsi="Calibri" w:asciiTheme="majorHAnsi" w:cstheme="majorHAnsi" w:hAnsiTheme="majorHAnsi"/>
          <w:sz w:val="32"/>
          <w:szCs w:val="32"/>
        </w:rPr>
        <w:tab/>
        <w:tab/>
        <w:tab/>
        <w:tab/>
        <w:t xml:space="preserve">: Dr. Jayaprakash P </w:t>
      </w:r>
    </w:p>
    <w:p>
      <w:pPr>
        <w:pStyle w:val="Normal"/>
        <w:ind w:left="0" w:hanging="2"/>
        <w:rPr>
          <w:sz w:val="32"/>
          <w:szCs w:val="32"/>
        </w:rPr>
      </w:pPr>
      <w:r>
        <w:rPr>
          <w:rFonts w:eastAsia="Calibri" w:cs="Calibri" w:ascii="Calibri" w:hAnsi="Calibri" w:asciiTheme="majorHAnsi" w:cstheme="majorHAnsi" w:hAnsiTheme="majorHAnsi"/>
          <w:sz w:val="32"/>
          <w:szCs w:val="32"/>
        </w:rPr>
        <w:t xml:space="preserve">                    </w:t>
      </w:r>
      <w:r>
        <w:rPr>
          <w:rFonts w:eastAsia="Calibri" w:cs="Calibri" w:ascii="Calibri" w:hAnsi="Calibri" w:asciiTheme="majorHAnsi" w:cstheme="majorHAnsi" w:hAnsiTheme="majorHAnsi"/>
          <w:sz w:val="32"/>
          <w:szCs w:val="32"/>
        </w:rPr>
        <w:tab/>
        <w:tab/>
        <w:tab/>
        <w:tab/>
        <w:t xml:space="preserve">  Director of Technical Education</w:t>
      </w:r>
    </w:p>
    <w:p>
      <w:pPr>
        <w:pStyle w:val="Normal"/>
        <w:ind w:left="0" w:hanging="2"/>
        <w:rPr>
          <w:sz w:val="32"/>
          <w:szCs w:val="32"/>
        </w:rPr>
      </w:pPr>
      <w:r>
        <w:rPr>
          <w:rFonts w:eastAsia="Calibri" w:cs="Calibri" w:ascii="Calibri" w:hAnsi="Calibri" w:asciiTheme="majorHAnsi" w:cstheme="majorHAnsi" w:hAnsiTheme="majorHAnsi"/>
          <w:sz w:val="32"/>
          <w:szCs w:val="32"/>
        </w:rPr>
        <w:t xml:space="preserve">                    </w:t>
      </w:r>
      <w:r>
        <w:rPr>
          <w:rFonts w:eastAsia="Calibri" w:cs="Calibri" w:ascii="Calibri" w:hAnsi="Calibri" w:asciiTheme="majorHAnsi" w:cstheme="majorHAnsi" w:hAnsiTheme="majorHAnsi"/>
          <w:sz w:val="32"/>
          <w:szCs w:val="32"/>
        </w:rPr>
        <w:tab/>
        <w:tab/>
        <w:tab/>
        <w:tab/>
        <w:t xml:space="preserve">  Govt. of Kerala</w:t>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ind w:left="0" w:hanging="2"/>
        <w:rPr>
          <w:sz w:val="32"/>
          <w:szCs w:val="32"/>
        </w:rPr>
      </w:pPr>
      <w:r>
        <w:rPr>
          <w:rFonts w:eastAsia="Calibri" w:cs="Calibri" w:ascii="Calibri" w:hAnsi="Calibri" w:asciiTheme="majorHAnsi" w:cstheme="majorHAnsi" w:hAnsiTheme="majorHAnsi"/>
          <w:b/>
          <w:sz w:val="32"/>
          <w:szCs w:val="32"/>
        </w:rPr>
        <w:t>General Chair</w:t>
      </w:r>
      <w:r>
        <w:rPr>
          <w:rFonts w:eastAsia="Calibri" w:cs="Calibri" w:ascii="Calibri" w:hAnsi="Calibri" w:asciiTheme="majorHAnsi" w:cstheme="majorHAnsi" w:hAnsiTheme="majorHAnsi"/>
          <w:sz w:val="32"/>
          <w:szCs w:val="32"/>
        </w:rPr>
        <w:t xml:space="preserve"> </w:t>
        <w:tab/>
        <w:t xml:space="preserve">          </w:t>
        <w:tab/>
        <w:tab/>
        <w:tab/>
        <w:t>: Dr. Suresh K</w:t>
      </w:r>
    </w:p>
    <w:p>
      <w:pPr>
        <w:pStyle w:val="Normal"/>
        <w:ind w:left="0" w:hanging="2"/>
        <w:rPr>
          <w:sz w:val="32"/>
          <w:szCs w:val="32"/>
        </w:rPr>
      </w:pPr>
      <w:r>
        <w:rPr>
          <w:rFonts w:eastAsia="Calibri" w:cs="Calibri" w:ascii="Calibri" w:hAnsi="Calibri" w:asciiTheme="majorHAnsi" w:cstheme="majorHAnsi" w:hAnsiTheme="majorHAnsi"/>
          <w:sz w:val="32"/>
          <w:szCs w:val="32"/>
        </w:rPr>
        <w:tab/>
        <w:tab/>
        <w:t xml:space="preserve">             </w:t>
        <w:tab/>
        <w:tab/>
        <w:tab/>
        <w:tab/>
        <w:t xml:space="preserve">  (Member, IEEE)</w:t>
      </w:r>
    </w:p>
    <w:p>
      <w:pPr>
        <w:pStyle w:val="Normal"/>
        <w:ind w:left="0" w:hanging="2"/>
        <w:rPr>
          <w:sz w:val="32"/>
          <w:szCs w:val="32"/>
        </w:rPr>
      </w:pPr>
      <w:r>
        <w:rPr>
          <w:rFonts w:eastAsia="Calibri" w:cs="Calibri" w:ascii="Calibri" w:hAnsi="Calibri" w:asciiTheme="majorHAnsi" w:cstheme="majorHAnsi" w:hAnsiTheme="majorHAnsi"/>
          <w:sz w:val="32"/>
          <w:szCs w:val="32"/>
        </w:rPr>
        <w:t xml:space="preserve">                                          </w:t>
      </w:r>
      <w:r>
        <w:rPr>
          <w:rFonts w:eastAsia="Calibri" w:cs="Calibri" w:ascii="Calibri" w:hAnsi="Calibri" w:asciiTheme="majorHAnsi" w:cstheme="majorHAnsi" w:hAnsiTheme="majorHAnsi"/>
          <w:sz w:val="32"/>
          <w:szCs w:val="32"/>
        </w:rPr>
        <w:tab/>
        <w:tab/>
        <w:tab/>
        <w:t xml:space="preserve">   Principal  </w:t>
      </w:r>
    </w:p>
    <w:p>
      <w:pPr>
        <w:pStyle w:val="Normal"/>
        <w:ind w:left="0" w:hanging="2"/>
        <w:rPr>
          <w:sz w:val="32"/>
          <w:szCs w:val="32"/>
        </w:rPr>
      </w:pPr>
      <w:r>
        <w:rPr>
          <w:rFonts w:eastAsia="Calibri" w:cs="Calibri" w:ascii="Calibri" w:hAnsi="Calibri" w:asciiTheme="majorHAnsi" w:cstheme="majorHAnsi" w:hAnsiTheme="majorHAnsi"/>
          <w:sz w:val="32"/>
          <w:szCs w:val="32"/>
        </w:rPr>
        <w:t xml:space="preserve">                                          </w:t>
      </w:r>
      <w:r>
        <w:rPr>
          <w:rFonts w:eastAsia="Calibri" w:cs="Calibri" w:ascii="Calibri" w:hAnsi="Calibri" w:asciiTheme="majorHAnsi" w:cstheme="majorHAnsi" w:hAnsiTheme="majorHAnsi"/>
          <w:sz w:val="32"/>
          <w:szCs w:val="32"/>
        </w:rPr>
        <w:tab/>
        <w:tab/>
        <w:tab/>
        <w:t xml:space="preserve">   College of Engineering Trivandrum</w:t>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spacing w:lineRule="auto" w:line="276"/>
        <w:ind w:left="0" w:hanging="2"/>
        <w:rPr/>
      </w:pPr>
      <w:r>
        <w:rPr>
          <w:rFonts w:cs="Calibri" w:ascii="Calibri" w:hAnsi="Calibri" w:asciiTheme="majorHAnsi" w:cstheme="majorHAnsi" w:hAnsiTheme="majorHAnsi"/>
          <w:b/>
          <w:sz w:val="32"/>
          <w:szCs w:val="32"/>
        </w:rPr>
        <w:t xml:space="preserve">Organizing Secretary </w:t>
        <w:tab/>
        <w:tab/>
        <w:tab/>
      </w:r>
      <w:r>
        <w:rPr>
          <w:rFonts w:cs="Calibri" w:ascii="Calibri" w:hAnsi="Calibri" w:asciiTheme="majorHAnsi" w:cstheme="majorHAnsi" w:hAnsiTheme="majorHAnsi"/>
          <w:sz w:val="32"/>
          <w:szCs w:val="32"/>
        </w:rPr>
        <w:t xml:space="preserve">: Dr. </w:t>
      </w:r>
      <w:r>
        <w:rPr>
          <w:rFonts w:cs="Calibri" w:ascii="Calibri" w:hAnsi="Calibri" w:asciiTheme="majorHAnsi" w:cstheme="majorHAnsi" w:hAnsiTheme="majorHAnsi"/>
          <w:sz w:val="32"/>
          <w:szCs w:val="32"/>
          <w:vertAlign w:val="subscript"/>
          <w:lang w:eastAsia="en-US"/>
        </w:rPr>
        <w:t>Ajeesh Ramanujan</w:t>
      </w:r>
      <w:r>
        <w:rPr>
          <w:rFonts w:cs="Calibri" w:ascii="Calibri" w:hAnsi="Calibri" w:asciiTheme="majorHAnsi" w:cstheme="majorHAnsi" w:hAnsiTheme="majorHAnsi"/>
          <w:sz w:val="32"/>
          <w:szCs w:val="32"/>
        </w:rPr>
        <w: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 xml:space="preserve">    </w:t>
        <w:tab/>
        <w:t xml:space="preserve">  Associate Professor, Dept. of CSE</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xml:space="preserve">  CET</w:t>
      </w:r>
    </w:p>
    <w:p>
      <w:pPr>
        <w:pStyle w:val="Normal"/>
        <w:spacing w:lineRule="auto" w:line="276"/>
        <w:ind w:left="0" w:hanging="2"/>
        <w:rPr>
          <w:rFonts w:ascii="Calibri" w:hAnsi="Calibri" w:cs="Calibri" w:asciiTheme="majorHAnsi" w:cstheme="majorHAnsi" w:hAnsiTheme="majorHAnsi"/>
          <w:sz w:val="32"/>
          <w:szCs w:val="32"/>
        </w:rPr>
      </w:pPr>
      <w:r>
        <w:rPr>
          <w:rFonts w:cs="Calibri" w:cstheme="majorHAnsi" w:ascii="Calibri" w:hAnsi="Calibri"/>
          <w:sz w:val="32"/>
          <w:szCs w:val="32"/>
        </w:rPr>
      </w:r>
    </w:p>
    <w:p>
      <w:pPr>
        <w:pStyle w:val="Normal"/>
        <w:spacing w:lineRule="auto" w:line="276"/>
        <w:ind w:left="0" w:hanging="2"/>
        <w:rPr>
          <w:sz w:val="32"/>
          <w:szCs w:val="32"/>
        </w:rPr>
      </w:pPr>
      <w:r>
        <w:rPr>
          <w:rFonts w:cs="Calibri" w:ascii="Calibri" w:hAnsi="Calibri" w:asciiTheme="majorHAnsi" w:cstheme="majorHAnsi" w:hAnsiTheme="majorHAnsi"/>
          <w:b/>
          <w:sz w:val="32"/>
          <w:szCs w:val="32"/>
        </w:rPr>
        <w:t>General Co-chairs</w:t>
      </w:r>
      <w:r>
        <w:rPr>
          <w:rFonts w:cs="Calibri" w:ascii="Calibri" w:hAnsi="Calibri" w:asciiTheme="majorHAnsi" w:cstheme="majorHAnsi" w:hAnsiTheme="majorHAnsi"/>
          <w:sz w:val="32"/>
          <w:szCs w:val="32"/>
        </w:rPr>
        <w:t xml:space="preserve">   </w:t>
        <w:tab/>
        <w:tab/>
        <w:tab/>
        <w:t xml:space="preserve"> : Dr. Lal Priya P S, Professor, Dept. of EE,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 xml:space="preserve"> : Dr. Biju K. S, Associate Professor, 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 xml:space="preserve"> : Dr. Piyoosh P, Asst. Professor, Dept. of CSE,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p>
    <w:p>
      <w:pPr>
        <w:pStyle w:val="Normal"/>
        <w:spacing w:before="240" w:after="240"/>
        <w:ind w:left="0" w:hanging="2"/>
        <w:jc w:val="both"/>
        <w:rPr>
          <w:sz w:val="32"/>
          <w:szCs w:val="32"/>
        </w:rPr>
      </w:pPr>
      <w:r>
        <w:rPr>
          <w:rFonts w:cs="Calibri" w:ascii="Calibri" w:hAnsi="Calibri" w:asciiTheme="majorHAnsi" w:cstheme="majorHAnsi" w:hAnsiTheme="majorHAnsi"/>
          <w:b/>
          <w:sz w:val="32"/>
          <w:szCs w:val="32"/>
        </w:rPr>
        <w:t>Various Committees</w:t>
      </w:r>
      <w:r>
        <w:rPr>
          <w:rFonts w:cs="Calibri" w:ascii="Calibri" w:hAnsi="Calibri" w:asciiTheme="majorHAnsi" w:cstheme="majorHAnsi" w:hAnsiTheme="majorHAnsi"/>
          <w:sz w:val="32"/>
          <w:szCs w:val="32"/>
        </w:rPr>
        <w:t>:</w:t>
      </w:r>
    </w:p>
    <w:p>
      <w:pPr>
        <w:pStyle w:val="Normal"/>
        <w:spacing w:before="240" w:after="240"/>
        <w:ind w:left="0" w:hanging="2"/>
        <w:jc w:val="both"/>
        <w:rPr>
          <w:sz w:val="32"/>
          <w:szCs w:val="32"/>
        </w:rPr>
      </w:pPr>
      <w:r>
        <w:rPr>
          <w:rFonts w:cs="Calibri" w:ascii="Calibri" w:hAnsi="Calibri" w:asciiTheme="majorHAnsi" w:cstheme="majorHAnsi" w:hAnsiTheme="majorHAnsi"/>
          <w:b/>
          <w:sz w:val="32"/>
          <w:szCs w:val="32"/>
        </w:rPr>
        <w:t>Technical Program Committee</w:t>
      </w:r>
      <w:r>
        <w:rPr>
          <w:rFonts w:cs="Calibri" w:ascii="Calibri" w:hAnsi="Calibri" w:asciiTheme="majorHAnsi" w:cstheme="majorHAnsi" w:hAnsiTheme="majorHAnsi"/>
          <w:sz w:val="32"/>
          <w:szCs w:val="32"/>
        </w:rPr>
        <w:t>:</w:t>
      </w:r>
    </w:p>
    <w:p>
      <w:pPr>
        <w:pStyle w:val="Normal"/>
        <w:spacing w:lineRule="auto" w:line="276"/>
        <w:ind w:left="0" w:firstLine="720"/>
        <w:rPr>
          <w:sz w:val="32"/>
          <w:szCs w:val="32"/>
        </w:rPr>
      </w:pPr>
      <w:r>
        <w:rPr>
          <w:rFonts w:cs="Calibri" w:ascii="Calibri" w:hAnsi="Calibri" w:asciiTheme="majorHAnsi" w:cstheme="majorHAnsi" w:hAnsiTheme="majorHAnsi"/>
          <w:b/>
          <w:sz w:val="32"/>
          <w:szCs w:val="32"/>
        </w:rPr>
        <w:t xml:space="preserve"> </w:t>
      </w:r>
      <w:r>
        <w:rPr>
          <w:rFonts w:cs="Calibri" w:ascii="Calibri" w:hAnsi="Calibri" w:asciiTheme="majorHAnsi" w:cstheme="majorHAnsi" w:hAnsiTheme="majorHAnsi"/>
          <w:b/>
          <w:sz w:val="32"/>
          <w:szCs w:val="32"/>
        </w:rPr>
        <w:t>Chair</w:t>
        <w:tab/>
        <w:tab/>
        <w:tab/>
        <w:tab/>
      </w: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color w:val="000000"/>
          <w:sz w:val="32"/>
          <w:szCs w:val="32"/>
        </w:rPr>
        <w:t>Dr. Jerrin Thomas Panachakel</w:t>
      </w:r>
    </w:p>
    <w:p>
      <w:pPr>
        <w:pStyle w:val="Normal"/>
        <w:spacing w:lineRule="auto" w:line="276"/>
        <w:ind w:left="2880" w:firstLine="720"/>
        <w:rPr>
          <w:sz w:val="32"/>
          <w:szCs w:val="32"/>
        </w:rPr>
      </w:pPr>
      <w:r>
        <w:rPr>
          <w:rFonts w:cs="Calibri" w:ascii="Calibri" w:hAnsi="Calibri" w:asciiTheme="majorHAnsi" w:cstheme="majorHAnsi" w:hAnsiTheme="majorHAnsi"/>
          <w:color w:val="000000"/>
          <w:sz w:val="32"/>
          <w:szCs w:val="32"/>
        </w:rPr>
        <w:t xml:space="preserve">  </w:t>
      </w:r>
      <w:r>
        <w:rPr>
          <w:rFonts w:cs="Calibri" w:ascii="Calibri" w:hAnsi="Calibri" w:asciiTheme="majorHAnsi" w:cstheme="majorHAnsi" w:hAnsiTheme="majorHAnsi"/>
          <w:color w:val="000000"/>
          <w:sz w:val="32"/>
          <w:szCs w:val="32"/>
        </w:rPr>
        <w:t xml:space="preserve">Assistant Professor, </w:t>
      </w:r>
    </w:p>
    <w:p>
      <w:pPr>
        <w:pStyle w:val="Normal"/>
        <w:spacing w:lineRule="auto" w:line="276"/>
        <w:ind w:left="2880" w:firstLine="720"/>
        <w:rPr>
          <w:sz w:val="32"/>
          <w:szCs w:val="32"/>
        </w:rPr>
      </w:pPr>
      <w:r>
        <w:rPr>
          <w:rFonts w:cs="Calibri" w:ascii="Calibri" w:hAnsi="Calibri" w:asciiTheme="majorHAnsi" w:cstheme="majorHAnsi" w:hAnsiTheme="majorHAnsi"/>
          <w:color w:val="000000"/>
          <w:sz w:val="32"/>
          <w:szCs w:val="32"/>
        </w:rPr>
        <w:t xml:space="preserve">  </w:t>
      </w:r>
      <w:r>
        <w:rPr>
          <w:rFonts w:cs="Calibri" w:ascii="Calibri" w:hAnsi="Calibri" w:asciiTheme="majorHAnsi" w:cstheme="majorHAnsi" w:hAnsiTheme="majorHAnsi"/>
          <w:color w:val="000000"/>
          <w:sz w:val="32"/>
          <w:szCs w:val="32"/>
        </w:rPr>
        <w:t>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r>
    </w:p>
    <w:p>
      <w:pPr>
        <w:pStyle w:val="Normal"/>
        <w:spacing w:lineRule="auto" w:line="276"/>
        <w:ind w:left="0" w:hanging="0"/>
        <w:rPr>
          <w:rFonts w:ascii="Calibri" w:hAnsi="Calibri" w:cs="Calibri" w:asciiTheme="majorHAnsi" w:cstheme="majorHAnsi" w:hAnsiTheme="majorHAnsi"/>
          <w:sz w:val="32"/>
          <w:szCs w:val="32"/>
        </w:rPr>
      </w:pPr>
      <w:r>
        <w:rPr>
          <w:rFonts w:cs="Calibri" w:cstheme="majorHAnsi" w:ascii="Calibri" w:hAnsi="Calibri"/>
          <w:sz w:val="32"/>
          <w:szCs w:val="32"/>
        </w:rPr>
      </w:r>
    </w:p>
    <w:p>
      <w:pPr>
        <w:pStyle w:val="NormalWeb"/>
        <w:spacing w:beforeAutospacing="0" w:before="0" w:afterAutospacing="0" w:after="0"/>
        <w:ind w:left="0" w:firstLine="720"/>
        <w:rPr>
          <w:sz w:val="32"/>
          <w:szCs w:val="32"/>
        </w:rPr>
      </w:pPr>
      <w:r>
        <w:rPr>
          <w:rFonts w:cs="Calibri" w:ascii="Calibri" w:hAnsi="Calibri" w:asciiTheme="majorHAnsi" w:cstheme="majorHAnsi" w:hAnsiTheme="majorHAnsi"/>
          <w:b/>
          <w:sz w:val="32"/>
          <w:szCs w:val="32"/>
        </w:rPr>
        <w:t xml:space="preserve">Co-chairs </w:t>
        <w:tab/>
        <w:tab/>
        <w:tab/>
      </w:r>
      <w:r>
        <w:rPr>
          <w:sz w:val="32"/>
          <w:szCs w:val="32"/>
        </w:rPr>
        <w:t>: Dr P Jaya Kumar, Professor, Dept. of EE</w:t>
      </w:r>
      <w:r>
        <w:rPr>
          <w:rFonts w:cs="Calibri" w:ascii="Calibri" w:hAnsi="Calibri"/>
          <w:color w:val="000000"/>
          <w:sz w:val="32"/>
          <w:szCs w:val="32"/>
        </w:rPr>
        <w:t>, CET</w:t>
      </w:r>
    </w:p>
    <w:p>
      <w:pPr>
        <w:pStyle w:val="NormalWeb"/>
        <w:spacing w:beforeAutospacing="0" w:before="0" w:afterAutospacing="0" w:after="0"/>
        <w:ind w:left="0" w:hanging="2"/>
        <w:rPr>
          <w:sz w:val="32"/>
          <w:szCs w:val="32"/>
        </w:rPr>
      </w:pPr>
      <w:r>
        <w:rPr>
          <w:sz w:val="32"/>
          <w:szCs w:val="32"/>
        </w:rPr>
        <w:t xml:space="preserve">                               </w:t>
      </w:r>
      <w:r>
        <w:rPr>
          <w:sz w:val="32"/>
          <w:szCs w:val="32"/>
        </w:rPr>
        <w:tab/>
        <w:tab/>
        <w:tab/>
        <w:tab/>
      </w:r>
      <w:r>
        <w:rPr>
          <w:rFonts w:cs="Calibri" w:ascii="Calibri" w:hAnsi="Calibri"/>
          <w:color w:val="000000"/>
          <w:sz w:val="32"/>
          <w:szCs w:val="32"/>
        </w:rPr>
        <w:t>: Dr. Christy James Jose, Associate Professor, Dept. of ECE, CET</w:t>
      </w:r>
    </w:p>
    <w:p>
      <w:pPr>
        <w:pStyle w:val="NormalWeb"/>
        <w:spacing w:beforeAutospacing="0" w:before="0" w:afterAutospacing="0" w:after="0"/>
        <w:ind w:left="0" w:hanging="2"/>
        <w:rPr>
          <w:sz w:val="32"/>
          <w:szCs w:val="32"/>
        </w:rPr>
      </w:pPr>
      <w:r>
        <w:rPr>
          <w:sz w:val="32"/>
          <w:szCs w:val="32"/>
        </w:rPr>
        <w:t xml:space="preserve">                               </w:t>
      </w:r>
      <w:r>
        <w:rPr>
          <w:sz w:val="32"/>
          <w:szCs w:val="32"/>
        </w:rPr>
        <w:tab/>
        <w:tab/>
        <w:tab/>
        <w:tab/>
        <w:t>: Dr. Rani Koshy, Asst. Professor, Dept. of CSE</w:t>
      </w:r>
      <w:r>
        <w:rPr>
          <w:rFonts w:cs="Calibri" w:ascii="Calibri" w:hAnsi="Calibri"/>
          <w:color w:val="000000"/>
          <w:sz w:val="32"/>
          <w:szCs w:val="32"/>
        </w:rPr>
        <w:t>, CET</w:t>
      </w:r>
    </w:p>
    <w:p>
      <w:pPr>
        <w:pStyle w:val="Normal"/>
        <w:spacing w:lineRule="auto" w:line="276"/>
        <w:ind w:left="0" w:firstLine="720"/>
        <w:rPr>
          <w:rFonts w:ascii="Calibri" w:hAnsi="Calibri" w:cs="Calibri" w:asciiTheme="majorHAnsi" w:cstheme="majorHAnsi" w:hAnsiTheme="majorHAnsi"/>
          <w:sz w:val="32"/>
          <w:szCs w:val="32"/>
        </w:rPr>
      </w:pPr>
      <w:r>
        <w:rPr>
          <w:rFonts w:cs="Calibri" w:cstheme="majorHAnsi" w:ascii="Calibri" w:hAnsi="Calibri"/>
          <w:sz w:val="32"/>
          <w:szCs w:val="32"/>
        </w:rPr>
      </w:r>
    </w:p>
    <w:p>
      <w:pPr>
        <w:pStyle w:val="NormalWeb"/>
        <w:spacing w:beforeAutospacing="0" w:before="0" w:afterAutospacing="0" w:after="0"/>
        <w:ind w:left="0" w:firstLine="720"/>
        <w:rPr>
          <w:sz w:val="32"/>
          <w:szCs w:val="32"/>
        </w:rPr>
      </w:pPr>
      <w:r>
        <w:rPr>
          <w:rFonts w:cs="Calibri" w:ascii="Calibri" w:hAnsi="Calibri" w:asciiTheme="majorHAnsi" w:cstheme="majorHAnsi" w:hAnsiTheme="majorHAnsi"/>
          <w:b/>
          <w:sz w:val="32"/>
          <w:szCs w:val="32"/>
        </w:rPr>
        <w:t xml:space="preserve">Members </w:t>
      </w:r>
      <w:r>
        <w:rPr>
          <w:rFonts w:cs="Calibri" w:ascii="Calibri" w:hAnsi="Calibri" w:asciiTheme="majorHAnsi" w:cstheme="majorHAnsi" w:hAnsiTheme="majorHAnsi"/>
          <w:sz w:val="32"/>
          <w:szCs w:val="32"/>
        </w:rPr>
        <w:t xml:space="preserve"> </w:t>
        <w:tab/>
        <w:tab/>
        <w:tab/>
        <w:t>: Dr. Lekshmi Mohan, Assoc. Professor, Dept. of EE</w:t>
      </w:r>
      <w:r>
        <w:rPr>
          <w:rFonts w:cs="Calibri" w:ascii="Calibri" w:hAnsi="Calibri"/>
          <w:color w:val="000000"/>
          <w:sz w:val="32"/>
          <w:szCs w:val="32"/>
        </w:rPr>
        <w:t>, CET </w:t>
      </w:r>
    </w:p>
    <w:p>
      <w:pPr>
        <w:pStyle w:val="NormalWeb"/>
        <w:spacing w:beforeAutospacing="0" w:before="0" w:afterAutospacing="0" w:after="0"/>
        <w:ind w:left="0" w:hanging="2"/>
        <w:rPr>
          <w:sz w:val="32"/>
          <w:szCs w:val="32"/>
        </w:rPr>
      </w:pPr>
      <w:r>
        <w:rPr>
          <w:rFonts w:cs="Calibri" w:ascii="Calibri" w:hAnsi="Calibri"/>
          <w:color w:val="000000"/>
          <w:sz w:val="32"/>
          <w:szCs w:val="32"/>
        </w:rPr>
        <w:t xml:space="preserve">                                    </w:t>
      </w:r>
      <w:r>
        <w:rPr>
          <w:rFonts w:cs="Calibri" w:ascii="Calibri" w:hAnsi="Calibri"/>
          <w:color w:val="000000"/>
          <w:sz w:val="32"/>
          <w:szCs w:val="32"/>
        </w:rPr>
        <w:tab/>
        <w:tab/>
        <w:tab/>
        <w:t>: Dr. Linu Shine, Assistant Professor, Dept. of ECE, CET</w:t>
      </w:r>
    </w:p>
    <w:p>
      <w:pPr>
        <w:pStyle w:val="Normal"/>
        <w:ind w:left="0" w:hanging="2"/>
        <w:jc w:val="both"/>
        <w:rPr>
          <w:sz w:val="32"/>
          <w:szCs w:val="32"/>
        </w:rPr>
      </w:pPr>
      <w:r>
        <w:rPr>
          <w:sz w:val="32"/>
          <w:szCs w:val="32"/>
        </w:rPr>
        <w:t xml:space="preserve">                                  </w:t>
      </w:r>
      <w:r>
        <w:rPr>
          <w:sz w:val="32"/>
          <w:szCs w:val="32"/>
        </w:rPr>
        <w:tab/>
        <w:tab/>
        <w:tab/>
      </w:r>
      <w:r>
        <w:rPr>
          <w:rFonts w:cs="Calibri" w:ascii="Calibri" w:hAnsi="Calibri"/>
          <w:color w:val="000000"/>
          <w:sz w:val="32"/>
          <w:szCs w:val="32"/>
        </w:rPr>
        <w:t>: Dr. Thasni T, Asst. Professor, Dept. of CSE, CET</w:t>
      </w:r>
    </w:p>
    <w:p>
      <w:pPr>
        <w:pStyle w:val="Normal"/>
        <w:spacing w:lineRule="auto" w:line="276"/>
        <w:ind w:left="0" w:firstLine="720"/>
        <w:rPr>
          <w:sz w:val="32"/>
          <w:szCs w:val="32"/>
        </w:rPr>
      </w:pPr>
      <w:r>
        <w:rPr>
          <w:rFonts w:cs="Calibri" w:ascii="Calibri" w:hAnsi="Calibri" w:asciiTheme="majorHAnsi" w:cstheme="majorHAnsi" w:hAnsiTheme="majorHAnsi"/>
          <w:sz w:val="32"/>
          <w:szCs w:val="32"/>
        </w:rPr>
        <w:t xml:space="preserve"> </w:t>
      </w:r>
    </w:p>
    <w:p>
      <w:pPr>
        <w:pStyle w:val="Normal"/>
        <w:spacing w:before="240" w:after="240"/>
        <w:ind w:left="0" w:hanging="2"/>
        <w:jc w:val="both"/>
        <w:rPr>
          <w:sz w:val="32"/>
          <w:szCs w:val="32"/>
        </w:rPr>
      </w:pPr>
      <w:r>
        <w:rPr>
          <w:rFonts w:cs="Calibri" w:ascii="Calibri" w:hAnsi="Calibri" w:asciiTheme="majorHAnsi" w:cstheme="majorHAnsi" w:hAnsiTheme="majorHAnsi"/>
          <w:b/>
          <w:sz w:val="32"/>
          <w:szCs w:val="32"/>
        </w:rPr>
        <w:t>Finance  Committee:</w:t>
      </w:r>
    </w:p>
    <w:p>
      <w:pPr>
        <w:pStyle w:val="Normal"/>
        <w:spacing w:lineRule="auto" w:line="276"/>
        <w:ind w:left="0" w:firstLine="720"/>
        <w:rPr>
          <w:sz w:val="32"/>
          <w:szCs w:val="32"/>
        </w:rPr>
      </w:pPr>
      <w:r>
        <w:rPr>
          <w:rFonts w:cs="Calibri" w:ascii="Calibri" w:hAnsi="Calibri" w:asciiTheme="majorHAnsi" w:cstheme="majorHAnsi" w:hAnsiTheme="majorHAnsi"/>
          <w:b/>
          <w:sz w:val="32"/>
          <w:szCs w:val="32"/>
        </w:rPr>
        <w:t>Chair</w:t>
        <w:tab/>
        <w:tab/>
        <w:tab/>
        <w:tab/>
      </w:r>
      <w:r>
        <w:rPr>
          <w:rFonts w:cs="Calibri" w:ascii="Calibri" w:hAnsi="Calibri" w:asciiTheme="majorHAnsi" w:cstheme="majorHAnsi" w:hAnsiTheme="majorHAnsi"/>
          <w:sz w:val="32"/>
          <w:szCs w:val="32"/>
        </w:rPr>
        <w:t>: Prof. Baby Syla</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xml:space="preserve">   Associate Professor,</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xml:space="preserve">   Dept. of CSE, CET</w:t>
      </w:r>
    </w:p>
    <w:p>
      <w:pPr>
        <w:pStyle w:val="Normal"/>
        <w:spacing w:before="240" w:after="0"/>
        <w:ind w:left="0" w:hanging="2"/>
        <w:jc w:val="both"/>
        <w:rPr>
          <w:sz w:val="32"/>
          <w:szCs w:val="32"/>
        </w:rPr>
      </w:pPr>
      <w:r>
        <w:rPr>
          <w:rFonts w:cs="Calibri" w:ascii="Calibri" w:hAnsi="Calibri" w:asciiTheme="majorHAnsi" w:cstheme="majorHAnsi" w:hAnsiTheme="majorHAnsi"/>
          <w:sz w:val="32"/>
          <w:szCs w:val="32"/>
        </w:rPr>
        <w:t xml:space="preserve"> </w:t>
      </w:r>
    </w:p>
    <w:p>
      <w:pPr>
        <w:pStyle w:val="Normal"/>
        <w:spacing w:lineRule="auto" w:line="276"/>
        <w:ind w:left="0" w:firstLine="720"/>
        <w:rPr>
          <w:sz w:val="32"/>
          <w:szCs w:val="32"/>
        </w:rPr>
      </w:pPr>
      <w:r>
        <w:rPr>
          <w:rFonts w:cs="Calibri" w:ascii="Calibri" w:hAnsi="Calibri" w:asciiTheme="majorHAnsi" w:cstheme="majorHAnsi" w:hAnsiTheme="majorHAnsi"/>
          <w:b/>
          <w:sz w:val="32"/>
          <w:szCs w:val="32"/>
        </w:rPr>
        <w:t>Members</w:t>
        <w:tab/>
        <w:tab/>
        <w:tab/>
        <w:t xml:space="preserve"> </w:t>
      </w:r>
      <w:r>
        <w:rPr>
          <w:rFonts w:cs="Calibri" w:ascii="Calibri" w:hAnsi="Calibri" w:asciiTheme="majorHAnsi" w:cstheme="majorHAnsi" w:hAnsiTheme="majorHAnsi"/>
          <w:sz w:val="32"/>
          <w:szCs w:val="32"/>
        </w:rPr>
        <w:t>: Dr. S Sreeja. Assoc. Professor, Dept. of EE,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ab/>
        <w:t xml:space="preserve"> : Prof. Viji R, Assistant Professor, 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ab/>
        <w:t xml:space="preserve"> : Prof. Jezna Ansari, Asst. Professor, Dept. of CSE,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p>
    <w:p>
      <w:pPr>
        <w:pStyle w:val="Normal"/>
        <w:spacing w:before="240" w:after="240"/>
        <w:ind w:left="0" w:hanging="2"/>
        <w:jc w:val="both"/>
        <w:rPr>
          <w:sz w:val="32"/>
          <w:szCs w:val="32"/>
        </w:rPr>
      </w:pPr>
      <w:r>
        <w:rPr>
          <w:rFonts w:cs="Calibri" w:ascii="Calibri" w:hAnsi="Calibri" w:asciiTheme="majorHAnsi" w:cstheme="majorHAnsi" w:hAnsiTheme="majorHAnsi"/>
          <w:b/>
          <w:sz w:val="32"/>
          <w:szCs w:val="32"/>
        </w:rPr>
        <w:t>Publication Committee</w:t>
      </w:r>
    </w:p>
    <w:p>
      <w:pPr>
        <w:pStyle w:val="Normal"/>
        <w:spacing w:lineRule="auto" w:line="276"/>
        <w:ind w:left="0" w:firstLine="720"/>
        <w:rPr>
          <w:sz w:val="32"/>
          <w:szCs w:val="32"/>
        </w:rPr>
      </w:pPr>
      <w:r>
        <w:rPr>
          <w:rFonts w:cs="Calibri" w:ascii="Calibri" w:hAnsi="Calibri" w:asciiTheme="majorHAnsi" w:cstheme="majorHAnsi" w:hAnsiTheme="majorHAnsi"/>
          <w:b/>
          <w:sz w:val="32"/>
          <w:szCs w:val="32"/>
        </w:rPr>
        <w:t>Chair</w:t>
        <w:tab/>
        <w:tab/>
        <w:tab/>
        <w:tab/>
        <w:t xml:space="preserve"> </w:t>
      </w:r>
      <w:r>
        <w:rPr>
          <w:rFonts w:cs="Calibri" w:ascii="Calibri" w:hAnsi="Calibri" w:asciiTheme="majorHAnsi" w:cstheme="majorHAnsi" w:hAnsiTheme="majorHAnsi"/>
          <w:sz w:val="32"/>
          <w:szCs w:val="32"/>
        </w:rPr>
        <w:t>: Dr. Harikumar.R,</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 xml:space="preserve">   </w:t>
        <w:tab/>
        <w:t xml:space="preserve"> Associate Professor,</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xml:space="preserve">   Dept. of EE, CET</w:t>
      </w:r>
    </w:p>
    <w:p>
      <w:pPr>
        <w:pStyle w:val="Normal"/>
        <w:spacing w:before="240" w:after="0"/>
        <w:ind w:left="0" w:firstLine="720"/>
        <w:jc w:val="both"/>
        <w:rPr>
          <w:sz w:val="32"/>
          <w:szCs w:val="32"/>
        </w:rPr>
      </w:pPr>
      <w:r>
        <w:rPr>
          <w:rFonts w:cs="Calibri" w:ascii="Calibri" w:hAnsi="Calibri" w:asciiTheme="majorHAnsi" w:cstheme="majorHAnsi" w:hAnsiTheme="majorHAnsi"/>
          <w:b/>
          <w:sz w:val="32"/>
          <w:szCs w:val="32"/>
        </w:rPr>
        <w:t xml:space="preserve">Members  </w:t>
        <w:tab/>
        <w:tab/>
        <w:tab/>
      </w:r>
      <w:r>
        <w:rPr>
          <w:rFonts w:cs="Calibri" w:ascii="Calibri" w:hAnsi="Calibri" w:asciiTheme="majorHAnsi" w:cstheme="majorHAnsi" w:hAnsiTheme="majorHAnsi"/>
          <w:sz w:val="32"/>
          <w:szCs w:val="32"/>
        </w:rPr>
        <w:t>: Prof. Joaqum Ignatious Monteiro, Assistant Professor, 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ab/>
        <w:t>: Prof. Murali Krishna, Asst. Professor, Dept. of EE​,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 xml:space="preserve">   </w:t>
        <w:tab/>
        <w:tab/>
        <w:tab/>
        <w:t xml:space="preserve">            </w:t>
        <w:tab/>
        <w:t>: Prof. Anjusha I T, Asst. Professor, Dept. of CSE, CET</w:t>
      </w:r>
    </w:p>
    <w:p>
      <w:pPr>
        <w:pStyle w:val="Normal"/>
        <w:spacing w:before="240" w:after="240"/>
        <w:ind w:left="0" w:hanging="2"/>
        <w:jc w:val="both"/>
        <w:rPr>
          <w:rFonts w:ascii="Calibri" w:hAnsi="Calibri" w:cs="Calibri" w:asciiTheme="majorHAnsi" w:cstheme="majorHAnsi" w:hAnsiTheme="majorHAnsi"/>
          <w:b/>
          <w:b/>
          <w:sz w:val="32"/>
          <w:szCs w:val="32"/>
        </w:rPr>
      </w:pPr>
      <w:r>
        <w:rPr>
          <w:rFonts w:cs="Calibri" w:cstheme="majorHAnsi" w:ascii="Calibri" w:hAnsi="Calibri"/>
          <w:b/>
          <w:sz w:val="32"/>
          <w:szCs w:val="32"/>
        </w:rPr>
      </w:r>
    </w:p>
    <w:p>
      <w:pPr>
        <w:pStyle w:val="Normal"/>
        <w:spacing w:before="240" w:after="240"/>
        <w:ind w:left="0" w:hanging="2"/>
        <w:jc w:val="both"/>
        <w:rPr>
          <w:sz w:val="32"/>
          <w:szCs w:val="32"/>
        </w:rPr>
      </w:pPr>
      <w:r>
        <w:rPr>
          <w:rFonts w:cs="Calibri" w:ascii="Calibri" w:hAnsi="Calibri" w:asciiTheme="majorHAnsi" w:cstheme="majorHAnsi" w:hAnsiTheme="majorHAnsi"/>
          <w:b/>
          <w:sz w:val="32"/>
          <w:szCs w:val="32"/>
        </w:rPr>
        <w:t>Website Committee</w:t>
      </w:r>
    </w:p>
    <w:p>
      <w:pPr>
        <w:pStyle w:val="Normal"/>
        <w:spacing w:lineRule="auto" w:line="276"/>
        <w:ind w:left="0" w:firstLine="720"/>
        <w:rPr>
          <w:sz w:val="32"/>
          <w:szCs w:val="32"/>
        </w:rPr>
      </w:pPr>
      <w:r>
        <w:rPr>
          <w:rFonts w:cs="Calibri" w:ascii="Calibri" w:hAnsi="Calibri" w:asciiTheme="majorHAnsi" w:cstheme="majorHAnsi" w:hAnsiTheme="majorHAnsi"/>
          <w:b/>
          <w:sz w:val="32"/>
          <w:szCs w:val="32"/>
        </w:rPr>
        <w:t>Chair</w:t>
        <w:tab/>
        <w:tab/>
        <w:tab/>
        <w:tab/>
      </w:r>
      <w:r>
        <w:rPr>
          <w:rFonts w:cs="Calibri" w:ascii="Calibri" w:hAnsi="Calibri" w:asciiTheme="majorHAnsi" w:cstheme="majorHAnsi" w:hAnsiTheme="majorHAnsi"/>
          <w:sz w:val="32"/>
          <w:szCs w:val="32"/>
        </w:rPr>
        <w:t>: Prof. Narasimhan T, Asst. Professor, Dept. of CSE</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 xml:space="preserve">                 </w:t>
        <w:tab/>
        <w:tab/>
        <w:tab/>
        <w:tab/>
        <w:t xml:space="preserve">   Assistant Professor,                                     </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 xml:space="preserve">     </w:t>
        <w:tab/>
        <w:tab/>
        <w:tab/>
        <w:t xml:space="preserve">   Dept. of CSE, CET</w:t>
      </w:r>
    </w:p>
    <w:p>
      <w:pPr>
        <w:pStyle w:val="Normal"/>
        <w:spacing w:before="240" w:after="0"/>
        <w:ind w:left="0" w:hanging="2"/>
        <w:jc w:val="both"/>
        <w:rPr>
          <w:sz w:val="32"/>
          <w:szCs w:val="32"/>
        </w:rPr>
      </w:pPr>
      <w:r>
        <w:rPr>
          <w:rFonts w:cs="Calibri" w:ascii="Calibri" w:hAnsi="Calibri" w:asciiTheme="majorHAnsi" w:cstheme="majorHAnsi" w:hAnsiTheme="majorHAnsi"/>
          <w:sz w:val="32"/>
          <w:szCs w:val="32"/>
        </w:rPr>
        <w:t xml:space="preserve"> </w:t>
      </w:r>
    </w:p>
    <w:p>
      <w:pPr>
        <w:pStyle w:val="Normal"/>
        <w:spacing w:before="240" w:after="0"/>
        <w:ind w:left="0" w:firstLine="720"/>
        <w:jc w:val="both"/>
        <w:rPr>
          <w:sz w:val="32"/>
          <w:szCs w:val="32"/>
        </w:rPr>
      </w:pPr>
      <w:r>
        <w:rPr>
          <w:rFonts w:cs="Calibri" w:ascii="Calibri" w:hAnsi="Calibri" w:asciiTheme="majorHAnsi" w:cstheme="majorHAnsi" w:hAnsiTheme="majorHAnsi"/>
          <w:b/>
          <w:sz w:val="32"/>
          <w:szCs w:val="32"/>
        </w:rPr>
        <w:t xml:space="preserve">Members  </w:t>
        <w:tab/>
        <w:tab/>
        <w:tab/>
      </w:r>
      <w:r>
        <w:rPr>
          <w:rFonts w:cs="Calibri" w:ascii="Calibri" w:hAnsi="Calibri" w:asciiTheme="majorHAnsi" w:cstheme="majorHAnsi" w:hAnsiTheme="majorHAnsi"/>
          <w:sz w:val="32"/>
          <w:szCs w:val="32"/>
        </w:rPr>
        <w:t>:   Dr. Praveen S Babu, Assoc. Professor, Dept. of EE,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Prof. Aswini S H, Assistant Professor, 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 xml:space="preserve">               :   Prof. Akhil V V, Asst. Professor, Dept. of CSE, CET</w:t>
      </w:r>
    </w:p>
    <w:p>
      <w:pPr>
        <w:pStyle w:val="Normal"/>
        <w:spacing w:before="240" w:after="240"/>
        <w:ind w:left="0" w:hanging="2"/>
        <w:jc w:val="both"/>
        <w:rPr>
          <w:sz w:val="32"/>
          <w:szCs w:val="32"/>
        </w:rPr>
      </w:pPr>
      <w:r>
        <w:rPr>
          <w:rFonts w:cs="Calibri" w:ascii="Calibri" w:hAnsi="Calibri" w:asciiTheme="majorHAnsi" w:cstheme="majorHAnsi" w:hAnsiTheme="majorHAnsi"/>
          <w:b/>
          <w:sz w:val="32"/>
          <w:szCs w:val="32"/>
        </w:rPr>
        <w:t>Tutorial and Keynote Committee</w:t>
      </w:r>
      <w:r>
        <w:rPr>
          <w:rFonts w:cs="Calibri" w:ascii="Calibri" w:hAnsi="Calibri" w:asciiTheme="majorHAnsi" w:cstheme="majorHAnsi" w:hAnsiTheme="majorHAnsi"/>
          <w:sz w:val="32"/>
          <w:szCs w:val="32"/>
        </w:rPr>
        <w:t>:</w:t>
      </w:r>
    </w:p>
    <w:p>
      <w:pPr>
        <w:pStyle w:val="Normal"/>
        <w:spacing w:lineRule="auto" w:line="276"/>
        <w:ind w:left="0" w:firstLine="720"/>
        <w:rPr>
          <w:sz w:val="32"/>
          <w:szCs w:val="32"/>
        </w:rPr>
      </w:pPr>
      <w:r>
        <w:rPr>
          <w:rFonts w:cs="Calibri" w:ascii="Calibri" w:hAnsi="Calibri" w:asciiTheme="majorHAnsi" w:cstheme="majorHAnsi" w:hAnsiTheme="majorHAnsi"/>
          <w:b/>
          <w:sz w:val="32"/>
          <w:szCs w:val="32"/>
        </w:rPr>
        <w:t>Chair</w:t>
        <w:tab/>
        <w:tab/>
        <w:tab/>
        <w:tab/>
      </w:r>
      <w:r>
        <w:rPr>
          <w:rFonts w:cs="Calibri" w:ascii="Calibri" w:hAnsi="Calibri" w:asciiTheme="majorHAnsi" w:cstheme="majorHAnsi" w:hAnsiTheme="majorHAnsi"/>
          <w:sz w:val="32"/>
          <w:szCs w:val="32"/>
        </w:rPr>
        <w:t xml:space="preserve">:  Prof. Leena V.A                                   </w:t>
        <w:tab/>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xml:space="preserve">    Assistant Professor,                                 </w:t>
        <w:tab/>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xml:space="preserve">    Dept. of CSE, CET</w:t>
      </w:r>
    </w:p>
    <w:p>
      <w:pPr>
        <w:pStyle w:val="Normal"/>
        <w:spacing w:before="240" w:after="0"/>
        <w:ind w:left="0" w:hanging="2"/>
        <w:jc w:val="both"/>
        <w:rPr>
          <w:sz w:val="32"/>
          <w:szCs w:val="32"/>
        </w:rPr>
      </w:pPr>
      <w:r>
        <w:rPr>
          <w:rFonts w:cs="Calibri" w:ascii="Calibri" w:hAnsi="Calibri" w:asciiTheme="majorHAnsi" w:cstheme="majorHAnsi" w:hAnsiTheme="majorHAnsi"/>
          <w:sz w:val="32"/>
          <w:szCs w:val="32"/>
        </w:rPr>
        <w:t xml:space="preserve"> </w:t>
      </w:r>
    </w:p>
    <w:p>
      <w:pPr>
        <w:pStyle w:val="Normal"/>
        <w:spacing w:lineRule="auto" w:line="276"/>
        <w:ind w:left="0" w:firstLine="720"/>
        <w:rPr>
          <w:sz w:val="32"/>
          <w:szCs w:val="32"/>
        </w:rPr>
      </w:pPr>
      <w:r>
        <w:rPr>
          <w:rFonts w:cs="Calibri" w:ascii="Calibri" w:hAnsi="Calibri" w:asciiTheme="majorHAnsi" w:cstheme="majorHAnsi" w:hAnsiTheme="majorHAnsi"/>
          <w:b/>
          <w:sz w:val="32"/>
          <w:szCs w:val="32"/>
        </w:rPr>
        <w:t>Members</w:t>
      </w:r>
      <w:r>
        <w:rPr>
          <w:rFonts w:cs="Calibri" w:ascii="Calibri" w:hAnsi="Calibri" w:asciiTheme="majorHAnsi" w:cstheme="majorHAnsi" w:hAnsiTheme="majorHAnsi"/>
          <w:sz w:val="32"/>
          <w:szCs w:val="32"/>
        </w:rPr>
        <w:t xml:space="preserve">  </w:t>
        <w:tab/>
        <w:tab/>
        <w:tab/>
        <w:t xml:space="preserve"> :  Prof. Divya N A,Asst. Professor, Dept. of EE, CET</w:t>
      </w:r>
    </w:p>
    <w:p>
      <w:pPr>
        <w:pStyle w:val="Normal"/>
        <w:spacing w:lineRule="auto" w:line="276"/>
        <w:ind w:left="0" w:firstLine="720"/>
        <w:rPr>
          <w:sz w:val="32"/>
          <w:szCs w:val="32"/>
        </w:rPr>
      </w:pPr>
      <w:r>
        <w:rPr>
          <w:rFonts w:cs="Calibri" w:ascii="Calibri" w:hAnsi="Calibri" w:asciiTheme="majorHAnsi" w:cstheme="majorHAnsi" w:hAnsiTheme="majorHAnsi"/>
          <w:sz w:val="32"/>
          <w:szCs w:val="32"/>
        </w:rPr>
        <w:tab/>
        <w:t>:</w:t>
        <w:tab/>
        <w:tab/>
        <w:tab/>
        <w:t>:  Prof. Anoopa S, Asst. Professor, Dept. of CSE,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xml:space="preserve"> :  Dr. Kiran R, Assistant Professor, 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ab/>
        <w:tab/>
      </w:r>
    </w:p>
    <w:p>
      <w:pPr>
        <w:pStyle w:val="Normal"/>
        <w:spacing w:lineRule="auto" w:line="276"/>
        <w:ind w:left="0" w:hanging="2"/>
        <w:rPr>
          <w:sz w:val="32"/>
          <w:szCs w:val="32"/>
        </w:rPr>
      </w:pPr>
      <w:r>
        <w:rPr>
          <w:rFonts w:cs="Calibri" w:ascii="Calibri" w:hAnsi="Calibri" w:asciiTheme="majorHAnsi" w:cstheme="majorHAnsi" w:hAnsiTheme="majorHAnsi"/>
          <w:sz w:val="32"/>
          <w:szCs w:val="32"/>
        </w:rPr>
        <w:tab/>
        <w:tab/>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p>
    <w:p>
      <w:pPr>
        <w:pStyle w:val="Normal"/>
        <w:spacing w:before="240" w:after="240"/>
        <w:ind w:left="0" w:hanging="2"/>
        <w:jc w:val="both"/>
        <w:rPr>
          <w:sz w:val="32"/>
          <w:szCs w:val="32"/>
        </w:rPr>
      </w:pPr>
      <w:r>
        <w:rPr>
          <w:rFonts w:cs="Calibri" w:ascii="Calibri" w:hAnsi="Calibri" w:asciiTheme="majorHAnsi" w:cstheme="majorHAnsi" w:hAnsiTheme="majorHAnsi"/>
          <w:b/>
          <w:sz w:val="32"/>
          <w:szCs w:val="32"/>
        </w:rPr>
        <w:t>Publicity Committee:</w:t>
      </w:r>
    </w:p>
    <w:p>
      <w:pPr>
        <w:pStyle w:val="Normal"/>
        <w:spacing w:lineRule="auto" w:line="276"/>
        <w:ind w:left="0" w:firstLine="720"/>
        <w:rPr>
          <w:sz w:val="32"/>
          <w:szCs w:val="32"/>
        </w:rPr>
      </w:pPr>
      <w:r>
        <w:rPr>
          <w:rFonts w:cs="Calibri" w:ascii="Calibri" w:hAnsi="Calibri" w:asciiTheme="majorHAnsi" w:cstheme="majorHAnsi" w:hAnsiTheme="majorHAnsi"/>
          <w:b/>
          <w:sz w:val="32"/>
          <w:szCs w:val="32"/>
        </w:rPr>
        <w:t>Chair</w:t>
        <w:tab/>
        <w:tab/>
        <w:tab/>
        <w:tab/>
        <w:t xml:space="preserve"> </w:t>
      </w:r>
      <w:r>
        <w:rPr>
          <w:rFonts w:cs="Calibri" w:ascii="Calibri" w:hAnsi="Calibri" w:asciiTheme="majorHAnsi" w:cstheme="majorHAnsi" w:hAnsiTheme="majorHAnsi"/>
          <w:sz w:val="32"/>
          <w:szCs w:val="32"/>
        </w:rPr>
        <w:t xml:space="preserve">: Prof. Rameez Mohammed A                                   </w:t>
        <w:tab/>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xml:space="preserve">    Assistant Professor,                                  </w:t>
        <w:tab/>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 xml:space="preserve">                  Dept. of CSE, CET</w:t>
      </w:r>
    </w:p>
    <w:p>
      <w:pPr>
        <w:pStyle w:val="Normal"/>
        <w:spacing w:before="240" w:after="0"/>
        <w:ind w:left="0" w:hanging="2"/>
        <w:jc w:val="both"/>
        <w:rPr>
          <w:sz w:val="32"/>
          <w:szCs w:val="32"/>
        </w:rPr>
      </w:pPr>
      <w:r>
        <w:rPr>
          <w:rFonts w:cs="Calibri" w:ascii="Calibri" w:hAnsi="Calibri" w:asciiTheme="majorHAnsi" w:cstheme="majorHAnsi" w:hAnsiTheme="majorHAnsi"/>
          <w:sz w:val="32"/>
          <w:szCs w:val="32"/>
        </w:rPr>
        <w:t xml:space="preserve"> </w:t>
      </w:r>
    </w:p>
    <w:p>
      <w:pPr>
        <w:pStyle w:val="Normal"/>
        <w:spacing w:lineRule="auto" w:line="276"/>
        <w:ind w:left="0" w:hanging="2"/>
        <w:rPr>
          <w:sz w:val="32"/>
          <w:szCs w:val="32"/>
        </w:rPr>
      </w:pPr>
      <w:r>
        <w:rPr>
          <w:rFonts w:cs="Calibri" w:ascii="Calibri" w:hAnsi="Calibri" w:asciiTheme="majorHAnsi" w:cstheme="majorHAnsi" w:hAnsiTheme="majorHAnsi"/>
          <w:b/>
          <w:sz w:val="32"/>
          <w:szCs w:val="32"/>
        </w:rPr>
        <w:t xml:space="preserve">       </w:t>
      </w:r>
      <w:r>
        <w:rPr>
          <w:rFonts w:cs="Calibri" w:ascii="Calibri" w:hAnsi="Calibri" w:asciiTheme="majorHAnsi" w:cstheme="majorHAnsi" w:hAnsiTheme="majorHAnsi"/>
          <w:b/>
          <w:sz w:val="32"/>
          <w:szCs w:val="32"/>
        </w:rPr>
        <w:tab/>
        <w:t xml:space="preserve"> Members</w:t>
        <w:tab/>
        <w:tab/>
        <w:tab/>
        <w:t xml:space="preserve">  </w:t>
      </w:r>
      <w:r>
        <w:rPr>
          <w:rFonts w:cs="Calibri" w:ascii="Calibri" w:hAnsi="Calibri" w:asciiTheme="majorHAnsi" w:cstheme="majorHAnsi" w:hAnsiTheme="majorHAnsi"/>
          <w:sz w:val="32"/>
          <w:szCs w:val="32"/>
        </w:rPr>
        <w:t>: Dr Anu A G, Asst. Professor, Dept. of EE,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xml:space="preserve">  :  Dr. Deepa M U, Asst. Professor, Dept. of EE,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xml:space="preserve">  :  Dr. Anurenjan P R, Assistant Professor, 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ab/>
        <w:t xml:space="preserve">  :  Prof. Neethi Mohan, Asst. Professor, Dept. of CSE, CET</w:t>
      </w:r>
    </w:p>
    <w:p>
      <w:pPr>
        <w:pStyle w:val="Normal"/>
        <w:spacing w:lineRule="auto" w:line="276" w:before="240" w:after="0"/>
        <w:ind w:left="0" w:hanging="0"/>
        <w:rPr>
          <w:rFonts w:ascii="Calibri" w:hAnsi="Calibri" w:cs="Calibri" w:asciiTheme="majorHAnsi" w:cstheme="majorHAnsi" w:hAnsiTheme="majorHAnsi"/>
          <w:sz w:val="32"/>
          <w:szCs w:val="32"/>
        </w:rPr>
      </w:pPr>
      <w:r>
        <w:rPr>
          <w:rFonts w:cs="Calibri" w:cstheme="majorHAnsi" w:ascii="Calibri" w:hAnsi="Calibri"/>
          <w:sz w:val="32"/>
          <w:szCs w:val="32"/>
        </w:rPr>
      </w:r>
    </w:p>
    <w:p>
      <w:pPr>
        <w:pStyle w:val="Normal"/>
        <w:spacing w:before="240" w:after="240"/>
        <w:ind w:left="0" w:hanging="2"/>
        <w:jc w:val="both"/>
        <w:rPr>
          <w:sz w:val="32"/>
          <w:szCs w:val="32"/>
        </w:rPr>
      </w:pPr>
      <w:r>
        <w:rPr>
          <w:rFonts w:cs="Calibri" w:ascii="Calibri" w:hAnsi="Calibri" w:asciiTheme="majorHAnsi" w:cstheme="majorHAnsi" w:hAnsiTheme="majorHAnsi"/>
          <w:b/>
          <w:sz w:val="32"/>
          <w:szCs w:val="32"/>
        </w:rPr>
        <w:t>Food and Accommodation  Committee</w:t>
      </w:r>
      <w:r>
        <w:rPr>
          <w:rFonts w:cs="Calibri" w:ascii="Calibri" w:hAnsi="Calibri" w:asciiTheme="majorHAnsi" w:cstheme="majorHAnsi" w:hAnsiTheme="majorHAnsi"/>
          <w:sz w:val="32"/>
          <w:szCs w:val="32"/>
        </w:rPr>
        <w:t>:</w:t>
      </w:r>
    </w:p>
    <w:p>
      <w:pPr>
        <w:pStyle w:val="Normal"/>
        <w:spacing w:lineRule="auto" w:line="240" w:before="0" w:after="240"/>
        <w:ind w:left="0" w:firstLine="720"/>
        <w:jc w:val="both"/>
        <w:rPr>
          <w:sz w:val="32"/>
          <w:szCs w:val="32"/>
        </w:rPr>
      </w:pPr>
      <w:r>
        <w:rPr>
          <w:rFonts w:cs="Calibri" w:ascii="Calibri" w:hAnsi="Calibri" w:asciiTheme="majorHAnsi" w:cstheme="majorHAnsi" w:hAnsiTheme="majorHAnsi"/>
          <w:b/>
          <w:sz w:val="32"/>
          <w:szCs w:val="32"/>
        </w:rPr>
        <w:t>Convenor</w:t>
        <w:tab/>
        <w:tab/>
        <w:tab/>
        <w:t xml:space="preserve">   </w:t>
      </w:r>
      <w:r>
        <w:rPr>
          <w:rFonts w:cs="Calibri" w:ascii="Calibri" w:hAnsi="Calibri" w:asciiTheme="majorHAnsi" w:cstheme="majorHAnsi" w:hAnsiTheme="majorHAnsi"/>
          <w:sz w:val="32"/>
          <w:szCs w:val="32"/>
        </w:rPr>
        <w:t>: Prof. Tonny K B, Assistant Professor, Dept. of Mathematics</w:t>
      </w:r>
    </w:p>
    <w:p>
      <w:pPr>
        <w:pStyle w:val="Normal"/>
        <w:spacing w:lineRule="auto" w:line="240" w:before="0" w:after="240"/>
        <w:ind w:left="0" w:firstLine="720"/>
        <w:jc w:val="both"/>
        <w:rPr>
          <w:rFonts w:ascii="Calibri" w:hAnsi="Calibri" w:cs="Calibri" w:asciiTheme="majorHAnsi" w:cstheme="majorHAnsi" w:hAnsiTheme="majorHAnsi"/>
          <w:sz w:val="32"/>
          <w:szCs w:val="32"/>
        </w:rPr>
      </w:pPr>
      <w:r>
        <w:rPr>
          <w:rFonts w:cs="Calibri" w:cstheme="majorHAnsi" w:ascii="Calibri" w:hAnsi="Calibri"/>
          <w:sz w:val="32"/>
          <w:szCs w:val="32"/>
        </w:rPr>
      </w:r>
    </w:p>
    <w:p>
      <w:pPr>
        <w:pStyle w:val="Normal"/>
        <w:spacing w:lineRule="auto" w:line="240"/>
        <w:ind w:left="0" w:firstLine="720"/>
        <w:rPr>
          <w:sz w:val="32"/>
          <w:szCs w:val="32"/>
        </w:rPr>
      </w:pPr>
      <w:r>
        <w:rPr>
          <w:rFonts w:cs="Calibri" w:ascii="Calibri" w:hAnsi="Calibri" w:asciiTheme="majorHAnsi" w:cstheme="majorHAnsi" w:hAnsiTheme="majorHAnsi"/>
          <w:b/>
          <w:sz w:val="32"/>
          <w:szCs w:val="32"/>
        </w:rPr>
        <w:t xml:space="preserve">Members   </w:t>
        <w:tab/>
        <w:tab/>
        <w:tab/>
        <w:t xml:space="preserve">    </w:t>
      </w:r>
      <w:r>
        <w:rPr>
          <w:rFonts w:cs="Calibri" w:ascii="Calibri" w:hAnsi="Calibri" w:asciiTheme="majorHAnsi" w:cstheme="majorHAnsi" w:hAnsiTheme="majorHAnsi"/>
          <w:sz w:val="32"/>
          <w:szCs w:val="32"/>
        </w:rPr>
        <w:t>: Prof. Sohan Placid John, Asst.Prof, Dept. of EE,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ab/>
        <w:t xml:space="preserve">     : Prof. Monish M, Asst.Prof, Dept. of EE,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ab/>
        <w:t xml:space="preserve">     : Dr. Nikhil M, Assistant Professor, 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ab/>
        <w:t xml:space="preserve">     : Mrs. Prasobha K Prasad, Instructor Gr. I, 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ab/>
        <w:t xml:space="preserve">     : Mr. Feroz Khan A, Trade Instructor Sen Gr, Dept. of CSE,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ab/>
        <w:t xml:space="preserve">     : Prof. Arya S R, Asst. Professor, Dept. of CSE, CET</w:t>
      </w:r>
    </w:p>
    <w:p>
      <w:pPr>
        <w:pStyle w:val="Normal"/>
        <w:spacing w:lineRule="auto" w:line="276"/>
        <w:ind w:left="0" w:hanging="2"/>
        <w:rPr>
          <w:rFonts w:ascii="Calibri" w:hAnsi="Calibri" w:cs="Calibri" w:asciiTheme="majorHAnsi" w:cstheme="majorHAnsi" w:hAnsiTheme="majorHAnsi"/>
        </w:rPr>
      </w:pPr>
      <w:r>
        <w:rPr>
          <w:rFonts w:cs="Calibri" w:cstheme="majorHAnsi" w:ascii="Calibri" w:hAnsi="Calibri"/>
        </w:rPr>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r>
    </w:p>
    <w:p>
      <w:pPr>
        <w:pStyle w:val="Normal"/>
        <w:spacing w:lineRule="auto" w:line="276"/>
        <w:ind w:left="0" w:hanging="2"/>
        <w:rPr>
          <w:rFonts w:ascii="Calibri" w:hAnsi="Calibri" w:cs="Calibri" w:asciiTheme="majorHAnsi" w:cstheme="majorHAnsi" w:hAnsiTheme="majorHAnsi"/>
          <w:sz w:val="32"/>
          <w:szCs w:val="32"/>
        </w:rPr>
      </w:pPr>
      <w:r>
        <w:rPr>
          <w:rFonts w:cs="Calibri" w:cstheme="majorHAnsi" w:ascii="Calibri" w:hAnsi="Calibri"/>
          <w:sz w:val="32"/>
          <w:szCs w:val="32"/>
        </w:rPr>
      </w:r>
    </w:p>
    <w:p>
      <w:pPr>
        <w:pStyle w:val="Normal"/>
        <w:spacing w:before="240" w:after="240"/>
        <w:ind w:left="0" w:hanging="2"/>
        <w:jc w:val="both"/>
        <w:rPr>
          <w:sz w:val="32"/>
          <w:szCs w:val="32"/>
        </w:rPr>
      </w:pPr>
      <w:r>
        <w:rPr>
          <w:rFonts w:cs="Calibri" w:ascii="Calibri" w:hAnsi="Calibri" w:asciiTheme="majorHAnsi" w:cstheme="majorHAnsi" w:hAnsiTheme="majorHAnsi"/>
          <w:b/>
          <w:sz w:val="32"/>
          <w:szCs w:val="32"/>
        </w:rPr>
        <w:t>Venue Management  Committee</w:t>
      </w:r>
    </w:p>
    <w:p>
      <w:pPr>
        <w:pStyle w:val="Normal"/>
        <w:spacing w:before="240" w:after="240"/>
        <w:ind w:left="0" w:firstLine="720"/>
        <w:jc w:val="both"/>
        <w:rPr>
          <w:sz w:val="32"/>
          <w:szCs w:val="32"/>
        </w:rPr>
      </w:pPr>
      <w:r>
        <w:rPr>
          <w:rFonts w:cs="Calibri" w:ascii="Calibri" w:hAnsi="Calibri" w:asciiTheme="majorHAnsi" w:cstheme="majorHAnsi" w:hAnsiTheme="majorHAnsi"/>
          <w:b/>
          <w:sz w:val="32"/>
          <w:szCs w:val="32"/>
        </w:rPr>
        <w:t>Convenor</w:t>
        <w:tab/>
        <w:tab/>
        <w:tab/>
      </w:r>
      <w:r>
        <w:rPr>
          <w:rFonts w:cs="Calibri" w:ascii="Calibri" w:hAnsi="Calibri" w:asciiTheme="majorHAnsi" w:cstheme="majorHAnsi" w:hAnsiTheme="majorHAnsi"/>
          <w:sz w:val="32"/>
          <w:szCs w:val="32"/>
        </w:rPr>
        <w:t xml:space="preserve">: Prof. Prafulla P, Asst. Professor, Dept. of CSE, CET  </w:t>
      </w:r>
    </w:p>
    <w:p>
      <w:pPr>
        <w:pStyle w:val="Normal"/>
        <w:spacing w:lineRule="auto" w:line="276"/>
        <w:ind w:left="0" w:firstLine="720"/>
        <w:rPr>
          <w:sz w:val="32"/>
          <w:szCs w:val="32"/>
        </w:rPr>
      </w:pPr>
      <w:r>
        <w:rPr>
          <w:rFonts w:cs="Calibri" w:ascii="Calibri" w:hAnsi="Calibri" w:asciiTheme="majorHAnsi" w:cstheme="majorHAnsi" w:hAnsiTheme="majorHAnsi"/>
          <w:b/>
          <w:sz w:val="32"/>
          <w:szCs w:val="32"/>
        </w:rPr>
        <w:t xml:space="preserve">Members </w:t>
        <w:tab/>
        <w:tab/>
        <w:tab/>
      </w:r>
      <w:r>
        <w:rPr>
          <w:rFonts w:cs="Calibri" w:ascii="Calibri" w:hAnsi="Calibri" w:asciiTheme="majorHAnsi" w:cstheme="majorHAnsi" w:hAnsiTheme="majorHAnsi"/>
          <w:sz w:val="32"/>
          <w:szCs w:val="32"/>
        </w:rPr>
        <w:t>: Dr. Anu G, Asst. Professor, Dept. of EE,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 xml:space="preserve">: Prof. Sreedevi G, Asst. Professor, Dept. of EE, CET                                                                 </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 Dr. Helen Mary M C, Assistant Professor, 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 Dr. Reshmi S Bhooshan, Assoc. Professor, 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 xml:space="preserve">                              </w:t>
        <w:tab/>
        <w:tab/>
        <w:t>: Prof. Sree Vidhya K S, Asst. Professor, Dept. of CSE,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 Prof. Akhila Vijay, Asst. Professor, Dept. of CSE, CET</w:t>
      </w:r>
    </w:p>
    <w:p>
      <w:pPr>
        <w:pStyle w:val="Normal"/>
        <w:spacing w:lineRule="auto" w:line="276"/>
        <w:ind w:left="0" w:hanging="2"/>
        <w:rPr>
          <w:rFonts w:ascii="Calibri" w:hAnsi="Calibri" w:cs="Calibri" w:asciiTheme="majorHAnsi" w:cstheme="majorHAnsi" w:hAnsiTheme="majorHAnsi"/>
          <w:sz w:val="32"/>
          <w:szCs w:val="32"/>
        </w:rPr>
      </w:pPr>
      <w:r>
        <w:rPr>
          <w:rFonts w:cs="Calibri" w:cstheme="majorHAnsi" w:ascii="Calibri" w:hAnsi="Calibri"/>
          <w:sz w:val="32"/>
          <w:szCs w:val="32"/>
        </w:rPr>
      </w:r>
    </w:p>
    <w:p>
      <w:pPr>
        <w:pStyle w:val="Normal"/>
        <w:spacing w:before="240" w:after="240"/>
        <w:ind w:left="0" w:hanging="2"/>
        <w:jc w:val="both"/>
        <w:rPr>
          <w:sz w:val="32"/>
          <w:szCs w:val="32"/>
        </w:rPr>
      </w:pPr>
      <w:r>
        <w:rPr>
          <w:rFonts w:cs="Calibri" w:ascii="Calibri" w:hAnsi="Calibri" w:asciiTheme="majorHAnsi" w:cstheme="majorHAnsi" w:hAnsiTheme="majorHAnsi"/>
          <w:b/>
          <w:sz w:val="32"/>
          <w:szCs w:val="32"/>
        </w:rPr>
        <w:t>Transportation  Committee:</w:t>
      </w:r>
    </w:p>
    <w:p>
      <w:pPr>
        <w:pStyle w:val="Normal"/>
        <w:spacing w:lineRule="auto" w:line="276" w:before="240" w:after="0"/>
        <w:ind w:left="0" w:firstLine="720"/>
        <w:jc w:val="both"/>
        <w:rPr>
          <w:sz w:val="32"/>
          <w:szCs w:val="32"/>
        </w:rPr>
      </w:pPr>
      <w:r>
        <w:rPr>
          <w:rFonts w:cs="Calibri" w:ascii="Calibri" w:hAnsi="Calibri" w:asciiTheme="majorHAnsi" w:cstheme="majorHAnsi" w:hAnsiTheme="majorHAnsi"/>
          <w:b/>
          <w:sz w:val="32"/>
          <w:szCs w:val="32"/>
        </w:rPr>
        <w:t>Convenor</w:t>
        <w:tab/>
        <w:tab/>
        <w:tab/>
      </w:r>
      <w:r>
        <w:rPr>
          <w:rFonts w:cs="Calibri" w:ascii="Calibri" w:hAnsi="Calibri" w:asciiTheme="majorHAnsi" w:cstheme="majorHAnsi" w:hAnsiTheme="majorHAnsi"/>
          <w:sz w:val="32"/>
          <w:szCs w:val="32"/>
        </w:rPr>
        <w:t>: Prof. Titto Anujan, Assistant Professor, Dept. of ECE, CET</w:t>
      </w:r>
    </w:p>
    <w:p>
      <w:pPr>
        <w:pStyle w:val="Normal"/>
        <w:spacing w:lineRule="auto" w:line="276"/>
        <w:ind w:left="0" w:hanging="0"/>
        <w:rPr>
          <w:rFonts w:ascii="Calibri" w:hAnsi="Calibri" w:cs="Calibri" w:asciiTheme="majorHAnsi" w:cstheme="majorHAnsi" w:hAnsiTheme="majorHAnsi"/>
          <w:sz w:val="32"/>
          <w:szCs w:val="32"/>
        </w:rPr>
      </w:pPr>
      <w:r>
        <w:rPr>
          <w:rFonts w:cs="Calibri" w:cstheme="majorHAnsi" w:ascii="Calibri" w:hAnsi="Calibri"/>
          <w:sz w:val="32"/>
          <w:szCs w:val="32"/>
        </w:rPr>
      </w:r>
    </w:p>
    <w:p>
      <w:pPr>
        <w:pStyle w:val="Normal"/>
        <w:spacing w:lineRule="auto" w:line="276"/>
        <w:ind w:left="0" w:firstLine="720"/>
        <w:rPr>
          <w:sz w:val="32"/>
          <w:szCs w:val="32"/>
        </w:rPr>
      </w:pPr>
      <w:r>
        <w:rPr>
          <w:rFonts w:cs="Calibri" w:ascii="Calibri" w:hAnsi="Calibri" w:asciiTheme="majorHAnsi" w:cstheme="majorHAnsi" w:hAnsiTheme="majorHAnsi"/>
          <w:b/>
          <w:sz w:val="32"/>
          <w:szCs w:val="32"/>
        </w:rPr>
        <w:t>Members</w:t>
        <w:tab/>
        <w:tab/>
        <w:tab/>
      </w:r>
      <w:r>
        <w:rPr>
          <w:rFonts w:cs="Calibri" w:ascii="Calibri" w:hAnsi="Calibri" w:asciiTheme="majorHAnsi" w:cstheme="majorHAnsi" w:hAnsiTheme="majorHAnsi"/>
          <w:sz w:val="32"/>
          <w:szCs w:val="32"/>
        </w:rPr>
        <w:t>: Dr. Zubin J B, Assistant Professor, Dept. of EE,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Prof. Jithin R, Assistant Professor, 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Prof. Divya S K, Asst. Professor, Dept. of CSE,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p>
    <w:p>
      <w:pPr>
        <w:pStyle w:val="Normal"/>
        <w:spacing w:before="240" w:after="240"/>
        <w:ind w:left="0" w:hanging="2"/>
        <w:jc w:val="both"/>
        <w:rPr>
          <w:sz w:val="32"/>
          <w:szCs w:val="32"/>
        </w:rPr>
      </w:pPr>
      <w:r>
        <w:rPr>
          <w:rFonts w:cs="Calibri" w:ascii="Calibri" w:hAnsi="Calibri" w:asciiTheme="majorHAnsi" w:cstheme="majorHAnsi" w:hAnsiTheme="majorHAnsi"/>
          <w:b/>
          <w:sz w:val="32"/>
          <w:szCs w:val="32"/>
        </w:rPr>
        <w:t>Certificate  Committee:</w:t>
      </w:r>
    </w:p>
    <w:p>
      <w:pPr>
        <w:pStyle w:val="Normal"/>
        <w:spacing w:before="240" w:after="240"/>
        <w:ind w:left="0" w:firstLine="720"/>
        <w:jc w:val="both"/>
        <w:rPr>
          <w:sz w:val="32"/>
          <w:szCs w:val="32"/>
        </w:rPr>
      </w:pPr>
      <w:r>
        <w:rPr>
          <w:rFonts w:cs="Calibri" w:ascii="Calibri" w:hAnsi="Calibri" w:asciiTheme="majorHAnsi" w:cstheme="majorHAnsi" w:hAnsiTheme="majorHAnsi"/>
          <w:b/>
          <w:sz w:val="32"/>
          <w:szCs w:val="32"/>
        </w:rPr>
        <w:t>Convenor</w:t>
        <w:tab/>
        <w:tab/>
        <w:tab/>
      </w:r>
      <w:r>
        <w:rPr>
          <w:rFonts w:cs="Calibri" w:ascii="Calibri" w:hAnsi="Calibri" w:asciiTheme="majorHAnsi" w:cstheme="majorHAnsi" w:hAnsiTheme="majorHAnsi"/>
          <w:sz w:val="32"/>
          <w:szCs w:val="32"/>
        </w:rPr>
        <w:t>: Prof. Shine S, Asst. Professor, Dept. of CSE, CET</w:t>
      </w:r>
    </w:p>
    <w:p>
      <w:pPr>
        <w:pStyle w:val="Normal"/>
        <w:spacing w:lineRule="auto" w:line="276"/>
        <w:ind w:left="0" w:firstLine="720"/>
        <w:rPr>
          <w:sz w:val="32"/>
          <w:szCs w:val="32"/>
        </w:rPr>
      </w:pPr>
      <w:r>
        <w:rPr>
          <w:rFonts w:cs="Calibri" w:ascii="Calibri" w:hAnsi="Calibri" w:asciiTheme="majorHAnsi" w:cstheme="majorHAnsi" w:hAnsiTheme="majorHAnsi"/>
          <w:b/>
          <w:sz w:val="32"/>
          <w:szCs w:val="32"/>
        </w:rPr>
        <w:t xml:space="preserve">Members </w:t>
        <w:tab/>
        <w:tab/>
        <w:tab/>
      </w:r>
      <w:r>
        <w:rPr>
          <w:rFonts w:cs="Calibri" w:ascii="Calibri" w:hAnsi="Calibri" w:asciiTheme="majorHAnsi" w:cstheme="majorHAnsi" w:hAnsiTheme="majorHAnsi"/>
          <w:sz w:val="32"/>
          <w:szCs w:val="32"/>
        </w:rPr>
        <w:t>: Prof. Julie T S, Asst.Prof, Dept. of EE,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Prof. Minha Mubarak, Assistant Professor, 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ab/>
        <w:tab/>
        <w:t>: Prof. Bincy P Mathew, Asst. Professor, Dept. of CSE,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p>
    <w:p>
      <w:pPr>
        <w:pStyle w:val="Normal"/>
        <w:spacing w:before="240" w:after="240"/>
        <w:ind w:left="0" w:hanging="2"/>
        <w:jc w:val="both"/>
        <w:rPr>
          <w:sz w:val="32"/>
          <w:szCs w:val="32"/>
        </w:rPr>
      </w:pPr>
      <w:r>
        <w:rPr>
          <w:rFonts w:cs="Calibri" w:ascii="Calibri" w:hAnsi="Calibri" w:asciiTheme="majorHAnsi" w:cstheme="majorHAnsi" w:hAnsiTheme="majorHAnsi"/>
          <w:b/>
          <w:sz w:val="32"/>
          <w:szCs w:val="32"/>
        </w:rPr>
        <w:t>Registration  Committee:</w:t>
      </w:r>
    </w:p>
    <w:p>
      <w:pPr>
        <w:pStyle w:val="Normal"/>
        <w:spacing w:before="240" w:after="240"/>
        <w:ind w:left="720" w:hanging="0"/>
        <w:jc w:val="both"/>
        <w:rPr>
          <w:sz w:val="32"/>
          <w:szCs w:val="32"/>
        </w:rPr>
      </w:pPr>
      <w:r>
        <w:rPr>
          <w:rFonts w:cs="Calibri" w:ascii="Calibri" w:hAnsi="Calibri" w:asciiTheme="majorHAnsi" w:cstheme="majorHAnsi" w:hAnsiTheme="majorHAnsi"/>
          <w:b/>
          <w:sz w:val="32"/>
          <w:szCs w:val="32"/>
        </w:rPr>
        <w:t>Convenor</w:t>
        <w:tab/>
        <w:tab/>
        <w:tab/>
      </w:r>
      <w:r>
        <w:rPr>
          <w:rFonts w:cs="Calibri" w:ascii="Calibri" w:hAnsi="Calibri" w:asciiTheme="majorHAnsi" w:cstheme="majorHAnsi" w:hAnsiTheme="majorHAnsi"/>
          <w:sz w:val="32"/>
          <w:szCs w:val="32"/>
        </w:rPr>
        <w:t>: Dr. Mabel Ebenezer, Professor, Dept. of EE, CET</w:t>
      </w:r>
    </w:p>
    <w:p>
      <w:pPr>
        <w:pStyle w:val="Normal"/>
        <w:spacing w:lineRule="auto" w:line="276"/>
        <w:ind w:left="0" w:firstLine="720"/>
        <w:rPr>
          <w:sz w:val="32"/>
          <w:szCs w:val="32"/>
        </w:rPr>
      </w:pPr>
      <w:r>
        <w:rPr>
          <w:rFonts w:cs="Calibri" w:ascii="Calibri" w:hAnsi="Calibri" w:asciiTheme="majorHAnsi" w:cstheme="majorHAnsi" w:hAnsiTheme="majorHAnsi"/>
          <w:b/>
          <w:sz w:val="32"/>
          <w:szCs w:val="32"/>
        </w:rPr>
        <w:t xml:space="preserve">Members </w:t>
        <w:tab/>
        <w:tab/>
        <w:tab/>
      </w:r>
      <w:r>
        <w:rPr>
          <w:rFonts w:cs="Calibri" w:ascii="Calibri" w:hAnsi="Calibri" w:asciiTheme="majorHAnsi" w:cstheme="majorHAnsi" w:hAnsiTheme="majorHAnsi"/>
          <w:sz w:val="32"/>
          <w:szCs w:val="32"/>
        </w:rPr>
        <w:t>: Prof. Smitha K S, Asst. Professor, Dept. of EE,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 xml:space="preserve">          </w:t>
        <w:tab/>
        <w:tab/>
        <w:tab/>
        <w:t>: Prof. Reshma M S, Asst. Professor, Dept. of EE,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r>
        <w:rPr>
          <w:rFonts w:cs="Calibri" w:ascii="Calibri" w:hAnsi="Calibri" w:asciiTheme="majorHAnsi" w:cstheme="majorHAnsi" w:hAnsiTheme="majorHAnsi"/>
          <w:sz w:val="32"/>
          <w:szCs w:val="32"/>
        </w:rPr>
        <w:tab/>
        <w:tab/>
        <w:t xml:space="preserve">                 </w:t>
        <w:tab/>
        <w:tab/>
        <w:tab/>
        <w:t>: Prof. Rencymol M V, Assistant Professor, Dept. of ECE, CET</w:t>
      </w:r>
    </w:p>
    <w:p>
      <w:pPr>
        <w:pStyle w:val="Normal"/>
        <w:spacing w:lineRule="auto" w:line="276"/>
        <w:ind w:left="0" w:hanging="2"/>
        <w:rPr>
          <w:sz w:val="32"/>
          <w:szCs w:val="32"/>
        </w:rPr>
      </w:pPr>
      <w:r>
        <w:rPr>
          <w:rFonts w:cs="Calibri" w:ascii="Calibri" w:hAnsi="Calibri" w:asciiTheme="majorHAnsi" w:cstheme="majorHAnsi" w:hAnsiTheme="majorHAnsi"/>
          <w:sz w:val="32"/>
          <w:szCs w:val="32"/>
        </w:rPr>
        <w:tab/>
        <w:tab/>
        <w:tab/>
        <w:tab/>
        <w:tab/>
        <w:tab/>
        <w:t>: Prof. Divya S, Asst. Professor, Dept. of CSE</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p>
    <w:p>
      <w:pPr>
        <w:pStyle w:val="Normal"/>
        <w:spacing w:lineRule="auto" w:line="276"/>
        <w:ind w:left="0" w:hanging="2"/>
        <w:rPr>
          <w:sz w:val="32"/>
          <w:szCs w:val="32"/>
        </w:rPr>
      </w:pPr>
      <w:r>
        <w:rPr>
          <w:rFonts w:cs="Calibri" w:ascii="Calibri" w:hAnsi="Calibri" w:asciiTheme="majorHAnsi" w:cstheme="majorHAnsi" w:hAnsiTheme="majorHAnsi"/>
          <w:sz w:val="32"/>
          <w:szCs w:val="32"/>
        </w:rPr>
        <w:t xml:space="preserve"> </w:t>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ind w:left="0" w:hanging="2"/>
        <w:rPr>
          <w:rFonts w:ascii="Calibri" w:hAnsi="Calibri" w:eastAsia="Calibri" w:cs="Calibri" w:asciiTheme="majorHAnsi" w:cstheme="majorHAnsi" w:hAnsiTheme="majorHAnsi"/>
          <w:sz w:val="32"/>
          <w:szCs w:val="32"/>
        </w:rPr>
      </w:pPr>
      <w:r>
        <w:rPr>
          <w:rFonts w:eastAsia="Calibri" w:cs="Calibri" w:cstheme="majorHAnsi" w:ascii="Calibri" w:hAnsi="Calibri"/>
          <w:sz w:val="32"/>
          <w:szCs w:val="32"/>
        </w:rPr>
      </w:r>
    </w:p>
    <w:p>
      <w:pPr>
        <w:pStyle w:val="Normal"/>
        <w:spacing w:lineRule="auto" w:line="276" w:before="0" w:after="200"/>
        <w:ind w:left="0" w:hanging="2"/>
        <w:rPr>
          <w:sz w:val="32"/>
          <w:szCs w:val="32"/>
        </w:rPr>
      </w:pPr>
      <w:r>
        <w:rPr/>
      </w:r>
    </w:p>
    <w:sectPr>
      <w:headerReference w:type="default" r:id="rId2"/>
      <w:footerReference w:type="default" r:id="rId3"/>
      <w:type w:val="nextPage"/>
      <w:pgSz w:w="12240" w:h="15840"/>
      <w:pgMar w:left="1080" w:right="1080" w:header="720" w:top="1080" w:footer="720" w:bottom="1440"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roman"/>
    <w:pitch w:val="variable"/>
  </w:font>
  <w:font w:name="Arial">
    <w:altName w:val="Helvetica"/>
    <w:charset w:val="01"/>
    <w:family w:val="roman"/>
    <w:pitch w:val="variable"/>
  </w:font>
  <w:font w:name="Arial">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op w:val="single" w:sz="24" w:space="1" w:color="622423"/>
      </w:pBdr>
      <w:tabs>
        <w:tab w:val="clear" w:pos="720"/>
        <w:tab w:val="center" w:pos="4680" w:leader="none"/>
        <w:tab w:val="right" w:pos="8640" w:leader="none"/>
        <w:tab w:val="right" w:pos="9360" w:leader="none"/>
      </w:tabs>
      <w:spacing w:lineRule="auto" w:line="240"/>
      <w:ind w:left="0" w:hanging="2"/>
      <w:rPr>
        <w:rFonts w:ascii="Cambria" w:hAnsi="Cambria" w:eastAsia="Cambria" w:cs="Cambria"/>
        <w:color w:val="000000"/>
      </w:rPr>
    </w:pPr>
    <w:r>
      <w:rPr>
        <w:rFonts w:eastAsia="Cambria" w:cs="Cambria" w:ascii="Cambria" w:hAnsi="Cambria"/>
        <w:color w:val="000000"/>
      </w:rPr>
      <w:t>IEEE Kerala Section</w:t>
      <w:tab/>
      <w:t xml:space="preserve">Page </w:t>
    </w:r>
    <w:r>
      <w:rPr>
        <w:color w:val="000000"/>
      </w:rPr>
      <w:fldChar w:fldCharType="begin"/>
    </w:r>
    <w:r>
      <w:rPr>
        <w:color w:val="000000"/>
      </w:rPr>
      <w:instrText> PAGE </w:instrText>
    </w:r>
    <w:r>
      <w:rPr>
        <w:color w:val="000000"/>
      </w:rPr>
      <w:fldChar w:fldCharType="separate"/>
    </w:r>
    <w:r>
      <w:rPr>
        <w:color w:val="000000"/>
      </w:rPr>
      <w:t>16</w:t>
    </w:r>
    <w:r>
      <w:rPr>
        <w:color w:val="000000"/>
      </w:rPr>
      <w:fldChar w:fldCharType="end"/>
    </w:r>
  </w:p>
  <w:p>
    <w:pPr>
      <w:pStyle w:val="Normal"/>
      <w:tabs>
        <w:tab w:val="clear" w:pos="720"/>
        <w:tab w:val="center" w:pos="4680" w:leader="none"/>
        <w:tab w:val="right" w:pos="9360" w:leader="none"/>
      </w:tabs>
      <w:spacing w:lineRule="auto" w:line="240"/>
      <w:ind w:left="0" w:hanging="2"/>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center" w:pos="4680" w:leader="none"/>
        <w:tab w:val="right" w:pos="9360" w:leader="none"/>
      </w:tabs>
      <w:spacing w:lineRule="auto" w:line="240"/>
      <w:ind w:left="0" w:hanging="2"/>
      <w:jc w:val="center"/>
      <w:rPr>
        <w:rFonts w:ascii="Arial" w:hAnsi="Arial" w:eastAsia="Arial" w:cs="Arial"/>
        <w:color w:val="000000"/>
      </w:rPr>
    </w:pPr>
    <w:r>
      <w:rPr>
        <w:rFonts w:eastAsia="Arial" w:cs="Arial" w:ascii="Arial" w:hAnsi="Arial"/>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lowerLetter"/>
      <w:lvlText w:val="%1)"/>
      <w:lvlJc w:val="left"/>
      <w:pPr>
        <w:tabs>
          <w:tab w:val="num" w:pos="0"/>
        </w:tabs>
        <w:ind w:left="1440" w:hanging="360"/>
      </w:pPr>
      <w:rPr>
        <w:vertAlign w:val="baseline"/>
        <w:position w:val="0"/>
        <w:sz w:val="24"/>
        <w:sz w:val="24"/>
      </w:rPr>
    </w:lvl>
    <w:lvl w:ilvl="1">
      <w:start w:val="1"/>
      <w:numFmt w:val="lowerLetter"/>
      <w:lvlText w:val="%2."/>
      <w:lvlJc w:val="left"/>
      <w:pPr>
        <w:tabs>
          <w:tab w:val="num" w:pos="0"/>
        </w:tabs>
        <w:ind w:left="1440" w:hanging="360"/>
      </w:pPr>
      <w:rPr>
        <w:vertAlign w:val="baseline"/>
        <w:position w:val="0"/>
        <w:sz w:val="24"/>
        <w:sz w:val="24"/>
      </w:rPr>
    </w:lvl>
    <w:lvl w:ilvl="2">
      <w:start w:val="1"/>
      <w:numFmt w:val="lowerRoman"/>
      <w:lvlText w:val="%3."/>
      <w:lvlJc w:val="right"/>
      <w:pPr>
        <w:tabs>
          <w:tab w:val="num" w:pos="0"/>
        </w:tabs>
        <w:ind w:left="2160" w:hanging="180"/>
      </w:pPr>
      <w:rPr>
        <w:vertAlign w:val="baseline"/>
        <w:position w:val="0"/>
        <w:sz w:val="24"/>
        <w:sz w:val="24"/>
      </w:rPr>
    </w:lvl>
    <w:lvl w:ilvl="3">
      <w:start w:val="1"/>
      <w:numFmt w:val="decimal"/>
      <w:lvlText w:val="%4."/>
      <w:lvlJc w:val="left"/>
      <w:pPr>
        <w:tabs>
          <w:tab w:val="num" w:pos="0"/>
        </w:tabs>
        <w:ind w:left="2880" w:hanging="360"/>
      </w:pPr>
      <w:rPr>
        <w:vertAlign w:val="baseline"/>
        <w:position w:val="0"/>
        <w:sz w:val="24"/>
        <w:sz w:val="24"/>
      </w:rPr>
    </w:lvl>
    <w:lvl w:ilvl="4">
      <w:start w:val="1"/>
      <w:numFmt w:val="lowerLetter"/>
      <w:lvlText w:val="%5."/>
      <w:lvlJc w:val="left"/>
      <w:pPr>
        <w:tabs>
          <w:tab w:val="num" w:pos="0"/>
        </w:tabs>
        <w:ind w:left="3600" w:hanging="360"/>
      </w:pPr>
      <w:rPr>
        <w:vertAlign w:val="baseline"/>
        <w:position w:val="0"/>
        <w:sz w:val="24"/>
        <w:sz w:val="24"/>
      </w:rPr>
    </w:lvl>
    <w:lvl w:ilvl="5">
      <w:start w:val="1"/>
      <w:numFmt w:val="lowerRoman"/>
      <w:lvlText w:val="%6."/>
      <w:lvlJc w:val="right"/>
      <w:pPr>
        <w:tabs>
          <w:tab w:val="num" w:pos="0"/>
        </w:tabs>
        <w:ind w:left="4320" w:hanging="180"/>
      </w:pPr>
      <w:rPr>
        <w:vertAlign w:val="baseline"/>
        <w:position w:val="0"/>
        <w:sz w:val="24"/>
        <w:sz w:val="24"/>
      </w:rPr>
    </w:lvl>
    <w:lvl w:ilvl="6">
      <w:start w:val="1"/>
      <w:numFmt w:val="decimal"/>
      <w:lvlText w:val="%7."/>
      <w:lvlJc w:val="left"/>
      <w:pPr>
        <w:tabs>
          <w:tab w:val="num" w:pos="0"/>
        </w:tabs>
        <w:ind w:left="5040" w:hanging="360"/>
      </w:pPr>
      <w:rPr>
        <w:vertAlign w:val="baseline"/>
        <w:position w:val="0"/>
        <w:sz w:val="24"/>
        <w:sz w:val="24"/>
      </w:rPr>
    </w:lvl>
    <w:lvl w:ilvl="7">
      <w:start w:val="1"/>
      <w:numFmt w:val="lowerLetter"/>
      <w:lvlText w:val="%8."/>
      <w:lvlJc w:val="left"/>
      <w:pPr>
        <w:tabs>
          <w:tab w:val="num" w:pos="0"/>
        </w:tabs>
        <w:ind w:left="5760" w:hanging="360"/>
      </w:pPr>
      <w:rPr>
        <w:vertAlign w:val="baseline"/>
        <w:position w:val="0"/>
        <w:sz w:val="24"/>
        <w:sz w:val="24"/>
      </w:rPr>
    </w:lvl>
    <w:lvl w:ilvl="8">
      <w:start w:val="1"/>
      <w:numFmt w:val="lowerRoman"/>
      <w:lvlText w:val="%9."/>
      <w:lvlJc w:val="right"/>
      <w:pPr>
        <w:tabs>
          <w:tab w:val="num" w:pos="0"/>
        </w:tabs>
        <w:ind w:left="6480" w:hanging="180"/>
      </w:pPr>
      <w:rPr>
        <w:vertAlign w:val="baseline"/>
        <w:position w:val="0"/>
        <w:sz w:val="24"/>
        <w:sz w:val="24"/>
      </w:rPr>
    </w:lvl>
  </w:abstractNum>
  <w:abstractNum w:abstractNumId="2">
    <w:lvl w:ilvl="0">
      <w:start w:val="1"/>
      <w:numFmt w:val="lowerLetter"/>
      <w:lvlText w:val="%1)"/>
      <w:lvlJc w:val="left"/>
      <w:pPr>
        <w:tabs>
          <w:tab w:val="num" w:pos="0"/>
        </w:tabs>
        <w:ind w:left="1440" w:hanging="360"/>
      </w:pPr>
      <w:rPr>
        <w:vertAlign w:val="baseline"/>
        <w:position w:val="0"/>
        <w:sz w:val="24"/>
        <w:sz w:val="24"/>
      </w:rPr>
    </w:lvl>
    <w:lvl w:ilvl="1">
      <w:start w:val="1"/>
      <w:numFmt w:val="lowerLetter"/>
      <w:lvlText w:val="%2."/>
      <w:lvlJc w:val="left"/>
      <w:pPr>
        <w:tabs>
          <w:tab w:val="num" w:pos="0"/>
        </w:tabs>
        <w:ind w:left="1440" w:hanging="360"/>
      </w:pPr>
      <w:rPr>
        <w:vertAlign w:val="baseline"/>
        <w:position w:val="0"/>
        <w:sz w:val="24"/>
        <w:sz w:val="24"/>
      </w:rPr>
    </w:lvl>
    <w:lvl w:ilvl="2">
      <w:start w:val="1"/>
      <w:numFmt w:val="lowerRoman"/>
      <w:lvlText w:val="%3."/>
      <w:lvlJc w:val="right"/>
      <w:pPr>
        <w:tabs>
          <w:tab w:val="num" w:pos="0"/>
        </w:tabs>
        <w:ind w:left="2160" w:hanging="180"/>
      </w:pPr>
      <w:rPr>
        <w:vertAlign w:val="baseline"/>
        <w:position w:val="0"/>
        <w:sz w:val="24"/>
        <w:sz w:val="24"/>
      </w:rPr>
    </w:lvl>
    <w:lvl w:ilvl="3">
      <w:start w:val="1"/>
      <w:numFmt w:val="decimal"/>
      <w:lvlText w:val="%4."/>
      <w:lvlJc w:val="left"/>
      <w:pPr>
        <w:tabs>
          <w:tab w:val="num" w:pos="0"/>
        </w:tabs>
        <w:ind w:left="2880" w:hanging="360"/>
      </w:pPr>
      <w:rPr>
        <w:vertAlign w:val="baseline"/>
        <w:position w:val="0"/>
        <w:sz w:val="24"/>
        <w:sz w:val="24"/>
      </w:rPr>
    </w:lvl>
    <w:lvl w:ilvl="4">
      <w:start w:val="1"/>
      <w:numFmt w:val="lowerLetter"/>
      <w:lvlText w:val="%5."/>
      <w:lvlJc w:val="left"/>
      <w:pPr>
        <w:tabs>
          <w:tab w:val="num" w:pos="0"/>
        </w:tabs>
        <w:ind w:left="3600" w:hanging="360"/>
      </w:pPr>
      <w:rPr>
        <w:vertAlign w:val="baseline"/>
        <w:position w:val="0"/>
        <w:sz w:val="24"/>
        <w:sz w:val="24"/>
      </w:rPr>
    </w:lvl>
    <w:lvl w:ilvl="5">
      <w:start w:val="1"/>
      <w:numFmt w:val="lowerRoman"/>
      <w:lvlText w:val="%6."/>
      <w:lvlJc w:val="right"/>
      <w:pPr>
        <w:tabs>
          <w:tab w:val="num" w:pos="0"/>
        </w:tabs>
        <w:ind w:left="4320" w:hanging="180"/>
      </w:pPr>
      <w:rPr>
        <w:vertAlign w:val="baseline"/>
        <w:position w:val="0"/>
        <w:sz w:val="24"/>
        <w:sz w:val="24"/>
      </w:rPr>
    </w:lvl>
    <w:lvl w:ilvl="6">
      <w:start w:val="1"/>
      <w:numFmt w:val="decimal"/>
      <w:lvlText w:val="%7."/>
      <w:lvlJc w:val="left"/>
      <w:pPr>
        <w:tabs>
          <w:tab w:val="num" w:pos="0"/>
        </w:tabs>
        <w:ind w:left="5040" w:hanging="360"/>
      </w:pPr>
      <w:rPr>
        <w:vertAlign w:val="baseline"/>
        <w:position w:val="0"/>
        <w:sz w:val="24"/>
        <w:sz w:val="24"/>
      </w:rPr>
    </w:lvl>
    <w:lvl w:ilvl="7">
      <w:start w:val="1"/>
      <w:numFmt w:val="lowerLetter"/>
      <w:lvlText w:val="%8."/>
      <w:lvlJc w:val="left"/>
      <w:pPr>
        <w:tabs>
          <w:tab w:val="num" w:pos="0"/>
        </w:tabs>
        <w:ind w:left="5760" w:hanging="360"/>
      </w:pPr>
      <w:rPr>
        <w:vertAlign w:val="baseline"/>
        <w:position w:val="0"/>
        <w:sz w:val="24"/>
        <w:sz w:val="24"/>
      </w:rPr>
    </w:lvl>
    <w:lvl w:ilvl="8">
      <w:start w:val="1"/>
      <w:numFmt w:val="lowerRoman"/>
      <w:lvlText w:val="%9."/>
      <w:lvlJc w:val="right"/>
      <w:pPr>
        <w:tabs>
          <w:tab w:val="num" w:pos="0"/>
        </w:tabs>
        <w:ind w:left="6480" w:hanging="180"/>
      </w:pPr>
      <w:rPr>
        <w:vertAlign w:val="baseline"/>
        <w:position w:val="0"/>
        <w:sz w:val="24"/>
        <w:sz w:val="24"/>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lowerLetter"/>
      <w:lvlText w:val="%1)"/>
      <w:lvlJc w:val="left"/>
      <w:pPr>
        <w:tabs>
          <w:tab w:val="num" w:pos="0"/>
        </w:tabs>
        <w:ind w:left="1440" w:hanging="360"/>
      </w:pPr>
      <w:rPr>
        <w:vertAlign w:val="baseline"/>
        <w:position w:val="0"/>
        <w:sz w:val="24"/>
        <w:sz w:val="24"/>
        <w:color w:val="000000"/>
      </w:rPr>
    </w:lvl>
    <w:lvl w:ilvl="1">
      <w:start w:val="1"/>
      <w:numFmt w:val="lowerLetter"/>
      <w:lvlText w:val="%2."/>
      <w:lvlJc w:val="left"/>
      <w:pPr>
        <w:tabs>
          <w:tab w:val="num" w:pos="0"/>
        </w:tabs>
        <w:ind w:left="1440" w:hanging="360"/>
      </w:pPr>
      <w:rPr>
        <w:vertAlign w:val="baseline"/>
        <w:position w:val="0"/>
        <w:sz w:val="24"/>
        <w:sz w:val="24"/>
      </w:rPr>
    </w:lvl>
    <w:lvl w:ilvl="2">
      <w:start w:val="1"/>
      <w:numFmt w:val="lowerRoman"/>
      <w:lvlText w:val="%3."/>
      <w:lvlJc w:val="right"/>
      <w:pPr>
        <w:tabs>
          <w:tab w:val="num" w:pos="0"/>
        </w:tabs>
        <w:ind w:left="2160" w:hanging="180"/>
      </w:pPr>
      <w:rPr>
        <w:vertAlign w:val="baseline"/>
        <w:position w:val="0"/>
        <w:sz w:val="24"/>
        <w:sz w:val="24"/>
      </w:rPr>
    </w:lvl>
    <w:lvl w:ilvl="3">
      <w:start w:val="1"/>
      <w:numFmt w:val="decimal"/>
      <w:lvlText w:val="%4."/>
      <w:lvlJc w:val="left"/>
      <w:pPr>
        <w:tabs>
          <w:tab w:val="num" w:pos="0"/>
        </w:tabs>
        <w:ind w:left="2880" w:hanging="360"/>
      </w:pPr>
      <w:rPr>
        <w:vertAlign w:val="baseline"/>
        <w:position w:val="0"/>
        <w:sz w:val="24"/>
        <w:sz w:val="24"/>
      </w:rPr>
    </w:lvl>
    <w:lvl w:ilvl="4">
      <w:start w:val="1"/>
      <w:numFmt w:val="lowerLetter"/>
      <w:lvlText w:val="%5."/>
      <w:lvlJc w:val="left"/>
      <w:pPr>
        <w:tabs>
          <w:tab w:val="num" w:pos="0"/>
        </w:tabs>
        <w:ind w:left="3600" w:hanging="360"/>
      </w:pPr>
      <w:rPr>
        <w:vertAlign w:val="baseline"/>
        <w:position w:val="0"/>
        <w:sz w:val="24"/>
        <w:sz w:val="24"/>
      </w:rPr>
    </w:lvl>
    <w:lvl w:ilvl="5">
      <w:start w:val="1"/>
      <w:numFmt w:val="lowerRoman"/>
      <w:lvlText w:val="%6."/>
      <w:lvlJc w:val="right"/>
      <w:pPr>
        <w:tabs>
          <w:tab w:val="num" w:pos="0"/>
        </w:tabs>
        <w:ind w:left="4320" w:hanging="180"/>
      </w:pPr>
      <w:rPr>
        <w:vertAlign w:val="baseline"/>
        <w:position w:val="0"/>
        <w:sz w:val="24"/>
        <w:sz w:val="24"/>
      </w:rPr>
    </w:lvl>
    <w:lvl w:ilvl="6">
      <w:start w:val="1"/>
      <w:numFmt w:val="decimal"/>
      <w:lvlText w:val="%7."/>
      <w:lvlJc w:val="left"/>
      <w:pPr>
        <w:tabs>
          <w:tab w:val="num" w:pos="0"/>
        </w:tabs>
        <w:ind w:left="5040" w:hanging="360"/>
      </w:pPr>
      <w:rPr>
        <w:vertAlign w:val="baseline"/>
        <w:position w:val="0"/>
        <w:sz w:val="24"/>
        <w:sz w:val="24"/>
      </w:rPr>
    </w:lvl>
    <w:lvl w:ilvl="7">
      <w:start w:val="1"/>
      <w:numFmt w:val="lowerLetter"/>
      <w:lvlText w:val="%8."/>
      <w:lvlJc w:val="left"/>
      <w:pPr>
        <w:tabs>
          <w:tab w:val="num" w:pos="0"/>
        </w:tabs>
        <w:ind w:left="5760" w:hanging="360"/>
      </w:pPr>
      <w:rPr>
        <w:vertAlign w:val="baseline"/>
        <w:position w:val="0"/>
        <w:sz w:val="24"/>
        <w:sz w:val="24"/>
      </w:rPr>
    </w:lvl>
    <w:lvl w:ilvl="8">
      <w:start w:val="1"/>
      <w:numFmt w:val="lowerRoman"/>
      <w:lvlText w:val="%9."/>
      <w:lvlJc w:val="right"/>
      <w:pPr>
        <w:tabs>
          <w:tab w:val="num" w:pos="0"/>
        </w:tabs>
        <w:ind w:left="6480" w:hanging="180"/>
      </w:pPr>
      <w:rPr>
        <w:vertAlign w:val="baseline"/>
        <w:position w:val="0"/>
        <w:sz w:val="24"/>
        <w:sz w:val="24"/>
      </w:rPr>
    </w:lvl>
  </w:abstractNum>
  <w:abstractNum w:abstractNumId="5">
    <w:lvl w:ilvl="0">
      <w:start w:val="1"/>
      <w:numFmt w:val="lowerLetter"/>
      <w:lvlText w:val="%1)"/>
      <w:lvlJc w:val="left"/>
      <w:pPr>
        <w:tabs>
          <w:tab w:val="num" w:pos="0"/>
        </w:tabs>
        <w:ind w:left="1440" w:hanging="360"/>
      </w:pPr>
      <w:rPr>
        <w:vertAlign w:val="baseline"/>
        <w:position w:val="0"/>
        <w:sz w:val="24"/>
        <w:sz w:val="24"/>
      </w:rPr>
    </w:lvl>
    <w:lvl w:ilvl="1">
      <w:start w:val="1"/>
      <w:numFmt w:val="lowerLetter"/>
      <w:lvlText w:val="%2."/>
      <w:lvlJc w:val="left"/>
      <w:pPr>
        <w:tabs>
          <w:tab w:val="num" w:pos="0"/>
        </w:tabs>
        <w:ind w:left="1440" w:hanging="360"/>
      </w:pPr>
      <w:rPr>
        <w:vertAlign w:val="baseline"/>
        <w:position w:val="0"/>
        <w:sz w:val="24"/>
        <w:sz w:val="24"/>
      </w:rPr>
    </w:lvl>
    <w:lvl w:ilvl="2">
      <w:start w:val="1"/>
      <w:numFmt w:val="lowerRoman"/>
      <w:lvlText w:val="%3."/>
      <w:lvlJc w:val="right"/>
      <w:pPr>
        <w:tabs>
          <w:tab w:val="num" w:pos="0"/>
        </w:tabs>
        <w:ind w:left="2160" w:hanging="180"/>
      </w:pPr>
      <w:rPr>
        <w:vertAlign w:val="baseline"/>
        <w:position w:val="0"/>
        <w:sz w:val="24"/>
        <w:sz w:val="24"/>
      </w:rPr>
    </w:lvl>
    <w:lvl w:ilvl="3">
      <w:start w:val="1"/>
      <w:numFmt w:val="decimal"/>
      <w:lvlText w:val="%4."/>
      <w:lvlJc w:val="left"/>
      <w:pPr>
        <w:tabs>
          <w:tab w:val="num" w:pos="0"/>
        </w:tabs>
        <w:ind w:left="2880" w:hanging="360"/>
      </w:pPr>
      <w:rPr>
        <w:vertAlign w:val="baseline"/>
        <w:position w:val="0"/>
        <w:sz w:val="24"/>
        <w:sz w:val="24"/>
      </w:rPr>
    </w:lvl>
    <w:lvl w:ilvl="4">
      <w:start w:val="1"/>
      <w:numFmt w:val="lowerLetter"/>
      <w:lvlText w:val="%5."/>
      <w:lvlJc w:val="left"/>
      <w:pPr>
        <w:tabs>
          <w:tab w:val="num" w:pos="0"/>
        </w:tabs>
        <w:ind w:left="3600" w:hanging="360"/>
      </w:pPr>
      <w:rPr>
        <w:vertAlign w:val="baseline"/>
        <w:position w:val="0"/>
        <w:sz w:val="24"/>
        <w:sz w:val="24"/>
      </w:rPr>
    </w:lvl>
    <w:lvl w:ilvl="5">
      <w:start w:val="1"/>
      <w:numFmt w:val="lowerRoman"/>
      <w:lvlText w:val="%6."/>
      <w:lvlJc w:val="right"/>
      <w:pPr>
        <w:tabs>
          <w:tab w:val="num" w:pos="0"/>
        </w:tabs>
        <w:ind w:left="4320" w:hanging="180"/>
      </w:pPr>
      <w:rPr>
        <w:vertAlign w:val="baseline"/>
        <w:position w:val="0"/>
        <w:sz w:val="24"/>
        <w:sz w:val="24"/>
      </w:rPr>
    </w:lvl>
    <w:lvl w:ilvl="6">
      <w:start w:val="1"/>
      <w:numFmt w:val="decimal"/>
      <w:lvlText w:val="%7."/>
      <w:lvlJc w:val="left"/>
      <w:pPr>
        <w:tabs>
          <w:tab w:val="num" w:pos="0"/>
        </w:tabs>
        <w:ind w:left="5040" w:hanging="360"/>
      </w:pPr>
      <w:rPr>
        <w:vertAlign w:val="baseline"/>
        <w:position w:val="0"/>
        <w:sz w:val="24"/>
        <w:sz w:val="24"/>
      </w:rPr>
    </w:lvl>
    <w:lvl w:ilvl="7">
      <w:start w:val="1"/>
      <w:numFmt w:val="lowerLetter"/>
      <w:lvlText w:val="%8."/>
      <w:lvlJc w:val="left"/>
      <w:pPr>
        <w:tabs>
          <w:tab w:val="num" w:pos="0"/>
        </w:tabs>
        <w:ind w:left="5760" w:hanging="360"/>
      </w:pPr>
      <w:rPr>
        <w:vertAlign w:val="baseline"/>
        <w:position w:val="0"/>
        <w:sz w:val="24"/>
        <w:sz w:val="24"/>
      </w:rPr>
    </w:lvl>
    <w:lvl w:ilvl="8">
      <w:start w:val="1"/>
      <w:numFmt w:val="lowerRoman"/>
      <w:lvlText w:val="%9."/>
      <w:lvlJc w:val="right"/>
      <w:pPr>
        <w:tabs>
          <w:tab w:val="num" w:pos="0"/>
        </w:tabs>
        <w:ind w:left="6480" w:hanging="180"/>
      </w:pPr>
      <w:rPr>
        <w:vertAlign w:val="baseline"/>
        <w:position w:val="0"/>
        <w:sz w:val="24"/>
        <w:sz w:val="24"/>
      </w:rPr>
    </w:lvl>
  </w:abstractNum>
  <w:abstractNum w:abstractNumId="6">
    <w:lvl w:ilvl="0">
      <w:start w:val="1"/>
      <w:numFmt w:val="decimal"/>
      <w:lvlText w:val="%1."/>
      <w:lvlJc w:val="left"/>
      <w:pPr>
        <w:tabs>
          <w:tab w:val="num" w:pos="0"/>
        </w:tabs>
        <w:ind w:left="360" w:hanging="360"/>
      </w:pPr>
      <w:rPr>
        <w:vertAlign w:val="baseline"/>
        <w:position w:val="0"/>
        <w:sz w:val="24"/>
        <w:sz w:val="24"/>
        <w:b w:val="false"/>
      </w:rPr>
    </w:lvl>
    <w:lvl w:ilvl="1">
      <w:start w:val="1"/>
      <w:numFmt w:val="lowerLetter"/>
      <w:lvlText w:val="%2)"/>
      <w:lvlJc w:val="left"/>
      <w:pPr>
        <w:tabs>
          <w:tab w:val="num" w:pos="0"/>
        </w:tabs>
        <w:ind w:left="1210" w:hanging="360"/>
      </w:pPr>
      <w:rPr>
        <w:vertAlign w:val="baseline"/>
        <w:position w:val="0"/>
        <w:sz w:val="24"/>
        <w:sz w:val="24"/>
      </w:rPr>
    </w:lvl>
    <w:lvl w:ilvl="2">
      <w:start w:val="1"/>
      <w:numFmt w:val="lowerLetter"/>
      <w:lvlText w:val="(%3)"/>
      <w:lvlJc w:val="left"/>
      <w:pPr>
        <w:tabs>
          <w:tab w:val="num" w:pos="0"/>
        </w:tabs>
        <w:ind w:left="562" w:firstLine="216"/>
      </w:pPr>
      <w:rPr>
        <w:vertAlign w:val="baseline"/>
        <w:position w:val="0"/>
        <w:sz w:val="24"/>
        <w:sz w:val="24"/>
      </w:rPr>
    </w:lvl>
    <w:lvl w:ilvl="3">
      <w:start w:val="1"/>
      <w:numFmt w:val="decimal"/>
      <w:lvlText w:val="%4."/>
      <w:lvlJc w:val="left"/>
      <w:pPr>
        <w:tabs>
          <w:tab w:val="num" w:pos="0"/>
        </w:tabs>
        <w:ind w:left="2650" w:hanging="360"/>
      </w:pPr>
      <w:rPr>
        <w:vertAlign w:val="baseline"/>
        <w:position w:val="0"/>
        <w:sz w:val="24"/>
        <w:sz w:val="24"/>
      </w:rPr>
    </w:lvl>
    <w:lvl w:ilvl="4">
      <w:start w:val="1"/>
      <w:numFmt w:val="decimal"/>
      <w:lvlText w:val="%5."/>
      <w:lvlJc w:val="left"/>
      <w:pPr>
        <w:tabs>
          <w:tab w:val="num" w:pos="0"/>
        </w:tabs>
        <w:ind w:left="3370" w:hanging="360"/>
      </w:pPr>
      <w:rPr>
        <w:vertAlign w:val="baseline"/>
        <w:position w:val="0"/>
        <w:sz w:val="24"/>
        <w:sz w:val="24"/>
      </w:rPr>
    </w:lvl>
    <w:lvl w:ilvl="5">
      <w:start w:val="1"/>
      <w:numFmt w:val="decimal"/>
      <w:lvlText w:val="%6."/>
      <w:lvlJc w:val="left"/>
      <w:pPr>
        <w:tabs>
          <w:tab w:val="num" w:pos="0"/>
        </w:tabs>
        <w:ind w:left="4090" w:hanging="360"/>
      </w:pPr>
      <w:rPr>
        <w:vertAlign w:val="baseline"/>
        <w:position w:val="0"/>
        <w:sz w:val="24"/>
        <w:sz w:val="24"/>
      </w:rPr>
    </w:lvl>
    <w:lvl w:ilvl="6">
      <w:start w:val="1"/>
      <w:numFmt w:val="decimal"/>
      <w:lvlText w:val="%7."/>
      <w:lvlJc w:val="left"/>
      <w:pPr>
        <w:tabs>
          <w:tab w:val="num" w:pos="0"/>
        </w:tabs>
        <w:ind w:left="4810" w:hanging="360"/>
      </w:pPr>
      <w:rPr>
        <w:vertAlign w:val="baseline"/>
        <w:position w:val="0"/>
        <w:sz w:val="24"/>
        <w:sz w:val="24"/>
      </w:rPr>
    </w:lvl>
    <w:lvl w:ilvl="7">
      <w:start w:val="1"/>
      <w:numFmt w:val="decimal"/>
      <w:lvlText w:val="%8."/>
      <w:lvlJc w:val="left"/>
      <w:pPr>
        <w:tabs>
          <w:tab w:val="num" w:pos="0"/>
        </w:tabs>
        <w:ind w:left="5530" w:hanging="360"/>
      </w:pPr>
      <w:rPr>
        <w:vertAlign w:val="baseline"/>
        <w:position w:val="0"/>
        <w:sz w:val="24"/>
        <w:sz w:val="24"/>
      </w:rPr>
    </w:lvl>
    <w:lvl w:ilvl="8">
      <w:start w:val="1"/>
      <w:numFmt w:val="decimal"/>
      <w:lvlText w:val="%9."/>
      <w:lvlJc w:val="left"/>
      <w:pPr>
        <w:tabs>
          <w:tab w:val="num" w:pos="0"/>
        </w:tabs>
        <w:ind w:left="6250" w:hanging="360"/>
      </w:pPr>
      <w:rPr>
        <w:vertAlign w:val="baseline"/>
        <w:position w:val="0"/>
        <w:sz w:val="24"/>
        <w:sz w:val="24"/>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decimal"/>
      <w:lvlText w:val="%1."/>
      <w:lvlJc w:val="left"/>
      <w:pPr>
        <w:tabs>
          <w:tab w:val="num" w:pos="0"/>
        </w:tabs>
        <w:ind w:left="840" w:hanging="360"/>
      </w:pPr>
      <w:rPr>
        <w:vertAlign w:val="baseline"/>
        <w:position w:val="0"/>
        <w:sz w:val="24"/>
        <w:sz w:val="24"/>
      </w:rPr>
    </w:lvl>
    <w:lvl w:ilvl="1">
      <w:start w:val="1"/>
      <w:numFmt w:val="lowerLetter"/>
      <w:lvlText w:val="%2)"/>
      <w:lvlJc w:val="left"/>
      <w:pPr>
        <w:tabs>
          <w:tab w:val="num" w:pos="0"/>
        </w:tabs>
        <w:ind w:left="1440" w:hanging="360"/>
      </w:pPr>
      <w:rPr>
        <w:vertAlign w:val="baseline"/>
        <w:position w:val="0"/>
        <w:sz w:val="24"/>
        <w:sz w:val="24"/>
      </w:rPr>
    </w:lvl>
    <w:lvl w:ilvl="2">
      <w:start w:val="1"/>
      <w:numFmt w:val="lowerLetter"/>
      <w:lvlText w:val="(%3)"/>
      <w:lvlJc w:val="left"/>
      <w:pPr>
        <w:tabs>
          <w:tab w:val="num" w:pos="0"/>
        </w:tabs>
        <w:ind w:left="792" w:firstLine="216"/>
      </w:pPr>
      <w:rPr>
        <w:vertAlign w:val="baseline"/>
        <w:position w:val="0"/>
        <w:sz w:val="24"/>
        <w:sz w:val="24"/>
      </w:rPr>
    </w:lvl>
    <w:lvl w:ilvl="3">
      <w:start w:val="1"/>
      <w:numFmt w:val="decimal"/>
      <w:lvlText w:val="%4."/>
      <w:lvlJc w:val="left"/>
      <w:pPr>
        <w:tabs>
          <w:tab w:val="num" w:pos="0"/>
        </w:tabs>
        <w:ind w:left="2880" w:hanging="360"/>
      </w:pPr>
      <w:rPr>
        <w:vertAlign w:val="baseline"/>
        <w:position w:val="0"/>
        <w:sz w:val="24"/>
        <w:sz w:val="24"/>
      </w:rPr>
    </w:lvl>
    <w:lvl w:ilvl="4">
      <w:start w:val="1"/>
      <w:numFmt w:val="decimal"/>
      <w:lvlText w:val="%5."/>
      <w:lvlJc w:val="left"/>
      <w:pPr>
        <w:tabs>
          <w:tab w:val="num" w:pos="0"/>
        </w:tabs>
        <w:ind w:left="3600" w:hanging="360"/>
      </w:pPr>
      <w:rPr>
        <w:vertAlign w:val="baseline"/>
        <w:position w:val="0"/>
        <w:sz w:val="24"/>
        <w:sz w:val="24"/>
      </w:rPr>
    </w:lvl>
    <w:lvl w:ilvl="5">
      <w:start w:val="1"/>
      <w:numFmt w:val="decimal"/>
      <w:lvlText w:val="%6."/>
      <w:lvlJc w:val="left"/>
      <w:pPr>
        <w:tabs>
          <w:tab w:val="num" w:pos="0"/>
        </w:tabs>
        <w:ind w:left="4320" w:hanging="360"/>
      </w:pPr>
      <w:rPr>
        <w:vertAlign w:val="baseline"/>
        <w:position w:val="0"/>
        <w:sz w:val="24"/>
        <w:sz w:val="24"/>
      </w:rPr>
    </w:lvl>
    <w:lvl w:ilvl="6">
      <w:start w:val="1"/>
      <w:numFmt w:val="decimal"/>
      <w:lvlText w:val="%7."/>
      <w:lvlJc w:val="left"/>
      <w:pPr>
        <w:tabs>
          <w:tab w:val="num" w:pos="0"/>
        </w:tabs>
        <w:ind w:left="5040" w:hanging="360"/>
      </w:pPr>
      <w:rPr>
        <w:vertAlign w:val="baseline"/>
        <w:position w:val="0"/>
        <w:sz w:val="24"/>
        <w:sz w:val="24"/>
      </w:rPr>
    </w:lvl>
    <w:lvl w:ilvl="7">
      <w:start w:val="1"/>
      <w:numFmt w:val="decimal"/>
      <w:lvlText w:val="%8."/>
      <w:lvlJc w:val="left"/>
      <w:pPr>
        <w:tabs>
          <w:tab w:val="num" w:pos="0"/>
        </w:tabs>
        <w:ind w:left="5760" w:hanging="360"/>
      </w:pPr>
      <w:rPr>
        <w:vertAlign w:val="baseline"/>
        <w:position w:val="0"/>
        <w:sz w:val="24"/>
        <w:sz w:val="24"/>
      </w:rPr>
    </w:lvl>
    <w:lvl w:ilvl="8">
      <w:start w:val="1"/>
      <w:numFmt w:val="decimal"/>
      <w:lvlText w:val="%9."/>
      <w:lvlJc w:val="left"/>
      <w:pPr>
        <w:tabs>
          <w:tab w:val="num" w:pos="0"/>
        </w:tabs>
        <w:ind w:left="6480" w:hanging="360"/>
      </w:pPr>
      <w:rPr>
        <w:vertAlign w:val="baseline"/>
        <w:position w:val="0"/>
        <w:sz w:val="24"/>
        <w:sz w:val="24"/>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Cs w:val="24"/>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tLeast" w:line="1" w:before="0" w:after="0"/>
      <w:ind w:left="-1" w:hanging="1"/>
      <w:jc w:val="left"/>
      <w:textAlignment w:val="top"/>
      <w:outlineLvl w:val="0"/>
    </w:pPr>
    <w:rPr>
      <w:rFonts w:ascii="Times New Roman" w:hAnsi="Times New Roman" w:eastAsia="Times New Roman" w:cs="Times New Roman"/>
      <w:color w:val="auto"/>
      <w:kern w:val="0"/>
      <w:sz w:val="24"/>
      <w:szCs w:val="24"/>
      <w:vertAlign w:val="subscript"/>
      <w:lang w:val="en-US" w:eastAsia="en-US" w:bidi="ar-SA"/>
    </w:rPr>
  </w:style>
  <w:style w:type="paragraph" w:styleId="Heading1">
    <w:name w:val="Heading 1"/>
    <w:basedOn w:val="Normal"/>
    <w:next w:val="Normal"/>
    <w:uiPriority w:val="9"/>
    <w:qFormat/>
    <w:pPr>
      <w:keepNext w:val="true"/>
      <w:keepLines/>
      <w:spacing w:before="240" w:after="0"/>
    </w:pPr>
    <w:rPr>
      <w:rFonts w:ascii="Cambria" w:hAnsi="Cambria" w:cs="Kartika"/>
      <w:b/>
      <w:bCs/>
      <w:color w:val="365F91"/>
      <w:sz w:val="28"/>
      <w:szCs w:val="28"/>
    </w:rPr>
  </w:style>
  <w:style w:type="paragraph" w:styleId="Heading2">
    <w:name w:val="Heading 2"/>
    <w:basedOn w:val="Normal"/>
    <w:next w:val="Normal"/>
    <w:uiPriority w:val="9"/>
    <w:semiHidden/>
    <w:unhideWhenUsed/>
    <w:qFormat/>
    <w:pPr>
      <w:keepNext w:val="true"/>
      <w:spacing w:before="240" w:after="60"/>
      <w:outlineLvl w:val="1"/>
    </w:pPr>
    <w:rPr>
      <w:rFonts w:ascii="Cambria" w:hAnsi="Cambria"/>
      <w:b/>
      <w:bCs/>
      <w:i/>
      <w:iCs/>
      <w:sz w:val="28"/>
      <w:szCs w:val="28"/>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Strong">
    <w:name w:val="Strong"/>
    <w:qFormat/>
    <w:rPr>
      <w:b/>
      <w:bCs/>
      <w:w w:val="100"/>
      <w:position w:val="0"/>
      <w:sz w:val="24"/>
      <w:sz w:val="24"/>
      <w:effect w:val="none"/>
      <w:vertAlign w:val="baseline"/>
      <w:em w:val="none"/>
    </w:rPr>
  </w:style>
  <w:style w:type="character" w:styleId="Heading1Char" w:customStyle="1">
    <w:name w:val="Heading 1 Char"/>
    <w:qFormat/>
    <w:rPr>
      <w:rFonts w:ascii="Cambria" w:hAnsi="Cambria" w:eastAsia="Times New Roman"/>
      <w:b/>
      <w:bCs/>
      <w:color w:val="365F91"/>
      <w:w w:val="100"/>
      <w:position w:val="0"/>
      <w:sz w:val="28"/>
      <w:sz w:val="28"/>
      <w:szCs w:val="28"/>
      <w:effect w:val="none"/>
      <w:vertAlign w:val="baseline"/>
      <w:em w:val="none"/>
      <w:lang w:bidi="ar-SA"/>
    </w:rPr>
  </w:style>
  <w:style w:type="character" w:styleId="TitleChar" w:customStyle="1">
    <w:name w:val="Title Char"/>
    <w:qFormat/>
    <w:rPr>
      <w:rFonts w:ascii="Cambria" w:hAnsi="Cambria" w:eastAsia="Times New Roman" w:cs="Kartika"/>
      <w:b/>
      <w:bCs/>
      <w:w w:val="100"/>
      <w:kern w:val="2"/>
      <w:position w:val="0"/>
      <w:sz w:val="32"/>
      <w:sz w:val="32"/>
      <w:szCs w:val="32"/>
      <w:effect w:val="none"/>
      <w:vertAlign w:val="baseline"/>
      <w:em w:val="none"/>
      <w:lang w:bidi="ar-SA"/>
    </w:rPr>
  </w:style>
  <w:style w:type="character" w:styleId="SubtitleChar" w:customStyle="1">
    <w:name w:val="Subtitle Char"/>
    <w:qFormat/>
    <w:rPr>
      <w:rFonts w:ascii="Cambria" w:hAnsi="Cambria" w:eastAsia="Times New Roman" w:cs="Kartika"/>
      <w:w w:val="100"/>
      <w:position w:val="0"/>
      <w:sz w:val="24"/>
      <w:sz w:val="24"/>
      <w:szCs w:val="24"/>
      <w:effect w:val="none"/>
      <w:vertAlign w:val="baseline"/>
      <w:em w:val="none"/>
      <w:lang w:bidi="ar-SA"/>
    </w:rPr>
  </w:style>
  <w:style w:type="character" w:styleId="HeaderChar" w:customStyle="1">
    <w:name w:val="Header Char"/>
    <w:qFormat/>
    <w:rPr>
      <w:rFonts w:ascii="Times New Roman" w:hAnsi="Times New Roman" w:eastAsia="Times New Roman" w:cs="Times New Roman"/>
      <w:w w:val="100"/>
      <w:position w:val="0"/>
      <w:sz w:val="24"/>
      <w:sz w:val="24"/>
      <w:szCs w:val="24"/>
      <w:effect w:val="none"/>
      <w:vertAlign w:val="baseline"/>
      <w:em w:val="none"/>
      <w:lang w:bidi="ar-SA"/>
    </w:rPr>
  </w:style>
  <w:style w:type="character" w:styleId="FooterChar" w:customStyle="1">
    <w:name w:val="Footer Char"/>
    <w:qFormat/>
    <w:rPr>
      <w:rFonts w:ascii="Times New Roman" w:hAnsi="Times New Roman" w:eastAsia="Times New Roman" w:cs="Times New Roman"/>
      <w:w w:val="100"/>
      <w:position w:val="0"/>
      <w:sz w:val="24"/>
      <w:sz w:val="24"/>
      <w:szCs w:val="24"/>
      <w:effect w:val="none"/>
      <w:vertAlign w:val="baseline"/>
      <w:em w:val="none"/>
      <w:lang w:bidi="ar-SA"/>
    </w:rPr>
  </w:style>
  <w:style w:type="character" w:styleId="BalloonTextChar" w:customStyle="1">
    <w:name w:val="Balloon Text Char"/>
    <w:qFormat/>
    <w:rPr>
      <w:rFonts w:ascii="Tahoma" w:hAnsi="Tahoma" w:eastAsia="Times New Roman" w:cs="Tahoma"/>
      <w:w w:val="100"/>
      <w:position w:val="0"/>
      <w:sz w:val="16"/>
      <w:sz w:val="16"/>
      <w:szCs w:val="16"/>
      <w:effect w:val="none"/>
      <w:vertAlign w:val="baseline"/>
      <w:em w:val="none"/>
      <w:lang w:bidi="ar-SA"/>
    </w:rPr>
  </w:style>
  <w:style w:type="character" w:styleId="HTMLCite">
    <w:name w:val="HTML Cite"/>
    <w:qFormat/>
    <w:rPr>
      <w:i/>
      <w:iCs/>
      <w:w w:val="100"/>
      <w:position w:val="0"/>
      <w:sz w:val="24"/>
      <w:sz w:val="24"/>
      <w:effect w:val="none"/>
      <w:vertAlign w:val="baseline"/>
      <w:em w:val="none"/>
    </w:rPr>
  </w:style>
  <w:style w:type="character" w:styleId="InternetLink">
    <w:name w:val="Hyperlink"/>
    <w:qFormat/>
    <w:rPr>
      <w:color w:val="0000FF"/>
      <w:w w:val="100"/>
      <w:position w:val="0"/>
      <w:sz w:val="24"/>
      <w:sz w:val="24"/>
      <w:u w:val="single"/>
      <w:effect w:val="none"/>
      <w:vertAlign w:val="baseline"/>
      <w:em w:val="none"/>
    </w:rPr>
  </w:style>
  <w:style w:type="character" w:styleId="Heading2Char" w:customStyle="1">
    <w:name w:val="Heading 2 Char"/>
    <w:qFormat/>
    <w:rPr>
      <w:rFonts w:ascii="Cambria" w:hAnsi="Cambria" w:eastAsia="Times New Roman" w:cs="Times New Roman"/>
      <w:b/>
      <w:bCs/>
      <w:i/>
      <w:iCs/>
      <w:w w:val="100"/>
      <w:position w:val="0"/>
      <w:sz w:val="28"/>
      <w:sz w:val="28"/>
      <w:szCs w:val="28"/>
      <w:effect w:val="none"/>
      <w:vertAlign w:val="baseline"/>
      <w:em w:val="none"/>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spacing w:before="240" w:after="60"/>
      <w:jc w:val="center"/>
    </w:pPr>
    <w:rPr>
      <w:rFonts w:ascii="Cambria" w:hAnsi="Cambria" w:cs="Kartika"/>
      <w:b/>
      <w:bCs/>
      <w:kern w:val="2"/>
      <w:sz w:val="32"/>
      <w:szCs w:val="32"/>
    </w:rPr>
  </w:style>
  <w:style w:type="paragraph" w:styleId="ListParagraph">
    <w:name w:val="List Paragraph"/>
    <w:basedOn w:val="Normal"/>
    <w:qFormat/>
    <w:pPr>
      <w:spacing w:before="0" w:after="0"/>
      <w:ind w:left="720" w:hanging="1"/>
      <w:contextualSpacing/>
    </w:pPr>
    <w:rPr/>
  </w:style>
  <w:style w:type="paragraph" w:styleId="Subtitle">
    <w:name w:val="Subtitle"/>
    <w:basedOn w:val="Normal"/>
    <w:next w:val="Normal"/>
    <w:uiPriority w:val="11"/>
    <w:qFormat/>
    <w:pPr>
      <w:spacing w:before="0" w:after="60"/>
      <w:jc w:val="center"/>
    </w:pPr>
    <w:rPr>
      <w:rFonts w:ascii="Cambria" w:hAnsi="Cambria" w:eastAsia="Cambria" w:cs="Cambria"/>
    </w:rPr>
  </w:style>
  <w:style w:type="paragraph" w:styleId="HeaderandFooter">
    <w:name w:val="Header and Footer"/>
    <w:basedOn w:val="Normal"/>
    <w:qFormat/>
    <w:pPr/>
    <w:rPr/>
  </w:style>
  <w:style w:type="paragraph" w:styleId="Header">
    <w:name w:val="Header"/>
    <w:basedOn w:val="Normal"/>
    <w:qFormat/>
    <w:pPr>
      <w:tabs>
        <w:tab w:val="clear" w:pos="720"/>
        <w:tab w:val="center" w:pos="4680" w:leader="none"/>
        <w:tab w:val="right" w:pos="9360" w:leader="none"/>
      </w:tabs>
    </w:pPr>
    <w:rPr/>
  </w:style>
  <w:style w:type="paragraph" w:styleId="Footer">
    <w:name w:val="Footer"/>
    <w:basedOn w:val="Normal"/>
    <w:qFormat/>
    <w:pPr>
      <w:tabs>
        <w:tab w:val="clear" w:pos="720"/>
        <w:tab w:val="center" w:pos="4680" w:leader="none"/>
        <w:tab w:val="right" w:pos="9360" w:leader="none"/>
      </w:tabs>
    </w:pPr>
    <w:rPr/>
  </w:style>
  <w:style w:type="paragraph" w:styleId="BalloonText">
    <w:name w:val="Balloon Text"/>
    <w:basedOn w:val="Normal"/>
    <w:qFormat/>
    <w:pPr/>
    <w:rPr>
      <w:rFonts w:ascii="Tahoma" w:hAnsi="Tahoma" w:cs="Tahoma"/>
      <w:sz w:val="16"/>
      <w:szCs w:val="16"/>
    </w:rPr>
  </w:style>
  <w:style w:type="paragraph" w:styleId="NormalWeb">
    <w:name w:val="Normal (Web)"/>
    <w:basedOn w:val="Normal"/>
    <w:uiPriority w:val="99"/>
    <w:qFormat/>
    <w:pPr>
      <w:spacing w:beforeAutospacing="1" w:afterAutospacing="1"/>
    </w:pPr>
    <w:rPr/>
  </w:style>
  <w:style w:type="paragraph" w:styleId="TableContents" w:customStyle="1">
    <w:name w:val="Table Contents"/>
    <w:basedOn w:val="Normal"/>
    <w:qFormat/>
    <w:pPr>
      <w:widowControl w:val="false"/>
      <w:suppressLineNumbers/>
      <w:suppressAutoHyphens w:val="false"/>
      <w:textAlignment w:val="baseline"/>
    </w:pPr>
    <w:rPr>
      <w:rFonts w:ascii="Liberation Serif" w:hAnsi="Liberation Serif" w:eastAsia="Droid Sans Fallback" w:cs="FreeSans"/>
      <w:color w:val="00000A"/>
      <w:lang w:val="en-IN" w:eastAsia="zh-CN" w:bidi="hi-IN"/>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sWxuF6YnqJJGTayenZUfLKPChOw==">CgMxLjA4AHIhMW9JOUJjTHZWRS1rUXkwQWpxWWJ3bzdsWENiOUtrNll3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632</TotalTime>
  <Application>LibreOffice/6.4.7.2$Linux_X86_64 LibreOffice_project/40$Build-2</Application>
  <Pages>16</Pages>
  <Words>3138</Words>
  <Characters>18206</Characters>
  <CharactersWithSpaces>23411</CharactersWithSpaces>
  <Paragraphs>503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2024-05-27T04:35:00Z</dcterms:created>
  <dc:creator>Viswanatha Rao</dc:creator>
  <dc:description/>
  <dc:language>en-US</dc:language>
  <cp:lastModifiedBy/>
  <dcterms:modified xsi:type="dcterms:W3CDTF">2026-07-07T08:52:44Z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4dc6231e73dfc26487479313f812e84301eb79d35f493cfc6623632d976320cf</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