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23DA" w:rsidRPr="003A23DA" w:rsidRDefault="003A23DA" w:rsidP="003A23DA">
      <w:pPr>
        <w:pStyle w:val="Heading1"/>
        <w:rPr>
          <w:rStyle w:val="Strong"/>
          <w:rFonts w:asciiTheme="minorHAnsi" w:hAnsiTheme="minorHAnsi" w:cstheme="minorHAnsi"/>
          <w:bCs w:val="0"/>
          <w:color w:val="000000" w:themeColor="text1"/>
          <w:sz w:val="28"/>
          <w:szCs w:val="24"/>
        </w:rPr>
      </w:pPr>
      <w:r w:rsidRPr="003A23DA">
        <w:rPr>
          <w:rStyle w:val="Strong"/>
          <w:rFonts w:asciiTheme="minorHAnsi" w:hAnsiTheme="minorHAnsi" w:cstheme="minorHAnsi"/>
          <w:bCs w:val="0"/>
          <w:color w:val="000000" w:themeColor="text1"/>
          <w:sz w:val="28"/>
          <w:szCs w:val="24"/>
        </w:rPr>
        <w:t>Maritime Incident:</w:t>
      </w:r>
    </w:p>
    <w:p w:rsidR="003A23DA" w:rsidRPr="00924C57" w:rsidRDefault="003A23DA" w:rsidP="003A23DA">
      <w:pPr>
        <w:pStyle w:val="Heading1"/>
        <w:rPr>
          <w:rFonts w:asciiTheme="minorHAnsi" w:hAnsiTheme="minorHAnsi" w:cstheme="minorHAnsi"/>
          <w:color w:val="000000" w:themeColor="text1"/>
          <w:sz w:val="24"/>
          <w:szCs w:val="24"/>
        </w:rPr>
      </w:pPr>
      <w:r w:rsidRPr="00924C57">
        <w:rPr>
          <w:rStyle w:val="Strong"/>
          <w:rFonts w:asciiTheme="minorHAnsi" w:hAnsiTheme="minorHAnsi" w:cstheme="minorHAnsi"/>
          <w:bCs w:val="0"/>
          <w:color w:val="000000" w:themeColor="text1"/>
          <w:sz w:val="24"/>
          <w:szCs w:val="24"/>
        </w:rPr>
        <w:t>India’s Call to IMO on Maritime Safety</w:t>
      </w:r>
      <w:r>
        <w:rPr>
          <w:rStyle w:val="Strong"/>
          <w:rFonts w:asciiTheme="minorHAnsi" w:hAnsiTheme="minorHAnsi" w:cstheme="minorHAnsi"/>
          <w:bCs w:val="0"/>
          <w:color w:val="000000" w:themeColor="text1"/>
          <w:sz w:val="24"/>
          <w:szCs w:val="24"/>
        </w:rPr>
        <w:t>.</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 xml:space="preserve">In recent years, India has observed a worrying surge in maritime accidents, container fires, hazardous cargo mishandling, and vessel-related disasters along its coast and in nearby international shipping lanes. In response to these growing risks, </w:t>
      </w:r>
      <w:r w:rsidRPr="00924C57">
        <w:rPr>
          <w:rStyle w:val="Strong"/>
          <w:rFonts w:asciiTheme="minorHAnsi" w:hAnsiTheme="minorHAnsi" w:cstheme="minorHAnsi"/>
        </w:rPr>
        <w:t>India has formally urged the International Maritime Organization (IMO)</w:t>
      </w:r>
      <w:r w:rsidRPr="00924C57">
        <w:rPr>
          <w:rFonts w:asciiTheme="minorHAnsi" w:hAnsiTheme="minorHAnsi" w:cstheme="minorHAnsi"/>
        </w:rPr>
        <w:t xml:space="preserve"> to conduct a </w:t>
      </w:r>
      <w:r w:rsidRPr="00924C57">
        <w:rPr>
          <w:rStyle w:val="Strong"/>
          <w:rFonts w:asciiTheme="minorHAnsi" w:hAnsiTheme="minorHAnsi" w:cstheme="minorHAnsi"/>
        </w:rPr>
        <w:t>comprehensive global review of maritime safety standards</w:t>
      </w:r>
      <w:r w:rsidRPr="00924C57">
        <w:rPr>
          <w:rFonts w:asciiTheme="minorHAnsi" w:hAnsiTheme="minorHAnsi" w:cstheme="minorHAnsi"/>
        </w:rPr>
        <w:t xml:space="preserve">, particularly those concerning cargo declaration, container handling, and the management of dangerous goods. This call was raised during IMO’s </w:t>
      </w:r>
      <w:r w:rsidRPr="00924C57">
        <w:rPr>
          <w:rStyle w:val="Strong"/>
          <w:rFonts w:asciiTheme="minorHAnsi" w:hAnsiTheme="minorHAnsi" w:cstheme="minorHAnsi"/>
        </w:rPr>
        <w:t>Maritime Safety Committee (MSC)</w:t>
      </w:r>
      <w:r w:rsidRPr="00924C57">
        <w:rPr>
          <w:rFonts w:asciiTheme="minorHAnsi" w:hAnsiTheme="minorHAnsi" w:cstheme="minorHAnsi"/>
        </w:rPr>
        <w:t xml:space="preserve"> meeting, reflecting India’s concern over both regional and global shipping safety architecture.</w:t>
      </w:r>
      <w:bookmarkStart w:id="0" w:name="_GoBack"/>
      <w:bookmarkEnd w:id="0"/>
    </w:p>
    <w:p w:rsidR="003A23DA" w:rsidRPr="00924C57" w:rsidRDefault="003A23DA" w:rsidP="003A23DA">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Rising Maritime Incidents and the Need for Global Review</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 xml:space="preserve">India highlighted that the </w:t>
      </w:r>
      <w:r w:rsidRPr="00924C57">
        <w:rPr>
          <w:rStyle w:val="Strong"/>
          <w:rFonts w:asciiTheme="minorHAnsi" w:hAnsiTheme="minorHAnsi" w:cstheme="minorHAnsi"/>
        </w:rPr>
        <w:t xml:space="preserve">number of </w:t>
      </w:r>
      <w:proofErr w:type="gramStart"/>
      <w:r w:rsidRPr="00924C57">
        <w:rPr>
          <w:rStyle w:val="Strong"/>
          <w:rFonts w:asciiTheme="minorHAnsi" w:hAnsiTheme="minorHAnsi" w:cstheme="minorHAnsi"/>
        </w:rPr>
        <w:t>vessel</w:t>
      </w:r>
      <w:proofErr w:type="gramEnd"/>
      <w:r w:rsidRPr="00924C57">
        <w:rPr>
          <w:rStyle w:val="Strong"/>
          <w:rFonts w:asciiTheme="minorHAnsi" w:hAnsiTheme="minorHAnsi" w:cstheme="minorHAnsi"/>
        </w:rPr>
        <w:t xml:space="preserve"> </w:t>
      </w:r>
      <w:proofErr w:type="spellStart"/>
      <w:r w:rsidRPr="00924C57">
        <w:rPr>
          <w:rStyle w:val="Strong"/>
          <w:rFonts w:asciiTheme="minorHAnsi" w:hAnsiTheme="minorHAnsi" w:cstheme="minorHAnsi"/>
        </w:rPr>
        <w:t>sinkings</w:t>
      </w:r>
      <w:proofErr w:type="spellEnd"/>
      <w:r w:rsidRPr="00924C57">
        <w:rPr>
          <w:rStyle w:val="Strong"/>
          <w:rFonts w:asciiTheme="minorHAnsi" w:hAnsiTheme="minorHAnsi" w:cstheme="minorHAnsi"/>
        </w:rPr>
        <w:t>, fires, and cargo-related incidents has risen sharply</w:t>
      </w:r>
      <w:r w:rsidRPr="00924C57">
        <w:rPr>
          <w:rFonts w:asciiTheme="minorHAnsi" w:hAnsiTheme="minorHAnsi" w:cstheme="minorHAnsi"/>
        </w:rPr>
        <w:t xml:space="preserve">, not only threatening environmental and coastal safety but also putting thousands of seafarers at risk. Many of these incidents involve containers carrying hazardous materials such as lithium-ion batteries, chemicals, and industrial goods—cargo that is often </w:t>
      </w:r>
      <w:proofErr w:type="spellStart"/>
      <w:r w:rsidRPr="00924C57">
        <w:rPr>
          <w:rStyle w:val="Strong"/>
          <w:rFonts w:asciiTheme="minorHAnsi" w:hAnsiTheme="minorHAnsi" w:cstheme="minorHAnsi"/>
        </w:rPr>
        <w:t>misdeclared</w:t>
      </w:r>
      <w:proofErr w:type="spellEnd"/>
      <w:r w:rsidRPr="00924C57">
        <w:rPr>
          <w:rStyle w:val="Strong"/>
          <w:rFonts w:asciiTheme="minorHAnsi" w:hAnsiTheme="minorHAnsi" w:cstheme="minorHAnsi"/>
        </w:rPr>
        <w:t xml:space="preserve"> or inadequately packaged</w:t>
      </w:r>
      <w:r w:rsidRPr="00924C57">
        <w:rPr>
          <w:rFonts w:asciiTheme="minorHAnsi" w:hAnsiTheme="minorHAnsi" w:cstheme="minorHAnsi"/>
        </w:rPr>
        <w:t>. Such patterns are not limited to Indian waters; they represent a global maritime concern.</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 xml:space="preserve">India stressed that the increasing frequency of such disasters calls for </w:t>
      </w:r>
      <w:r w:rsidRPr="00924C57">
        <w:rPr>
          <w:rStyle w:val="Strong"/>
          <w:rFonts w:asciiTheme="minorHAnsi" w:hAnsiTheme="minorHAnsi" w:cstheme="minorHAnsi"/>
        </w:rPr>
        <w:t>urgent and preventive international action</w:t>
      </w:r>
      <w:r w:rsidRPr="00924C57">
        <w:rPr>
          <w:rFonts w:asciiTheme="minorHAnsi" w:hAnsiTheme="minorHAnsi" w:cstheme="minorHAnsi"/>
        </w:rPr>
        <w:t xml:space="preserve">, rather than reactive policy updates after major accidents. The country argued that current IMO rules—particularly those under the </w:t>
      </w:r>
      <w:r w:rsidRPr="00924C57">
        <w:rPr>
          <w:rStyle w:val="Strong"/>
          <w:rFonts w:asciiTheme="minorHAnsi" w:hAnsiTheme="minorHAnsi" w:cstheme="minorHAnsi"/>
        </w:rPr>
        <w:t>International Maritime Dangerous Goods (IMDG) Code</w:t>
      </w:r>
      <w:r w:rsidRPr="00924C57">
        <w:rPr>
          <w:rFonts w:asciiTheme="minorHAnsi" w:hAnsiTheme="minorHAnsi" w:cstheme="minorHAnsi"/>
        </w:rPr>
        <w:t>—require strengthening to reflect new types of cargo, modern supply chain complexities, and the expanding global container trade.</w:t>
      </w:r>
    </w:p>
    <w:p w:rsidR="003A23DA" w:rsidRPr="00924C57" w:rsidRDefault="003A23DA" w:rsidP="003A23DA">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Concerns Over Dangerous Goods and Cargo Misdeclaration</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 xml:space="preserve">A major focus of India’s submission to IMO was the </w:t>
      </w:r>
      <w:r w:rsidRPr="00924C57">
        <w:rPr>
          <w:rStyle w:val="Strong"/>
          <w:rFonts w:asciiTheme="minorHAnsi" w:hAnsiTheme="minorHAnsi" w:cstheme="minorHAnsi"/>
        </w:rPr>
        <w:t>management of dangerous cargo</w:t>
      </w:r>
      <w:r w:rsidRPr="00924C57">
        <w:rPr>
          <w:rFonts w:asciiTheme="minorHAnsi" w:hAnsiTheme="minorHAnsi" w:cstheme="minorHAnsi"/>
        </w:rPr>
        <w:t xml:space="preserve">, especially </w:t>
      </w:r>
      <w:r w:rsidRPr="00924C57">
        <w:rPr>
          <w:rStyle w:val="Strong"/>
          <w:rFonts w:asciiTheme="minorHAnsi" w:hAnsiTheme="minorHAnsi" w:cstheme="minorHAnsi"/>
        </w:rPr>
        <w:t>lithium-ion batteries</w:t>
      </w:r>
      <w:r w:rsidRPr="00924C57">
        <w:rPr>
          <w:rFonts w:asciiTheme="minorHAnsi" w:hAnsiTheme="minorHAnsi" w:cstheme="minorHAnsi"/>
        </w:rPr>
        <w:t>, which pose high fire and explosion risks when improperly stored. Lithium battery-related fires on ships have become a serious global issue, affecting container vessels, car carriers, and port terminals. India urged IMO to revisit packaging, documentation, real-time monitoring, and inspection requirements for dangerous goods.</w:t>
      </w:r>
    </w:p>
    <w:p w:rsidR="003A23DA" w:rsidRPr="003A23DA" w:rsidRDefault="003A23DA" w:rsidP="003A23DA">
      <w:pPr>
        <w:pStyle w:val="NormalWeb"/>
        <w:rPr>
          <w:rStyle w:val="Strong"/>
          <w:rFonts w:asciiTheme="minorHAnsi" w:hAnsiTheme="minorHAnsi" w:cstheme="minorHAnsi"/>
          <w:b w:val="0"/>
          <w:bCs w:val="0"/>
        </w:rPr>
      </w:pPr>
      <w:r w:rsidRPr="00924C57">
        <w:rPr>
          <w:rFonts w:asciiTheme="minorHAnsi" w:hAnsiTheme="minorHAnsi" w:cstheme="minorHAnsi"/>
        </w:rPr>
        <w:t xml:space="preserve">A recurring issue India emphasized is the </w:t>
      </w:r>
      <w:r w:rsidRPr="00924C57">
        <w:rPr>
          <w:rStyle w:val="Strong"/>
          <w:rFonts w:asciiTheme="minorHAnsi" w:hAnsiTheme="minorHAnsi" w:cstheme="minorHAnsi"/>
        </w:rPr>
        <w:t>lack of transparency in cargo declaration</w:t>
      </w:r>
      <w:r w:rsidRPr="00924C57">
        <w:rPr>
          <w:rFonts w:asciiTheme="minorHAnsi" w:hAnsiTheme="minorHAnsi" w:cstheme="minorHAnsi"/>
        </w:rPr>
        <w:t xml:space="preserve">. Shippers often fail to accurately disclose hazardous goods, either due to negligence or to avoid additional inspection fees. Undeclared or </w:t>
      </w:r>
      <w:proofErr w:type="spellStart"/>
      <w:r w:rsidRPr="00924C57">
        <w:rPr>
          <w:rFonts w:asciiTheme="minorHAnsi" w:hAnsiTheme="minorHAnsi" w:cstheme="minorHAnsi"/>
        </w:rPr>
        <w:t>misdeclared</w:t>
      </w:r>
      <w:proofErr w:type="spellEnd"/>
      <w:r w:rsidRPr="00924C57">
        <w:rPr>
          <w:rFonts w:asciiTheme="minorHAnsi" w:hAnsiTheme="minorHAnsi" w:cstheme="minorHAnsi"/>
        </w:rPr>
        <w:t xml:space="preserve"> cargo significantly increases the likelihood of shipboard fires and environmental damage, as authorities and crew remain unaware of the actual cargo risks they are dealing with. India insisted that IMO introduce </w:t>
      </w:r>
      <w:r w:rsidRPr="00924C57">
        <w:rPr>
          <w:rStyle w:val="Strong"/>
          <w:rFonts w:asciiTheme="minorHAnsi" w:hAnsiTheme="minorHAnsi" w:cstheme="minorHAnsi"/>
        </w:rPr>
        <w:t>tighter regulations and punitive measures</w:t>
      </w:r>
      <w:r w:rsidRPr="00924C57">
        <w:rPr>
          <w:rFonts w:asciiTheme="minorHAnsi" w:hAnsiTheme="minorHAnsi" w:cstheme="minorHAnsi"/>
        </w:rPr>
        <w:t xml:space="preserve"> for non-compliance.</w:t>
      </w:r>
    </w:p>
    <w:p w:rsidR="003A23DA" w:rsidRPr="00924C57" w:rsidRDefault="003A23DA" w:rsidP="003A23DA">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Environmental, Health, and Economic Impacts</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India drew attention to the far-reaching consequences of maritime disasters:</w:t>
      </w:r>
    </w:p>
    <w:p w:rsidR="003A23DA" w:rsidRPr="00924C57" w:rsidRDefault="003A23DA" w:rsidP="003A23DA">
      <w:pPr>
        <w:pStyle w:val="NormalWeb"/>
        <w:numPr>
          <w:ilvl w:val="0"/>
          <w:numId w:val="1"/>
        </w:numPr>
        <w:rPr>
          <w:rFonts w:asciiTheme="minorHAnsi" w:hAnsiTheme="minorHAnsi" w:cstheme="minorHAnsi"/>
        </w:rPr>
      </w:pPr>
      <w:r w:rsidRPr="00924C57">
        <w:rPr>
          <w:rStyle w:val="Strong"/>
          <w:rFonts w:asciiTheme="minorHAnsi" w:hAnsiTheme="minorHAnsi" w:cstheme="minorHAnsi"/>
        </w:rPr>
        <w:lastRenderedPageBreak/>
        <w:t>Environmental Damage:</w:t>
      </w:r>
      <w:r w:rsidRPr="00924C57">
        <w:rPr>
          <w:rFonts w:asciiTheme="minorHAnsi" w:hAnsiTheme="minorHAnsi" w:cstheme="minorHAnsi"/>
        </w:rPr>
        <w:t xml:space="preserve"> Oil spills, chemical leaks, marine pollution, and biodiversity loss remain major concerns, especially near ecologically sensitive coastal zones.</w:t>
      </w:r>
    </w:p>
    <w:p w:rsidR="003A23DA" w:rsidRPr="00924C57" w:rsidRDefault="003A23DA" w:rsidP="003A23DA">
      <w:pPr>
        <w:pStyle w:val="NormalWeb"/>
        <w:numPr>
          <w:ilvl w:val="0"/>
          <w:numId w:val="1"/>
        </w:numPr>
        <w:rPr>
          <w:rFonts w:asciiTheme="minorHAnsi" w:hAnsiTheme="minorHAnsi" w:cstheme="minorHAnsi"/>
        </w:rPr>
      </w:pPr>
      <w:r w:rsidRPr="00924C57">
        <w:rPr>
          <w:rStyle w:val="Strong"/>
          <w:rFonts w:asciiTheme="minorHAnsi" w:hAnsiTheme="minorHAnsi" w:cstheme="minorHAnsi"/>
        </w:rPr>
        <w:t>Human Health Effects:</w:t>
      </w:r>
      <w:r w:rsidRPr="00924C57">
        <w:rPr>
          <w:rFonts w:asciiTheme="minorHAnsi" w:hAnsiTheme="minorHAnsi" w:cstheme="minorHAnsi"/>
        </w:rPr>
        <w:t xml:space="preserve"> Exposure to toxic substances during </w:t>
      </w:r>
      <w:proofErr w:type="spellStart"/>
      <w:r w:rsidRPr="00924C57">
        <w:rPr>
          <w:rFonts w:asciiTheme="minorHAnsi" w:hAnsiTheme="minorHAnsi" w:cstheme="minorHAnsi"/>
        </w:rPr>
        <w:t>cleanup</w:t>
      </w:r>
      <w:proofErr w:type="spellEnd"/>
      <w:r w:rsidRPr="00924C57">
        <w:rPr>
          <w:rFonts w:asciiTheme="minorHAnsi" w:hAnsiTheme="minorHAnsi" w:cstheme="minorHAnsi"/>
        </w:rPr>
        <w:t xml:space="preserve"> operations can result in long-term respiratory, skin, and neurological issues.</w:t>
      </w:r>
    </w:p>
    <w:p w:rsidR="003A23DA" w:rsidRPr="00924C57" w:rsidRDefault="003A23DA" w:rsidP="003A23DA">
      <w:pPr>
        <w:pStyle w:val="NormalWeb"/>
        <w:numPr>
          <w:ilvl w:val="0"/>
          <w:numId w:val="1"/>
        </w:numPr>
        <w:rPr>
          <w:rFonts w:asciiTheme="minorHAnsi" w:hAnsiTheme="minorHAnsi" w:cstheme="minorHAnsi"/>
        </w:rPr>
      </w:pPr>
      <w:r w:rsidRPr="00924C57">
        <w:rPr>
          <w:rStyle w:val="Strong"/>
          <w:rFonts w:asciiTheme="minorHAnsi" w:hAnsiTheme="minorHAnsi" w:cstheme="minorHAnsi"/>
        </w:rPr>
        <w:t>Economic Losses:</w:t>
      </w:r>
      <w:r w:rsidRPr="00924C57">
        <w:rPr>
          <w:rFonts w:asciiTheme="minorHAnsi" w:hAnsiTheme="minorHAnsi" w:cstheme="minorHAnsi"/>
        </w:rPr>
        <w:t xml:space="preserve"> Incidents lead to high costs related to port closures, </w:t>
      </w:r>
      <w:proofErr w:type="spellStart"/>
      <w:r w:rsidRPr="00924C57">
        <w:rPr>
          <w:rFonts w:asciiTheme="minorHAnsi" w:hAnsiTheme="minorHAnsi" w:cstheme="minorHAnsi"/>
        </w:rPr>
        <w:t>cleanup</w:t>
      </w:r>
      <w:proofErr w:type="spellEnd"/>
      <w:r w:rsidRPr="00924C57">
        <w:rPr>
          <w:rFonts w:asciiTheme="minorHAnsi" w:hAnsiTheme="minorHAnsi" w:cstheme="minorHAnsi"/>
        </w:rPr>
        <w:t xml:space="preserve"> operations, damaged cargo, disrupted shipping routes, and decline in coastal tourism and livelihoods.</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 xml:space="preserve">These impacts highlight the need for </w:t>
      </w:r>
      <w:r w:rsidRPr="00924C57">
        <w:rPr>
          <w:rStyle w:val="Strong"/>
          <w:rFonts w:asciiTheme="minorHAnsi" w:hAnsiTheme="minorHAnsi" w:cstheme="minorHAnsi"/>
        </w:rPr>
        <w:t>collective global improvements in disaster prevention, response, and cargo management</w:t>
      </w:r>
      <w:r w:rsidRPr="00924C57">
        <w:rPr>
          <w:rFonts w:asciiTheme="minorHAnsi" w:hAnsiTheme="minorHAnsi" w:cstheme="minorHAnsi"/>
        </w:rPr>
        <w:t>, something India strongly stressed at the MSC meeting.</w:t>
      </w:r>
    </w:p>
    <w:p w:rsidR="003A23DA" w:rsidRPr="00924C57" w:rsidRDefault="003A23DA" w:rsidP="003A23DA">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Structural Weaknesses in Global Maritime Governance</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India also pointed out systemic challenges that make incident management difficult:</w:t>
      </w:r>
    </w:p>
    <w:p w:rsidR="003A23DA" w:rsidRPr="00924C57" w:rsidRDefault="003A23DA" w:rsidP="003A23DA">
      <w:pPr>
        <w:pStyle w:val="NormalWeb"/>
        <w:numPr>
          <w:ilvl w:val="0"/>
          <w:numId w:val="2"/>
        </w:numPr>
        <w:rPr>
          <w:rFonts w:asciiTheme="minorHAnsi" w:hAnsiTheme="minorHAnsi" w:cstheme="minorHAnsi"/>
        </w:rPr>
      </w:pPr>
      <w:r w:rsidRPr="00924C57">
        <w:rPr>
          <w:rStyle w:val="Strong"/>
          <w:rFonts w:asciiTheme="minorHAnsi" w:hAnsiTheme="minorHAnsi" w:cstheme="minorHAnsi"/>
        </w:rPr>
        <w:t>Complex ship ownership structures</w:t>
      </w:r>
      <w:r w:rsidRPr="00924C57">
        <w:rPr>
          <w:rFonts w:asciiTheme="minorHAnsi" w:hAnsiTheme="minorHAnsi" w:cstheme="minorHAnsi"/>
        </w:rPr>
        <w:t xml:space="preserve"> (flagged in one country, owned in another, managed elsewhere) often blur accountability.</w:t>
      </w:r>
    </w:p>
    <w:p w:rsidR="003A23DA" w:rsidRPr="00924C57" w:rsidRDefault="003A23DA" w:rsidP="003A23DA">
      <w:pPr>
        <w:pStyle w:val="NormalWeb"/>
        <w:numPr>
          <w:ilvl w:val="0"/>
          <w:numId w:val="2"/>
        </w:numPr>
        <w:rPr>
          <w:rFonts w:asciiTheme="minorHAnsi" w:hAnsiTheme="minorHAnsi" w:cstheme="minorHAnsi"/>
        </w:rPr>
      </w:pPr>
      <w:r w:rsidRPr="00924C57">
        <w:rPr>
          <w:rStyle w:val="Strong"/>
          <w:rFonts w:asciiTheme="minorHAnsi" w:hAnsiTheme="minorHAnsi" w:cstheme="minorHAnsi"/>
        </w:rPr>
        <w:t>Weak flag-state enforcement</w:t>
      </w:r>
      <w:r w:rsidRPr="00924C57">
        <w:rPr>
          <w:rFonts w:asciiTheme="minorHAnsi" w:hAnsiTheme="minorHAnsi" w:cstheme="minorHAnsi"/>
        </w:rPr>
        <w:t>, particularly among “flags of convenience.”</w:t>
      </w:r>
    </w:p>
    <w:p w:rsidR="003A23DA" w:rsidRPr="00924C57" w:rsidRDefault="003A23DA" w:rsidP="003A23DA">
      <w:pPr>
        <w:pStyle w:val="NormalWeb"/>
        <w:numPr>
          <w:ilvl w:val="0"/>
          <w:numId w:val="2"/>
        </w:numPr>
        <w:rPr>
          <w:rFonts w:asciiTheme="minorHAnsi" w:hAnsiTheme="minorHAnsi" w:cstheme="minorHAnsi"/>
        </w:rPr>
      </w:pPr>
      <w:r w:rsidRPr="00924C57">
        <w:rPr>
          <w:rStyle w:val="Strong"/>
          <w:rFonts w:asciiTheme="minorHAnsi" w:hAnsiTheme="minorHAnsi" w:cstheme="minorHAnsi"/>
        </w:rPr>
        <w:t>Absence of a rapid global investigation mechanism</w:t>
      </w:r>
      <w:r w:rsidRPr="00924C57">
        <w:rPr>
          <w:rFonts w:asciiTheme="minorHAnsi" w:hAnsiTheme="minorHAnsi" w:cstheme="minorHAnsi"/>
        </w:rPr>
        <w:t xml:space="preserve"> for maritime disasters.</w:t>
      </w:r>
    </w:p>
    <w:p w:rsidR="003A23DA" w:rsidRPr="00924C57" w:rsidRDefault="003A23DA" w:rsidP="003A23DA">
      <w:pPr>
        <w:pStyle w:val="NormalWeb"/>
        <w:numPr>
          <w:ilvl w:val="0"/>
          <w:numId w:val="2"/>
        </w:numPr>
        <w:rPr>
          <w:rFonts w:asciiTheme="minorHAnsi" w:hAnsiTheme="minorHAnsi" w:cstheme="minorHAnsi"/>
        </w:rPr>
      </w:pPr>
      <w:r w:rsidRPr="00924C57">
        <w:rPr>
          <w:rStyle w:val="Strong"/>
          <w:rFonts w:asciiTheme="minorHAnsi" w:hAnsiTheme="minorHAnsi" w:cstheme="minorHAnsi"/>
        </w:rPr>
        <w:t>Delays in updating IMO regulations</w:t>
      </w:r>
      <w:r w:rsidRPr="00924C57">
        <w:rPr>
          <w:rFonts w:asciiTheme="minorHAnsi" w:hAnsiTheme="minorHAnsi" w:cstheme="minorHAnsi"/>
        </w:rPr>
        <w:t>, which often respond slowly to fast-evolving industry risks.</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 xml:space="preserve">To address these issues, India proposed reforms to ensure </w:t>
      </w:r>
      <w:r w:rsidRPr="00924C57">
        <w:rPr>
          <w:rStyle w:val="Strong"/>
          <w:rFonts w:asciiTheme="minorHAnsi" w:hAnsiTheme="minorHAnsi" w:cstheme="minorHAnsi"/>
        </w:rPr>
        <w:t>greater transparency</w:t>
      </w:r>
      <w:r w:rsidRPr="00924C57">
        <w:rPr>
          <w:rFonts w:asciiTheme="minorHAnsi" w:hAnsiTheme="minorHAnsi" w:cstheme="minorHAnsi"/>
        </w:rPr>
        <w:t xml:space="preserve">, </w:t>
      </w:r>
      <w:r w:rsidRPr="00924C57">
        <w:rPr>
          <w:rStyle w:val="Strong"/>
          <w:rFonts w:asciiTheme="minorHAnsi" w:hAnsiTheme="minorHAnsi" w:cstheme="minorHAnsi"/>
        </w:rPr>
        <w:t>better enforcement</w:t>
      </w:r>
      <w:r w:rsidRPr="00924C57">
        <w:rPr>
          <w:rFonts w:asciiTheme="minorHAnsi" w:hAnsiTheme="minorHAnsi" w:cstheme="minorHAnsi"/>
        </w:rPr>
        <w:t xml:space="preserve">, and </w:t>
      </w:r>
      <w:r w:rsidRPr="00924C57">
        <w:rPr>
          <w:rStyle w:val="Strong"/>
          <w:rFonts w:asciiTheme="minorHAnsi" w:hAnsiTheme="minorHAnsi" w:cstheme="minorHAnsi"/>
        </w:rPr>
        <w:t>faster regulatory action</w:t>
      </w:r>
      <w:r w:rsidRPr="00924C57">
        <w:rPr>
          <w:rFonts w:asciiTheme="minorHAnsi" w:hAnsiTheme="minorHAnsi" w:cstheme="minorHAnsi"/>
        </w:rPr>
        <w:t xml:space="preserve"> from the IMO and member states.</w:t>
      </w:r>
    </w:p>
    <w:p w:rsidR="003A23DA" w:rsidRPr="00924C57" w:rsidRDefault="003A23DA" w:rsidP="003A23DA">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India’s Proposed Safety and Regulatory Reforms</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During the MSC discussions, India called for a wide range of reforms aimed at strengthening global maritime safety norms. These include:</w:t>
      </w:r>
    </w:p>
    <w:p w:rsidR="003A23DA" w:rsidRPr="00924C57" w:rsidRDefault="003A23DA" w:rsidP="003A23DA">
      <w:pPr>
        <w:pStyle w:val="NormalWeb"/>
        <w:numPr>
          <w:ilvl w:val="0"/>
          <w:numId w:val="3"/>
        </w:numPr>
        <w:rPr>
          <w:rFonts w:asciiTheme="minorHAnsi" w:hAnsiTheme="minorHAnsi" w:cstheme="minorHAnsi"/>
        </w:rPr>
      </w:pPr>
      <w:r w:rsidRPr="00924C57">
        <w:rPr>
          <w:rStyle w:val="Strong"/>
          <w:rFonts w:asciiTheme="minorHAnsi" w:hAnsiTheme="minorHAnsi" w:cstheme="minorHAnsi"/>
        </w:rPr>
        <w:t>Enhanced Container Safety Regulations</w:t>
      </w:r>
    </w:p>
    <w:p w:rsidR="003A23DA" w:rsidRPr="00924C57"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t>Mandatory digital cargo tracking.</w:t>
      </w:r>
    </w:p>
    <w:p w:rsidR="003A23DA" w:rsidRPr="00924C57"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t>Blockchain-based cargo transparency systems.</w:t>
      </w:r>
    </w:p>
    <w:p w:rsidR="003A23DA" w:rsidRPr="00924C57"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t>Standardized packaging and moisture-control protocols for volatile cargo.</w:t>
      </w:r>
    </w:p>
    <w:p w:rsidR="003A23DA" w:rsidRPr="00924C57" w:rsidRDefault="003A23DA" w:rsidP="003A23DA">
      <w:pPr>
        <w:pStyle w:val="NormalWeb"/>
        <w:numPr>
          <w:ilvl w:val="0"/>
          <w:numId w:val="3"/>
        </w:numPr>
        <w:rPr>
          <w:rFonts w:asciiTheme="minorHAnsi" w:hAnsiTheme="minorHAnsi" w:cstheme="minorHAnsi"/>
        </w:rPr>
      </w:pPr>
      <w:r w:rsidRPr="00924C57">
        <w:rPr>
          <w:rStyle w:val="Strong"/>
          <w:rFonts w:asciiTheme="minorHAnsi" w:hAnsiTheme="minorHAnsi" w:cstheme="minorHAnsi"/>
        </w:rPr>
        <w:t>Stricter Dangerous Goods Oversight</w:t>
      </w:r>
    </w:p>
    <w:p w:rsidR="003A23DA" w:rsidRPr="00924C57"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t>Revised IMDG Code rules for lithium-ion batteries and chemicals.</w:t>
      </w:r>
    </w:p>
    <w:p w:rsidR="003A23DA" w:rsidRPr="00924C57"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t>Global database of serious cargo violations.</w:t>
      </w:r>
    </w:p>
    <w:p w:rsidR="003A23DA" w:rsidRPr="003A23DA"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t>Stronger port inspections and penalties for misdeclaration.</w:t>
      </w:r>
    </w:p>
    <w:p w:rsidR="003A23DA" w:rsidRPr="00924C57" w:rsidRDefault="003A23DA" w:rsidP="003A23DA">
      <w:pPr>
        <w:pStyle w:val="NormalWeb"/>
        <w:numPr>
          <w:ilvl w:val="0"/>
          <w:numId w:val="3"/>
        </w:numPr>
        <w:rPr>
          <w:rFonts w:asciiTheme="minorHAnsi" w:hAnsiTheme="minorHAnsi" w:cstheme="minorHAnsi"/>
        </w:rPr>
      </w:pPr>
      <w:r w:rsidRPr="00924C57">
        <w:rPr>
          <w:rStyle w:val="Strong"/>
          <w:rFonts w:asciiTheme="minorHAnsi" w:hAnsiTheme="minorHAnsi" w:cstheme="minorHAnsi"/>
        </w:rPr>
        <w:t>Improved Navigational and Detection Systems</w:t>
      </w:r>
    </w:p>
    <w:p w:rsidR="003A23DA" w:rsidRPr="00924C57"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t xml:space="preserve">Greater use of coastal radar networks, maritime surveillance satellites like </w:t>
      </w:r>
      <w:r w:rsidRPr="00924C57">
        <w:rPr>
          <w:rStyle w:val="Strong"/>
          <w:rFonts w:asciiTheme="minorHAnsi" w:hAnsiTheme="minorHAnsi" w:cstheme="minorHAnsi"/>
        </w:rPr>
        <w:t>ISRO’s RISAT</w:t>
      </w:r>
      <w:r w:rsidRPr="00924C57">
        <w:rPr>
          <w:rFonts w:asciiTheme="minorHAnsi" w:hAnsiTheme="minorHAnsi" w:cstheme="minorHAnsi"/>
        </w:rPr>
        <w:t>, and drones for early risk detection.</w:t>
      </w:r>
    </w:p>
    <w:p w:rsidR="003A23DA" w:rsidRPr="00924C57"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t xml:space="preserve">Mandatory functioning </w:t>
      </w:r>
      <w:r w:rsidRPr="00924C57">
        <w:rPr>
          <w:rStyle w:val="Strong"/>
          <w:rFonts w:asciiTheme="minorHAnsi" w:hAnsiTheme="minorHAnsi" w:cstheme="minorHAnsi"/>
        </w:rPr>
        <w:t>Automatic Identification Systems (AIS)</w:t>
      </w:r>
      <w:r w:rsidRPr="00924C57">
        <w:rPr>
          <w:rFonts w:asciiTheme="minorHAnsi" w:hAnsiTheme="minorHAnsi" w:cstheme="minorHAnsi"/>
        </w:rPr>
        <w:t xml:space="preserve"> for all vessels entering Indian waters.</w:t>
      </w:r>
    </w:p>
    <w:p w:rsidR="003A23DA" w:rsidRPr="00924C57" w:rsidRDefault="003A23DA" w:rsidP="003A23DA">
      <w:pPr>
        <w:pStyle w:val="NormalWeb"/>
        <w:numPr>
          <w:ilvl w:val="0"/>
          <w:numId w:val="3"/>
        </w:numPr>
        <w:rPr>
          <w:rFonts w:asciiTheme="minorHAnsi" w:hAnsiTheme="minorHAnsi" w:cstheme="minorHAnsi"/>
        </w:rPr>
      </w:pPr>
      <w:r w:rsidRPr="00924C57">
        <w:rPr>
          <w:rStyle w:val="Strong"/>
          <w:rFonts w:asciiTheme="minorHAnsi" w:hAnsiTheme="minorHAnsi" w:cstheme="minorHAnsi"/>
        </w:rPr>
        <w:t>Reinforcement of Liability and Accountability</w:t>
      </w:r>
    </w:p>
    <w:p w:rsidR="003A23DA" w:rsidRPr="00924C57"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t xml:space="preserve">Stronger implementation of the </w:t>
      </w:r>
      <w:r w:rsidRPr="00924C57">
        <w:rPr>
          <w:rStyle w:val="Strong"/>
          <w:rFonts w:asciiTheme="minorHAnsi" w:hAnsiTheme="minorHAnsi" w:cstheme="minorHAnsi"/>
        </w:rPr>
        <w:t>Polluter Pays Principle</w:t>
      </w:r>
      <w:r w:rsidRPr="00924C57">
        <w:rPr>
          <w:rFonts w:asciiTheme="minorHAnsi" w:hAnsiTheme="minorHAnsi" w:cstheme="minorHAnsi"/>
        </w:rPr>
        <w:t xml:space="preserve"> for all maritime accidents.</w:t>
      </w:r>
    </w:p>
    <w:p w:rsidR="003A23DA"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lastRenderedPageBreak/>
        <w:t>Clearer responsibility distribution in multi-jurisdictional ship ownership.</w:t>
      </w:r>
    </w:p>
    <w:p w:rsidR="003A23DA" w:rsidRPr="001A6E4A" w:rsidRDefault="003A23DA" w:rsidP="003A23DA">
      <w:pPr>
        <w:pStyle w:val="NormalWeb"/>
        <w:ind w:left="1440"/>
        <w:rPr>
          <w:rFonts w:asciiTheme="minorHAnsi" w:hAnsiTheme="minorHAnsi" w:cstheme="minorHAnsi"/>
        </w:rPr>
      </w:pPr>
    </w:p>
    <w:p w:rsidR="003A23DA" w:rsidRPr="00924C57" w:rsidRDefault="003A23DA" w:rsidP="003A23DA">
      <w:pPr>
        <w:pStyle w:val="NormalWeb"/>
        <w:numPr>
          <w:ilvl w:val="0"/>
          <w:numId w:val="3"/>
        </w:numPr>
        <w:rPr>
          <w:rFonts w:asciiTheme="minorHAnsi" w:hAnsiTheme="minorHAnsi" w:cstheme="minorHAnsi"/>
        </w:rPr>
      </w:pPr>
      <w:r w:rsidRPr="00924C57">
        <w:rPr>
          <w:rStyle w:val="Strong"/>
          <w:rFonts w:asciiTheme="minorHAnsi" w:hAnsiTheme="minorHAnsi" w:cstheme="minorHAnsi"/>
        </w:rPr>
        <w:t>Greater Preparedness and Training</w:t>
      </w:r>
    </w:p>
    <w:p w:rsidR="003A23DA" w:rsidRPr="00924C57"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t>Capacity-building programs for port authorities, coastal communities, and fishermen.</w:t>
      </w:r>
    </w:p>
    <w:p w:rsidR="003A23DA" w:rsidRPr="00924C57" w:rsidRDefault="003A23DA" w:rsidP="003A23DA">
      <w:pPr>
        <w:pStyle w:val="NormalWeb"/>
        <w:numPr>
          <w:ilvl w:val="1"/>
          <w:numId w:val="3"/>
        </w:numPr>
        <w:rPr>
          <w:rFonts w:asciiTheme="minorHAnsi" w:hAnsiTheme="minorHAnsi" w:cstheme="minorHAnsi"/>
        </w:rPr>
      </w:pPr>
      <w:r w:rsidRPr="00924C57">
        <w:rPr>
          <w:rFonts w:asciiTheme="minorHAnsi" w:hAnsiTheme="minorHAnsi" w:cstheme="minorHAnsi"/>
        </w:rPr>
        <w:t>Advanced emergency response training for seafarers.</w:t>
      </w:r>
    </w:p>
    <w:p w:rsidR="003A23DA" w:rsidRPr="00924C57" w:rsidRDefault="003A23DA" w:rsidP="003A23DA">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India’s Domestic Legal and Institutional Framework</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India supported its recommendations by referencing its own legislation and policies that govern maritime safety, including:</w:t>
      </w:r>
    </w:p>
    <w:p w:rsidR="003A23DA" w:rsidRPr="00924C57" w:rsidRDefault="003A23DA" w:rsidP="003A23DA">
      <w:pPr>
        <w:pStyle w:val="NormalWeb"/>
        <w:numPr>
          <w:ilvl w:val="0"/>
          <w:numId w:val="4"/>
        </w:numPr>
        <w:rPr>
          <w:rFonts w:asciiTheme="minorHAnsi" w:hAnsiTheme="minorHAnsi" w:cstheme="minorHAnsi"/>
        </w:rPr>
      </w:pPr>
      <w:r w:rsidRPr="00924C57">
        <w:rPr>
          <w:rStyle w:val="Strong"/>
          <w:rFonts w:asciiTheme="minorHAnsi" w:hAnsiTheme="minorHAnsi" w:cstheme="minorHAnsi"/>
        </w:rPr>
        <w:t>Merchant Shipping Act, 1958</w:t>
      </w:r>
    </w:p>
    <w:p w:rsidR="003A23DA" w:rsidRPr="00924C57" w:rsidRDefault="003A23DA" w:rsidP="003A23DA">
      <w:pPr>
        <w:pStyle w:val="NormalWeb"/>
        <w:numPr>
          <w:ilvl w:val="0"/>
          <w:numId w:val="4"/>
        </w:numPr>
        <w:rPr>
          <w:rFonts w:asciiTheme="minorHAnsi" w:hAnsiTheme="minorHAnsi" w:cstheme="minorHAnsi"/>
        </w:rPr>
      </w:pPr>
      <w:r w:rsidRPr="00924C57">
        <w:rPr>
          <w:rStyle w:val="Strong"/>
          <w:rFonts w:asciiTheme="minorHAnsi" w:hAnsiTheme="minorHAnsi" w:cstheme="minorHAnsi"/>
        </w:rPr>
        <w:t>Environmental (Protection) Act, 1986</w:t>
      </w:r>
    </w:p>
    <w:p w:rsidR="003A23DA" w:rsidRPr="00924C57" w:rsidRDefault="003A23DA" w:rsidP="003A23DA">
      <w:pPr>
        <w:pStyle w:val="NormalWeb"/>
        <w:numPr>
          <w:ilvl w:val="0"/>
          <w:numId w:val="4"/>
        </w:numPr>
        <w:rPr>
          <w:rFonts w:asciiTheme="minorHAnsi" w:hAnsiTheme="minorHAnsi" w:cstheme="minorHAnsi"/>
        </w:rPr>
      </w:pPr>
      <w:r w:rsidRPr="00924C57">
        <w:rPr>
          <w:rStyle w:val="Strong"/>
          <w:rFonts w:asciiTheme="minorHAnsi" w:hAnsiTheme="minorHAnsi" w:cstheme="minorHAnsi"/>
        </w:rPr>
        <w:t>National Oil Spill Disaster Contingency Plan (NOS-DCP)</w:t>
      </w:r>
      <w:r w:rsidRPr="00924C57">
        <w:rPr>
          <w:rFonts w:asciiTheme="minorHAnsi" w:hAnsiTheme="minorHAnsi" w:cstheme="minorHAnsi"/>
        </w:rPr>
        <w:t xml:space="preserve"> administered by the Indian Coast Guard</w:t>
      </w:r>
    </w:p>
    <w:p w:rsidR="003A23DA" w:rsidRPr="00924C57" w:rsidRDefault="003A23DA" w:rsidP="003A23DA">
      <w:pPr>
        <w:pStyle w:val="NormalWeb"/>
        <w:numPr>
          <w:ilvl w:val="0"/>
          <w:numId w:val="4"/>
        </w:numPr>
        <w:rPr>
          <w:rFonts w:asciiTheme="minorHAnsi" w:hAnsiTheme="minorHAnsi" w:cstheme="minorHAnsi"/>
        </w:rPr>
      </w:pPr>
      <w:r w:rsidRPr="00924C57">
        <w:rPr>
          <w:rStyle w:val="Strong"/>
          <w:rFonts w:asciiTheme="minorHAnsi" w:hAnsiTheme="minorHAnsi" w:cstheme="minorHAnsi"/>
        </w:rPr>
        <w:t>Admiralty (Jurisdiction and Settlement of Maritime Claims) Act, 2017</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 xml:space="preserve">These frameworks demonstrate India’s commitment to marine safety, but also highlight the need for </w:t>
      </w:r>
      <w:r w:rsidRPr="00924C57">
        <w:rPr>
          <w:rStyle w:val="Strong"/>
          <w:rFonts w:asciiTheme="minorHAnsi" w:hAnsiTheme="minorHAnsi" w:cstheme="minorHAnsi"/>
        </w:rPr>
        <w:t>global alignment</w:t>
      </w:r>
      <w:r w:rsidRPr="00924C57">
        <w:rPr>
          <w:rFonts w:asciiTheme="minorHAnsi" w:hAnsiTheme="minorHAnsi" w:cstheme="minorHAnsi"/>
        </w:rPr>
        <w:t>, since most maritime activity occurs beyond national jurisdiction.</w:t>
      </w:r>
    </w:p>
    <w:p w:rsidR="003A23DA" w:rsidRPr="00924C57" w:rsidRDefault="003A23DA" w:rsidP="003A23DA">
      <w:pPr>
        <w:pStyle w:val="Heading2"/>
        <w:rPr>
          <w:rFonts w:asciiTheme="minorHAnsi" w:hAnsiTheme="minorHAnsi" w:cstheme="minorHAnsi"/>
          <w:sz w:val="24"/>
          <w:szCs w:val="24"/>
        </w:rPr>
      </w:pPr>
      <w:r w:rsidRPr="00924C57">
        <w:rPr>
          <w:rStyle w:val="Strong"/>
          <w:rFonts w:asciiTheme="minorHAnsi" w:hAnsiTheme="minorHAnsi" w:cstheme="minorHAnsi"/>
          <w:b/>
          <w:bCs/>
          <w:sz w:val="24"/>
          <w:szCs w:val="24"/>
        </w:rPr>
        <w:t>A Call for Global Collaboration</w:t>
      </w:r>
    </w:p>
    <w:p w:rsidR="003A23DA" w:rsidRPr="00924C57" w:rsidRDefault="003A23DA" w:rsidP="003A23DA">
      <w:pPr>
        <w:pStyle w:val="NormalWeb"/>
        <w:rPr>
          <w:rFonts w:asciiTheme="minorHAnsi" w:hAnsiTheme="minorHAnsi" w:cstheme="minorHAnsi"/>
        </w:rPr>
      </w:pPr>
      <w:r w:rsidRPr="00924C57">
        <w:rPr>
          <w:rFonts w:asciiTheme="minorHAnsi" w:hAnsiTheme="minorHAnsi" w:cstheme="minorHAnsi"/>
        </w:rPr>
        <w:t xml:space="preserve">India concluded its submission by emphasizing that maritime safety is a </w:t>
      </w:r>
      <w:r w:rsidRPr="00924C57">
        <w:rPr>
          <w:rStyle w:val="Strong"/>
          <w:rFonts w:asciiTheme="minorHAnsi" w:hAnsiTheme="minorHAnsi" w:cstheme="minorHAnsi"/>
        </w:rPr>
        <w:t>shared global responsibility</w:t>
      </w:r>
      <w:r w:rsidRPr="00924C57">
        <w:rPr>
          <w:rFonts w:asciiTheme="minorHAnsi" w:hAnsiTheme="minorHAnsi" w:cstheme="minorHAnsi"/>
        </w:rPr>
        <w:t xml:space="preserve">. As shipping volumes grow and new risks emerge—ranging from hazardous materials to cyber threats—IMO must take the lead in developing </w:t>
      </w:r>
      <w:r w:rsidRPr="00924C57">
        <w:rPr>
          <w:rStyle w:val="Strong"/>
          <w:rFonts w:asciiTheme="minorHAnsi" w:hAnsiTheme="minorHAnsi" w:cstheme="minorHAnsi"/>
        </w:rPr>
        <w:t>modern, forward-looking regulations</w:t>
      </w:r>
      <w:r w:rsidRPr="00924C57">
        <w:rPr>
          <w:rFonts w:asciiTheme="minorHAnsi" w:hAnsiTheme="minorHAnsi" w:cstheme="minorHAnsi"/>
        </w:rPr>
        <w:t xml:space="preserve"> that protect seafarers, coastal communities, and the marine environment. India’s call to IMO reflects both regional concerns and global patterns, urging the international community to collaborate on creating safer, more transparent, and more accountable maritime operations.</w:t>
      </w:r>
    </w:p>
    <w:p w:rsidR="003A23DA" w:rsidRDefault="003A23DA" w:rsidP="003A23DA"/>
    <w:p w:rsidR="00840A62" w:rsidRDefault="003A23DA"/>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2312A"/>
    <w:multiLevelType w:val="multilevel"/>
    <w:tmpl w:val="BB78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8214B"/>
    <w:multiLevelType w:val="multilevel"/>
    <w:tmpl w:val="019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C1B22"/>
    <w:multiLevelType w:val="multilevel"/>
    <w:tmpl w:val="365A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5073C"/>
    <w:multiLevelType w:val="multilevel"/>
    <w:tmpl w:val="6D8AC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3DA"/>
    <w:rsid w:val="003A23DA"/>
    <w:rsid w:val="00761D4B"/>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A7A70"/>
  <w15:chartTrackingRefBased/>
  <w15:docId w15:val="{4D5FDAFF-6792-4734-898F-45E21AA87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23DA"/>
  </w:style>
  <w:style w:type="paragraph" w:styleId="Heading1">
    <w:name w:val="heading 1"/>
    <w:basedOn w:val="Normal"/>
    <w:next w:val="Normal"/>
    <w:link w:val="Heading1Char"/>
    <w:uiPriority w:val="9"/>
    <w:qFormat/>
    <w:rsid w:val="003A23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A23D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3D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A23DA"/>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3A23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A23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978</Words>
  <Characters>5576</Characters>
  <Application>Microsoft Office Word</Application>
  <DocSecurity>0</DocSecurity>
  <Lines>46</Lines>
  <Paragraphs>13</Paragraphs>
  <ScaleCrop>false</ScaleCrop>
  <Company>Indian Institutes of Technology Madras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2025-12-09T07:19:00Z</dcterms:created>
  <dcterms:modified xsi:type="dcterms:W3CDTF">2025-12-09T07:20:00Z</dcterms:modified>
</cp:coreProperties>
</file>