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7BEE" w:rsidRPr="005D7BEE" w:rsidRDefault="005D7BEE" w:rsidP="005D7BEE">
      <w:pPr>
        <w:pStyle w:val="Heading2"/>
        <w:rPr>
          <w:rFonts w:asciiTheme="minorHAnsi" w:hAnsiTheme="minorHAnsi" w:cstheme="minorHAnsi"/>
          <w:sz w:val="28"/>
          <w:szCs w:val="24"/>
        </w:rPr>
      </w:pPr>
      <w:r w:rsidRPr="005D7BEE">
        <w:rPr>
          <w:rFonts w:asciiTheme="minorHAnsi" w:hAnsiTheme="minorHAnsi" w:cstheme="minorHAnsi"/>
          <w:sz w:val="28"/>
          <w:szCs w:val="24"/>
        </w:rPr>
        <w:t>Maritime Incident:</w:t>
      </w:r>
    </w:p>
    <w:p w:rsidR="005D7BEE" w:rsidRPr="00B90582" w:rsidRDefault="005D7BEE" w:rsidP="005D7BEE">
      <w:pPr>
        <w:pStyle w:val="Heading2"/>
        <w:rPr>
          <w:rFonts w:asciiTheme="minorHAnsi" w:hAnsiTheme="minorHAnsi" w:cstheme="minorHAnsi"/>
          <w:sz w:val="24"/>
          <w:szCs w:val="24"/>
        </w:rPr>
      </w:pPr>
      <w:r w:rsidRPr="00B90582">
        <w:rPr>
          <w:rFonts w:asciiTheme="minorHAnsi" w:hAnsiTheme="minorHAnsi" w:cstheme="minorHAnsi"/>
          <w:sz w:val="24"/>
          <w:szCs w:val="24"/>
        </w:rPr>
        <w:t>The Nu-Shi Nalini Grounding Crisis off Goa</w:t>
      </w:r>
      <w:r>
        <w:rPr>
          <w:rFonts w:asciiTheme="minorHAnsi" w:hAnsiTheme="minorHAnsi" w:cstheme="minorHAnsi"/>
          <w:sz w:val="24"/>
          <w:szCs w:val="24"/>
        </w:rPr>
        <w:t>.</w:t>
      </w:r>
    </w:p>
    <w:p w:rsidR="005D7BEE" w:rsidRPr="00B90582" w:rsidRDefault="005D7BEE" w:rsidP="005D7BEE">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Casualty Vessel and Pre-Existing Status</w:t>
      </w:r>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 xml:space="preserve">The vessel involved was the </w:t>
      </w:r>
      <w:r w:rsidRPr="00B90582">
        <w:rPr>
          <w:rFonts w:asciiTheme="minorHAnsi" w:hAnsiTheme="minorHAnsi" w:cstheme="minorHAnsi"/>
          <w:b/>
          <w:bCs/>
        </w:rPr>
        <w:t>M.T. Nu-Shi Nalini</w:t>
      </w:r>
      <w:r w:rsidRPr="00B90582">
        <w:rPr>
          <w:rFonts w:asciiTheme="minorHAnsi" w:hAnsiTheme="minorHAnsi" w:cstheme="minorHAnsi"/>
        </w:rPr>
        <w:t xml:space="preserve">, a chemical tanker of approximately 16,700 Deadweight Tonnage (DWT). The ship was laden with a highly hazardous and volatile cargo: an estimated </w:t>
      </w:r>
      <w:r w:rsidRPr="00B90582">
        <w:rPr>
          <w:rFonts w:asciiTheme="minorHAnsi" w:hAnsiTheme="minorHAnsi" w:cstheme="minorHAnsi"/>
          <w:b/>
          <w:bCs/>
        </w:rPr>
        <w:t>2,000 to 3,000 metric tons of Naphtha</w:t>
      </w:r>
      <w:r w:rsidRPr="00B90582">
        <w:rPr>
          <w:rFonts w:asciiTheme="minorHAnsi" w:hAnsiTheme="minorHAnsi" w:cstheme="minorHAnsi"/>
        </w:rPr>
        <w:t xml:space="preserve"> (a highly flammable chemical) in its cargo tanks, along with approximately </w:t>
      </w:r>
      <w:r w:rsidRPr="00B90582">
        <w:rPr>
          <w:rFonts w:asciiTheme="minorHAnsi" w:hAnsiTheme="minorHAnsi" w:cstheme="minorHAnsi"/>
          <w:b/>
          <w:bCs/>
        </w:rPr>
        <w:t>50 tons of heavy fuel oil</w:t>
      </w:r>
      <w:r w:rsidRPr="00B90582">
        <w:rPr>
          <w:rFonts w:asciiTheme="minorHAnsi" w:hAnsiTheme="minorHAnsi" w:cstheme="minorHAnsi"/>
        </w:rPr>
        <w:t xml:space="preserve"> and </w:t>
      </w:r>
      <w:r w:rsidRPr="00B90582">
        <w:rPr>
          <w:rFonts w:asciiTheme="minorHAnsi" w:hAnsiTheme="minorHAnsi" w:cstheme="minorHAnsi"/>
          <w:b/>
          <w:bCs/>
        </w:rPr>
        <w:t>19 tons of diesel</w:t>
      </w:r>
      <w:r w:rsidRPr="00B90582">
        <w:rPr>
          <w:rFonts w:asciiTheme="minorHAnsi" w:hAnsiTheme="minorHAnsi" w:cstheme="minorHAnsi"/>
        </w:rPr>
        <w:t xml:space="preserve"> for its own use.</w:t>
      </w:r>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 xml:space="preserve">Crucially, the vessel was not in a normal operational state when the incident occurred. The M.T. Nu-Shi Nalini was already an </w:t>
      </w:r>
      <w:r w:rsidRPr="00B90582">
        <w:rPr>
          <w:rFonts w:asciiTheme="minorHAnsi" w:hAnsiTheme="minorHAnsi" w:cstheme="minorHAnsi"/>
          <w:b/>
          <w:bCs/>
        </w:rPr>
        <w:t>unmanned and abandoned vessel</w:t>
      </w:r>
      <w:r w:rsidRPr="00B90582">
        <w:rPr>
          <w:rFonts w:asciiTheme="minorHAnsi" w:hAnsiTheme="minorHAnsi" w:cstheme="minorHAnsi"/>
        </w:rPr>
        <w:t xml:space="preserve">. It had been anchored at the outer anchorage of the </w:t>
      </w:r>
      <w:proofErr w:type="spellStart"/>
      <w:r w:rsidRPr="00B90582">
        <w:rPr>
          <w:rFonts w:asciiTheme="minorHAnsi" w:hAnsiTheme="minorHAnsi" w:cstheme="minorHAnsi"/>
          <w:b/>
          <w:bCs/>
        </w:rPr>
        <w:t>Mormugao</w:t>
      </w:r>
      <w:proofErr w:type="spellEnd"/>
      <w:r w:rsidRPr="00B90582">
        <w:rPr>
          <w:rFonts w:asciiTheme="minorHAnsi" w:hAnsiTheme="minorHAnsi" w:cstheme="minorHAnsi"/>
          <w:b/>
          <w:bCs/>
        </w:rPr>
        <w:t xml:space="preserve"> Port Trust (MPT)</w:t>
      </w:r>
      <w:r w:rsidRPr="00B90582">
        <w:rPr>
          <w:rFonts w:asciiTheme="minorHAnsi" w:hAnsiTheme="minorHAnsi" w:cstheme="minorHAnsi"/>
        </w:rPr>
        <w:t xml:space="preserve"> near Goa since September 2019, pending legal resolution and subsequent disposal of its cargo, having been moved there after an earlier incident and abandonment off the coast of Kochi.</w:t>
      </w:r>
    </w:p>
    <w:p w:rsidR="005D7BEE" w:rsidRPr="00B90582" w:rsidRDefault="005D7BEE" w:rsidP="005D7BEE">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The Grounding Incident</w:t>
      </w:r>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 xml:space="preserve">The grounding occurred on </w:t>
      </w:r>
      <w:r w:rsidRPr="00B90582">
        <w:rPr>
          <w:rFonts w:asciiTheme="minorHAnsi" w:hAnsiTheme="minorHAnsi" w:cstheme="minorHAnsi"/>
          <w:b/>
          <w:bCs/>
        </w:rPr>
        <w:t>October 25, 2019</w:t>
      </w:r>
      <w:r w:rsidRPr="00B90582">
        <w:rPr>
          <w:rFonts w:asciiTheme="minorHAnsi" w:hAnsiTheme="minorHAnsi" w:cstheme="minorHAnsi"/>
        </w:rPr>
        <w:t>, following extreme w</w:t>
      </w:r>
      <w:bookmarkStart w:id="0" w:name="_GoBack"/>
      <w:bookmarkEnd w:id="0"/>
      <w:r w:rsidRPr="00B90582">
        <w:rPr>
          <w:rFonts w:asciiTheme="minorHAnsi" w:hAnsiTheme="minorHAnsi" w:cstheme="minorHAnsi"/>
        </w:rPr>
        <w:t xml:space="preserve">eather conditions generated by </w:t>
      </w:r>
      <w:r w:rsidRPr="00B90582">
        <w:rPr>
          <w:rFonts w:asciiTheme="minorHAnsi" w:hAnsiTheme="minorHAnsi" w:cstheme="minorHAnsi"/>
          <w:b/>
          <w:bCs/>
        </w:rPr>
        <w:t xml:space="preserve">Cyclone </w:t>
      </w:r>
      <w:proofErr w:type="spellStart"/>
      <w:r w:rsidRPr="00B90582">
        <w:rPr>
          <w:rFonts w:asciiTheme="minorHAnsi" w:hAnsiTheme="minorHAnsi" w:cstheme="minorHAnsi"/>
          <w:b/>
          <w:bCs/>
        </w:rPr>
        <w:t>Kyarr</w:t>
      </w:r>
      <w:proofErr w:type="spellEnd"/>
      <w:r w:rsidRPr="00B90582">
        <w:rPr>
          <w:rFonts w:asciiTheme="minorHAnsi" w:hAnsiTheme="minorHAnsi" w:cstheme="minorHAnsi"/>
        </w:rPr>
        <w:t>, a powerful storm in the Arabian Sea.</w:t>
      </w:r>
    </w:p>
    <w:p w:rsidR="005D7BEE" w:rsidRPr="00B90582" w:rsidRDefault="005D7BEE" w:rsidP="005D7BEE">
      <w:pPr>
        <w:pStyle w:val="NormalWeb"/>
        <w:numPr>
          <w:ilvl w:val="0"/>
          <w:numId w:val="1"/>
        </w:numPr>
        <w:rPr>
          <w:rFonts w:asciiTheme="minorHAnsi" w:hAnsiTheme="minorHAnsi" w:cstheme="minorHAnsi"/>
        </w:rPr>
      </w:pPr>
      <w:r w:rsidRPr="00B90582">
        <w:rPr>
          <w:rFonts w:asciiTheme="minorHAnsi" w:hAnsiTheme="minorHAnsi" w:cstheme="minorHAnsi"/>
          <w:b/>
          <w:bCs/>
        </w:rPr>
        <w:t>Cause:</w:t>
      </w:r>
      <w:r w:rsidRPr="00B90582">
        <w:rPr>
          <w:rFonts w:asciiTheme="minorHAnsi" w:hAnsiTheme="minorHAnsi" w:cstheme="minorHAnsi"/>
        </w:rPr>
        <w:t xml:space="preserve"> Strong cyclonic winds and rough seas caused the abandoned vessel’s anchor to </w:t>
      </w:r>
      <w:r w:rsidRPr="00B90582">
        <w:rPr>
          <w:rFonts w:asciiTheme="minorHAnsi" w:hAnsiTheme="minorHAnsi" w:cstheme="minorHAnsi"/>
          <w:b/>
          <w:bCs/>
        </w:rPr>
        <w:t>drag</w:t>
      </w:r>
      <w:r w:rsidRPr="00B90582">
        <w:rPr>
          <w:rFonts w:asciiTheme="minorHAnsi" w:hAnsiTheme="minorHAnsi" w:cstheme="minorHAnsi"/>
        </w:rPr>
        <w:t xml:space="preserve"> and eventually fail. Uncontrolled and unmanned, the chemical tanker </w:t>
      </w:r>
      <w:r w:rsidRPr="00B90582">
        <w:rPr>
          <w:rFonts w:asciiTheme="minorHAnsi" w:hAnsiTheme="minorHAnsi" w:cstheme="minorHAnsi"/>
          <w:b/>
          <w:bCs/>
        </w:rPr>
        <w:t>drifted</w:t>
      </w:r>
      <w:r w:rsidRPr="00B90582">
        <w:rPr>
          <w:rFonts w:asciiTheme="minorHAnsi" w:hAnsiTheme="minorHAnsi" w:cstheme="minorHAnsi"/>
        </w:rPr>
        <w:t xml:space="preserve"> towards the coast.</w:t>
      </w:r>
    </w:p>
    <w:p w:rsidR="005D7BEE" w:rsidRPr="00B90582" w:rsidRDefault="005D7BEE" w:rsidP="005D7BEE">
      <w:pPr>
        <w:pStyle w:val="NormalWeb"/>
        <w:numPr>
          <w:ilvl w:val="0"/>
          <w:numId w:val="1"/>
        </w:numPr>
        <w:rPr>
          <w:rFonts w:asciiTheme="minorHAnsi" w:hAnsiTheme="minorHAnsi" w:cstheme="minorHAnsi"/>
        </w:rPr>
      </w:pPr>
      <w:r w:rsidRPr="00B90582">
        <w:rPr>
          <w:rFonts w:asciiTheme="minorHAnsi" w:hAnsiTheme="minorHAnsi" w:cstheme="minorHAnsi"/>
          <w:b/>
          <w:bCs/>
        </w:rPr>
        <w:t>Location:</w:t>
      </w:r>
      <w:r w:rsidRPr="00B90582">
        <w:rPr>
          <w:rFonts w:asciiTheme="minorHAnsi" w:hAnsiTheme="minorHAnsi" w:cstheme="minorHAnsi"/>
        </w:rPr>
        <w:t xml:space="preserve"> The vessel ran aground on a rocky shelf or reef approximately </w:t>
      </w:r>
      <w:r w:rsidRPr="00B90582">
        <w:rPr>
          <w:rFonts w:asciiTheme="minorHAnsi" w:hAnsiTheme="minorHAnsi" w:cstheme="minorHAnsi"/>
          <w:b/>
          <w:bCs/>
        </w:rPr>
        <w:t>800 meters (0.5 nautical miles)</w:t>
      </w:r>
      <w:r w:rsidRPr="00B90582">
        <w:rPr>
          <w:rFonts w:asciiTheme="minorHAnsi" w:hAnsiTheme="minorHAnsi" w:cstheme="minorHAnsi"/>
        </w:rPr>
        <w:t xml:space="preserve"> off the shore of </w:t>
      </w:r>
      <w:r w:rsidRPr="00B90582">
        <w:rPr>
          <w:rFonts w:asciiTheme="minorHAnsi" w:hAnsiTheme="minorHAnsi" w:cstheme="minorHAnsi"/>
          <w:b/>
          <w:bCs/>
        </w:rPr>
        <w:t>Dona Paula</w:t>
      </w:r>
      <w:r w:rsidRPr="00B90582">
        <w:rPr>
          <w:rFonts w:asciiTheme="minorHAnsi" w:hAnsiTheme="minorHAnsi" w:cstheme="minorHAnsi"/>
        </w:rPr>
        <w:t xml:space="preserve">, a popular sea-facing locality and tourist spot near the state capital, </w:t>
      </w:r>
      <w:r w:rsidRPr="00B90582">
        <w:rPr>
          <w:rFonts w:asciiTheme="minorHAnsi" w:hAnsiTheme="minorHAnsi" w:cstheme="minorHAnsi"/>
          <w:b/>
          <w:bCs/>
        </w:rPr>
        <w:t>Panaji, Goa</w:t>
      </w:r>
      <w:r w:rsidRPr="00B90582">
        <w:rPr>
          <w:rFonts w:asciiTheme="minorHAnsi" w:hAnsiTheme="minorHAnsi" w:cstheme="minorHAnsi"/>
        </w:rPr>
        <w:t>.</w:t>
      </w:r>
    </w:p>
    <w:p w:rsidR="005D7BEE" w:rsidRPr="00B90582" w:rsidRDefault="005D7BEE" w:rsidP="005D7BEE">
      <w:pPr>
        <w:pStyle w:val="NormalWeb"/>
        <w:numPr>
          <w:ilvl w:val="0"/>
          <w:numId w:val="1"/>
        </w:numPr>
        <w:rPr>
          <w:rFonts w:asciiTheme="minorHAnsi" w:hAnsiTheme="minorHAnsi" w:cstheme="minorHAnsi"/>
        </w:rPr>
      </w:pPr>
      <w:r w:rsidRPr="00B90582">
        <w:rPr>
          <w:rFonts w:asciiTheme="minorHAnsi" w:hAnsiTheme="minorHAnsi" w:cstheme="minorHAnsi"/>
          <w:b/>
          <w:bCs/>
        </w:rPr>
        <w:t>Immediate Danger:</w:t>
      </w:r>
      <w:r w:rsidRPr="00B90582">
        <w:rPr>
          <w:rFonts w:asciiTheme="minorHAnsi" w:hAnsiTheme="minorHAnsi" w:cstheme="minorHAnsi"/>
        </w:rPr>
        <w:t xml:space="preserve"> The proximity of the grounded, cargo-laden vessel to the shoreline and the Raj Bhavan (Governor's official residence) instantly created a </w:t>
      </w:r>
      <w:r w:rsidRPr="00B90582">
        <w:rPr>
          <w:rFonts w:asciiTheme="minorHAnsi" w:hAnsiTheme="minorHAnsi" w:cstheme="minorHAnsi"/>
          <w:b/>
          <w:bCs/>
        </w:rPr>
        <w:t>major pollution and explosion risk</w:t>
      </w:r>
      <w:r w:rsidRPr="00B90582">
        <w:rPr>
          <w:rFonts w:asciiTheme="minorHAnsi" w:hAnsiTheme="minorHAnsi" w:cstheme="minorHAnsi"/>
        </w:rPr>
        <w:t xml:space="preserve">. The high volatility of the naphtha cargo, coupled with the danger of the hull breaching on the rocks, raised fears of a catastrophic environmental and public safety disaster for the entire </w:t>
      </w:r>
      <w:proofErr w:type="spellStart"/>
      <w:r w:rsidRPr="00B90582">
        <w:rPr>
          <w:rFonts w:asciiTheme="minorHAnsi" w:hAnsiTheme="minorHAnsi" w:cstheme="minorHAnsi"/>
        </w:rPr>
        <w:t>Goan</w:t>
      </w:r>
      <w:proofErr w:type="spellEnd"/>
      <w:r w:rsidRPr="00B90582">
        <w:rPr>
          <w:rFonts w:asciiTheme="minorHAnsi" w:hAnsiTheme="minorHAnsi" w:cstheme="minorHAnsi"/>
        </w:rPr>
        <w:t xml:space="preserve"> coast.</w:t>
      </w:r>
    </w:p>
    <w:p w:rsidR="005D7BEE" w:rsidRPr="00B90582" w:rsidRDefault="005D7BEE" w:rsidP="005D7BEE">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Emergency Response and Initial Assessment</w:t>
      </w:r>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The state administration and central agencies responded with urgency, though hampered by the continuing severe weather:</w:t>
      </w:r>
    </w:p>
    <w:p w:rsidR="005D7BEE" w:rsidRPr="00B90582" w:rsidRDefault="005D7BEE" w:rsidP="005D7BEE">
      <w:pPr>
        <w:pStyle w:val="NormalWeb"/>
        <w:numPr>
          <w:ilvl w:val="0"/>
          <w:numId w:val="2"/>
        </w:numPr>
        <w:rPr>
          <w:rFonts w:asciiTheme="minorHAnsi" w:hAnsiTheme="minorHAnsi" w:cstheme="minorHAnsi"/>
        </w:rPr>
      </w:pPr>
      <w:r w:rsidRPr="00B90582">
        <w:rPr>
          <w:rFonts w:asciiTheme="minorHAnsi" w:hAnsiTheme="minorHAnsi" w:cstheme="minorHAnsi"/>
          <w:b/>
          <w:bCs/>
        </w:rPr>
        <w:t>Pollution Control:</w:t>
      </w:r>
      <w:r w:rsidRPr="00B90582">
        <w:rPr>
          <w:rFonts w:asciiTheme="minorHAnsi" w:hAnsiTheme="minorHAnsi" w:cstheme="minorHAnsi"/>
        </w:rPr>
        <w:t xml:space="preserve"> The </w:t>
      </w:r>
      <w:r w:rsidRPr="00B90582">
        <w:rPr>
          <w:rFonts w:asciiTheme="minorHAnsi" w:hAnsiTheme="minorHAnsi" w:cstheme="minorHAnsi"/>
          <w:b/>
          <w:bCs/>
        </w:rPr>
        <w:t>Indian Coast Guard (ICG)</w:t>
      </w:r>
      <w:r w:rsidRPr="00B90582">
        <w:rPr>
          <w:rFonts w:asciiTheme="minorHAnsi" w:hAnsiTheme="minorHAnsi" w:cstheme="minorHAnsi"/>
        </w:rPr>
        <w:t xml:space="preserve"> immediately deployed an oil spill response vessel and laid a </w:t>
      </w:r>
      <w:r w:rsidRPr="00B90582">
        <w:rPr>
          <w:rFonts w:asciiTheme="minorHAnsi" w:hAnsiTheme="minorHAnsi" w:cstheme="minorHAnsi"/>
          <w:b/>
          <w:bCs/>
        </w:rPr>
        <w:t>containment boom</w:t>
      </w:r>
      <w:r w:rsidRPr="00B90582">
        <w:rPr>
          <w:rFonts w:asciiTheme="minorHAnsi" w:hAnsiTheme="minorHAnsi" w:cstheme="minorHAnsi"/>
        </w:rPr>
        <w:t xml:space="preserve"> around the stranded ship to prepare for a potential fuel oil leak. Initial aerial and onboard inspections by ICG and Navy experts found no immediate oil or naphtha spillage, a major relief.</w:t>
      </w:r>
    </w:p>
    <w:p w:rsidR="005D7BEE" w:rsidRPr="005D7BEE" w:rsidRDefault="005D7BEE" w:rsidP="005D7BEE">
      <w:pPr>
        <w:pStyle w:val="NormalWeb"/>
        <w:numPr>
          <w:ilvl w:val="0"/>
          <w:numId w:val="2"/>
        </w:numPr>
        <w:rPr>
          <w:rFonts w:asciiTheme="minorHAnsi" w:hAnsiTheme="minorHAnsi" w:cstheme="minorHAnsi"/>
        </w:rPr>
      </w:pPr>
      <w:r w:rsidRPr="00B90582">
        <w:rPr>
          <w:rFonts w:asciiTheme="minorHAnsi" w:hAnsiTheme="minorHAnsi" w:cstheme="minorHAnsi"/>
          <w:b/>
          <w:bCs/>
        </w:rPr>
        <w:t>Expert Survey:</w:t>
      </w:r>
      <w:r w:rsidRPr="00B90582">
        <w:rPr>
          <w:rFonts w:asciiTheme="minorHAnsi" w:hAnsiTheme="minorHAnsi" w:cstheme="minorHAnsi"/>
        </w:rPr>
        <w:t xml:space="preserve"> The </w:t>
      </w:r>
      <w:r w:rsidRPr="00B90582">
        <w:rPr>
          <w:rFonts w:asciiTheme="minorHAnsi" w:hAnsiTheme="minorHAnsi" w:cstheme="minorHAnsi"/>
          <w:b/>
          <w:bCs/>
        </w:rPr>
        <w:t>Indian Navy</w:t>
      </w:r>
      <w:r w:rsidRPr="00B90582">
        <w:rPr>
          <w:rFonts w:asciiTheme="minorHAnsi" w:hAnsiTheme="minorHAnsi" w:cstheme="minorHAnsi"/>
        </w:rPr>
        <w:t xml:space="preserve"> used helicopters to winch down a team of salvage experts onto the unmanned deck to conduct a preliminary assessment of the vessel's condition and cargo integrity.</w:t>
      </w:r>
    </w:p>
    <w:p w:rsidR="005D7BEE" w:rsidRPr="00B90582" w:rsidRDefault="005D7BEE" w:rsidP="005D7BEE">
      <w:pPr>
        <w:pStyle w:val="NormalWeb"/>
        <w:numPr>
          <w:ilvl w:val="0"/>
          <w:numId w:val="2"/>
        </w:numPr>
        <w:rPr>
          <w:rFonts w:asciiTheme="minorHAnsi" w:hAnsiTheme="minorHAnsi" w:cstheme="minorHAnsi"/>
        </w:rPr>
      </w:pPr>
      <w:r w:rsidRPr="00B90582">
        <w:rPr>
          <w:rFonts w:asciiTheme="minorHAnsi" w:hAnsiTheme="minorHAnsi" w:cstheme="minorHAnsi"/>
          <w:b/>
          <w:bCs/>
        </w:rPr>
        <w:lastRenderedPageBreak/>
        <w:t>Legal Action:</w:t>
      </w:r>
      <w:r w:rsidRPr="00B90582">
        <w:rPr>
          <w:rFonts w:asciiTheme="minorHAnsi" w:hAnsiTheme="minorHAnsi" w:cstheme="minorHAnsi"/>
        </w:rPr>
        <w:t xml:space="preserve"> The Goa government filed a First Information Report (FIR) against the vessel's owner for negligence and endangering public safety, while the </w:t>
      </w:r>
      <w:proofErr w:type="spellStart"/>
      <w:r w:rsidRPr="00B90582">
        <w:rPr>
          <w:rFonts w:asciiTheme="minorHAnsi" w:hAnsiTheme="minorHAnsi" w:cstheme="minorHAnsi"/>
        </w:rPr>
        <w:t>Mormugao</w:t>
      </w:r>
      <w:proofErr w:type="spellEnd"/>
      <w:r w:rsidRPr="00B90582">
        <w:rPr>
          <w:rFonts w:asciiTheme="minorHAnsi" w:hAnsiTheme="minorHAnsi" w:cstheme="minorHAnsi"/>
        </w:rPr>
        <w:t xml:space="preserve"> Port Trust (MPT) was also scrutinized for allowing the vessel to remain abandoned at the outer anchorage ahead of the cyclonic season.</w:t>
      </w:r>
    </w:p>
    <w:p w:rsidR="005D7BEE" w:rsidRPr="00B90582" w:rsidRDefault="005D7BEE" w:rsidP="005D7BEE">
      <w:pPr>
        <w:rPr>
          <w:rFonts w:cstheme="minorHAnsi"/>
          <w:sz w:val="24"/>
          <w:szCs w:val="24"/>
        </w:rPr>
      </w:pPr>
      <w:r>
        <w:rPr>
          <w:rFonts w:cstheme="minorHAnsi"/>
          <w:sz w:val="24"/>
          <w:szCs w:val="24"/>
        </w:rPr>
        <w:pict>
          <v:rect id="_x0000_i1025" style="width:0;height:1.5pt" o:hralign="center" o:hrstd="t" o:hr="t" fillcolor="#a0a0a0" stroked="f"/>
        </w:pict>
      </w:r>
    </w:p>
    <w:p w:rsidR="005D7BEE" w:rsidRPr="00B90582" w:rsidRDefault="005D7BEE" w:rsidP="005D7BEE">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 xml:space="preserve">Challenges to </w:t>
      </w:r>
      <w:proofErr w:type="spellStart"/>
      <w:r w:rsidRPr="00B90582">
        <w:rPr>
          <w:rFonts w:asciiTheme="minorHAnsi" w:hAnsiTheme="minorHAnsi" w:cstheme="minorHAnsi"/>
          <w:i w:val="0"/>
          <w:sz w:val="24"/>
          <w:szCs w:val="24"/>
        </w:rPr>
        <w:t>Refloating</w:t>
      </w:r>
      <w:proofErr w:type="spellEnd"/>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The complexity of the cargo and the harsh weather led to significant delays and complications in the salvage operation:</w:t>
      </w:r>
    </w:p>
    <w:p w:rsidR="005D7BEE" w:rsidRPr="00B90582" w:rsidRDefault="005D7BEE" w:rsidP="005D7BEE">
      <w:pPr>
        <w:pStyle w:val="NormalWeb"/>
        <w:numPr>
          <w:ilvl w:val="0"/>
          <w:numId w:val="3"/>
        </w:numPr>
        <w:rPr>
          <w:rFonts w:asciiTheme="minorHAnsi" w:hAnsiTheme="minorHAnsi" w:cstheme="minorHAnsi"/>
        </w:rPr>
      </w:pPr>
      <w:r w:rsidRPr="00B90582">
        <w:rPr>
          <w:rFonts w:asciiTheme="minorHAnsi" w:hAnsiTheme="minorHAnsi" w:cstheme="minorHAnsi"/>
          <w:b/>
          <w:bCs/>
        </w:rPr>
        <w:t>Hazardous Cargo:</w:t>
      </w:r>
      <w:r w:rsidRPr="00B90582">
        <w:rPr>
          <w:rFonts w:asciiTheme="minorHAnsi" w:hAnsiTheme="minorHAnsi" w:cstheme="minorHAnsi"/>
        </w:rPr>
        <w:t xml:space="preserve"> The highly flammable nature of the naphtha meant that any salvage or cargo removal operation had to be executed with extreme caution to prevent sparks or ignition. The cargo tanks were continuously </w:t>
      </w:r>
      <w:proofErr w:type="spellStart"/>
      <w:r w:rsidRPr="00B90582">
        <w:rPr>
          <w:rFonts w:asciiTheme="minorHAnsi" w:hAnsiTheme="minorHAnsi" w:cstheme="minorHAnsi"/>
          <w:b/>
          <w:bCs/>
        </w:rPr>
        <w:t>inerted</w:t>
      </w:r>
      <w:proofErr w:type="spellEnd"/>
      <w:r w:rsidRPr="00B90582">
        <w:rPr>
          <w:rFonts w:asciiTheme="minorHAnsi" w:hAnsiTheme="minorHAnsi" w:cstheme="minorHAnsi"/>
          <w:b/>
          <w:bCs/>
        </w:rPr>
        <w:t xml:space="preserve"> with nitrogen</w:t>
      </w:r>
      <w:r w:rsidRPr="00B90582">
        <w:rPr>
          <w:rFonts w:asciiTheme="minorHAnsi" w:hAnsiTheme="minorHAnsi" w:cstheme="minorHAnsi"/>
        </w:rPr>
        <w:t xml:space="preserve"> to keep oxygen levels low and mitigate the risk of explosion.</w:t>
      </w:r>
    </w:p>
    <w:p w:rsidR="005D7BEE" w:rsidRPr="00B90582" w:rsidRDefault="005D7BEE" w:rsidP="005D7BEE">
      <w:pPr>
        <w:pStyle w:val="NormalWeb"/>
        <w:numPr>
          <w:ilvl w:val="0"/>
          <w:numId w:val="3"/>
        </w:numPr>
        <w:rPr>
          <w:rFonts w:asciiTheme="minorHAnsi" w:hAnsiTheme="minorHAnsi" w:cstheme="minorHAnsi"/>
        </w:rPr>
      </w:pPr>
      <w:r w:rsidRPr="00B90582">
        <w:rPr>
          <w:rFonts w:asciiTheme="minorHAnsi" w:hAnsiTheme="minorHAnsi" w:cstheme="minorHAnsi"/>
          <w:b/>
          <w:bCs/>
        </w:rPr>
        <w:t>Failed Attempts:</w:t>
      </w:r>
      <w:r w:rsidRPr="00B90582">
        <w:rPr>
          <w:rFonts w:asciiTheme="minorHAnsi" w:hAnsiTheme="minorHAnsi" w:cstheme="minorHAnsi"/>
        </w:rPr>
        <w:t xml:space="preserve"> Early attempts by the Navy to airlift essential equipment, such as a large hydraulic generator/pump, onto the ship were </w:t>
      </w:r>
      <w:r w:rsidRPr="00B90582">
        <w:rPr>
          <w:rFonts w:asciiTheme="minorHAnsi" w:hAnsiTheme="minorHAnsi" w:cstheme="minorHAnsi"/>
          <w:b/>
          <w:bCs/>
        </w:rPr>
        <w:t>aborted</w:t>
      </w:r>
      <w:r w:rsidRPr="00B90582">
        <w:rPr>
          <w:rFonts w:asciiTheme="minorHAnsi" w:hAnsiTheme="minorHAnsi" w:cstheme="minorHAnsi"/>
        </w:rPr>
        <w:t xml:space="preserve"> due to increasing vertical oscillations of the helicopter in the rough weather. The equipment had to be jettisoned into the sea for safety, further delaying the start of the pumping operation.</w:t>
      </w:r>
    </w:p>
    <w:p w:rsidR="005D7BEE" w:rsidRPr="00B90582" w:rsidRDefault="005D7BEE" w:rsidP="005D7BEE">
      <w:pPr>
        <w:pStyle w:val="NormalWeb"/>
        <w:numPr>
          <w:ilvl w:val="0"/>
          <w:numId w:val="3"/>
        </w:numPr>
        <w:rPr>
          <w:rFonts w:asciiTheme="minorHAnsi" w:hAnsiTheme="minorHAnsi" w:cstheme="minorHAnsi"/>
        </w:rPr>
      </w:pPr>
      <w:r w:rsidRPr="00B90582">
        <w:rPr>
          <w:rFonts w:asciiTheme="minorHAnsi" w:hAnsiTheme="minorHAnsi" w:cstheme="minorHAnsi"/>
          <w:b/>
          <w:bCs/>
        </w:rPr>
        <w:t>Salvager Appointment:</w:t>
      </w:r>
      <w:r w:rsidRPr="00B90582">
        <w:rPr>
          <w:rFonts w:asciiTheme="minorHAnsi" w:hAnsiTheme="minorHAnsi" w:cstheme="minorHAnsi"/>
        </w:rPr>
        <w:t xml:space="preserve"> After initial failures, the Government of India awarded the contract to a professional Netherlands-based salvager, </w:t>
      </w:r>
      <w:r w:rsidRPr="00B90582">
        <w:rPr>
          <w:rFonts w:asciiTheme="minorHAnsi" w:hAnsiTheme="minorHAnsi" w:cstheme="minorHAnsi"/>
          <w:b/>
          <w:bCs/>
        </w:rPr>
        <w:t>Marine Masters BV</w:t>
      </w:r>
      <w:r w:rsidRPr="00B90582">
        <w:rPr>
          <w:rFonts w:asciiTheme="minorHAnsi" w:hAnsiTheme="minorHAnsi" w:cstheme="minorHAnsi"/>
        </w:rPr>
        <w:t>, to handle the high-risk operation.</w:t>
      </w:r>
    </w:p>
    <w:p w:rsidR="005D7BEE" w:rsidRPr="00B90582" w:rsidRDefault="005D7BEE" w:rsidP="005D7BEE">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Cargo Removal and Final Towage</w:t>
      </w:r>
    </w:p>
    <w:p w:rsidR="005D7BEE" w:rsidRPr="00B90582" w:rsidRDefault="005D7BEE" w:rsidP="005D7BEE">
      <w:pPr>
        <w:pStyle w:val="NormalWeb"/>
        <w:rPr>
          <w:rFonts w:asciiTheme="minorHAnsi" w:hAnsiTheme="minorHAnsi" w:cstheme="minorHAnsi"/>
        </w:rPr>
      </w:pPr>
      <w:r w:rsidRPr="00B90582">
        <w:rPr>
          <w:rFonts w:asciiTheme="minorHAnsi" w:hAnsiTheme="minorHAnsi" w:cstheme="minorHAnsi"/>
        </w:rPr>
        <w:t xml:space="preserve">The salvage plan involved safely removing the hazardous cargo before attempting to </w:t>
      </w:r>
      <w:proofErr w:type="spellStart"/>
      <w:r w:rsidRPr="00B90582">
        <w:rPr>
          <w:rFonts w:asciiTheme="minorHAnsi" w:hAnsiTheme="minorHAnsi" w:cstheme="minorHAnsi"/>
        </w:rPr>
        <w:t>refloat</w:t>
      </w:r>
      <w:proofErr w:type="spellEnd"/>
      <w:r w:rsidRPr="00B90582">
        <w:rPr>
          <w:rFonts w:asciiTheme="minorHAnsi" w:hAnsiTheme="minorHAnsi" w:cstheme="minorHAnsi"/>
        </w:rPr>
        <w:t xml:space="preserve"> the tanker:</w:t>
      </w:r>
    </w:p>
    <w:p w:rsidR="005D7BEE" w:rsidRPr="00B90582" w:rsidRDefault="005D7BEE" w:rsidP="005D7BEE">
      <w:pPr>
        <w:pStyle w:val="NormalWeb"/>
        <w:numPr>
          <w:ilvl w:val="0"/>
          <w:numId w:val="4"/>
        </w:numPr>
        <w:rPr>
          <w:rFonts w:asciiTheme="minorHAnsi" w:hAnsiTheme="minorHAnsi" w:cstheme="minorHAnsi"/>
        </w:rPr>
      </w:pPr>
      <w:r w:rsidRPr="00B90582">
        <w:rPr>
          <w:rFonts w:asciiTheme="minorHAnsi" w:hAnsiTheme="minorHAnsi" w:cstheme="minorHAnsi"/>
          <w:b/>
          <w:bCs/>
        </w:rPr>
        <w:t>Cargo Offloading:</w:t>
      </w:r>
      <w:r w:rsidRPr="00B90582">
        <w:rPr>
          <w:rFonts w:asciiTheme="minorHAnsi" w:hAnsiTheme="minorHAnsi" w:cstheme="minorHAnsi"/>
        </w:rPr>
        <w:t xml:space="preserve"> The operation involved pumping the naphtha from the grounded ship into large, secure tanks on shore, which took several days and was met with local opposition due to the chemical's hazardous nature. The naphtha was eventually sold to an auction bidder from outside Goa.</w:t>
      </w:r>
    </w:p>
    <w:p w:rsidR="005D7BEE" w:rsidRPr="00B90582" w:rsidRDefault="005D7BEE" w:rsidP="005D7BEE">
      <w:pPr>
        <w:pStyle w:val="NormalWeb"/>
        <w:numPr>
          <w:ilvl w:val="0"/>
          <w:numId w:val="4"/>
        </w:numPr>
        <w:rPr>
          <w:rFonts w:asciiTheme="minorHAnsi" w:hAnsiTheme="minorHAnsi" w:cstheme="minorHAnsi"/>
        </w:rPr>
      </w:pPr>
      <w:r w:rsidRPr="00B90582">
        <w:rPr>
          <w:rFonts w:asciiTheme="minorHAnsi" w:hAnsiTheme="minorHAnsi" w:cstheme="minorHAnsi"/>
          <w:b/>
          <w:bCs/>
        </w:rPr>
        <w:t xml:space="preserve">Vessel </w:t>
      </w:r>
      <w:proofErr w:type="spellStart"/>
      <w:r w:rsidRPr="00B90582">
        <w:rPr>
          <w:rFonts w:asciiTheme="minorHAnsi" w:hAnsiTheme="minorHAnsi" w:cstheme="minorHAnsi"/>
          <w:b/>
          <w:bCs/>
        </w:rPr>
        <w:t>Refloating</w:t>
      </w:r>
      <w:proofErr w:type="spellEnd"/>
      <w:r w:rsidRPr="00B90582">
        <w:rPr>
          <w:rFonts w:asciiTheme="minorHAnsi" w:hAnsiTheme="minorHAnsi" w:cstheme="minorHAnsi"/>
          <w:b/>
          <w:bCs/>
        </w:rPr>
        <w:t>:</w:t>
      </w:r>
      <w:r w:rsidRPr="00B90582">
        <w:rPr>
          <w:rFonts w:asciiTheme="minorHAnsi" w:hAnsiTheme="minorHAnsi" w:cstheme="minorHAnsi"/>
        </w:rPr>
        <w:t xml:space="preserve"> Once the hazardous cargo was safely removed and the vessel was lighter, the salvage team was able to successfully pull the M.T. Nu-Shi Nalini off the rocky shelf. The </w:t>
      </w:r>
      <w:proofErr w:type="spellStart"/>
      <w:r w:rsidRPr="00B90582">
        <w:rPr>
          <w:rFonts w:asciiTheme="minorHAnsi" w:hAnsiTheme="minorHAnsi" w:cstheme="minorHAnsi"/>
        </w:rPr>
        <w:t>refloated</w:t>
      </w:r>
      <w:proofErr w:type="spellEnd"/>
      <w:r w:rsidRPr="00B90582">
        <w:rPr>
          <w:rFonts w:asciiTheme="minorHAnsi" w:hAnsiTheme="minorHAnsi" w:cstheme="minorHAnsi"/>
        </w:rPr>
        <w:t xml:space="preserve"> vessel was then towed to </w:t>
      </w:r>
      <w:r w:rsidRPr="00B90582">
        <w:rPr>
          <w:rFonts w:asciiTheme="minorHAnsi" w:hAnsiTheme="minorHAnsi" w:cstheme="minorHAnsi"/>
          <w:b/>
          <w:bCs/>
        </w:rPr>
        <w:t>Berth No. 8</w:t>
      </w:r>
      <w:r w:rsidRPr="00B90582">
        <w:rPr>
          <w:rFonts w:asciiTheme="minorHAnsi" w:hAnsiTheme="minorHAnsi" w:cstheme="minorHAnsi"/>
        </w:rPr>
        <w:t xml:space="preserve"> at the </w:t>
      </w:r>
      <w:proofErr w:type="spellStart"/>
      <w:r w:rsidRPr="00B90582">
        <w:rPr>
          <w:rFonts w:asciiTheme="minorHAnsi" w:hAnsiTheme="minorHAnsi" w:cstheme="minorHAnsi"/>
        </w:rPr>
        <w:t>Mormugao</w:t>
      </w:r>
      <w:proofErr w:type="spellEnd"/>
      <w:r w:rsidRPr="00B90582">
        <w:rPr>
          <w:rFonts w:asciiTheme="minorHAnsi" w:hAnsiTheme="minorHAnsi" w:cstheme="minorHAnsi"/>
        </w:rPr>
        <w:t xml:space="preserve"> Port.</w:t>
      </w:r>
    </w:p>
    <w:p w:rsidR="005D7BEE" w:rsidRPr="00B90582" w:rsidRDefault="005D7BEE" w:rsidP="005D7BEE">
      <w:pPr>
        <w:pStyle w:val="NormalWeb"/>
        <w:numPr>
          <w:ilvl w:val="0"/>
          <w:numId w:val="4"/>
        </w:numPr>
        <w:rPr>
          <w:rFonts w:asciiTheme="minorHAnsi" w:hAnsiTheme="minorHAnsi" w:cstheme="minorHAnsi"/>
        </w:rPr>
      </w:pPr>
      <w:r w:rsidRPr="00B90582">
        <w:rPr>
          <w:rFonts w:asciiTheme="minorHAnsi" w:hAnsiTheme="minorHAnsi" w:cstheme="minorHAnsi"/>
          <w:b/>
          <w:bCs/>
        </w:rPr>
        <w:t>Final Disposal:</w:t>
      </w:r>
      <w:r w:rsidRPr="00B90582">
        <w:rPr>
          <w:rFonts w:asciiTheme="minorHAnsi" w:hAnsiTheme="minorHAnsi" w:cstheme="minorHAnsi"/>
        </w:rPr>
        <w:t xml:space="preserve"> After being held by the MPT and the High Court of Bombay at Goa, the vessel was eventually </w:t>
      </w:r>
      <w:r w:rsidRPr="00B90582">
        <w:rPr>
          <w:rFonts w:asciiTheme="minorHAnsi" w:hAnsiTheme="minorHAnsi" w:cstheme="minorHAnsi"/>
          <w:b/>
          <w:bCs/>
        </w:rPr>
        <w:t>auctioned</w:t>
      </w:r>
      <w:r w:rsidRPr="00B90582">
        <w:rPr>
          <w:rFonts w:asciiTheme="minorHAnsi" w:hAnsiTheme="minorHAnsi" w:cstheme="minorHAnsi"/>
        </w:rPr>
        <w:t xml:space="preserve"> to a tanker company in January 2020. This official sale marked the end of the immediate crisis and allowed the port to recover expenses incurred during the prolonged salvage operation.</w:t>
      </w:r>
    </w:p>
    <w:p w:rsidR="00840A62" w:rsidRPr="005D7BEE" w:rsidRDefault="005D7BEE" w:rsidP="005D7BEE">
      <w:pPr>
        <w:pStyle w:val="NormalWeb"/>
        <w:rPr>
          <w:rFonts w:asciiTheme="minorHAnsi" w:hAnsiTheme="minorHAnsi" w:cstheme="minorHAnsi"/>
        </w:rPr>
      </w:pPr>
      <w:r w:rsidRPr="00B90582">
        <w:rPr>
          <w:rFonts w:asciiTheme="minorHAnsi" w:hAnsiTheme="minorHAnsi" w:cstheme="minorHAnsi"/>
        </w:rPr>
        <w:t>The grounding of the M.T. Nu-Shi Nalini was a high-stakes maritime crisis that severely tested the capabilities of the Indian Coast Guard, Navy, and state disaster management authorities. Its successful resolution, without any major spillage or explosion, was achieved through a multi-agency effort focused first on neutralizing the environmental threat posed by the abandoned chemical tanker.</w:t>
      </w:r>
    </w:p>
    <w:sectPr w:rsidR="00840A62" w:rsidRPr="005D7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76BD1"/>
    <w:multiLevelType w:val="multilevel"/>
    <w:tmpl w:val="0C5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11BED"/>
    <w:multiLevelType w:val="multilevel"/>
    <w:tmpl w:val="22A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6523D"/>
    <w:multiLevelType w:val="multilevel"/>
    <w:tmpl w:val="518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D4ECA"/>
    <w:multiLevelType w:val="multilevel"/>
    <w:tmpl w:val="E04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EE"/>
    <w:rsid w:val="005D7BEE"/>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4D9C"/>
  <w15:chartTrackingRefBased/>
  <w15:docId w15:val="{DE111B3D-AE5A-4FDD-9DFD-B7D6DE76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7BEE"/>
  </w:style>
  <w:style w:type="paragraph" w:styleId="Heading2">
    <w:name w:val="heading 2"/>
    <w:basedOn w:val="Normal"/>
    <w:link w:val="Heading2Char"/>
    <w:uiPriority w:val="9"/>
    <w:qFormat/>
    <w:rsid w:val="005D7B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5D7B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7BEE"/>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5D7BE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5D7B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772</Words>
  <Characters>4401</Characters>
  <Application>Microsoft Office Word</Application>
  <DocSecurity>0</DocSecurity>
  <Lines>36</Lines>
  <Paragraphs>10</Paragraphs>
  <ScaleCrop>false</ScaleCrop>
  <Company>Indian Institutes of Technology Madras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2025-12-10T04:54:00Z</dcterms:created>
  <dcterms:modified xsi:type="dcterms:W3CDTF">2025-12-10T04:54:00Z</dcterms:modified>
</cp:coreProperties>
</file>