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07AB" w:rsidRPr="00187009" w:rsidRDefault="007A07AB">
      <w:pPr>
        <w:rPr>
          <w:rFonts w:cstheme="minorHAnsi"/>
          <w:b/>
          <w:color w:val="2A2A2A"/>
          <w:sz w:val="28"/>
          <w:szCs w:val="25"/>
        </w:rPr>
      </w:pPr>
      <w:r w:rsidRPr="00187009">
        <w:rPr>
          <w:rFonts w:cstheme="minorHAnsi"/>
          <w:b/>
          <w:color w:val="2A2A2A"/>
          <w:sz w:val="28"/>
          <w:szCs w:val="25"/>
        </w:rPr>
        <w:t>MARITIME INCIDENTS:</w:t>
      </w:r>
    </w:p>
    <w:p w:rsidR="007A07AB" w:rsidRPr="00187009" w:rsidRDefault="007A07AB">
      <w:pPr>
        <w:rPr>
          <w:rFonts w:cstheme="minorHAnsi"/>
          <w:b/>
          <w:color w:val="2A2A2A"/>
          <w:sz w:val="28"/>
          <w:szCs w:val="25"/>
        </w:rPr>
      </w:pPr>
      <w:r w:rsidRPr="00187009">
        <w:rPr>
          <w:rFonts w:cstheme="minorHAnsi"/>
          <w:b/>
          <w:color w:val="2A2A2A"/>
          <w:sz w:val="28"/>
          <w:szCs w:val="25"/>
        </w:rPr>
        <w:t>Incident 1:</w:t>
      </w:r>
    </w:p>
    <w:p w:rsidR="008D07D6" w:rsidRPr="008D07D6" w:rsidRDefault="008D07D6" w:rsidP="008D07D6">
      <w:pPr>
        <w:pStyle w:val="Heading2"/>
        <w:rPr>
          <w:rFonts w:asciiTheme="minorHAnsi" w:hAnsiTheme="minorHAnsi" w:cstheme="minorHAnsi"/>
          <w:sz w:val="24"/>
        </w:rPr>
      </w:pPr>
      <w:r w:rsidRPr="008D07D6">
        <w:rPr>
          <w:rStyle w:val="Strong"/>
          <w:rFonts w:asciiTheme="minorHAnsi" w:hAnsiTheme="minorHAnsi" w:cstheme="minorHAnsi"/>
          <w:b/>
          <w:bCs/>
          <w:sz w:val="24"/>
        </w:rPr>
        <w:t xml:space="preserve">Rise in Maritime Incidents Involving Indian Seafarers (2024) </w:t>
      </w:r>
      <w:r w:rsidR="007935A2">
        <w:rPr>
          <w:rStyle w:val="Strong"/>
          <w:rFonts w:asciiTheme="minorHAnsi" w:hAnsiTheme="minorHAnsi" w:cstheme="minorHAnsi"/>
          <w:b/>
          <w:bCs/>
          <w:sz w:val="24"/>
        </w:rPr>
        <w:t>-</w:t>
      </w:r>
      <w:r w:rsidRPr="008D07D6">
        <w:rPr>
          <w:rStyle w:val="Strong"/>
          <w:rFonts w:asciiTheme="minorHAnsi" w:hAnsiTheme="minorHAnsi" w:cstheme="minorHAnsi"/>
          <w:b/>
          <w:bCs/>
          <w:sz w:val="24"/>
        </w:rPr>
        <w:t xml:space="preserve"> Summary</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 xml:space="preserve">Maritime incidents involving Indian seafarers and foreign vessels in Indian waters rose </w:t>
      </w:r>
      <w:r w:rsidRPr="008D07D6">
        <w:rPr>
          <w:rStyle w:val="Strong"/>
          <w:rFonts w:asciiTheme="minorHAnsi" w:hAnsiTheme="minorHAnsi" w:cstheme="minorHAnsi"/>
        </w:rPr>
        <w:t>21.6% in 2024</w:t>
      </w:r>
      <w:r w:rsidRPr="008D07D6">
        <w:rPr>
          <w:rFonts w:asciiTheme="minorHAnsi" w:hAnsiTheme="minorHAnsi" w:cstheme="minorHAnsi"/>
        </w:rPr>
        <w:t xml:space="preserve">, reaching </w:t>
      </w:r>
      <w:r w:rsidRPr="008D07D6">
        <w:rPr>
          <w:rStyle w:val="Strong"/>
          <w:rFonts w:asciiTheme="minorHAnsi" w:hAnsiTheme="minorHAnsi" w:cstheme="minorHAnsi"/>
        </w:rPr>
        <w:t>186 cases</w:t>
      </w:r>
      <w:r w:rsidRPr="008D07D6">
        <w:rPr>
          <w:rFonts w:asciiTheme="minorHAnsi" w:hAnsiTheme="minorHAnsi" w:cstheme="minorHAnsi"/>
        </w:rPr>
        <w:t xml:space="preserve">, according to the Directorate General (DG) of Shipping. These incidents led to </w:t>
      </w:r>
      <w:r w:rsidRPr="008D07D6">
        <w:rPr>
          <w:rStyle w:val="Strong"/>
          <w:rFonts w:asciiTheme="minorHAnsi" w:hAnsiTheme="minorHAnsi" w:cstheme="minorHAnsi"/>
        </w:rPr>
        <w:t>83 deaths</w:t>
      </w:r>
      <w:r w:rsidRPr="008D07D6">
        <w:rPr>
          <w:rFonts w:asciiTheme="minorHAnsi" w:hAnsiTheme="minorHAnsi" w:cstheme="minorHAnsi"/>
        </w:rPr>
        <w:t xml:space="preserve"> and </w:t>
      </w:r>
      <w:r w:rsidRPr="008D07D6">
        <w:rPr>
          <w:rStyle w:val="Strong"/>
          <w:rFonts w:asciiTheme="minorHAnsi" w:hAnsiTheme="minorHAnsi" w:cstheme="minorHAnsi"/>
        </w:rPr>
        <w:t>61 injuries</w:t>
      </w:r>
      <w:r w:rsidRPr="008D07D6">
        <w:rPr>
          <w:rFonts w:asciiTheme="minorHAnsi" w:hAnsiTheme="minorHAnsi" w:cstheme="minorHAnsi"/>
        </w:rPr>
        <w:t>, underscoring the urgent need to strengthen maritime safety systems and crew welfare.</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 xml:space="preserve">The </w:t>
      </w:r>
      <w:r w:rsidRPr="008D07D6">
        <w:rPr>
          <w:rStyle w:val="Strong"/>
          <w:rFonts w:asciiTheme="minorHAnsi" w:hAnsiTheme="minorHAnsi" w:cstheme="minorHAnsi"/>
        </w:rPr>
        <w:t>Maritime Safety Investigation Report 2024</w:t>
      </w:r>
      <w:r w:rsidRPr="008D07D6">
        <w:rPr>
          <w:rFonts w:asciiTheme="minorHAnsi" w:hAnsiTheme="minorHAnsi" w:cstheme="minorHAnsi"/>
        </w:rPr>
        <w:t xml:space="preserve"> highlights a slight rise in marine casualties but a major increase in non-operational incidents. DG Shipping emphasised the importance of timely reporting, preventive action, and continuous monitoring to reduce risks.</w:t>
      </w:r>
    </w:p>
    <w:p w:rsidR="008D07D6" w:rsidRPr="008D07D6" w:rsidRDefault="008D07D6" w:rsidP="008D07D6">
      <w:pPr>
        <w:pStyle w:val="Heading3"/>
        <w:rPr>
          <w:rFonts w:asciiTheme="minorHAnsi" w:hAnsiTheme="minorHAnsi" w:cstheme="minorHAnsi"/>
        </w:rPr>
      </w:pPr>
      <w:r w:rsidRPr="008D07D6">
        <w:rPr>
          <w:rStyle w:val="Strong"/>
          <w:rFonts w:asciiTheme="minorHAnsi" w:hAnsiTheme="minorHAnsi" w:cstheme="minorHAnsi"/>
          <w:b w:val="0"/>
          <w:bCs w:val="0"/>
        </w:rPr>
        <w:t>Key Findings</w:t>
      </w:r>
    </w:p>
    <w:p w:rsidR="008D07D6" w:rsidRPr="008D07D6" w:rsidRDefault="008D07D6" w:rsidP="008D07D6">
      <w:pPr>
        <w:pStyle w:val="NormalWeb"/>
        <w:numPr>
          <w:ilvl w:val="0"/>
          <w:numId w:val="12"/>
        </w:numPr>
        <w:rPr>
          <w:rFonts w:asciiTheme="minorHAnsi" w:hAnsiTheme="minorHAnsi" w:cstheme="minorHAnsi"/>
        </w:rPr>
      </w:pPr>
      <w:r w:rsidRPr="008D07D6">
        <w:rPr>
          <w:rStyle w:val="Strong"/>
          <w:rFonts w:asciiTheme="minorHAnsi" w:hAnsiTheme="minorHAnsi" w:cstheme="minorHAnsi"/>
        </w:rPr>
        <w:t>Marine casualties</w:t>
      </w:r>
      <w:r w:rsidRPr="008D07D6">
        <w:rPr>
          <w:rFonts w:asciiTheme="minorHAnsi" w:hAnsiTheme="minorHAnsi" w:cstheme="minorHAnsi"/>
        </w:rPr>
        <w:t xml:space="preserve"> include injuries, deaths, ship loss, collisions, groundings, and environmental damage.</w:t>
      </w:r>
    </w:p>
    <w:p w:rsidR="008D07D6" w:rsidRPr="008D07D6" w:rsidRDefault="008D07D6" w:rsidP="008D07D6">
      <w:pPr>
        <w:pStyle w:val="NormalWeb"/>
        <w:numPr>
          <w:ilvl w:val="0"/>
          <w:numId w:val="12"/>
        </w:numPr>
        <w:rPr>
          <w:rFonts w:asciiTheme="minorHAnsi" w:hAnsiTheme="minorHAnsi" w:cstheme="minorHAnsi"/>
        </w:rPr>
      </w:pPr>
      <w:r w:rsidRPr="008D07D6">
        <w:rPr>
          <w:rStyle w:val="Strong"/>
          <w:rFonts w:asciiTheme="minorHAnsi" w:hAnsiTheme="minorHAnsi" w:cstheme="minorHAnsi"/>
        </w:rPr>
        <w:t>Non-operational incidents</w:t>
      </w:r>
      <w:r w:rsidRPr="008D07D6">
        <w:rPr>
          <w:rFonts w:asciiTheme="minorHAnsi" w:hAnsiTheme="minorHAnsi" w:cstheme="minorHAnsi"/>
        </w:rPr>
        <w:t>, though unrelated to navigation, still pose safety risks and affect shipboard continuity.</w:t>
      </w:r>
    </w:p>
    <w:p w:rsidR="008D07D6" w:rsidRPr="008D07D6" w:rsidRDefault="008D07D6" w:rsidP="008D07D6">
      <w:pPr>
        <w:pStyle w:val="NormalWeb"/>
        <w:numPr>
          <w:ilvl w:val="0"/>
          <w:numId w:val="12"/>
        </w:numPr>
        <w:rPr>
          <w:rFonts w:asciiTheme="minorHAnsi" w:hAnsiTheme="minorHAnsi" w:cstheme="minorHAnsi"/>
        </w:rPr>
      </w:pPr>
      <w:r w:rsidRPr="008D07D6">
        <w:rPr>
          <w:rStyle w:val="Strong"/>
          <w:rFonts w:asciiTheme="minorHAnsi" w:hAnsiTheme="minorHAnsi" w:cstheme="minorHAnsi"/>
        </w:rPr>
        <w:t>Collisions:</w:t>
      </w:r>
      <w:r w:rsidRPr="008D07D6">
        <w:rPr>
          <w:rFonts w:asciiTheme="minorHAnsi" w:hAnsiTheme="minorHAnsi" w:cstheme="minorHAnsi"/>
        </w:rPr>
        <w:t xml:space="preserve"> 10 incidents in 2024 (3 deaths), up from 5 in 2023.</w:t>
      </w:r>
    </w:p>
    <w:p w:rsidR="008D07D6" w:rsidRPr="008D07D6" w:rsidRDefault="008D07D6" w:rsidP="008D07D6">
      <w:pPr>
        <w:pStyle w:val="NormalWeb"/>
        <w:numPr>
          <w:ilvl w:val="0"/>
          <w:numId w:val="12"/>
        </w:numPr>
        <w:rPr>
          <w:rFonts w:asciiTheme="minorHAnsi" w:hAnsiTheme="minorHAnsi" w:cstheme="minorHAnsi"/>
        </w:rPr>
      </w:pPr>
      <w:r w:rsidRPr="008D07D6">
        <w:rPr>
          <w:rStyle w:val="Strong"/>
          <w:rFonts w:asciiTheme="minorHAnsi" w:hAnsiTheme="minorHAnsi" w:cstheme="minorHAnsi"/>
        </w:rPr>
        <w:t xml:space="preserve">Vessel </w:t>
      </w:r>
      <w:proofErr w:type="spellStart"/>
      <w:r w:rsidRPr="008D07D6">
        <w:rPr>
          <w:rStyle w:val="Strong"/>
          <w:rFonts w:asciiTheme="minorHAnsi" w:hAnsiTheme="minorHAnsi" w:cstheme="minorHAnsi"/>
        </w:rPr>
        <w:t>sinkings</w:t>
      </w:r>
      <w:proofErr w:type="spellEnd"/>
      <w:r w:rsidRPr="008D07D6">
        <w:rPr>
          <w:rStyle w:val="Strong"/>
          <w:rFonts w:asciiTheme="minorHAnsi" w:hAnsiTheme="minorHAnsi" w:cstheme="minorHAnsi"/>
        </w:rPr>
        <w:t>:</w:t>
      </w:r>
      <w:r w:rsidRPr="008D07D6">
        <w:rPr>
          <w:rFonts w:asciiTheme="minorHAnsi" w:hAnsiTheme="minorHAnsi" w:cstheme="minorHAnsi"/>
        </w:rPr>
        <w:t xml:space="preserve"> 3 incidents in 2024, compared to none in 2023 (4 deaths).</w:t>
      </w:r>
    </w:p>
    <w:p w:rsidR="008D07D6" w:rsidRPr="008D07D6" w:rsidRDefault="008D07D6" w:rsidP="008D07D6">
      <w:pPr>
        <w:pStyle w:val="NormalWeb"/>
        <w:numPr>
          <w:ilvl w:val="0"/>
          <w:numId w:val="12"/>
        </w:numPr>
        <w:rPr>
          <w:rFonts w:asciiTheme="minorHAnsi" w:hAnsiTheme="minorHAnsi" w:cstheme="minorHAnsi"/>
        </w:rPr>
      </w:pPr>
      <w:r w:rsidRPr="008D07D6">
        <w:rPr>
          <w:rStyle w:val="Strong"/>
          <w:rFonts w:asciiTheme="minorHAnsi" w:hAnsiTheme="minorHAnsi" w:cstheme="minorHAnsi"/>
        </w:rPr>
        <w:t>Occupational incidents</w:t>
      </w:r>
      <w:r w:rsidRPr="008D07D6">
        <w:rPr>
          <w:rFonts w:asciiTheme="minorHAnsi" w:hAnsiTheme="minorHAnsi" w:cstheme="minorHAnsi"/>
        </w:rPr>
        <w:t xml:space="preserve"> were the most common, often caused by non-compliance with safety protocols (falls, equipment failure, confined spaces, electrical hazards).</w:t>
      </w:r>
    </w:p>
    <w:p w:rsidR="008D07D6" w:rsidRPr="008D07D6" w:rsidRDefault="008D07D6" w:rsidP="008D07D6">
      <w:pPr>
        <w:pStyle w:val="Heading3"/>
        <w:rPr>
          <w:rFonts w:asciiTheme="minorHAnsi" w:hAnsiTheme="minorHAnsi" w:cstheme="minorHAnsi"/>
        </w:rPr>
      </w:pPr>
      <w:r w:rsidRPr="008D07D6">
        <w:rPr>
          <w:rStyle w:val="Strong"/>
          <w:rFonts w:asciiTheme="minorHAnsi" w:hAnsiTheme="minorHAnsi" w:cstheme="minorHAnsi"/>
          <w:b w:val="0"/>
          <w:bCs w:val="0"/>
        </w:rPr>
        <w:t>Vessel-Type Impact</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Bulk carriers, container ships, and oil tankers accounted for most marine casualties due to heavy global trade workloads and tight operational schedules.</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 xml:space="preserve">Only </w:t>
      </w:r>
      <w:r w:rsidRPr="008D07D6">
        <w:rPr>
          <w:rStyle w:val="Strong"/>
          <w:rFonts w:asciiTheme="minorHAnsi" w:hAnsiTheme="minorHAnsi" w:cstheme="minorHAnsi"/>
        </w:rPr>
        <w:t>one fire/explosion</w:t>
      </w:r>
      <w:r w:rsidRPr="008D07D6">
        <w:rPr>
          <w:rFonts w:asciiTheme="minorHAnsi" w:hAnsiTheme="minorHAnsi" w:cstheme="minorHAnsi"/>
        </w:rPr>
        <w:t xml:space="preserve"> involved an Indian-flagged vessel (down from seven in 2023). Of the 47 occupational incidents reported, just </w:t>
      </w:r>
      <w:r w:rsidRPr="008D07D6">
        <w:rPr>
          <w:rStyle w:val="Strong"/>
          <w:rFonts w:asciiTheme="minorHAnsi" w:hAnsiTheme="minorHAnsi" w:cstheme="minorHAnsi"/>
        </w:rPr>
        <w:t>4 involved Indian-flagged ships</w:t>
      </w:r>
      <w:r w:rsidRPr="008D07D6">
        <w:rPr>
          <w:rFonts w:asciiTheme="minorHAnsi" w:hAnsiTheme="minorHAnsi" w:cstheme="minorHAnsi"/>
        </w:rPr>
        <w:t>, showing relatively better compliance on Indian vessels.</w:t>
      </w:r>
    </w:p>
    <w:p w:rsidR="008D07D6" w:rsidRPr="008D07D6" w:rsidRDefault="008D07D6" w:rsidP="008D07D6">
      <w:pPr>
        <w:pStyle w:val="Heading3"/>
        <w:rPr>
          <w:rFonts w:asciiTheme="minorHAnsi" w:hAnsiTheme="minorHAnsi" w:cstheme="minorHAnsi"/>
        </w:rPr>
      </w:pPr>
      <w:r w:rsidRPr="008D07D6">
        <w:rPr>
          <w:rStyle w:val="Strong"/>
          <w:rFonts w:asciiTheme="minorHAnsi" w:hAnsiTheme="minorHAnsi" w:cstheme="minorHAnsi"/>
          <w:b w:val="0"/>
          <w:bCs w:val="0"/>
        </w:rPr>
        <w:t>Environmental Impact</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 xml:space="preserve">Despite the rise in casualties, </w:t>
      </w:r>
      <w:r w:rsidRPr="008D07D6">
        <w:rPr>
          <w:rStyle w:val="Strong"/>
          <w:rFonts w:asciiTheme="minorHAnsi" w:hAnsiTheme="minorHAnsi" w:cstheme="minorHAnsi"/>
        </w:rPr>
        <w:t>no major marine pollution incidents</w:t>
      </w:r>
      <w:r w:rsidRPr="008D07D6">
        <w:rPr>
          <w:rFonts w:asciiTheme="minorHAnsi" w:hAnsiTheme="minorHAnsi" w:cstheme="minorHAnsi"/>
        </w:rPr>
        <w:t xml:space="preserve"> were reported in 2024.</w:t>
      </w:r>
    </w:p>
    <w:p w:rsidR="008D07D6" w:rsidRPr="008D07D6" w:rsidRDefault="008D07D6" w:rsidP="008D07D6">
      <w:pPr>
        <w:pStyle w:val="Heading3"/>
        <w:rPr>
          <w:rFonts w:asciiTheme="minorHAnsi" w:hAnsiTheme="minorHAnsi" w:cstheme="minorHAnsi"/>
        </w:rPr>
      </w:pPr>
      <w:r w:rsidRPr="008D07D6">
        <w:rPr>
          <w:rStyle w:val="Strong"/>
          <w:rFonts w:asciiTheme="minorHAnsi" w:hAnsiTheme="minorHAnsi" w:cstheme="minorHAnsi"/>
          <w:b w:val="0"/>
          <w:bCs w:val="0"/>
        </w:rPr>
        <w:t>DG Shipping’s Key Recommendations</w:t>
      </w:r>
    </w:p>
    <w:p w:rsidR="008D07D6" w:rsidRPr="008D07D6" w:rsidRDefault="008D07D6" w:rsidP="008D07D6">
      <w:pPr>
        <w:pStyle w:val="NormalWeb"/>
        <w:numPr>
          <w:ilvl w:val="0"/>
          <w:numId w:val="13"/>
        </w:numPr>
        <w:rPr>
          <w:rFonts w:asciiTheme="minorHAnsi" w:hAnsiTheme="minorHAnsi" w:cstheme="minorHAnsi"/>
        </w:rPr>
      </w:pPr>
      <w:r w:rsidRPr="008D07D6">
        <w:rPr>
          <w:rFonts w:asciiTheme="minorHAnsi" w:hAnsiTheme="minorHAnsi" w:cstheme="minorHAnsi"/>
        </w:rPr>
        <w:t>Stricter compliance with safety management systems</w:t>
      </w:r>
    </w:p>
    <w:p w:rsidR="008D07D6" w:rsidRPr="008D07D6" w:rsidRDefault="008D07D6" w:rsidP="008D07D6">
      <w:pPr>
        <w:pStyle w:val="NormalWeb"/>
        <w:numPr>
          <w:ilvl w:val="0"/>
          <w:numId w:val="13"/>
        </w:numPr>
        <w:rPr>
          <w:rFonts w:asciiTheme="minorHAnsi" w:hAnsiTheme="minorHAnsi" w:cstheme="minorHAnsi"/>
        </w:rPr>
      </w:pPr>
      <w:r w:rsidRPr="008D07D6">
        <w:rPr>
          <w:rFonts w:asciiTheme="minorHAnsi" w:hAnsiTheme="minorHAnsi" w:cstheme="minorHAnsi"/>
        </w:rPr>
        <w:t>More rigorous vessel audits and preparedness checks</w:t>
      </w:r>
    </w:p>
    <w:p w:rsidR="008D07D6" w:rsidRPr="008D07D6" w:rsidRDefault="008D07D6" w:rsidP="008D07D6">
      <w:pPr>
        <w:pStyle w:val="NormalWeb"/>
        <w:numPr>
          <w:ilvl w:val="0"/>
          <w:numId w:val="13"/>
        </w:numPr>
        <w:rPr>
          <w:rFonts w:asciiTheme="minorHAnsi" w:hAnsiTheme="minorHAnsi" w:cstheme="minorHAnsi"/>
        </w:rPr>
      </w:pPr>
      <w:r w:rsidRPr="008D07D6">
        <w:rPr>
          <w:rFonts w:asciiTheme="minorHAnsi" w:hAnsiTheme="minorHAnsi" w:cstheme="minorHAnsi"/>
        </w:rPr>
        <w:t>Stronger crew training, especially in risk awareness</w:t>
      </w:r>
    </w:p>
    <w:p w:rsidR="008D07D6" w:rsidRPr="008D07D6" w:rsidRDefault="008D07D6" w:rsidP="008D07D6">
      <w:pPr>
        <w:pStyle w:val="NormalWeb"/>
        <w:numPr>
          <w:ilvl w:val="0"/>
          <w:numId w:val="13"/>
        </w:numPr>
        <w:rPr>
          <w:rFonts w:asciiTheme="minorHAnsi" w:hAnsiTheme="minorHAnsi" w:cstheme="minorHAnsi"/>
        </w:rPr>
      </w:pPr>
      <w:r w:rsidRPr="008D07D6">
        <w:rPr>
          <w:rFonts w:asciiTheme="minorHAnsi" w:hAnsiTheme="minorHAnsi" w:cstheme="minorHAnsi"/>
        </w:rPr>
        <w:t>Continual monitoring and corrective action to enhance safety standards</w:t>
      </w:r>
    </w:p>
    <w:p w:rsidR="00700409" w:rsidRDefault="00700409" w:rsidP="001B1484">
      <w:pPr>
        <w:pStyle w:val="NormalWeb"/>
        <w:spacing w:before="0" w:beforeAutospacing="0" w:after="360" w:afterAutospacing="0" w:line="336" w:lineRule="atLeast"/>
        <w:rPr>
          <w:rFonts w:asciiTheme="minorHAnsi" w:hAnsiTheme="minorHAnsi" w:cstheme="minorHAnsi"/>
          <w:b/>
          <w:color w:val="2A2A2A"/>
          <w:sz w:val="28"/>
          <w:szCs w:val="25"/>
        </w:rPr>
      </w:pPr>
    </w:p>
    <w:p w:rsidR="00187009" w:rsidRPr="00187009" w:rsidRDefault="00187009" w:rsidP="001B1484">
      <w:pPr>
        <w:pStyle w:val="NormalWeb"/>
        <w:spacing w:before="0" w:beforeAutospacing="0" w:after="360" w:afterAutospacing="0" w:line="336" w:lineRule="atLeast"/>
        <w:rPr>
          <w:rFonts w:asciiTheme="minorHAnsi" w:hAnsiTheme="minorHAnsi" w:cstheme="minorHAnsi"/>
          <w:b/>
          <w:color w:val="2A2A2A"/>
          <w:sz w:val="28"/>
          <w:szCs w:val="25"/>
        </w:rPr>
      </w:pPr>
      <w:r w:rsidRPr="00187009">
        <w:rPr>
          <w:rFonts w:asciiTheme="minorHAnsi" w:hAnsiTheme="minorHAnsi" w:cstheme="minorHAnsi"/>
          <w:b/>
          <w:color w:val="2A2A2A"/>
          <w:sz w:val="28"/>
          <w:szCs w:val="25"/>
        </w:rPr>
        <w:lastRenderedPageBreak/>
        <w:t>Incident 2:</w:t>
      </w:r>
    </w:p>
    <w:p w:rsidR="008D07D6" w:rsidRPr="008D07D6" w:rsidRDefault="008D07D6" w:rsidP="008D07D6">
      <w:pPr>
        <w:pStyle w:val="Heading2"/>
        <w:rPr>
          <w:rFonts w:asciiTheme="minorHAnsi" w:hAnsiTheme="minorHAnsi" w:cstheme="minorHAnsi"/>
          <w:sz w:val="24"/>
          <w:szCs w:val="24"/>
        </w:rPr>
      </w:pPr>
      <w:r w:rsidRPr="008D07D6">
        <w:rPr>
          <w:rStyle w:val="Strong"/>
          <w:rFonts w:asciiTheme="minorHAnsi" w:hAnsiTheme="minorHAnsi" w:cstheme="minorHAnsi"/>
          <w:b/>
          <w:bCs/>
          <w:sz w:val="24"/>
          <w:szCs w:val="24"/>
        </w:rPr>
        <w:t>India’s Call to IMO on Maritime Safety</w:t>
      </w:r>
      <w:r w:rsidR="007935A2">
        <w:rPr>
          <w:rStyle w:val="Strong"/>
          <w:rFonts w:asciiTheme="minorHAnsi" w:hAnsiTheme="minorHAnsi" w:cstheme="minorHAnsi"/>
          <w:b/>
          <w:bCs/>
          <w:sz w:val="24"/>
          <w:szCs w:val="24"/>
        </w:rPr>
        <w:t xml:space="preserve"> -</w:t>
      </w:r>
      <w:r w:rsidRPr="008D07D6">
        <w:rPr>
          <w:rStyle w:val="Strong"/>
          <w:rFonts w:asciiTheme="minorHAnsi" w:hAnsiTheme="minorHAnsi" w:cstheme="minorHAnsi"/>
          <w:b/>
          <w:bCs/>
          <w:sz w:val="24"/>
          <w:szCs w:val="24"/>
        </w:rPr>
        <w:t xml:space="preserve"> A Brief Summary</w:t>
      </w:r>
    </w:p>
    <w:p w:rsidR="008D07D6" w:rsidRPr="008D07D6" w:rsidRDefault="008D07D6" w:rsidP="008D07D6">
      <w:pPr>
        <w:pStyle w:val="NormalWeb"/>
        <w:rPr>
          <w:rFonts w:asciiTheme="minorHAnsi" w:hAnsiTheme="minorHAnsi" w:cstheme="minorHAnsi"/>
        </w:rPr>
      </w:pPr>
      <w:r w:rsidRPr="008D07D6">
        <w:rPr>
          <w:rFonts w:asciiTheme="minorHAnsi" w:hAnsiTheme="minorHAnsi" w:cstheme="minorHAnsi"/>
        </w:rPr>
        <w:t xml:space="preserve">India has urged the </w:t>
      </w:r>
      <w:r w:rsidRPr="008D07D6">
        <w:rPr>
          <w:rStyle w:val="Strong"/>
          <w:rFonts w:asciiTheme="minorHAnsi" w:hAnsiTheme="minorHAnsi" w:cstheme="minorHAnsi"/>
        </w:rPr>
        <w:t>International Maritime Organization (IMO)</w:t>
      </w:r>
      <w:r w:rsidRPr="008D07D6">
        <w:rPr>
          <w:rFonts w:asciiTheme="minorHAnsi" w:hAnsiTheme="minorHAnsi" w:cstheme="minorHAnsi"/>
        </w:rPr>
        <w:t xml:space="preserve"> to conduct a comprehensive investigation and global review of recent maritime incidents, following a spike in vessel </w:t>
      </w:r>
      <w:proofErr w:type="spellStart"/>
      <w:r w:rsidRPr="008D07D6">
        <w:rPr>
          <w:rFonts w:asciiTheme="minorHAnsi" w:hAnsiTheme="minorHAnsi" w:cstheme="minorHAnsi"/>
        </w:rPr>
        <w:t>sinkings</w:t>
      </w:r>
      <w:proofErr w:type="spellEnd"/>
      <w:r w:rsidRPr="008D07D6">
        <w:rPr>
          <w:rFonts w:asciiTheme="minorHAnsi" w:hAnsiTheme="minorHAnsi" w:cstheme="minorHAnsi"/>
        </w:rPr>
        <w:t xml:space="preserve"> and fires near its coast. At the IMO’s Maritime Safety Committee, India also pressed for stronger rules on </w:t>
      </w:r>
      <w:r w:rsidRPr="008D07D6">
        <w:rPr>
          <w:rStyle w:val="Strong"/>
          <w:rFonts w:asciiTheme="minorHAnsi" w:hAnsiTheme="minorHAnsi" w:cstheme="minorHAnsi"/>
        </w:rPr>
        <w:t>container safety</w:t>
      </w:r>
      <w:r w:rsidRPr="008D07D6">
        <w:rPr>
          <w:rFonts w:asciiTheme="minorHAnsi" w:hAnsiTheme="minorHAnsi" w:cstheme="minorHAnsi"/>
        </w:rPr>
        <w:t xml:space="preserve">, improved </w:t>
      </w:r>
      <w:r w:rsidRPr="008D07D6">
        <w:rPr>
          <w:rStyle w:val="Strong"/>
          <w:rFonts w:asciiTheme="minorHAnsi" w:hAnsiTheme="minorHAnsi" w:cstheme="minorHAnsi"/>
        </w:rPr>
        <w:t>cargo disclosure</w:t>
      </w:r>
      <w:r w:rsidRPr="008D07D6">
        <w:rPr>
          <w:rFonts w:asciiTheme="minorHAnsi" w:hAnsiTheme="minorHAnsi" w:cstheme="minorHAnsi"/>
        </w:rPr>
        <w:t xml:space="preserve">, and stricter global standards for packaging and monitoring </w:t>
      </w:r>
      <w:r w:rsidRPr="008D07D6">
        <w:rPr>
          <w:rStyle w:val="Strong"/>
          <w:rFonts w:asciiTheme="minorHAnsi" w:hAnsiTheme="minorHAnsi" w:cstheme="minorHAnsi"/>
        </w:rPr>
        <w:t>lithium-ion batteries and hazardous goods</w:t>
      </w:r>
      <w:r w:rsidRPr="008D07D6">
        <w:rPr>
          <w:rFonts w:asciiTheme="minorHAnsi" w:hAnsiTheme="minorHAnsi" w:cstheme="minorHAnsi"/>
        </w:rPr>
        <w:t xml:space="preserve"> under the IMDG Code.</w:t>
      </w:r>
    </w:p>
    <w:p w:rsidR="008D07D6" w:rsidRPr="008D07D6" w:rsidRDefault="008D07D6" w:rsidP="008D07D6">
      <w:pPr>
        <w:pStyle w:val="Heading3"/>
        <w:spacing w:before="0"/>
        <w:rPr>
          <w:rFonts w:asciiTheme="minorHAnsi" w:hAnsiTheme="minorHAnsi" w:cstheme="minorHAnsi"/>
        </w:rPr>
      </w:pPr>
      <w:r w:rsidRPr="008D07D6">
        <w:rPr>
          <w:rStyle w:val="Strong"/>
          <w:rFonts w:asciiTheme="minorHAnsi" w:hAnsiTheme="minorHAnsi" w:cstheme="minorHAnsi"/>
          <w:b w:val="0"/>
          <w:bCs w:val="0"/>
        </w:rPr>
        <w:t>Maritime Disasters &amp; Impacts</w:t>
      </w:r>
    </w:p>
    <w:p w:rsidR="008D07D6" w:rsidRPr="008D07D6" w:rsidRDefault="008D07D6" w:rsidP="008D07D6">
      <w:pPr>
        <w:pStyle w:val="NormalWeb"/>
        <w:spacing w:before="0" w:beforeAutospacing="0" w:after="0" w:afterAutospacing="0"/>
        <w:rPr>
          <w:rFonts w:asciiTheme="minorHAnsi" w:hAnsiTheme="minorHAnsi" w:cstheme="minorHAnsi"/>
        </w:rPr>
      </w:pPr>
      <w:r w:rsidRPr="008D07D6">
        <w:rPr>
          <w:rFonts w:asciiTheme="minorHAnsi" w:hAnsiTheme="minorHAnsi" w:cstheme="minorHAnsi"/>
        </w:rPr>
        <w:t>Maritime disasters include shipwrecks, collisions, fires, explosions, hazardous cargo leaks, and oil or chemical spills. Newer risks involve the transport of dangerous chemicals, nuclear waste, and explosive materials.</w:t>
      </w:r>
      <w:r w:rsidRPr="008D07D6">
        <w:rPr>
          <w:rFonts w:asciiTheme="minorHAnsi" w:hAnsiTheme="minorHAnsi" w:cstheme="minorHAnsi"/>
        </w:rPr>
        <w:br/>
      </w:r>
      <w:r w:rsidRPr="008D07D6">
        <w:rPr>
          <w:rStyle w:val="Strong"/>
          <w:rFonts w:asciiTheme="minorHAnsi" w:hAnsiTheme="minorHAnsi" w:cstheme="minorHAnsi"/>
        </w:rPr>
        <w:t>Consequences include:</w:t>
      </w:r>
    </w:p>
    <w:p w:rsidR="008D07D6" w:rsidRPr="008D07D6" w:rsidRDefault="008D07D6" w:rsidP="008D07D6">
      <w:pPr>
        <w:pStyle w:val="NormalWeb"/>
        <w:numPr>
          <w:ilvl w:val="0"/>
          <w:numId w:val="8"/>
        </w:numPr>
        <w:rPr>
          <w:rFonts w:asciiTheme="minorHAnsi" w:hAnsiTheme="minorHAnsi" w:cstheme="minorHAnsi"/>
        </w:rPr>
      </w:pPr>
      <w:r w:rsidRPr="008D07D6">
        <w:rPr>
          <w:rStyle w:val="Strong"/>
          <w:rFonts w:asciiTheme="minorHAnsi" w:hAnsiTheme="minorHAnsi" w:cstheme="minorHAnsi"/>
        </w:rPr>
        <w:t>Environmental damage:</w:t>
      </w:r>
      <w:r w:rsidRPr="008D07D6">
        <w:rPr>
          <w:rFonts w:asciiTheme="minorHAnsi" w:hAnsiTheme="minorHAnsi" w:cstheme="minorHAnsi"/>
        </w:rPr>
        <w:t xml:space="preserve"> oil spills, loss of biodiversity, plastic pellet pollution, ballast contamination.</w:t>
      </w:r>
    </w:p>
    <w:p w:rsidR="008D07D6" w:rsidRPr="008D07D6" w:rsidRDefault="008D07D6" w:rsidP="008D07D6">
      <w:pPr>
        <w:pStyle w:val="NormalWeb"/>
        <w:numPr>
          <w:ilvl w:val="0"/>
          <w:numId w:val="8"/>
        </w:numPr>
        <w:rPr>
          <w:rFonts w:asciiTheme="minorHAnsi" w:hAnsiTheme="minorHAnsi" w:cstheme="minorHAnsi"/>
        </w:rPr>
      </w:pPr>
      <w:r w:rsidRPr="008D07D6">
        <w:rPr>
          <w:rStyle w:val="Strong"/>
          <w:rFonts w:asciiTheme="minorHAnsi" w:hAnsiTheme="minorHAnsi" w:cstheme="minorHAnsi"/>
        </w:rPr>
        <w:t>Health threats:</w:t>
      </w:r>
      <w:r w:rsidRPr="008D07D6">
        <w:rPr>
          <w:rFonts w:asciiTheme="minorHAnsi" w:hAnsiTheme="minorHAnsi" w:cstheme="minorHAnsi"/>
        </w:rPr>
        <w:t xml:space="preserve"> toxic exposure affecting coastal communities and responders.</w:t>
      </w:r>
    </w:p>
    <w:p w:rsidR="008D07D6" w:rsidRPr="008D07D6" w:rsidRDefault="008D07D6" w:rsidP="008D07D6">
      <w:pPr>
        <w:pStyle w:val="NormalWeb"/>
        <w:numPr>
          <w:ilvl w:val="0"/>
          <w:numId w:val="8"/>
        </w:numPr>
        <w:rPr>
          <w:rFonts w:asciiTheme="minorHAnsi" w:hAnsiTheme="minorHAnsi" w:cstheme="minorHAnsi"/>
        </w:rPr>
      </w:pPr>
      <w:r w:rsidRPr="008D07D6">
        <w:rPr>
          <w:rStyle w:val="Strong"/>
          <w:rFonts w:asciiTheme="minorHAnsi" w:hAnsiTheme="minorHAnsi" w:cstheme="minorHAnsi"/>
        </w:rPr>
        <w:t>Economic losses:</w:t>
      </w:r>
      <w:r w:rsidRPr="008D07D6">
        <w:rPr>
          <w:rFonts w:asciiTheme="minorHAnsi" w:hAnsiTheme="minorHAnsi" w:cstheme="minorHAnsi"/>
        </w:rPr>
        <w:t xml:space="preserve"> damaged fisheries, tourism decline, expensive </w:t>
      </w:r>
      <w:proofErr w:type="spellStart"/>
      <w:r w:rsidRPr="008D07D6">
        <w:rPr>
          <w:rFonts w:asciiTheme="minorHAnsi" w:hAnsiTheme="minorHAnsi" w:cstheme="minorHAnsi"/>
        </w:rPr>
        <w:t>cleanup</w:t>
      </w:r>
      <w:proofErr w:type="spellEnd"/>
      <w:r w:rsidRPr="008D07D6">
        <w:rPr>
          <w:rFonts w:asciiTheme="minorHAnsi" w:hAnsiTheme="minorHAnsi" w:cstheme="minorHAnsi"/>
        </w:rPr>
        <w:t xml:space="preserve"> operations.</w:t>
      </w:r>
    </w:p>
    <w:p w:rsidR="008D07D6" w:rsidRPr="008D07D6" w:rsidRDefault="008D07D6" w:rsidP="008D07D6">
      <w:pPr>
        <w:pStyle w:val="Heading3"/>
        <w:spacing w:before="0"/>
        <w:rPr>
          <w:rFonts w:asciiTheme="minorHAnsi" w:hAnsiTheme="minorHAnsi" w:cstheme="minorHAnsi"/>
        </w:rPr>
      </w:pPr>
      <w:r w:rsidRPr="008D07D6">
        <w:rPr>
          <w:rStyle w:val="Strong"/>
          <w:rFonts w:asciiTheme="minorHAnsi" w:hAnsiTheme="minorHAnsi" w:cstheme="minorHAnsi"/>
          <w:b w:val="0"/>
          <w:bCs w:val="0"/>
        </w:rPr>
        <w:t>Key Challenges</w:t>
      </w:r>
    </w:p>
    <w:p w:rsidR="008D07D6" w:rsidRPr="008D07D6" w:rsidRDefault="008D07D6" w:rsidP="008D07D6">
      <w:pPr>
        <w:pStyle w:val="NormalWeb"/>
        <w:numPr>
          <w:ilvl w:val="0"/>
          <w:numId w:val="9"/>
        </w:numPr>
        <w:spacing w:before="0" w:beforeAutospacing="0"/>
        <w:rPr>
          <w:rFonts w:asciiTheme="minorHAnsi" w:hAnsiTheme="minorHAnsi" w:cstheme="minorHAnsi"/>
        </w:rPr>
      </w:pPr>
      <w:r w:rsidRPr="008D07D6">
        <w:rPr>
          <w:rStyle w:val="Strong"/>
          <w:rFonts w:asciiTheme="minorHAnsi" w:hAnsiTheme="minorHAnsi" w:cstheme="minorHAnsi"/>
        </w:rPr>
        <w:t>Poor cargo transparency:</w:t>
      </w:r>
      <w:r w:rsidRPr="008D07D6">
        <w:rPr>
          <w:rFonts w:asciiTheme="minorHAnsi" w:hAnsiTheme="minorHAnsi" w:cstheme="minorHAnsi"/>
        </w:rPr>
        <w:t xml:space="preserve"> frequent misdeclaration of hazardous goods.</w:t>
      </w:r>
    </w:p>
    <w:p w:rsidR="008D07D6" w:rsidRPr="008D07D6" w:rsidRDefault="008D07D6" w:rsidP="008D07D6">
      <w:pPr>
        <w:pStyle w:val="NormalWeb"/>
        <w:numPr>
          <w:ilvl w:val="0"/>
          <w:numId w:val="9"/>
        </w:numPr>
        <w:rPr>
          <w:rFonts w:asciiTheme="minorHAnsi" w:hAnsiTheme="minorHAnsi" w:cstheme="minorHAnsi"/>
        </w:rPr>
      </w:pPr>
      <w:r w:rsidRPr="008D07D6">
        <w:rPr>
          <w:rStyle w:val="Strong"/>
          <w:rFonts w:asciiTheme="minorHAnsi" w:hAnsiTheme="minorHAnsi" w:cstheme="minorHAnsi"/>
        </w:rPr>
        <w:t>Mishandling of dangerous materials:</w:t>
      </w:r>
      <w:r w:rsidRPr="008D07D6">
        <w:rPr>
          <w:rFonts w:asciiTheme="minorHAnsi" w:hAnsiTheme="minorHAnsi" w:cstheme="minorHAnsi"/>
        </w:rPr>
        <w:t xml:space="preserve"> inconsistent safety practices and packaging.</w:t>
      </w:r>
    </w:p>
    <w:p w:rsidR="008D07D6" w:rsidRPr="008D07D6" w:rsidRDefault="008D07D6" w:rsidP="008D07D6">
      <w:pPr>
        <w:pStyle w:val="NormalWeb"/>
        <w:numPr>
          <w:ilvl w:val="0"/>
          <w:numId w:val="9"/>
        </w:numPr>
        <w:rPr>
          <w:rFonts w:asciiTheme="minorHAnsi" w:hAnsiTheme="minorHAnsi" w:cstheme="minorHAnsi"/>
        </w:rPr>
      </w:pPr>
      <w:r w:rsidRPr="008D07D6">
        <w:rPr>
          <w:rStyle w:val="Strong"/>
          <w:rFonts w:asciiTheme="minorHAnsi" w:hAnsiTheme="minorHAnsi" w:cstheme="minorHAnsi"/>
        </w:rPr>
        <w:t>Complex ownership structures:</w:t>
      </w:r>
      <w:r w:rsidRPr="008D07D6">
        <w:rPr>
          <w:rFonts w:asciiTheme="minorHAnsi" w:hAnsiTheme="minorHAnsi" w:cstheme="minorHAnsi"/>
        </w:rPr>
        <w:t xml:space="preserve"> multiple flag/management nations dilute accountability.</w:t>
      </w:r>
    </w:p>
    <w:p w:rsidR="008D07D6" w:rsidRPr="008D07D6" w:rsidRDefault="008D07D6" w:rsidP="008D07D6">
      <w:pPr>
        <w:pStyle w:val="NormalWeb"/>
        <w:numPr>
          <w:ilvl w:val="0"/>
          <w:numId w:val="9"/>
        </w:numPr>
        <w:rPr>
          <w:rFonts w:asciiTheme="minorHAnsi" w:hAnsiTheme="minorHAnsi" w:cstheme="minorHAnsi"/>
        </w:rPr>
      </w:pPr>
      <w:r w:rsidRPr="008D07D6">
        <w:rPr>
          <w:rStyle w:val="Strong"/>
          <w:rFonts w:asciiTheme="minorHAnsi" w:hAnsiTheme="minorHAnsi" w:cstheme="minorHAnsi"/>
        </w:rPr>
        <w:t>Slow global regulatory action:</w:t>
      </w:r>
      <w:r w:rsidRPr="008D07D6">
        <w:rPr>
          <w:rFonts w:asciiTheme="minorHAnsi" w:hAnsiTheme="minorHAnsi" w:cstheme="minorHAnsi"/>
        </w:rPr>
        <w:t xml:space="preserve"> safety norms updated reactively, not preventively.</w:t>
      </w:r>
    </w:p>
    <w:p w:rsidR="008D07D6" w:rsidRPr="008D07D6" w:rsidRDefault="008D07D6" w:rsidP="008D07D6">
      <w:pPr>
        <w:pStyle w:val="NormalWeb"/>
        <w:numPr>
          <w:ilvl w:val="0"/>
          <w:numId w:val="9"/>
        </w:numPr>
        <w:rPr>
          <w:rFonts w:asciiTheme="minorHAnsi" w:hAnsiTheme="minorHAnsi" w:cstheme="minorHAnsi"/>
        </w:rPr>
      </w:pPr>
      <w:r w:rsidRPr="008D07D6">
        <w:rPr>
          <w:rStyle w:val="Strong"/>
          <w:rFonts w:asciiTheme="minorHAnsi" w:hAnsiTheme="minorHAnsi" w:cstheme="minorHAnsi"/>
        </w:rPr>
        <w:t>Insurance disputes:</w:t>
      </w:r>
      <w:r w:rsidRPr="008D07D6">
        <w:rPr>
          <w:rFonts w:asciiTheme="minorHAnsi" w:hAnsiTheme="minorHAnsi" w:cstheme="minorHAnsi"/>
        </w:rPr>
        <w:t xml:space="preserve"> complicated liability and compensation mechanisms.</w:t>
      </w:r>
    </w:p>
    <w:p w:rsidR="008D07D6" w:rsidRPr="008D07D6" w:rsidRDefault="008D07D6" w:rsidP="008D07D6">
      <w:pPr>
        <w:pStyle w:val="Heading3"/>
        <w:spacing w:before="0"/>
        <w:rPr>
          <w:rFonts w:asciiTheme="minorHAnsi" w:hAnsiTheme="minorHAnsi" w:cstheme="minorHAnsi"/>
        </w:rPr>
      </w:pPr>
      <w:r w:rsidRPr="008D07D6">
        <w:rPr>
          <w:rStyle w:val="Strong"/>
          <w:rFonts w:asciiTheme="minorHAnsi" w:hAnsiTheme="minorHAnsi" w:cstheme="minorHAnsi"/>
          <w:b w:val="0"/>
          <w:bCs w:val="0"/>
        </w:rPr>
        <w:t>Indian Legal Framework</w:t>
      </w:r>
    </w:p>
    <w:p w:rsidR="008D07D6" w:rsidRPr="008D07D6" w:rsidRDefault="008D07D6" w:rsidP="008D07D6">
      <w:pPr>
        <w:pStyle w:val="NormalWeb"/>
        <w:numPr>
          <w:ilvl w:val="0"/>
          <w:numId w:val="10"/>
        </w:numPr>
        <w:spacing w:before="0" w:beforeAutospacing="0"/>
        <w:rPr>
          <w:rFonts w:asciiTheme="minorHAnsi" w:hAnsiTheme="minorHAnsi" w:cstheme="minorHAnsi"/>
        </w:rPr>
      </w:pPr>
      <w:r w:rsidRPr="008D07D6">
        <w:rPr>
          <w:rStyle w:val="Strong"/>
          <w:rFonts w:asciiTheme="minorHAnsi" w:hAnsiTheme="minorHAnsi" w:cstheme="minorHAnsi"/>
        </w:rPr>
        <w:t>Merchant Shipping Act, 1958:</w:t>
      </w:r>
      <w:r w:rsidRPr="008D07D6">
        <w:rPr>
          <w:rFonts w:asciiTheme="minorHAnsi" w:hAnsiTheme="minorHAnsi" w:cstheme="minorHAnsi"/>
        </w:rPr>
        <w:t xml:space="preserve"> ship safety, liabilities, and pollution control.</w:t>
      </w:r>
    </w:p>
    <w:p w:rsidR="008D07D6" w:rsidRPr="008D07D6" w:rsidRDefault="008D07D6" w:rsidP="008D07D6">
      <w:pPr>
        <w:pStyle w:val="NormalWeb"/>
        <w:numPr>
          <w:ilvl w:val="0"/>
          <w:numId w:val="10"/>
        </w:numPr>
        <w:rPr>
          <w:rFonts w:asciiTheme="minorHAnsi" w:hAnsiTheme="minorHAnsi" w:cstheme="minorHAnsi"/>
        </w:rPr>
      </w:pPr>
      <w:r w:rsidRPr="008D07D6">
        <w:rPr>
          <w:rStyle w:val="Strong"/>
          <w:rFonts w:asciiTheme="minorHAnsi" w:hAnsiTheme="minorHAnsi" w:cstheme="minorHAnsi"/>
        </w:rPr>
        <w:t>Environmental Protection Act, 1986:</w:t>
      </w:r>
      <w:r w:rsidRPr="008D07D6">
        <w:rPr>
          <w:rFonts w:asciiTheme="minorHAnsi" w:hAnsiTheme="minorHAnsi" w:cstheme="minorHAnsi"/>
        </w:rPr>
        <w:t xml:space="preserve"> enforcement against marine pollution.</w:t>
      </w:r>
    </w:p>
    <w:p w:rsidR="008D07D6" w:rsidRPr="008D07D6" w:rsidRDefault="008D07D6" w:rsidP="008D07D6">
      <w:pPr>
        <w:pStyle w:val="NormalWeb"/>
        <w:numPr>
          <w:ilvl w:val="0"/>
          <w:numId w:val="10"/>
        </w:numPr>
        <w:rPr>
          <w:rFonts w:asciiTheme="minorHAnsi" w:hAnsiTheme="minorHAnsi" w:cstheme="minorHAnsi"/>
        </w:rPr>
      </w:pPr>
      <w:r w:rsidRPr="008D07D6">
        <w:rPr>
          <w:rStyle w:val="Strong"/>
          <w:rFonts w:asciiTheme="minorHAnsi" w:hAnsiTheme="minorHAnsi" w:cstheme="minorHAnsi"/>
        </w:rPr>
        <w:t>National Oil Spill Disaster Contingency Plan:</w:t>
      </w:r>
      <w:r w:rsidRPr="008D07D6">
        <w:rPr>
          <w:rFonts w:asciiTheme="minorHAnsi" w:hAnsiTheme="minorHAnsi" w:cstheme="minorHAnsi"/>
        </w:rPr>
        <w:t xml:space="preserve"> Coast Guard-led spill response.</w:t>
      </w:r>
    </w:p>
    <w:p w:rsidR="008D07D6" w:rsidRPr="008D07D6" w:rsidRDefault="008D07D6" w:rsidP="008D07D6">
      <w:pPr>
        <w:pStyle w:val="NormalWeb"/>
        <w:numPr>
          <w:ilvl w:val="0"/>
          <w:numId w:val="10"/>
        </w:numPr>
        <w:rPr>
          <w:rFonts w:asciiTheme="minorHAnsi" w:hAnsiTheme="minorHAnsi" w:cstheme="minorHAnsi"/>
        </w:rPr>
      </w:pPr>
      <w:r w:rsidRPr="008D07D6">
        <w:rPr>
          <w:rStyle w:val="Strong"/>
          <w:rFonts w:asciiTheme="minorHAnsi" w:hAnsiTheme="minorHAnsi" w:cstheme="minorHAnsi"/>
        </w:rPr>
        <w:t>Admiralty Act, 2017:</w:t>
      </w:r>
      <w:r w:rsidRPr="008D07D6">
        <w:rPr>
          <w:rFonts w:asciiTheme="minorHAnsi" w:hAnsiTheme="minorHAnsi" w:cstheme="minorHAnsi"/>
        </w:rPr>
        <w:t xml:space="preserve"> management of maritime claims and accident-related disputes.</w:t>
      </w:r>
    </w:p>
    <w:p w:rsidR="008D07D6" w:rsidRPr="008D07D6" w:rsidRDefault="008D07D6" w:rsidP="008D07D6">
      <w:pPr>
        <w:pStyle w:val="Heading3"/>
        <w:spacing w:before="0"/>
        <w:rPr>
          <w:rFonts w:asciiTheme="minorHAnsi" w:hAnsiTheme="minorHAnsi" w:cstheme="minorHAnsi"/>
        </w:rPr>
      </w:pPr>
      <w:r w:rsidRPr="008D07D6">
        <w:rPr>
          <w:rStyle w:val="Strong"/>
          <w:rFonts w:asciiTheme="minorHAnsi" w:hAnsiTheme="minorHAnsi" w:cstheme="minorHAnsi"/>
          <w:b w:val="0"/>
          <w:bCs w:val="0"/>
        </w:rPr>
        <w:t>Prevention &amp; Preparedness Strategies</w:t>
      </w:r>
    </w:p>
    <w:p w:rsidR="008D07D6" w:rsidRPr="008D07D6" w:rsidRDefault="008D07D6" w:rsidP="008D07D6">
      <w:pPr>
        <w:pStyle w:val="NormalWeb"/>
        <w:numPr>
          <w:ilvl w:val="0"/>
          <w:numId w:val="11"/>
        </w:numPr>
        <w:spacing w:before="0" w:beforeAutospacing="0"/>
        <w:rPr>
          <w:rFonts w:asciiTheme="minorHAnsi" w:hAnsiTheme="minorHAnsi" w:cstheme="minorHAnsi"/>
        </w:rPr>
      </w:pPr>
      <w:r w:rsidRPr="008D07D6">
        <w:rPr>
          <w:rStyle w:val="Strong"/>
          <w:rFonts w:asciiTheme="minorHAnsi" w:hAnsiTheme="minorHAnsi" w:cstheme="minorHAnsi"/>
        </w:rPr>
        <w:t>Stricter enforcement</w:t>
      </w:r>
      <w:r w:rsidRPr="008D07D6">
        <w:rPr>
          <w:rFonts w:asciiTheme="minorHAnsi" w:hAnsiTheme="minorHAnsi" w:cstheme="minorHAnsi"/>
        </w:rPr>
        <w:t xml:space="preserve"> of SOLAS, MARPOL, and Merchant Shipping Act norms.</w:t>
      </w:r>
    </w:p>
    <w:p w:rsidR="008D07D6" w:rsidRPr="008D07D6" w:rsidRDefault="008D07D6" w:rsidP="008D07D6">
      <w:pPr>
        <w:pStyle w:val="NormalWeb"/>
        <w:numPr>
          <w:ilvl w:val="0"/>
          <w:numId w:val="11"/>
        </w:numPr>
        <w:rPr>
          <w:rFonts w:asciiTheme="minorHAnsi" w:hAnsiTheme="minorHAnsi" w:cstheme="minorHAnsi"/>
        </w:rPr>
      </w:pPr>
      <w:r w:rsidRPr="008D07D6">
        <w:rPr>
          <w:rStyle w:val="Strong"/>
          <w:rFonts w:asciiTheme="minorHAnsi" w:hAnsiTheme="minorHAnsi" w:cstheme="minorHAnsi"/>
        </w:rPr>
        <w:t>Risk zoning:</w:t>
      </w:r>
      <w:r w:rsidRPr="008D07D6">
        <w:rPr>
          <w:rFonts w:asciiTheme="minorHAnsi" w:hAnsiTheme="minorHAnsi" w:cstheme="minorHAnsi"/>
        </w:rPr>
        <w:t xml:space="preserve"> protecting ecologically sensitive areas from hazardous shipping routes.</w:t>
      </w:r>
    </w:p>
    <w:p w:rsidR="008D07D6" w:rsidRPr="008D07D6" w:rsidRDefault="008D07D6" w:rsidP="008D07D6">
      <w:pPr>
        <w:pStyle w:val="NormalWeb"/>
        <w:numPr>
          <w:ilvl w:val="0"/>
          <w:numId w:val="11"/>
        </w:numPr>
        <w:rPr>
          <w:rFonts w:asciiTheme="minorHAnsi" w:hAnsiTheme="minorHAnsi" w:cstheme="minorHAnsi"/>
        </w:rPr>
      </w:pPr>
      <w:r w:rsidRPr="008D07D6">
        <w:rPr>
          <w:rStyle w:val="Strong"/>
          <w:rFonts w:asciiTheme="minorHAnsi" w:hAnsiTheme="minorHAnsi" w:cstheme="minorHAnsi"/>
        </w:rPr>
        <w:t>Better technology:</w:t>
      </w:r>
      <w:r w:rsidRPr="008D07D6">
        <w:rPr>
          <w:rFonts w:asciiTheme="minorHAnsi" w:hAnsiTheme="minorHAnsi" w:cstheme="minorHAnsi"/>
        </w:rPr>
        <w:t xml:space="preserve"> electronic cargo tracking, AIS-based vessel monitoring, coastal radars, drones, and satellite surveillance.</w:t>
      </w:r>
    </w:p>
    <w:p w:rsidR="008D07D6" w:rsidRPr="008D07D6" w:rsidRDefault="008D07D6" w:rsidP="008D07D6">
      <w:pPr>
        <w:pStyle w:val="NormalWeb"/>
        <w:numPr>
          <w:ilvl w:val="0"/>
          <w:numId w:val="11"/>
        </w:numPr>
        <w:rPr>
          <w:rFonts w:asciiTheme="minorHAnsi" w:hAnsiTheme="minorHAnsi" w:cstheme="minorHAnsi"/>
        </w:rPr>
      </w:pPr>
      <w:r w:rsidRPr="008D07D6">
        <w:rPr>
          <w:rStyle w:val="Strong"/>
          <w:rFonts w:asciiTheme="minorHAnsi" w:hAnsiTheme="minorHAnsi" w:cstheme="minorHAnsi"/>
        </w:rPr>
        <w:t>Improved transparency:</w:t>
      </w:r>
      <w:r w:rsidRPr="008D07D6">
        <w:rPr>
          <w:rFonts w:asciiTheme="minorHAnsi" w:hAnsiTheme="minorHAnsi" w:cstheme="minorHAnsi"/>
        </w:rPr>
        <w:t xml:space="preserve"> mandatory full cargo and ownership disclosure.</w:t>
      </w:r>
    </w:p>
    <w:p w:rsidR="008D07D6" w:rsidRPr="008D07D6" w:rsidRDefault="008D07D6" w:rsidP="008D07D6">
      <w:pPr>
        <w:pStyle w:val="NormalWeb"/>
        <w:numPr>
          <w:ilvl w:val="0"/>
          <w:numId w:val="11"/>
        </w:numPr>
        <w:rPr>
          <w:rFonts w:asciiTheme="minorHAnsi" w:hAnsiTheme="minorHAnsi" w:cstheme="minorHAnsi"/>
        </w:rPr>
      </w:pPr>
      <w:r w:rsidRPr="008D07D6">
        <w:rPr>
          <w:rStyle w:val="Strong"/>
          <w:rFonts w:asciiTheme="minorHAnsi" w:hAnsiTheme="minorHAnsi" w:cstheme="minorHAnsi"/>
        </w:rPr>
        <w:t>Polluter Pays Principle:</w:t>
      </w:r>
      <w:r w:rsidRPr="008D07D6">
        <w:rPr>
          <w:rFonts w:asciiTheme="minorHAnsi" w:hAnsiTheme="minorHAnsi" w:cstheme="minorHAnsi"/>
        </w:rPr>
        <w:t xml:space="preserve"> holding ship owners financially liable.</w:t>
      </w:r>
    </w:p>
    <w:p w:rsidR="008D07D6" w:rsidRPr="008D07D6" w:rsidRDefault="008D07D6" w:rsidP="008D07D6">
      <w:pPr>
        <w:pStyle w:val="NormalWeb"/>
        <w:numPr>
          <w:ilvl w:val="0"/>
          <w:numId w:val="11"/>
        </w:numPr>
        <w:rPr>
          <w:rFonts w:asciiTheme="minorHAnsi" w:hAnsiTheme="minorHAnsi" w:cstheme="minorHAnsi"/>
        </w:rPr>
      </w:pPr>
      <w:r w:rsidRPr="008D07D6">
        <w:rPr>
          <w:rStyle w:val="Strong"/>
          <w:rFonts w:asciiTheme="minorHAnsi" w:hAnsiTheme="minorHAnsi" w:cstheme="minorHAnsi"/>
        </w:rPr>
        <w:t>Training programs</w:t>
      </w:r>
      <w:r w:rsidRPr="008D07D6">
        <w:rPr>
          <w:rFonts w:asciiTheme="minorHAnsi" w:hAnsiTheme="minorHAnsi" w:cstheme="minorHAnsi"/>
        </w:rPr>
        <w:t xml:space="preserve"> for ports and fishing communities, and promotion of fast dispute resolution through negotiation or arbitration.</w:t>
      </w:r>
    </w:p>
    <w:p w:rsidR="008D07D6" w:rsidRDefault="008D07D6" w:rsidP="003A5B3A">
      <w:pPr>
        <w:pStyle w:val="Heading2"/>
        <w:rPr>
          <w:rStyle w:val="SubtleEmphasis"/>
          <w:rFonts w:asciiTheme="minorHAnsi" w:hAnsiTheme="minorHAnsi" w:cstheme="minorHAnsi"/>
          <w:i w:val="0"/>
          <w:sz w:val="28"/>
        </w:rPr>
      </w:pPr>
    </w:p>
    <w:p w:rsidR="00494874" w:rsidRPr="00187009" w:rsidRDefault="00187009" w:rsidP="003A5B3A">
      <w:pPr>
        <w:pStyle w:val="Heading2"/>
        <w:rPr>
          <w:rStyle w:val="SubtleEmphasis"/>
          <w:rFonts w:asciiTheme="minorHAnsi" w:hAnsiTheme="minorHAnsi" w:cstheme="minorHAnsi"/>
          <w:i w:val="0"/>
          <w:sz w:val="28"/>
        </w:rPr>
      </w:pPr>
      <w:r w:rsidRPr="00187009">
        <w:rPr>
          <w:rStyle w:val="SubtleEmphasis"/>
          <w:rFonts w:asciiTheme="minorHAnsi" w:hAnsiTheme="minorHAnsi" w:cstheme="minorHAnsi"/>
          <w:i w:val="0"/>
          <w:sz w:val="28"/>
        </w:rPr>
        <w:lastRenderedPageBreak/>
        <w:t xml:space="preserve">Incident </w:t>
      </w:r>
      <w:r>
        <w:rPr>
          <w:rStyle w:val="SubtleEmphasis"/>
          <w:rFonts w:asciiTheme="minorHAnsi" w:hAnsiTheme="minorHAnsi" w:cstheme="minorHAnsi"/>
          <w:i w:val="0"/>
          <w:sz w:val="28"/>
        </w:rPr>
        <w:t>3</w:t>
      </w:r>
      <w:r w:rsidRPr="00187009">
        <w:rPr>
          <w:rStyle w:val="SubtleEmphasis"/>
          <w:rFonts w:asciiTheme="minorHAnsi" w:hAnsiTheme="minorHAnsi" w:cstheme="minorHAnsi"/>
          <w:i w:val="0"/>
          <w:sz w:val="28"/>
        </w:rPr>
        <w:t>:</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 xml:space="preserve">Kerala’s fishing communities are facing a severe crisis following two major maritime accidents — the </w:t>
      </w:r>
      <w:r w:rsidRPr="008D07D6">
        <w:rPr>
          <w:rFonts w:eastAsia="Times New Roman" w:cstheme="minorHAnsi"/>
          <w:b/>
          <w:bCs/>
          <w:sz w:val="24"/>
          <w:szCs w:val="24"/>
          <w:lang w:eastAsia="en-IN"/>
        </w:rPr>
        <w:t>MSC Elsa 3 shipwreck</w:t>
      </w:r>
      <w:r w:rsidRPr="008D07D6">
        <w:rPr>
          <w:rFonts w:eastAsia="Times New Roman" w:cstheme="minorHAnsi"/>
          <w:sz w:val="24"/>
          <w:szCs w:val="24"/>
          <w:lang w:eastAsia="en-IN"/>
        </w:rPr>
        <w:t xml:space="preserve"> off Kochi and the </w:t>
      </w:r>
      <w:r w:rsidRPr="008D07D6">
        <w:rPr>
          <w:rFonts w:eastAsia="Times New Roman" w:cstheme="minorHAnsi"/>
          <w:b/>
          <w:bCs/>
          <w:sz w:val="24"/>
          <w:szCs w:val="24"/>
          <w:lang w:eastAsia="en-IN"/>
        </w:rPr>
        <w:t>Wan Hai 503 chemical-laden vessel fire</w:t>
      </w:r>
      <w:r w:rsidRPr="008D07D6">
        <w:rPr>
          <w:rFonts w:eastAsia="Times New Roman" w:cstheme="minorHAnsi"/>
          <w:sz w:val="24"/>
          <w:szCs w:val="24"/>
          <w:lang w:eastAsia="en-IN"/>
        </w:rPr>
        <w:t>. These incidents have caused large-scale damage to fishing equipment, disrupted marine habitats, and triggered economic losses across coastal districts.</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 xml:space="preserve">The </w:t>
      </w:r>
      <w:r w:rsidRPr="008D07D6">
        <w:rPr>
          <w:rFonts w:eastAsia="Times New Roman" w:cstheme="minorHAnsi"/>
          <w:b/>
          <w:bCs/>
          <w:sz w:val="24"/>
          <w:szCs w:val="24"/>
          <w:lang w:eastAsia="en-IN"/>
        </w:rPr>
        <w:t>MSC Elsa 3</w:t>
      </w:r>
      <w:r w:rsidRPr="008D07D6">
        <w:rPr>
          <w:rFonts w:eastAsia="Times New Roman" w:cstheme="minorHAnsi"/>
          <w:sz w:val="24"/>
          <w:szCs w:val="24"/>
          <w:lang w:eastAsia="en-IN"/>
        </w:rPr>
        <w:t>, which capsized on May 25, released multiple cargo containers into the sea. Several of these remain submerged and are drifting across the seabed, creating unpredictable underwater obstacles. Fishermen who normally use GPS to avoid hazards say the containers have turned into “</w:t>
      </w:r>
      <w:r w:rsidRPr="008D07D6">
        <w:rPr>
          <w:rFonts w:eastAsia="Times New Roman" w:cstheme="minorHAnsi"/>
          <w:b/>
          <w:bCs/>
          <w:sz w:val="24"/>
          <w:szCs w:val="24"/>
          <w:lang w:eastAsia="en-IN"/>
        </w:rPr>
        <w:t>container reefs</w:t>
      </w:r>
      <w:r w:rsidRPr="008D07D6">
        <w:rPr>
          <w:rFonts w:eastAsia="Times New Roman" w:cstheme="minorHAnsi"/>
          <w:sz w:val="24"/>
          <w:szCs w:val="24"/>
          <w:lang w:eastAsia="en-IN"/>
        </w:rPr>
        <w:t xml:space="preserve">,” shredding expensive nets. Nets worth </w:t>
      </w:r>
      <w:r w:rsidRPr="008D07D6">
        <w:rPr>
          <w:rFonts w:eastAsia="Times New Roman" w:cstheme="minorHAnsi"/>
          <w:b/>
          <w:bCs/>
          <w:sz w:val="24"/>
          <w:szCs w:val="24"/>
          <w:lang w:eastAsia="en-IN"/>
        </w:rPr>
        <w:t>over Rs 35–40 lakh</w:t>
      </w:r>
      <w:r w:rsidRPr="008D07D6">
        <w:rPr>
          <w:rFonts w:eastAsia="Times New Roman" w:cstheme="minorHAnsi"/>
          <w:sz w:val="24"/>
          <w:szCs w:val="24"/>
          <w:lang w:eastAsia="en-IN"/>
        </w:rPr>
        <w:t xml:space="preserve"> have already been damaged, with no insurance coverage available. Many traditional boats are unable to fish even 14 km offshore due to fear of further losses.</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 xml:space="preserve">Rumours of chemical contamination have also led to </w:t>
      </w:r>
      <w:r w:rsidRPr="008D07D6">
        <w:rPr>
          <w:rFonts w:eastAsia="Times New Roman" w:cstheme="minorHAnsi"/>
          <w:b/>
          <w:bCs/>
          <w:sz w:val="24"/>
          <w:szCs w:val="24"/>
          <w:lang w:eastAsia="en-IN"/>
        </w:rPr>
        <w:t>steep drops in seafood prices</w:t>
      </w:r>
      <w:r w:rsidRPr="008D07D6">
        <w:rPr>
          <w:rFonts w:eastAsia="Times New Roman" w:cstheme="minorHAnsi"/>
          <w:sz w:val="24"/>
          <w:szCs w:val="24"/>
          <w:lang w:eastAsia="en-IN"/>
        </w:rPr>
        <w:t>, worsening the financial strain on coastal families. Fisherfolk allege that the state’s response has been slow, with only delayed attempts to initiate legal action against the ship operators. Experts note that although international conventions like the IMO’s HNS Convention could mandate compensation, India lacks strong domestic laws to enforce such claims.</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 xml:space="preserve">The </w:t>
      </w:r>
      <w:r w:rsidRPr="008D07D6">
        <w:rPr>
          <w:rFonts w:eastAsia="Times New Roman" w:cstheme="minorHAnsi"/>
          <w:b/>
          <w:bCs/>
          <w:sz w:val="24"/>
          <w:szCs w:val="24"/>
          <w:lang w:eastAsia="en-IN"/>
        </w:rPr>
        <w:t>Wan Hai 503 fire</w:t>
      </w:r>
      <w:r w:rsidRPr="008D07D6">
        <w:rPr>
          <w:rFonts w:eastAsia="Times New Roman" w:cstheme="minorHAnsi"/>
          <w:sz w:val="24"/>
          <w:szCs w:val="24"/>
          <w:lang w:eastAsia="en-IN"/>
        </w:rPr>
        <w:t xml:space="preserve"> has raised environmental concerns due to the vessel’s cargo of marine oil and diesel. While no oil spill has been detected so far, the Coast Guard and Air Force have taken preventive measures, including chemical dispersal. The </w:t>
      </w:r>
      <w:r w:rsidRPr="008D07D6">
        <w:rPr>
          <w:rFonts w:eastAsia="Times New Roman" w:cstheme="minorHAnsi"/>
          <w:b/>
          <w:bCs/>
          <w:sz w:val="24"/>
          <w:szCs w:val="24"/>
          <w:lang w:eastAsia="en-IN"/>
        </w:rPr>
        <w:t>CMFRI</w:t>
      </w:r>
      <w:r w:rsidRPr="008D07D6">
        <w:rPr>
          <w:rFonts w:eastAsia="Times New Roman" w:cstheme="minorHAnsi"/>
          <w:sz w:val="24"/>
          <w:szCs w:val="24"/>
          <w:lang w:eastAsia="en-IN"/>
        </w:rPr>
        <w:t xml:space="preserve"> is conducting water and marine life testing along Kerala’s coastline; early results show no major impact, but detailed analysis is ongoing, especially in southern waters.</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 xml:space="preserve">Both accidents occurred in the </w:t>
      </w:r>
      <w:r w:rsidRPr="008D07D6">
        <w:rPr>
          <w:rFonts w:eastAsia="Times New Roman" w:cstheme="minorHAnsi"/>
          <w:b/>
          <w:bCs/>
          <w:sz w:val="24"/>
          <w:szCs w:val="24"/>
          <w:lang w:eastAsia="en-IN"/>
        </w:rPr>
        <w:t>Malabar Upwelling Zone</w:t>
      </w:r>
      <w:r w:rsidRPr="008D07D6">
        <w:rPr>
          <w:rFonts w:eastAsia="Times New Roman" w:cstheme="minorHAnsi"/>
          <w:sz w:val="24"/>
          <w:szCs w:val="24"/>
          <w:lang w:eastAsia="en-IN"/>
        </w:rPr>
        <w:t xml:space="preserve">, one of India’s most productive fishing regions. Even minor disturbances here can affect fish migration, sparking fears of long-term ecological consequences. In Tamil Nadu, plastic pellets from the MSC Elsa 3 have washed ashore near </w:t>
      </w:r>
      <w:proofErr w:type="spellStart"/>
      <w:r w:rsidRPr="008D07D6">
        <w:rPr>
          <w:rFonts w:eastAsia="Times New Roman" w:cstheme="minorHAnsi"/>
          <w:sz w:val="24"/>
          <w:szCs w:val="24"/>
          <w:lang w:eastAsia="en-IN"/>
        </w:rPr>
        <w:t>Dhanushkodi</w:t>
      </w:r>
      <w:proofErr w:type="spellEnd"/>
      <w:r w:rsidRPr="008D07D6">
        <w:rPr>
          <w:rFonts w:eastAsia="Times New Roman" w:cstheme="minorHAnsi"/>
          <w:sz w:val="24"/>
          <w:szCs w:val="24"/>
          <w:lang w:eastAsia="en-IN"/>
        </w:rPr>
        <w:t xml:space="preserve"> inside the </w:t>
      </w:r>
      <w:r w:rsidRPr="008D07D6">
        <w:rPr>
          <w:rFonts w:eastAsia="Times New Roman" w:cstheme="minorHAnsi"/>
          <w:b/>
          <w:bCs/>
          <w:sz w:val="24"/>
          <w:szCs w:val="24"/>
          <w:lang w:eastAsia="en-IN"/>
        </w:rPr>
        <w:t xml:space="preserve">Gulf of </w:t>
      </w:r>
      <w:proofErr w:type="spellStart"/>
      <w:r w:rsidRPr="008D07D6">
        <w:rPr>
          <w:rFonts w:eastAsia="Times New Roman" w:cstheme="minorHAnsi"/>
          <w:b/>
          <w:bCs/>
          <w:sz w:val="24"/>
          <w:szCs w:val="24"/>
          <w:lang w:eastAsia="en-IN"/>
        </w:rPr>
        <w:t>Mannar</w:t>
      </w:r>
      <w:proofErr w:type="spellEnd"/>
      <w:r w:rsidRPr="008D07D6">
        <w:rPr>
          <w:rFonts w:eastAsia="Times New Roman" w:cstheme="minorHAnsi"/>
          <w:b/>
          <w:bCs/>
          <w:sz w:val="24"/>
          <w:szCs w:val="24"/>
          <w:lang w:eastAsia="en-IN"/>
        </w:rPr>
        <w:t xml:space="preserve"> Biosphere Reserve</w:t>
      </w:r>
      <w:r w:rsidRPr="008D07D6">
        <w:rPr>
          <w:rFonts w:eastAsia="Times New Roman" w:cstheme="minorHAnsi"/>
          <w:sz w:val="24"/>
          <w:szCs w:val="24"/>
          <w:lang w:eastAsia="en-IN"/>
        </w:rPr>
        <w:t>, prompting an inquiry by the National Green Tribunal.</w:t>
      </w:r>
    </w:p>
    <w:p w:rsidR="008D07D6" w:rsidRPr="008D07D6" w:rsidRDefault="008D07D6" w:rsidP="008D07D6">
      <w:pPr>
        <w:spacing w:before="100" w:beforeAutospacing="1" w:after="100" w:afterAutospacing="1" w:line="240" w:lineRule="auto"/>
        <w:rPr>
          <w:rFonts w:eastAsia="Times New Roman" w:cstheme="minorHAnsi"/>
          <w:sz w:val="24"/>
          <w:szCs w:val="24"/>
          <w:lang w:eastAsia="en-IN"/>
        </w:rPr>
      </w:pPr>
      <w:r w:rsidRPr="008D07D6">
        <w:rPr>
          <w:rFonts w:eastAsia="Times New Roman" w:cstheme="minorHAnsi"/>
          <w:sz w:val="24"/>
          <w:szCs w:val="24"/>
          <w:lang w:eastAsia="en-IN"/>
        </w:rPr>
        <w:t>Although no large-scale fish deaths or toxicity have been recorded yet, the twin incidents expose major gaps in India’s preparedness for maritime pollution. Scientists and fishing organisations are urging the government to expedite container recovery, enforce compensation, and establish a comprehensive marine disaster-response framework.</w:t>
      </w: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187009" w:rsidRDefault="00187009" w:rsidP="001B1484">
      <w:pPr>
        <w:pStyle w:val="NormalWeb"/>
        <w:spacing w:before="0" w:beforeAutospacing="0" w:after="360" w:afterAutospacing="0" w:line="336" w:lineRule="atLeast"/>
        <w:rPr>
          <w:rStyle w:val="Strong"/>
          <w:rFonts w:asciiTheme="minorHAnsi" w:hAnsiTheme="minorHAnsi" w:cstheme="minorHAnsi"/>
          <w:sz w:val="28"/>
        </w:rPr>
      </w:pPr>
      <w:r w:rsidRPr="00187009">
        <w:rPr>
          <w:rStyle w:val="Strong"/>
          <w:rFonts w:asciiTheme="minorHAnsi" w:hAnsiTheme="minorHAnsi" w:cstheme="minorHAnsi"/>
          <w:sz w:val="28"/>
        </w:rPr>
        <w:lastRenderedPageBreak/>
        <w:t>Incident 4:</w:t>
      </w:r>
    </w:p>
    <w:p w:rsidR="00700409" w:rsidRDefault="00700409" w:rsidP="00700409">
      <w:pPr>
        <w:pStyle w:val="NormalWeb"/>
        <w:spacing w:before="0" w:beforeAutospacing="0" w:after="360" w:afterAutospacing="0" w:line="336" w:lineRule="atLeast"/>
        <w:ind w:firstLine="720"/>
        <w:rPr>
          <w:rFonts w:asciiTheme="minorHAnsi" w:hAnsiTheme="minorHAnsi" w:cstheme="minorHAnsi"/>
          <w:color w:val="000000"/>
          <w:spacing w:val="1"/>
          <w:shd w:val="clear" w:color="auto" w:fill="FFFFFF"/>
        </w:rPr>
      </w:pPr>
      <w:r w:rsidRPr="00700409">
        <w:rPr>
          <w:rFonts w:asciiTheme="minorHAnsi" w:hAnsiTheme="minorHAnsi" w:cstheme="minorHAnsi"/>
          <w:color w:val="000000"/>
          <w:spacing w:val="1"/>
          <w:shd w:val="clear" w:color="auto" w:fill="FFFFFF"/>
        </w:rPr>
        <w:t>The Indian coast needs to be protected against </w:t>
      </w:r>
      <w:hyperlink r:id="rId7" w:tgtFrame="_self" w:history="1">
        <w:r w:rsidRPr="007935A2">
          <w:rPr>
            <w:rStyle w:val="Hyperlink"/>
            <w:rFonts w:asciiTheme="minorHAnsi" w:hAnsiTheme="minorHAnsi" w:cstheme="minorHAnsi"/>
            <w:color w:val="auto"/>
            <w:spacing w:val="1"/>
            <w:u w:val="none"/>
            <w:shd w:val="clear" w:color="auto" w:fill="FFFFFF"/>
          </w:rPr>
          <w:t>three types of major peacetime maritime accidents</w:t>
        </w:r>
      </w:hyperlink>
      <w:r w:rsidRPr="007935A2">
        <w:rPr>
          <w:rFonts w:asciiTheme="minorHAnsi" w:hAnsiTheme="minorHAnsi" w:cstheme="minorHAnsi"/>
          <w:spacing w:val="1"/>
          <w:shd w:val="clear" w:color="auto" w:fill="FFFFFF"/>
        </w:rPr>
        <w:t> </w:t>
      </w:r>
      <w:r w:rsidRPr="00700409">
        <w:rPr>
          <w:rFonts w:asciiTheme="minorHAnsi" w:hAnsiTheme="minorHAnsi" w:cstheme="minorHAnsi"/>
          <w:color w:val="000000"/>
          <w:spacing w:val="1"/>
          <w:shd w:val="clear" w:color="auto" w:fill="FFFFFF"/>
        </w:rPr>
        <w:t>involving merchant ships: sinking of merchant ships, causing the loss of cargo, </w:t>
      </w:r>
      <w:r w:rsidRPr="007935A2">
        <w:rPr>
          <w:rFonts w:asciiTheme="minorHAnsi" w:hAnsiTheme="minorHAnsi" w:cstheme="minorHAnsi"/>
          <w:spacing w:val="1"/>
          <w:shd w:val="clear" w:color="auto" w:fill="FFFFFF"/>
        </w:rPr>
        <w:t>disruption of maritime traffic</w:t>
      </w:r>
      <w:r w:rsidRPr="00700409">
        <w:rPr>
          <w:rFonts w:asciiTheme="minorHAnsi" w:hAnsiTheme="minorHAnsi" w:cstheme="minorHAnsi"/>
          <w:color w:val="000000"/>
          <w:spacing w:val="1"/>
          <w:shd w:val="clear" w:color="auto" w:fill="FFFFFF"/>
        </w:rPr>
        <w:t>, and environmental damage; fire onboard merchant vessels that can seriously threaten not just the environment but also life and property on the coast; and oil spills. The recent fire onboard MV </w:t>
      </w:r>
      <w:r w:rsidRPr="007935A2">
        <w:rPr>
          <w:rFonts w:asciiTheme="minorHAnsi" w:hAnsiTheme="minorHAnsi" w:cstheme="minorHAnsi"/>
          <w:spacing w:val="1"/>
          <w:shd w:val="clear" w:color="auto" w:fill="FFFFFF"/>
        </w:rPr>
        <w:t>Wan Hai 503</w:t>
      </w:r>
      <w:r w:rsidRPr="00700409">
        <w:rPr>
          <w:rFonts w:asciiTheme="minorHAnsi" w:hAnsiTheme="minorHAnsi" w:cstheme="minorHAnsi"/>
          <w:color w:val="000000"/>
          <w:spacing w:val="1"/>
          <w:shd w:val="clear" w:color="auto" w:fill="FFFFFF"/>
        </w:rPr>
        <w:t>, that started with </w:t>
      </w:r>
      <w:r w:rsidRPr="007935A2">
        <w:rPr>
          <w:rFonts w:asciiTheme="minorHAnsi" w:hAnsiTheme="minorHAnsi" w:cstheme="minorHAnsi"/>
          <w:spacing w:val="1"/>
          <w:shd w:val="clear" w:color="auto" w:fill="FFFFFF"/>
        </w:rPr>
        <w:t>explosions when the ship was some 44 nautical miles</w:t>
      </w:r>
      <w:r w:rsidRPr="00700409">
        <w:rPr>
          <w:rFonts w:asciiTheme="minorHAnsi" w:hAnsiTheme="minorHAnsi" w:cstheme="minorHAnsi"/>
          <w:color w:val="000000"/>
          <w:spacing w:val="1"/>
          <w:shd w:val="clear" w:color="auto" w:fill="FFFFFF"/>
        </w:rPr>
        <w:t xml:space="preserve"> off the </w:t>
      </w:r>
      <w:proofErr w:type="spellStart"/>
      <w:r w:rsidRPr="00700409">
        <w:rPr>
          <w:rFonts w:asciiTheme="minorHAnsi" w:hAnsiTheme="minorHAnsi" w:cstheme="minorHAnsi"/>
          <w:color w:val="000000"/>
          <w:spacing w:val="1"/>
          <w:shd w:val="clear" w:color="auto" w:fill="FFFFFF"/>
        </w:rPr>
        <w:t>Azhikkal</w:t>
      </w:r>
      <w:proofErr w:type="spellEnd"/>
      <w:r w:rsidRPr="00700409">
        <w:rPr>
          <w:rFonts w:asciiTheme="minorHAnsi" w:hAnsiTheme="minorHAnsi" w:cstheme="minorHAnsi"/>
          <w:color w:val="000000"/>
          <w:spacing w:val="1"/>
          <w:shd w:val="clear" w:color="auto" w:fill="FFFFFF"/>
        </w:rPr>
        <w:t xml:space="preserve"> coast in Kannur, Kerala, on June 9, has been successfully controlled now. Photographs of the ship showed a cocktail of smoke of brown, white, grey and black colours billowing out, indicating that many substances were burning. The cargo manifest showed that more than 140 of the 1,754 containers had various types of hazardous cargo. Coast Guard officials report that the raging Wan Hai had started drifting dangerously towards the coast even as firefighting was on and the sea remained rough under monsoon conditions. A tow rope was passed onto the ship but it snapped. An Indian Navy helicopter flew in to airdrop a salvage team and pass a wire rope that was made of steel, which was then used to tow the ship 45 nautical miles away from the coast where the depth is nearly one kilometre. The owner of the vessel pitched in by commandeering tugs through their agents. Wan Hai does not pose an immediate danger to the Indian coast now. Smoke is still seen from the ship and there are hot spots, but it is now up to the ship owner to salvage the vessel after completely putting out the fire.</w:t>
      </w:r>
    </w:p>
    <w:p w:rsidR="00700409" w:rsidRPr="00700409" w:rsidRDefault="00700409" w:rsidP="00700409">
      <w:pPr>
        <w:pStyle w:val="NormalWeb"/>
        <w:shd w:val="clear" w:color="auto" w:fill="FFFFFF"/>
        <w:spacing w:before="0" w:beforeAutospacing="0" w:after="0" w:afterAutospacing="0" w:line="276" w:lineRule="auto"/>
        <w:rPr>
          <w:rFonts w:asciiTheme="minorHAnsi" w:hAnsiTheme="minorHAnsi" w:cstheme="minorHAnsi"/>
          <w:color w:val="000000"/>
          <w:spacing w:val="1"/>
          <w:sz w:val="29"/>
          <w:szCs w:val="29"/>
        </w:rPr>
      </w:pPr>
      <w:r>
        <w:rPr>
          <w:rStyle w:val="Strong"/>
          <w:rFonts w:asciiTheme="minorHAnsi" w:hAnsiTheme="minorHAnsi" w:cstheme="minorHAnsi"/>
        </w:rPr>
        <w:tab/>
      </w:r>
      <w:r w:rsidRPr="00700409">
        <w:rPr>
          <w:rFonts w:asciiTheme="minorHAnsi" w:hAnsiTheme="minorHAnsi" w:cstheme="minorHAnsi"/>
          <w:color w:val="000000"/>
          <w:spacing w:val="1"/>
          <w:szCs w:val="29"/>
        </w:rPr>
        <w:t xml:space="preserve">Most of the patrol vessels, the workhorse of the Coast Guard, are now fitted with firefighting equipment since firefighting is a key mandate of the agency. While hazardous cargo on containers are indeed a major fire hazard, a more severe fire hazard is oil. Gas-carrying merchant ships are perhaps the greatest fire and explosion hazards. Nightmare scenarios that can bring the world to its knees involve gas carrier accidents at choke points such as the Suez Canal or the Strait of Malacca off Singapore. In 2020, the Indian Coast Guard and Navy successfully put out a massive fire that broke out </w:t>
      </w:r>
      <w:proofErr w:type="spellStart"/>
      <w:r w:rsidRPr="00700409">
        <w:rPr>
          <w:rFonts w:asciiTheme="minorHAnsi" w:hAnsiTheme="minorHAnsi" w:cstheme="minorHAnsi"/>
          <w:color w:val="000000"/>
          <w:spacing w:val="1"/>
          <w:szCs w:val="29"/>
        </w:rPr>
        <w:t>off</w:t>
      </w:r>
      <w:proofErr w:type="spellEnd"/>
      <w:r w:rsidRPr="00700409">
        <w:rPr>
          <w:rFonts w:asciiTheme="minorHAnsi" w:hAnsiTheme="minorHAnsi" w:cstheme="minorHAnsi"/>
          <w:color w:val="000000"/>
          <w:spacing w:val="1"/>
          <w:szCs w:val="29"/>
        </w:rPr>
        <w:t xml:space="preserve"> Colombo on the Very Large Crude Carrier (VLCC), New Diamond, chartered by the Indian Oil Corporation. The VLCC was carrying 2,70,000 tonnes of crude oil and bound for </w:t>
      </w:r>
      <w:proofErr w:type="spellStart"/>
      <w:r w:rsidRPr="00700409">
        <w:rPr>
          <w:rFonts w:asciiTheme="minorHAnsi" w:hAnsiTheme="minorHAnsi" w:cstheme="minorHAnsi"/>
          <w:color w:val="000000"/>
          <w:spacing w:val="1"/>
          <w:szCs w:val="29"/>
        </w:rPr>
        <w:t>Paradip</w:t>
      </w:r>
      <w:proofErr w:type="spellEnd"/>
      <w:r w:rsidRPr="00700409">
        <w:rPr>
          <w:rFonts w:asciiTheme="minorHAnsi" w:hAnsiTheme="minorHAnsi" w:cstheme="minorHAnsi"/>
          <w:color w:val="000000"/>
          <w:spacing w:val="1"/>
          <w:szCs w:val="29"/>
        </w:rPr>
        <w:t xml:space="preserve"> in Odisha. That these ships were structurally intact despite week-long infernos is a testament as much to the maritime firefighting capabilities of India as the advanced design, materials and construction of the ships. Quick salvage of sunk ships and fighting oil spills, which require quick, extensive and close multi-agency coordination, are the other areas where India needs to build and demonstrate more expertise.</w:t>
      </w:r>
    </w:p>
    <w:p w:rsidR="00700409" w:rsidRDefault="00700409"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p>
    <w:p w:rsidR="00EB0B1E" w:rsidRPr="00EB0B1E" w:rsidRDefault="00700409" w:rsidP="001B1484">
      <w:pPr>
        <w:pStyle w:val="NormalWeb"/>
        <w:spacing w:before="0" w:beforeAutospacing="0" w:after="360" w:afterAutospacing="0" w:line="336" w:lineRule="atLeast"/>
        <w:rPr>
          <w:rStyle w:val="Strong"/>
          <w:rFonts w:asciiTheme="minorHAnsi" w:hAnsiTheme="minorHAnsi" w:cstheme="minorHAnsi"/>
          <w:sz w:val="28"/>
        </w:rPr>
      </w:pPr>
      <w:r w:rsidRPr="00EB0B1E">
        <w:rPr>
          <w:rStyle w:val="Strong"/>
          <w:rFonts w:asciiTheme="minorHAnsi" w:hAnsiTheme="minorHAnsi" w:cstheme="minorHAnsi"/>
          <w:sz w:val="28"/>
        </w:rPr>
        <w:lastRenderedPageBreak/>
        <w:t>Incident 5:</w:t>
      </w:r>
    </w:p>
    <w:p w:rsidR="00EB0B1E" w:rsidRPr="00EB0B1E" w:rsidRDefault="00EB0B1E" w:rsidP="00EB0B1E">
      <w:pPr>
        <w:rPr>
          <w:rFonts w:eastAsia="Times New Roman" w:cstheme="minorHAnsi"/>
          <w:b/>
          <w:bCs/>
          <w:sz w:val="24"/>
          <w:szCs w:val="24"/>
          <w:lang w:eastAsia="en-IN"/>
        </w:rPr>
      </w:pPr>
      <w:r w:rsidRPr="003A5B3A">
        <w:rPr>
          <w:rFonts w:cstheme="minorHAnsi"/>
          <w:color w:val="000000"/>
          <w:szCs w:val="30"/>
        </w:rPr>
        <w:t xml:space="preserve">On June 9, another maritime crisis unfolded. About 44 nautical miles off </w:t>
      </w:r>
      <w:proofErr w:type="spellStart"/>
      <w:r w:rsidRPr="003A5B3A">
        <w:rPr>
          <w:rFonts w:cstheme="minorHAnsi"/>
          <w:color w:val="000000"/>
          <w:szCs w:val="30"/>
        </w:rPr>
        <w:t>Azhikkal</w:t>
      </w:r>
      <w:proofErr w:type="spellEnd"/>
      <w:r w:rsidRPr="003A5B3A">
        <w:rPr>
          <w:rFonts w:cstheme="minorHAnsi"/>
          <w:color w:val="000000"/>
          <w:szCs w:val="30"/>
        </w:rPr>
        <w:t xml:space="preserve"> beach, a Singapore-flagged container ship, the Wan Hai 503, caught fire after an internal explosion. It was on its way from Colombo to Mumbai and was carrying dangerous chemicals: 15.2 tonnes of lithium batteries, 90.2 tonnes of flammable resin, and benzophenone — a chemical known to harm phytoplankton, which forms the base of the ocean food chain.</w:t>
      </w:r>
    </w:p>
    <w:p w:rsidR="00EB0B1E" w:rsidRPr="003A5B3A" w:rsidRDefault="00EB0B1E" w:rsidP="00EB0B1E">
      <w:pPr>
        <w:pStyle w:val="NormalWeb"/>
        <w:shd w:val="clear" w:color="auto" w:fill="FFFFFF"/>
        <w:spacing w:before="0" w:beforeAutospacing="0" w:after="225" w:afterAutospacing="0"/>
        <w:rPr>
          <w:rFonts w:asciiTheme="minorHAnsi" w:hAnsiTheme="minorHAnsi" w:cstheme="minorHAnsi"/>
          <w:color w:val="000000"/>
          <w:szCs w:val="30"/>
        </w:rPr>
      </w:pPr>
      <w:r w:rsidRPr="003A5B3A">
        <w:rPr>
          <w:rFonts w:asciiTheme="minorHAnsi" w:hAnsiTheme="minorHAnsi" w:cstheme="minorHAnsi"/>
          <w:color w:val="000000"/>
          <w:szCs w:val="30"/>
        </w:rPr>
        <w:t xml:space="preserve">In the earlier MSC Elsa 3 incident, plastic pellets had washed up along Kerala’s shores, getting tangled in nets and raising ecological concerns. “We can clean beaches with effort,” said AJ Vijayakumar, a marine life activist. “But large amounts of plastic have entered the breakwaters near the </w:t>
      </w:r>
      <w:proofErr w:type="spellStart"/>
      <w:r w:rsidRPr="003A5B3A">
        <w:rPr>
          <w:rFonts w:asciiTheme="minorHAnsi" w:hAnsiTheme="minorHAnsi" w:cstheme="minorHAnsi"/>
          <w:color w:val="000000"/>
          <w:szCs w:val="30"/>
        </w:rPr>
        <w:t>Vizhinjam</w:t>
      </w:r>
      <w:proofErr w:type="spellEnd"/>
      <w:r w:rsidRPr="003A5B3A">
        <w:rPr>
          <w:rFonts w:asciiTheme="minorHAnsi" w:hAnsiTheme="minorHAnsi" w:cstheme="minorHAnsi"/>
          <w:color w:val="000000"/>
          <w:szCs w:val="30"/>
        </w:rPr>
        <w:t xml:space="preserve"> International Seaport. Those can’t be removed.” He warned that microplastic ingestion by small fish could disrupt the entire marine food web.</w:t>
      </w:r>
    </w:p>
    <w:p w:rsidR="00EB0B1E" w:rsidRPr="003A5B3A" w:rsidRDefault="00EB0B1E" w:rsidP="00EB0B1E">
      <w:pPr>
        <w:pStyle w:val="NormalWeb"/>
        <w:shd w:val="clear" w:color="auto" w:fill="FFFFFF"/>
        <w:spacing w:before="0" w:beforeAutospacing="0" w:after="225" w:afterAutospacing="0"/>
        <w:rPr>
          <w:rFonts w:asciiTheme="minorHAnsi" w:hAnsiTheme="minorHAnsi" w:cstheme="minorHAnsi"/>
          <w:color w:val="000000"/>
          <w:szCs w:val="30"/>
        </w:rPr>
      </w:pPr>
      <w:r w:rsidRPr="003A5B3A">
        <w:rPr>
          <w:rFonts w:asciiTheme="minorHAnsi" w:hAnsiTheme="minorHAnsi" w:cstheme="minorHAnsi"/>
          <w:color w:val="000000"/>
          <w:szCs w:val="30"/>
        </w:rPr>
        <w:t>So far, officials from the Central Marine Fisheries Research Institute (CMFRI) and marine biologists say no major damage to marine life has been observed. But for fishers living through the consequences, these official reports feel disconnected from reality.</w:t>
      </w:r>
    </w:p>
    <w:p w:rsidR="00EB0B1E" w:rsidRPr="003A5B3A" w:rsidRDefault="00EB0B1E" w:rsidP="00EB0B1E">
      <w:pPr>
        <w:pStyle w:val="NormalWeb"/>
        <w:shd w:val="clear" w:color="auto" w:fill="FFFFFF"/>
        <w:spacing w:before="0" w:beforeAutospacing="0" w:after="225" w:afterAutospacing="0"/>
        <w:rPr>
          <w:rFonts w:asciiTheme="minorHAnsi" w:hAnsiTheme="minorHAnsi" w:cstheme="minorHAnsi"/>
          <w:color w:val="000000"/>
          <w:szCs w:val="30"/>
        </w:rPr>
      </w:pPr>
      <w:r w:rsidRPr="003A5B3A">
        <w:rPr>
          <w:rFonts w:asciiTheme="minorHAnsi" w:hAnsiTheme="minorHAnsi" w:cstheme="minorHAnsi"/>
          <w:color w:val="000000"/>
          <w:szCs w:val="30"/>
        </w:rPr>
        <w:t>Affected boat owners and workers have submitted complaints to the Fisheries and Revenue Departments, demanding compensation and long-term solutions. “The complaints are just the first step,” KSMTF officials told TNM. “We have initiated the process to file a case in the High Court.”</w:t>
      </w:r>
    </w:p>
    <w:p w:rsidR="00EB0B1E" w:rsidRPr="003A5B3A" w:rsidRDefault="00EB0B1E" w:rsidP="00EB0B1E">
      <w:pPr>
        <w:pStyle w:val="NormalWeb"/>
        <w:shd w:val="clear" w:color="auto" w:fill="FFFFFF"/>
        <w:spacing w:before="0" w:beforeAutospacing="0" w:after="225" w:afterAutospacing="0"/>
        <w:rPr>
          <w:rFonts w:asciiTheme="minorHAnsi" w:hAnsiTheme="minorHAnsi" w:cstheme="minorHAnsi"/>
          <w:color w:val="000000"/>
          <w:szCs w:val="30"/>
        </w:rPr>
      </w:pPr>
      <w:r w:rsidRPr="003A5B3A">
        <w:rPr>
          <w:rFonts w:asciiTheme="minorHAnsi" w:hAnsiTheme="minorHAnsi" w:cstheme="minorHAnsi"/>
          <w:color w:val="000000"/>
          <w:szCs w:val="30"/>
        </w:rPr>
        <w:t>Coastal residents have also raised concerns about the future of oil sardines, a major source of income. These surface-dwelling, migratory fish are ecologically sensitive, and have previously been driven away from the coast during similar calamities.</w:t>
      </w:r>
    </w:p>
    <w:p w:rsidR="00700409" w:rsidRDefault="00700409" w:rsidP="001B1484">
      <w:pPr>
        <w:pStyle w:val="NormalWeb"/>
        <w:spacing w:before="0" w:beforeAutospacing="0" w:after="360" w:afterAutospacing="0" w:line="336" w:lineRule="atLeast"/>
        <w:rPr>
          <w:rStyle w:val="Strong"/>
          <w:rFonts w:asciiTheme="minorHAnsi" w:hAnsiTheme="minorHAnsi" w:cstheme="minorHAnsi"/>
        </w:rPr>
      </w:pPr>
    </w:p>
    <w:p w:rsidR="008D07D6" w:rsidRPr="00C23D28" w:rsidRDefault="008D07D6" w:rsidP="001B1484">
      <w:pPr>
        <w:pStyle w:val="NormalWeb"/>
        <w:spacing w:before="0" w:beforeAutospacing="0" w:after="360" w:afterAutospacing="0" w:line="336" w:lineRule="atLeast"/>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rPr>
      </w:pPr>
    </w:p>
    <w:p w:rsidR="008D07D6" w:rsidRDefault="008D07D6" w:rsidP="001B1484">
      <w:pPr>
        <w:pStyle w:val="NormalWeb"/>
        <w:spacing w:before="0" w:beforeAutospacing="0" w:after="360" w:afterAutospacing="0" w:line="336" w:lineRule="atLeast"/>
        <w:rPr>
          <w:rStyle w:val="Strong"/>
          <w:rFonts w:asciiTheme="minorHAnsi" w:hAnsiTheme="minorHAnsi" w:cstheme="minorHAnsi"/>
          <w:sz w:val="28"/>
        </w:rPr>
      </w:pPr>
      <w:r w:rsidRPr="008D07D6">
        <w:rPr>
          <w:rStyle w:val="Strong"/>
          <w:rFonts w:asciiTheme="minorHAnsi" w:hAnsiTheme="minorHAnsi" w:cstheme="minorHAnsi"/>
          <w:sz w:val="28"/>
        </w:rPr>
        <w:lastRenderedPageBreak/>
        <w:t>Incident 6:</w:t>
      </w:r>
    </w:p>
    <w:p w:rsidR="007935A2" w:rsidRPr="007935A2" w:rsidRDefault="007935A2" w:rsidP="007935A2">
      <w:pPr>
        <w:pStyle w:val="Heading2"/>
        <w:spacing w:after="240" w:afterAutospacing="0"/>
        <w:rPr>
          <w:rFonts w:asciiTheme="minorHAnsi" w:hAnsiTheme="minorHAnsi" w:cstheme="minorHAnsi"/>
          <w:sz w:val="24"/>
        </w:rPr>
      </w:pPr>
      <w:r w:rsidRPr="007935A2">
        <w:rPr>
          <w:rStyle w:val="Strong"/>
          <w:rFonts w:asciiTheme="minorHAnsi" w:hAnsiTheme="minorHAnsi" w:cstheme="minorHAnsi"/>
          <w:b/>
          <w:bCs/>
          <w:sz w:val="24"/>
        </w:rPr>
        <w:t>Hanjin Pennsylvania – Indian Ocean Incident, 2002</w:t>
      </w:r>
    </w:p>
    <w:p w:rsidR="007935A2" w:rsidRPr="007935A2" w:rsidRDefault="007935A2" w:rsidP="007935A2">
      <w:pPr>
        <w:pStyle w:val="NormalWeb"/>
        <w:rPr>
          <w:rFonts w:asciiTheme="minorHAnsi" w:hAnsiTheme="minorHAnsi" w:cstheme="minorHAnsi"/>
        </w:rPr>
      </w:pPr>
      <w:r w:rsidRPr="007935A2">
        <w:rPr>
          <w:rFonts w:asciiTheme="minorHAnsi" w:hAnsiTheme="minorHAnsi" w:cstheme="minorHAnsi"/>
        </w:rPr>
        <w:t xml:space="preserve">The </w:t>
      </w:r>
      <w:r w:rsidRPr="007935A2">
        <w:rPr>
          <w:rStyle w:val="Strong"/>
          <w:rFonts w:asciiTheme="minorHAnsi" w:hAnsiTheme="minorHAnsi" w:cstheme="minorHAnsi"/>
        </w:rPr>
        <w:t>Hanjin Pennsylvania</w:t>
      </w:r>
      <w:r w:rsidRPr="007935A2">
        <w:rPr>
          <w:rFonts w:asciiTheme="minorHAnsi" w:hAnsiTheme="minorHAnsi" w:cstheme="minorHAnsi"/>
        </w:rPr>
        <w:t xml:space="preserve"> incident is remembered as one of the most serious container ship fires linked to </w:t>
      </w:r>
      <w:proofErr w:type="spellStart"/>
      <w:r w:rsidRPr="007935A2">
        <w:rPr>
          <w:rFonts w:asciiTheme="minorHAnsi" w:hAnsiTheme="minorHAnsi" w:cstheme="minorHAnsi"/>
        </w:rPr>
        <w:t>misdeclared</w:t>
      </w:r>
      <w:proofErr w:type="spellEnd"/>
      <w:r w:rsidRPr="007935A2">
        <w:rPr>
          <w:rFonts w:asciiTheme="minorHAnsi" w:hAnsiTheme="minorHAnsi" w:cstheme="minorHAnsi"/>
        </w:rPr>
        <w:t xml:space="preserve"> hazardous cargo. The accident occurred on </w:t>
      </w:r>
      <w:r w:rsidRPr="007935A2">
        <w:rPr>
          <w:rStyle w:val="Strong"/>
          <w:rFonts w:asciiTheme="minorHAnsi" w:hAnsiTheme="minorHAnsi" w:cstheme="minorHAnsi"/>
        </w:rPr>
        <w:t>11 November 2002</w:t>
      </w:r>
      <w:r w:rsidRPr="007935A2">
        <w:rPr>
          <w:rFonts w:asciiTheme="minorHAnsi" w:hAnsiTheme="minorHAnsi" w:cstheme="minorHAnsi"/>
        </w:rPr>
        <w:t xml:space="preserve"> in the </w:t>
      </w:r>
      <w:r w:rsidRPr="007935A2">
        <w:rPr>
          <w:rStyle w:val="Strong"/>
          <w:rFonts w:asciiTheme="minorHAnsi" w:hAnsiTheme="minorHAnsi" w:cstheme="minorHAnsi"/>
        </w:rPr>
        <w:t>Indian Ocean</w:t>
      </w:r>
      <w:r w:rsidRPr="007935A2">
        <w:rPr>
          <w:rFonts w:asciiTheme="minorHAnsi" w:hAnsiTheme="minorHAnsi" w:cstheme="minorHAnsi"/>
        </w:rPr>
        <w:t>, about 150 nautical miles west of the Indian coast, while the newly built South Korean-operated container ship was sailing from Singapore toward Europe.</w:t>
      </w:r>
    </w:p>
    <w:p w:rsidR="007935A2" w:rsidRPr="007935A2" w:rsidRDefault="007935A2" w:rsidP="007935A2">
      <w:pPr>
        <w:pStyle w:val="Heading3"/>
        <w:rPr>
          <w:rFonts w:asciiTheme="minorHAnsi" w:hAnsiTheme="minorHAnsi" w:cstheme="minorHAnsi"/>
        </w:rPr>
      </w:pPr>
      <w:r w:rsidRPr="007935A2">
        <w:rPr>
          <w:rStyle w:val="Strong"/>
          <w:rFonts w:asciiTheme="minorHAnsi" w:hAnsiTheme="minorHAnsi" w:cstheme="minorHAnsi"/>
          <w:b w:val="0"/>
          <w:bCs w:val="0"/>
        </w:rPr>
        <w:t>Cause of the Disaster</w:t>
      </w:r>
    </w:p>
    <w:p w:rsidR="007935A2" w:rsidRPr="007935A2" w:rsidRDefault="007935A2" w:rsidP="007935A2">
      <w:pPr>
        <w:pStyle w:val="NormalWeb"/>
        <w:spacing w:before="0" w:beforeAutospacing="0"/>
        <w:rPr>
          <w:rFonts w:asciiTheme="minorHAnsi" w:hAnsiTheme="minorHAnsi" w:cstheme="minorHAnsi"/>
        </w:rPr>
      </w:pPr>
      <w:r w:rsidRPr="007935A2">
        <w:rPr>
          <w:rFonts w:asciiTheme="minorHAnsi" w:hAnsiTheme="minorHAnsi" w:cstheme="minorHAnsi"/>
        </w:rPr>
        <w:t xml:space="preserve">A powerful explosion erupted in a forward cargo hold after </w:t>
      </w:r>
      <w:r w:rsidRPr="007935A2">
        <w:rPr>
          <w:rStyle w:val="Strong"/>
          <w:rFonts w:asciiTheme="minorHAnsi" w:hAnsiTheme="minorHAnsi" w:cstheme="minorHAnsi"/>
        </w:rPr>
        <w:t>calcium hypochlorite</w:t>
      </w:r>
      <w:r w:rsidRPr="007935A2">
        <w:rPr>
          <w:rFonts w:asciiTheme="minorHAnsi" w:hAnsiTheme="minorHAnsi" w:cstheme="minorHAnsi"/>
        </w:rPr>
        <w:t xml:space="preserve"> — a chemical prone to overheating — was </w:t>
      </w:r>
      <w:proofErr w:type="spellStart"/>
      <w:r w:rsidRPr="007935A2">
        <w:rPr>
          <w:rStyle w:val="Strong"/>
          <w:rFonts w:asciiTheme="minorHAnsi" w:hAnsiTheme="minorHAnsi" w:cstheme="minorHAnsi"/>
        </w:rPr>
        <w:t>misdeclared</w:t>
      </w:r>
      <w:proofErr w:type="spellEnd"/>
      <w:r w:rsidRPr="007935A2">
        <w:rPr>
          <w:rStyle w:val="Strong"/>
          <w:rFonts w:asciiTheme="minorHAnsi" w:hAnsiTheme="minorHAnsi" w:cstheme="minorHAnsi"/>
        </w:rPr>
        <w:t xml:space="preserve"> as general cargo</w:t>
      </w:r>
      <w:r w:rsidRPr="007935A2">
        <w:rPr>
          <w:rFonts w:asciiTheme="minorHAnsi" w:hAnsiTheme="minorHAnsi" w:cstheme="minorHAnsi"/>
        </w:rPr>
        <w:t xml:space="preserve">. Because it was not identified as a dangerous good, it was stored improperly in a sealed hold instead of a cooled, ventilated area. The chemical overheated, triggering </w:t>
      </w:r>
      <w:r w:rsidRPr="007935A2">
        <w:rPr>
          <w:rStyle w:val="Strong"/>
          <w:rFonts w:asciiTheme="minorHAnsi" w:hAnsiTheme="minorHAnsi" w:cstheme="minorHAnsi"/>
        </w:rPr>
        <w:t>thermal runaway</w:t>
      </w:r>
      <w:r w:rsidRPr="007935A2">
        <w:rPr>
          <w:rFonts w:asciiTheme="minorHAnsi" w:hAnsiTheme="minorHAnsi" w:cstheme="minorHAnsi"/>
        </w:rPr>
        <w:t>, which led to the explosion and a massive fire.</w:t>
      </w:r>
    </w:p>
    <w:p w:rsidR="007935A2" w:rsidRPr="007935A2" w:rsidRDefault="007935A2" w:rsidP="007935A2">
      <w:pPr>
        <w:pStyle w:val="Heading3"/>
        <w:rPr>
          <w:rFonts w:asciiTheme="minorHAnsi" w:hAnsiTheme="minorHAnsi" w:cstheme="minorHAnsi"/>
        </w:rPr>
      </w:pPr>
      <w:r w:rsidRPr="007935A2">
        <w:rPr>
          <w:rStyle w:val="Strong"/>
          <w:rFonts w:asciiTheme="minorHAnsi" w:hAnsiTheme="minorHAnsi" w:cstheme="minorHAnsi"/>
          <w:b w:val="0"/>
          <w:bCs w:val="0"/>
        </w:rPr>
        <w:t>Events of the Incident</w:t>
      </w:r>
    </w:p>
    <w:p w:rsidR="007935A2" w:rsidRPr="007935A2" w:rsidRDefault="007935A2" w:rsidP="007935A2">
      <w:pPr>
        <w:pStyle w:val="NormalWeb"/>
        <w:numPr>
          <w:ilvl w:val="0"/>
          <w:numId w:val="17"/>
        </w:numPr>
        <w:spacing w:before="0" w:beforeAutospacing="0"/>
        <w:rPr>
          <w:rFonts w:asciiTheme="minorHAnsi" w:hAnsiTheme="minorHAnsi" w:cstheme="minorHAnsi"/>
        </w:rPr>
      </w:pPr>
      <w:r w:rsidRPr="007935A2">
        <w:rPr>
          <w:rFonts w:asciiTheme="minorHAnsi" w:hAnsiTheme="minorHAnsi" w:cstheme="minorHAnsi"/>
        </w:rPr>
        <w:t>A sudden early-morning blast ripped open the ship's forward section.</w:t>
      </w:r>
    </w:p>
    <w:p w:rsidR="007935A2" w:rsidRPr="007935A2" w:rsidRDefault="007935A2" w:rsidP="007935A2">
      <w:pPr>
        <w:pStyle w:val="NormalWeb"/>
        <w:numPr>
          <w:ilvl w:val="0"/>
          <w:numId w:val="17"/>
        </w:numPr>
        <w:rPr>
          <w:rFonts w:asciiTheme="minorHAnsi" w:hAnsiTheme="minorHAnsi" w:cstheme="minorHAnsi"/>
        </w:rPr>
      </w:pPr>
      <w:r w:rsidRPr="007935A2">
        <w:rPr>
          <w:rFonts w:asciiTheme="minorHAnsi" w:hAnsiTheme="minorHAnsi" w:cstheme="minorHAnsi"/>
        </w:rPr>
        <w:t>Fire spread to stacked containers both inside the hold and on deck.</w:t>
      </w:r>
    </w:p>
    <w:p w:rsidR="007935A2" w:rsidRPr="007935A2" w:rsidRDefault="007935A2" w:rsidP="007935A2">
      <w:pPr>
        <w:pStyle w:val="NormalWeb"/>
        <w:numPr>
          <w:ilvl w:val="0"/>
          <w:numId w:val="17"/>
        </w:numPr>
        <w:rPr>
          <w:rFonts w:asciiTheme="minorHAnsi" w:hAnsiTheme="minorHAnsi" w:cstheme="minorHAnsi"/>
        </w:rPr>
      </w:pPr>
      <w:r w:rsidRPr="007935A2">
        <w:rPr>
          <w:rFonts w:asciiTheme="minorHAnsi" w:hAnsiTheme="minorHAnsi" w:cstheme="minorHAnsi"/>
        </w:rPr>
        <w:t>Shipboard firefighting systems could not contain the blaze.</w:t>
      </w:r>
    </w:p>
    <w:p w:rsidR="007935A2" w:rsidRPr="007935A2" w:rsidRDefault="007935A2" w:rsidP="007935A2">
      <w:pPr>
        <w:pStyle w:val="NormalWeb"/>
        <w:numPr>
          <w:ilvl w:val="0"/>
          <w:numId w:val="17"/>
        </w:numPr>
        <w:rPr>
          <w:rFonts w:asciiTheme="minorHAnsi" w:hAnsiTheme="minorHAnsi" w:cstheme="minorHAnsi"/>
        </w:rPr>
      </w:pPr>
      <w:r w:rsidRPr="007935A2">
        <w:rPr>
          <w:rFonts w:asciiTheme="minorHAnsi" w:hAnsiTheme="minorHAnsi" w:cstheme="minorHAnsi"/>
        </w:rPr>
        <w:t xml:space="preserve">The captain sent a distress call, prompting rescue operations by the </w:t>
      </w:r>
      <w:r w:rsidRPr="007935A2">
        <w:rPr>
          <w:rStyle w:val="Strong"/>
          <w:rFonts w:asciiTheme="minorHAnsi" w:hAnsiTheme="minorHAnsi" w:cstheme="minorHAnsi"/>
        </w:rPr>
        <w:t>Indian Coast Guard and Navy</w:t>
      </w:r>
      <w:r w:rsidRPr="007935A2">
        <w:rPr>
          <w:rFonts w:asciiTheme="minorHAnsi" w:hAnsiTheme="minorHAnsi" w:cstheme="minorHAnsi"/>
        </w:rPr>
        <w:t>.</w:t>
      </w:r>
    </w:p>
    <w:p w:rsidR="007935A2" w:rsidRPr="007935A2" w:rsidRDefault="007935A2" w:rsidP="007935A2">
      <w:pPr>
        <w:pStyle w:val="NormalWeb"/>
        <w:numPr>
          <w:ilvl w:val="0"/>
          <w:numId w:val="17"/>
        </w:numPr>
        <w:spacing w:before="0" w:beforeAutospacing="0" w:after="0" w:afterAutospacing="0"/>
        <w:rPr>
          <w:rFonts w:asciiTheme="minorHAnsi" w:hAnsiTheme="minorHAnsi" w:cstheme="minorHAnsi"/>
        </w:rPr>
      </w:pPr>
      <w:r w:rsidRPr="007935A2">
        <w:rPr>
          <w:rFonts w:asciiTheme="minorHAnsi" w:hAnsiTheme="minorHAnsi" w:cstheme="minorHAnsi"/>
        </w:rPr>
        <w:t xml:space="preserve">Of 27 crew members, </w:t>
      </w:r>
      <w:r w:rsidRPr="007935A2">
        <w:rPr>
          <w:rStyle w:val="Strong"/>
          <w:rFonts w:asciiTheme="minorHAnsi" w:hAnsiTheme="minorHAnsi" w:cstheme="minorHAnsi"/>
        </w:rPr>
        <w:t>one Filipino sailor died</w:t>
      </w:r>
      <w:r w:rsidRPr="007935A2">
        <w:rPr>
          <w:rFonts w:asciiTheme="minorHAnsi" w:hAnsiTheme="minorHAnsi" w:cstheme="minorHAnsi"/>
        </w:rPr>
        <w:t>, several were injured, and the rest</w:t>
      </w:r>
      <w:r>
        <w:rPr>
          <w:rFonts w:asciiTheme="minorHAnsi" w:hAnsiTheme="minorHAnsi" w:cstheme="minorHAnsi"/>
        </w:rPr>
        <w:t xml:space="preserve"> </w:t>
      </w:r>
      <w:r w:rsidRPr="007935A2">
        <w:rPr>
          <w:rFonts w:asciiTheme="minorHAnsi" w:hAnsiTheme="minorHAnsi" w:cstheme="minorHAnsi"/>
        </w:rPr>
        <w:t>were rescued.</w:t>
      </w:r>
    </w:p>
    <w:p w:rsidR="007935A2" w:rsidRPr="007935A2" w:rsidRDefault="007935A2" w:rsidP="007935A2">
      <w:pPr>
        <w:pStyle w:val="NormalWeb"/>
        <w:spacing w:before="0" w:beforeAutospacing="0" w:after="240" w:afterAutospacing="0"/>
        <w:rPr>
          <w:rFonts w:asciiTheme="minorHAnsi" w:hAnsiTheme="minorHAnsi" w:cstheme="minorHAnsi"/>
        </w:rPr>
      </w:pPr>
      <w:r w:rsidRPr="007935A2">
        <w:rPr>
          <w:rFonts w:asciiTheme="minorHAnsi" w:hAnsiTheme="minorHAnsi" w:cstheme="minorHAnsi"/>
        </w:rPr>
        <w:t>The fire burned for days before being fully controlled.</w:t>
      </w:r>
    </w:p>
    <w:p w:rsidR="007935A2" w:rsidRPr="007935A2" w:rsidRDefault="007935A2" w:rsidP="007935A2">
      <w:pPr>
        <w:pStyle w:val="Heading3"/>
        <w:rPr>
          <w:rFonts w:asciiTheme="minorHAnsi" w:hAnsiTheme="minorHAnsi" w:cstheme="minorHAnsi"/>
        </w:rPr>
      </w:pPr>
      <w:r w:rsidRPr="007935A2">
        <w:rPr>
          <w:rStyle w:val="Strong"/>
          <w:rFonts w:asciiTheme="minorHAnsi" w:hAnsiTheme="minorHAnsi" w:cstheme="minorHAnsi"/>
          <w:b w:val="0"/>
          <w:bCs w:val="0"/>
        </w:rPr>
        <w:t>Damage &amp; Economic Impact</w:t>
      </w:r>
    </w:p>
    <w:p w:rsidR="007935A2" w:rsidRPr="007935A2" w:rsidRDefault="007935A2" w:rsidP="007935A2">
      <w:pPr>
        <w:pStyle w:val="NormalWeb"/>
        <w:spacing w:before="0" w:beforeAutospacing="0"/>
        <w:rPr>
          <w:rFonts w:asciiTheme="minorHAnsi" w:hAnsiTheme="minorHAnsi" w:cstheme="minorHAnsi"/>
        </w:rPr>
      </w:pPr>
      <w:r w:rsidRPr="007935A2">
        <w:rPr>
          <w:rFonts w:asciiTheme="minorHAnsi" w:hAnsiTheme="minorHAnsi" w:cstheme="minorHAnsi"/>
        </w:rPr>
        <w:t xml:space="preserve">The vessel sustained extensive structural damage, especially in the bow. Hundreds of containers were destroyed, resulting in multi-million-dollar cargo and repair losses. The ship was later towed to </w:t>
      </w:r>
      <w:r w:rsidRPr="007935A2">
        <w:rPr>
          <w:rStyle w:val="Strong"/>
          <w:rFonts w:asciiTheme="minorHAnsi" w:hAnsiTheme="minorHAnsi" w:cstheme="minorHAnsi"/>
        </w:rPr>
        <w:t>Jebel Ali (UAE)</w:t>
      </w:r>
      <w:r w:rsidRPr="007935A2">
        <w:rPr>
          <w:rFonts w:asciiTheme="minorHAnsi" w:hAnsiTheme="minorHAnsi" w:cstheme="minorHAnsi"/>
        </w:rPr>
        <w:t xml:space="preserve"> for offloading and repairs before eventually returning to service. No major oil pollution occurred as the vessel was not carrying large fuel quantities beyond its own bunkers.</w:t>
      </w:r>
    </w:p>
    <w:p w:rsidR="007935A2" w:rsidRPr="007935A2" w:rsidRDefault="007935A2" w:rsidP="007935A2">
      <w:pPr>
        <w:pStyle w:val="Heading3"/>
        <w:rPr>
          <w:rFonts w:asciiTheme="minorHAnsi" w:hAnsiTheme="minorHAnsi" w:cstheme="minorHAnsi"/>
        </w:rPr>
      </w:pPr>
      <w:r w:rsidRPr="007935A2">
        <w:rPr>
          <w:rStyle w:val="Strong"/>
          <w:rFonts w:asciiTheme="minorHAnsi" w:hAnsiTheme="minorHAnsi" w:cstheme="minorHAnsi"/>
          <w:b w:val="0"/>
          <w:bCs w:val="0"/>
        </w:rPr>
        <w:t>Lessons and Aftermath</w:t>
      </w:r>
    </w:p>
    <w:p w:rsidR="007935A2" w:rsidRPr="007935A2" w:rsidRDefault="007935A2" w:rsidP="007935A2">
      <w:pPr>
        <w:pStyle w:val="NormalWeb"/>
        <w:spacing w:before="0" w:beforeAutospacing="0" w:after="0" w:afterAutospacing="0"/>
        <w:rPr>
          <w:rFonts w:asciiTheme="minorHAnsi" w:hAnsiTheme="minorHAnsi" w:cstheme="minorHAnsi"/>
        </w:rPr>
      </w:pPr>
      <w:r w:rsidRPr="007935A2">
        <w:rPr>
          <w:rFonts w:asciiTheme="minorHAnsi" w:hAnsiTheme="minorHAnsi" w:cstheme="minorHAnsi"/>
        </w:rPr>
        <w:t xml:space="preserve">The incident highlighted global failures in </w:t>
      </w:r>
      <w:r w:rsidRPr="007935A2">
        <w:rPr>
          <w:rStyle w:val="Strong"/>
          <w:rFonts w:asciiTheme="minorHAnsi" w:hAnsiTheme="minorHAnsi" w:cstheme="minorHAnsi"/>
        </w:rPr>
        <w:t>hazardous cargo declaration and handling</w:t>
      </w:r>
      <w:r w:rsidRPr="007935A2">
        <w:rPr>
          <w:rFonts w:asciiTheme="minorHAnsi" w:hAnsiTheme="minorHAnsi" w:cstheme="minorHAnsi"/>
        </w:rPr>
        <w:t>. Key takeaways included:</w:t>
      </w:r>
    </w:p>
    <w:p w:rsidR="007935A2" w:rsidRPr="007935A2" w:rsidRDefault="007935A2" w:rsidP="007935A2">
      <w:pPr>
        <w:pStyle w:val="NormalWeb"/>
        <w:numPr>
          <w:ilvl w:val="0"/>
          <w:numId w:val="18"/>
        </w:numPr>
        <w:rPr>
          <w:rFonts w:asciiTheme="minorHAnsi" w:hAnsiTheme="minorHAnsi" w:cstheme="minorHAnsi"/>
        </w:rPr>
      </w:pPr>
      <w:r w:rsidRPr="007935A2">
        <w:rPr>
          <w:rFonts w:asciiTheme="minorHAnsi" w:hAnsiTheme="minorHAnsi" w:cstheme="minorHAnsi"/>
        </w:rPr>
        <w:t xml:space="preserve">The need for strict enforcement of the </w:t>
      </w:r>
      <w:r w:rsidRPr="007935A2">
        <w:rPr>
          <w:rStyle w:val="Strong"/>
          <w:rFonts w:asciiTheme="minorHAnsi" w:hAnsiTheme="minorHAnsi" w:cstheme="minorHAnsi"/>
        </w:rPr>
        <w:t>IMDG Code</w:t>
      </w:r>
      <w:r w:rsidRPr="007935A2">
        <w:rPr>
          <w:rFonts w:asciiTheme="minorHAnsi" w:hAnsiTheme="minorHAnsi" w:cstheme="minorHAnsi"/>
        </w:rPr>
        <w:t>.</w:t>
      </w:r>
    </w:p>
    <w:p w:rsidR="007935A2" w:rsidRPr="007935A2" w:rsidRDefault="007935A2" w:rsidP="007935A2">
      <w:pPr>
        <w:pStyle w:val="NormalWeb"/>
        <w:numPr>
          <w:ilvl w:val="0"/>
          <w:numId w:val="18"/>
        </w:numPr>
        <w:rPr>
          <w:rFonts w:asciiTheme="minorHAnsi" w:hAnsiTheme="minorHAnsi" w:cstheme="minorHAnsi"/>
        </w:rPr>
      </w:pPr>
      <w:r w:rsidRPr="007935A2">
        <w:rPr>
          <w:rFonts w:asciiTheme="minorHAnsi" w:hAnsiTheme="minorHAnsi" w:cstheme="minorHAnsi"/>
        </w:rPr>
        <w:t>Stronger rules for storing chemicals like calcium hypochlorite.</w:t>
      </w:r>
    </w:p>
    <w:p w:rsidR="007935A2" w:rsidRPr="007935A2" w:rsidRDefault="007935A2" w:rsidP="007935A2">
      <w:pPr>
        <w:pStyle w:val="NormalWeb"/>
        <w:numPr>
          <w:ilvl w:val="0"/>
          <w:numId w:val="18"/>
        </w:numPr>
        <w:rPr>
          <w:rFonts w:asciiTheme="minorHAnsi" w:hAnsiTheme="minorHAnsi" w:cstheme="minorHAnsi"/>
        </w:rPr>
      </w:pPr>
      <w:r w:rsidRPr="007935A2">
        <w:rPr>
          <w:rFonts w:asciiTheme="minorHAnsi" w:hAnsiTheme="minorHAnsi" w:cstheme="minorHAnsi"/>
        </w:rPr>
        <w:t>Improved container inspection, documentation, and crew safety training.</w:t>
      </w:r>
    </w:p>
    <w:p w:rsidR="007935A2" w:rsidRPr="007935A2" w:rsidRDefault="007935A2" w:rsidP="007935A2">
      <w:pPr>
        <w:pStyle w:val="Heading3"/>
        <w:rPr>
          <w:rFonts w:asciiTheme="minorHAnsi" w:hAnsiTheme="minorHAnsi" w:cstheme="minorHAnsi"/>
        </w:rPr>
      </w:pPr>
      <w:r w:rsidRPr="007935A2">
        <w:rPr>
          <w:rStyle w:val="Strong"/>
          <w:rFonts w:asciiTheme="minorHAnsi" w:hAnsiTheme="minorHAnsi" w:cstheme="minorHAnsi"/>
          <w:b w:val="0"/>
          <w:bCs w:val="0"/>
        </w:rPr>
        <w:t>Why It Remains Important</w:t>
      </w:r>
    </w:p>
    <w:p w:rsidR="008D07D6" w:rsidRPr="007935A2" w:rsidRDefault="007935A2" w:rsidP="007935A2">
      <w:pPr>
        <w:pStyle w:val="NormalWeb"/>
        <w:spacing w:before="0" w:beforeAutospacing="0"/>
        <w:rPr>
          <w:rStyle w:val="Strong"/>
          <w:rFonts w:asciiTheme="minorHAnsi" w:hAnsiTheme="minorHAnsi" w:cstheme="minorHAnsi"/>
          <w:b w:val="0"/>
          <w:bCs w:val="0"/>
        </w:rPr>
      </w:pPr>
      <w:r w:rsidRPr="007935A2">
        <w:rPr>
          <w:rFonts w:asciiTheme="minorHAnsi" w:hAnsiTheme="minorHAnsi" w:cstheme="minorHAnsi"/>
        </w:rPr>
        <w:t>The Hanjin Pennsylvania case is still cited in maritime safety discussions because the core issue—</w:t>
      </w:r>
      <w:r w:rsidRPr="007935A2">
        <w:rPr>
          <w:rStyle w:val="Strong"/>
          <w:rFonts w:asciiTheme="minorHAnsi" w:hAnsiTheme="minorHAnsi" w:cstheme="minorHAnsi"/>
        </w:rPr>
        <w:t>dangerous goods misdeclaration</w:t>
      </w:r>
      <w:r w:rsidRPr="007935A2">
        <w:rPr>
          <w:rFonts w:asciiTheme="minorHAnsi" w:hAnsiTheme="minorHAnsi" w:cstheme="minorHAnsi"/>
        </w:rPr>
        <w:t>—continues to cause container ship fires even today. The incident helped push for tighter global cargo-safety standards and remains a reference point for maritime regulators worldwide.</w:t>
      </w:r>
    </w:p>
    <w:p w:rsidR="007935A2" w:rsidRDefault="007935A2" w:rsidP="007935A2">
      <w:pPr>
        <w:pStyle w:val="NormalWeb"/>
        <w:spacing w:before="0" w:beforeAutospacing="0" w:after="360" w:afterAutospacing="0" w:line="336" w:lineRule="atLeast"/>
        <w:rPr>
          <w:rStyle w:val="Strong"/>
          <w:rFonts w:asciiTheme="minorHAnsi" w:hAnsiTheme="minorHAnsi" w:cstheme="minorHAnsi"/>
          <w:sz w:val="28"/>
        </w:rPr>
      </w:pPr>
      <w:r w:rsidRPr="008D07D6">
        <w:rPr>
          <w:rStyle w:val="Strong"/>
          <w:rFonts w:asciiTheme="minorHAnsi" w:hAnsiTheme="minorHAnsi" w:cstheme="minorHAnsi"/>
          <w:sz w:val="28"/>
        </w:rPr>
        <w:lastRenderedPageBreak/>
        <w:t xml:space="preserve">Incident </w:t>
      </w:r>
      <w:r>
        <w:rPr>
          <w:rStyle w:val="Strong"/>
          <w:rFonts w:asciiTheme="minorHAnsi" w:hAnsiTheme="minorHAnsi" w:cstheme="minorHAnsi"/>
          <w:sz w:val="28"/>
        </w:rPr>
        <w:t>7</w:t>
      </w:r>
      <w:r w:rsidRPr="008D07D6">
        <w:rPr>
          <w:rStyle w:val="Strong"/>
          <w:rFonts w:asciiTheme="minorHAnsi" w:hAnsiTheme="minorHAnsi" w:cstheme="minorHAnsi"/>
          <w:sz w:val="28"/>
        </w:rPr>
        <w:t>:</w:t>
      </w:r>
    </w:p>
    <w:p w:rsidR="00BB094B" w:rsidRPr="00BB094B" w:rsidRDefault="00BB094B" w:rsidP="00BB094B">
      <w:pPr>
        <w:pStyle w:val="Heading2"/>
        <w:rPr>
          <w:rFonts w:asciiTheme="minorHAnsi" w:hAnsiTheme="minorHAnsi" w:cstheme="minorHAnsi"/>
          <w:sz w:val="24"/>
        </w:rPr>
      </w:pPr>
      <w:r w:rsidRPr="00BB094B">
        <w:rPr>
          <w:rStyle w:val="Strong"/>
          <w:rFonts w:asciiTheme="minorHAnsi" w:hAnsiTheme="minorHAnsi" w:cstheme="minorHAnsi"/>
          <w:b/>
          <w:bCs/>
          <w:sz w:val="24"/>
        </w:rPr>
        <w:t>MOL Comfort – Indian Ocean Incident, 2013 (Short Version)</w:t>
      </w:r>
    </w:p>
    <w:p w:rsidR="00BB094B" w:rsidRPr="00BB094B" w:rsidRDefault="00BB094B" w:rsidP="00BB094B">
      <w:pPr>
        <w:pStyle w:val="NormalWeb"/>
        <w:rPr>
          <w:rFonts w:asciiTheme="minorHAnsi" w:hAnsiTheme="minorHAnsi" w:cstheme="minorHAnsi"/>
        </w:rPr>
      </w:pPr>
      <w:r w:rsidRPr="00BB094B">
        <w:rPr>
          <w:rFonts w:asciiTheme="minorHAnsi" w:hAnsiTheme="minorHAnsi" w:cstheme="minorHAnsi"/>
        </w:rPr>
        <w:t xml:space="preserve">The </w:t>
      </w:r>
      <w:r w:rsidRPr="00BB094B">
        <w:rPr>
          <w:rStyle w:val="Strong"/>
          <w:rFonts w:asciiTheme="minorHAnsi" w:hAnsiTheme="minorHAnsi" w:cstheme="minorHAnsi"/>
        </w:rPr>
        <w:t>MOL Comfort</w:t>
      </w:r>
      <w:r w:rsidRPr="00BB094B">
        <w:rPr>
          <w:rFonts w:asciiTheme="minorHAnsi" w:hAnsiTheme="minorHAnsi" w:cstheme="minorHAnsi"/>
        </w:rPr>
        <w:t xml:space="preserve"> incident is one of the most serious container-ship structural failures in modern maritime history. On </w:t>
      </w:r>
      <w:r w:rsidRPr="00BB094B">
        <w:rPr>
          <w:rStyle w:val="Strong"/>
          <w:rFonts w:asciiTheme="minorHAnsi" w:hAnsiTheme="minorHAnsi" w:cstheme="minorHAnsi"/>
        </w:rPr>
        <w:t>June 17, 2013</w:t>
      </w:r>
      <w:r w:rsidRPr="00BB094B">
        <w:rPr>
          <w:rFonts w:asciiTheme="minorHAnsi" w:hAnsiTheme="minorHAnsi" w:cstheme="minorHAnsi"/>
        </w:rPr>
        <w:t xml:space="preserve">, the 8,100-TEU Japanese container ship </w:t>
      </w:r>
      <w:r w:rsidRPr="00BB094B">
        <w:rPr>
          <w:rStyle w:val="Strong"/>
          <w:rFonts w:asciiTheme="minorHAnsi" w:hAnsiTheme="minorHAnsi" w:cstheme="minorHAnsi"/>
        </w:rPr>
        <w:t>MOL Comfort</w:t>
      </w:r>
      <w:r w:rsidRPr="00BB094B">
        <w:rPr>
          <w:rFonts w:asciiTheme="minorHAnsi" w:hAnsiTheme="minorHAnsi" w:cstheme="minorHAnsi"/>
        </w:rPr>
        <w:t xml:space="preserve"> broke into two halves in the </w:t>
      </w:r>
      <w:r w:rsidRPr="00BB094B">
        <w:rPr>
          <w:rStyle w:val="Strong"/>
          <w:rFonts w:asciiTheme="minorHAnsi" w:hAnsiTheme="minorHAnsi" w:cstheme="minorHAnsi"/>
        </w:rPr>
        <w:t>Arabian Sea</w:t>
      </w:r>
      <w:r w:rsidRPr="00BB094B">
        <w:rPr>
          <w:rFonts w:asciiTheme="minorHAnsi" w:hAnsiTheme="minorHAnsi" w:cstheme="minorHAnsi"/>
        </w:rPr>
        <w:t>, about 200 nautical miles off Yemen, while sailing from Singapore to Jeddah on the Asia–Europe route.</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How the Breakup Happened</w:t>
      </w:r>
    </w:p>
    <w:p w:rsidR="00BB094B" w:rsidRPr="00BB094B" w:rsidRDefault="00BB094B" w:rsidP="00BB094B">
      <w:pPr>
        <w:pStyle w:val="NormalWeb"/>
        <w:spacing w:before="0" w:beforeAutospacing="0"/>
        <w:rPr>
          <w:rFonts w:asciiTheme="minorHAnsi" w:hAnsiTheme="minorHAnsi" w:cstheme="minorHAnsi"/>
        </w:rPr>
      </w:pPr>
      <w:r w:rsidRPr="00BB094B">
        <w:rPr>
          <w:rFonts w:asciiTheme="minorHAnsi" w:hAnsiTheme="minorHAnsi" w:cstheme="minorHAnsi"/>
        </w:rPr>
        <w:t xml:space="preserve">The vessel encountered rough seas, and excessive </w:t>
      </w:r>
      <w:r w:rsidRPr="00BB094B">
        <w:rPr>
          <w:rStyle w:val="Strong"/>
          <w:rFonts w:asciiTheme="minorHAnsi" w:hAnsiTheme="minorHAnsi" w:cstheme="minorHAnsi"/>
        </w:rPr>
        <w:t>longitudinal stresses</w:t>
      </w:r>
      <w:r w:rsidRPr="00BB094B">
        <w:rPr>
          <w:rFonts w:asciiTheme="minorHAnsi" w:hAnsiTheme="minorHAnsi" w:cstheme="minorHAnsi"/>
        </w:rPr>
        <w:t xml:space="preserve"> caused the hull to crack amidships. Investigations pointed to a combination of structural weakness, severe wave loads, and heavy container loading patterns. Although the ship was only five years old, the forces acting on its long, wide hull proved catastrophic.</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Crew Rescue</w:t>
      </w:r>
    </w:p>
    <w:p w:rsidR="00BB094B" w:rsidRPr="00BB094B" w:rsidRDefault="00BB094B" w:rsidP="00BB094B">
      <w:pPr>
        <w:pStyle w:val="NormalWeb"/>
        <w:spacing w:before="0" w:beforeAutospacing="0"/>
        <w:rPr>
          <w:rFonts w:asciiTheme="minorHAnsi" w:hAnsiTheme="minorHAnsi" w:cstheme="minorHAnsi"/>
        </w:rPr>
      </w:pPr>
      <w:r w:rsidRPr="00BB094B">
        <w:rPr>
          <w:rFonts w:asciiTheme="minorHAnsi" w:hAnsiTheme="minorHAnsi" w:cstheme="minorHAnsi"/>
        </w:rPr>
        <w:t xml:space="preserve">All </w:t>
      </w:r>
      <w:r w:rsidRPr="00BB094B">
        <w:rPr>
          <w:rStyle w:val="Strong"/>
          <w:rFonts w:asciiTheme="minorHAnsi" w:hAnsiTheme="minorHAnsi" w:cstheme="minorHAnsi"/>
        </w:rPr>
        <w:t>26 crew members</w:t>
      </w:r>
      <w:r w:rsidRPr="00BB094B">
        <w:rPr>
          <w:rFonts w:asciiTheme="minorHAnsi" w:hAnsiTheme="minorHAnsi" w:cstheme="minorHAnsi"/>
        </w:rPr>
        <w:t xml:space="preserve"> abandoned ship safely and were rescued by the nearby </w:t>
      </w:r>
      <w:r w:rsidRPr="00BB094B">
        <w:rPr>
          <w:rStyle w:val="Strong"/>
          <w:rFonts w:asciiTheme="minorHAnsi" w:hAnsiTheme="minorHAnsi" w:cstheme="minorHAnsi"/>
        </w:rPr>
        <w:t>Yantian Express</w:t>
      </w:r>
      <w:r w:rsidRPr="00BB094B">
        <w:rPr>
          <w:rFonts w:asciiTheme="minorHAnsi" w:hAnsiTheme="minorHAnsi" w:cstheme="minorHAnsi"/>
        </w:rPr>
        <w:t>, a rare positive outcome in such a major incident.</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Fate of the Ship</w:t>
      </w:r>
    </w:p>
    <w:p w:rsidR="00BB094B" w:rsidRPr="00BB094B" w:rsidRDefault="00BB094B" w:rsidP="00BB094B">
      <w:pPr>
        <w:pStyle w:val="NormalWeb"/>
        <w:spacing w:before="0" w:beforeAutospacing="0" w:after="0" w:afterAutospacing="0"/>
        <w:rPr>
          <w:rFonts w:asciiTheme="minorHAnsi" w:hAnsiTheme="minorHAnsi" w:cstheme="minorHAnsi"/>
        </w:rPr>
      </w:pPr>
      <w:r w:rsidRPr="00BB094B">
        <w:rPr>
          <w:rFonts w:asciiTheme="minorHAnsi" w:hAnsiTheme="minorHAnsi" w:cstheme="minorHAnsi"/>
        </w:rPr>
        <w:t xml:space="preserve">After the breakup, both the </w:t>
      </w:r>
      <w:r w:rsidRPr="00BB094B">
        <w:rPr>
          <w:rStyle w:val="Strong"/>
          <w:rFonts w:asciiTheme="minorHAnsi" w:hAnsiTheme="minorHAnsi" w:cstheme="minorHAnsi"/>
        </w:rPr>
        <w:t>fore</w:t>
      </w:r>
      <w:r w:rsidRPr="00BB094B">
        <w:rPr>
          <w:rFonts w:asciiTheme="minorHAnsi" w:hAnsiTheme="minorHAnsi" w:cstheme="minorHAnsi"/>
        </w:rPr>
        <w:t xml:space="preserve"> and </w:t>
      </w:r>
      <w:r w:rsidRPr="00BB094B">
        <w:rPr>
          <w:rStyle w:val="Strong"/>
          <w:rFonts w:asciiTheme="minorHAnsi" w:hAnsiTheme="minorHAnsi" w:cstheme="minorHAnsi"/>
        </w:rPr>
        <w:t>aft</w:t>
      </w:r>
      <w:r w:rsidRPr="00BB094B">
        <w:rPr>
          <w:rFonts w:asciiTheme="minorHAnsi" w:hAnsiTheme="minorHAnsi" w:cstheme="minorHAnsi"/>
        </w:rPr>
        <w:t xml:space="preserve"> sections stayed afloat temporarily. Salvage efforts were launched, but:</w:t>
      </w:r>
    </w:p>
    <w:p w:rsidR="00BB094B" w:rsidRPr="00BB094B" w:rsidRDefault="00BB094B" w:rsidP="00BB094B">
      <w:pPr>
        <w:pStyle w:val="NormalWeb"/>
        <w:numPr>
          <w:ilvl w:val="0"/>
          <w:numId w:val="24"/>
        </w:numPr>
        <w:rPr>
          <w:rFonts w:asciiTheme="minorHAnsi" w:hAnsiTheme="minorHAnsi" w:cstheme="minorHAnsi"/>
        </w:rPr>
      </w:pPr>
      <w:r w:rsidRPr="00BB094B">
        <w:rPr>
          <w:rFonts w:asciiTheme="minorHAnsi" w:hAnsiTheme="minorHAnsi" w:cstheme="minorHAnsi"/>
        </w:rPr>
        <w:t xml:space="preserve">The </w:t>
      </w:r>
      <w:r w:rsidRPr="00BB094B">
        <w:rPr>
          <w:rStyle w:val="Strong"/>
          <w:rFonts w:asciiTheme="minorHAnsi" w:hAnsiTheme="minorHAnsi" w:cstheme="minorHAnsi"/>
        </w:rPr>
        <w:t>aft section sank</w:t>
      </w:r>
      <w:r w:rsidRPr="00BB094B">
        <w:rPr>
          <w:rFonts w:asciiTheme="minorHAnsi" w:hAnsiTheme="minorHAnsi" w:cstheme="minorHAnsi"/>
        </w:rPr>
        <w:t xml:space="preserve"> on June 27 with around 1,700 containers.</w:t>
      </w:r>
    </w:p>
    <w:p w:rsidR="00BB094B" w:rsidRPr="00BB094B" w:rsidRDefault="00BB094B" w:rsidP="00BB094B">
      <w:pPr>
        <w:pStyle w:val="NormalWeb"/>
        <w:numPr>
          <w:ilvl w:val="0"/>
          <w:numId w:val="24"/>
        </w:numPr>
        <w:rPr>
          <w:rFonts w:asciiTheme="minorHAnsi" w:hAnsiTheme="minorHAnsi" w:cstheme="minorHAnsi"/>
        </w:rPr>
      </w:pPr>
      <w:r w:rsidRPr="00BB094B">
        <w:rPr>
          <w:rFonts w:asciiTheme="minorHAnsi" w:hAnsiTheme="minorHAnsi" w:cstheme="minorHAnsi"/>
        </w:rPr>
        <w:t xml:space="preserve">The </w:t>
      </w:r>
      <w:r w:rsidRPr="00BB094B">
        <w:rPr>
          <w:rStyle w:val="Strong"/>
          <w:rFonts w:asciiTheme="minorHAnsi" w:hAnsiTheme="minorHAnsi" w:cstheme="minorHAnsi"/>
        </w:rPr>
        <w:t>fore section caught fire during towing</w:t>
      </w:r>
      <w:r w:rsidRPr="00BB094B">
        <w:rPr>
          <w:rFonts w:asciiTheme="minorHAnsi" w:hAnsiTheme="minorHAnsi" w:cstheme="minorHAnsi"/>
        </w:rPr>
        <w:t xml:space="preserve"> and sank on July 11 with the remaining cargo.</w:t>
      </w:r>
    </w:p>
    <w:p w:rsidR="00BB094B" w:rsidRPr="00BB094B" w:rsidRDefault="00BB094B" w:rsidP="00BB094B">
      <w:pPr>
        <w:pStyle w:val="NormalWeb"/>
        <w:rPr>
          <w:rFonts w:asciiTheme="minorHAnsi" w:hAnsiTheme="minorHAnsi" w:cstheme="minorHAnsi"/>
        </w:rPr>
      </w:pPr>
      <w:r w:rsidRPr="00BB094B">
        <w:rPr>
          <w:rFonts w:asciiTheme="minorHAnsi" w:hAnsiTheme="minorHAnsi" w:cstheme="minorHAnsi"/>
        </w:rPr>
        <w:t>The sinking caused container debris to spread across the sea, though no major oil spill occurred.</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Impact and Losses</w:t>
      </w:r>
    </w:p>
    <w:p w:rsidR="00BB094B" w:rsidRPr="00BB094B" w:rsidRDefault="00BB094B" w:rsidP="00BB094B">
      <w:pPr>
        <w:pStyle w:val="NormalWeb"/>
        <w:spacing w:before="0" w:beforeAutospacing="0"/>
        <w:rPr>
          <w:rFonts w:asciiTheme="minorHAnsi" w:hAnsiTheme="minorHAnsi" w:cstheme="minorHAnsi"/>
        </w:rPr>
      </w:pPr>
      <w:r w:rsidRPr="00BB094B">
        <w:rPr>
          <w:rFonts w:asciiTheme="minorHAnsi" w:hAnsiTheme="minorHAnsi" w:cstheme="minorHAnsi"/>
        </w:rPr>
        <w:t xml:space="preserve">The ship and its cargo were a total loss, costing </w:t>
      </w:r>
      <w:r w:rsidRPr="00BB094B">
        <w:rPr>
          <w:rStyle w:val="Strong"/>
          <w:rFonts w:asciiTheme="minorHAnsi" w:hAnsiTheme="minorHAnsi" w:cstheme="minorHAnsi"/>
        </w:rPr>
        <w:t>hundreds of millions of dollars</w:t>
      </w:r>
      <w:r w:rsidRPr="00BB094B">
        <w:rPr>
          <w:rFonts w:asciiTheme="minorHAnsi" w:hAnsiTheme="minorHAnsi" w:cstheme="minorHAnsi"/>
        </w:rPr>
        <w:t>. It also disrupted shipments along the Asia–Europe trade lane and led to complicated insurance claims.</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Aftermath and Safety Reforms</w:t>
      </w:r>
    </w:p>
    <w:p w:rsidR="00BB094B" w:rsidRPr="00BB094B" w:rsidRDefault="00BB094B" w:rsidP="00BB094B">
      <w:pPr>
        <w:pStyle w:val="NormalWeb"/>
        <w:spacing w:before="0" w:beforeAutospacing="0" w:after="0" w:afterAutospacing="0"/>
        <w:rPr>
          <w:rFonts w:asciiTheme="minorHAnsi" w:hAnsiTheme="minorHAnsi" w:cstheme="minorHAnsi"/>
        </w:rPr>
      </w:pPr>
      <w:r w:rsidRPr="00BB094B">
        <w:rPr>
          <w:rFonts w:asciiTheme="minorHAnsi" w:hAnsiTheme="minorHAnsi" w:cstheme="minorHAnsi"/>
        </w:rPr>
        <w:t xml:space="preserve">The incident alarmed the global shipping industry because MOL Comfort had </w:t>
      </w:r>
      <w:r w:rsidRPr="00BB094B">
        <w:rPr>
          <w:rStyle w:val="Strong"/>
          <w:rFonts w:asciiTheme="minorHAnsi" w:hAnsiTheme="minorHAnsi" w:cstheme="minorHAnsi"/>
        </w:rPr>
        <w:t>11 sister ships</w:t>
      </w:r>
      <w:r w:rsidRPr="00BB094B">
        <w:rPr>
          <w:rFonts w:asciiTheme="minorHAnsi" w:hAnsiTheme="minorHAnsi" w:cstheme="minorHAnsi"/>
        </w:rPr>
        <w:t xml:space="preserve"> with similar designs. This led to:</w:t>
      </w:r>
    </w:p>
    <w:p w:rsidR="00BB094B" w:rsidRPr="00BB094B" w:rsidRDefault="00BB094B" w:rsidP="00BB094B">
      <w:pPr>
        <w:pStyle w:val="NormalWeb"/>
        <w:numPr>
          <w:ilvl w:val="0"/>
          <w:numId w:val="25"/>
        </w:numPr>
        <w:rPr>
          <w:rFonts w:asciiTheme="minorHAnsi" w:hAnsiTheme="minorHAnsi" w:cstheme="minorHAnsi"/>
        </w:rPr>
      </w:pPr>
      <w:r w:rsidRPr="00BB094B">
        <w:rPr>
          <w:rFonts w:asciiTheme="minorHAnsi" w:hAnsiTheme="minorHAnsi" w:cstheme="minorHAnsi"/>
        </w:rPr>
        <w:t>Emergency inspections and strengthening of hull structures</w:t>
      </w:r>
    </w:p>
    <w:p w:rsidR="00BB094B" w:rsidRPr="00BB094B" w:rsidRDefault="00BB094B" w:rsidP="00BB094B">
      <w:pPr>
        <w:pStyle w:val="NormalWeb"/>
        <w:numPr>
          <w:ilvl w:val="0"/>
          <w:numId w:val="25"/>
        </w:numPr>
        <w:rPr>
          <w:rFonts w:asciiTheme="minorHAnsi" w:hAnsiTheme="minorHAnsi" w:cstheme="minorHAnsi"/>
        </w:rPr>
      </w:pPr>
      <w:r w:rsidRPr="00BB094B">
        <w:rPr>
          <w:rFonts w:asciiTheme="minorHAnsi" w:hAnsiTheme="minorHAnsi" w:cstheme="minorHAnsi"/>
        </w:rPr>
        <w:t>Revised standards for container-ship hull design</w:t>
      </w:r>
    </w:p>
    <w:p w:rsidR="00BB094B" w:rsidRPr="00BB094B" w:rsidRDefault="00BB094B" w:rsidP="00BB094B">
      <w:pPr>
        <w:pStyle w:val="NormalWeb"/>
        <w:numPr>
          <w:ilvl w:val="0"/>
          <w:numId w:val="25"/>
        </w:numPr>
        <w:rPr>
          <w:rFonts w:asciiTheme="minorHAnsi" w:hAnsiTheme="minorHAnsi" w:cstheme="minorHAnsi"/>
        </w:rPr>
      </w:pPr>
      <w:r w:rsidRPr="00BB094B">
        <w:rPr>
          <w:rFonts w:asciiTheme="minorHAnsi" w:hAnsiTheme="minorHAnsi" w:cstheme="minorHAnsi"/>
        </w:rPr>
        <w:t>Greater focus on wave-load modelling and stress analysis</w:t>
      </w:r>
    </w:p>
    <w:p w:rsidR="00BB094B" w:rsidRPr="00BB094B" w:rsidRDefault="00BB094B" w:rsidP="00BB094B">
      <w:pPr>
        <w:pStyle w:val="Heading3"/>
        <w:rPr>
          <w:rFonts w:asciiTheme="minorHAnsi" w:hAnsiTheme="minorHAnsi" w:cstheme="minorHAnsi"/>
        </w:rPr>
      </w:pPr>
      <w:r w:rsidRPr="00BB094B">
        <w:rPr>
          <w:rStyle w:val="Strong"/>
          <w:rFonts w:asciiTheme="minorHAnsi" w:hAnsiTheme="minorHAnsi" w:cstheme="minorHAnsi"/>
          <w:b w:val="0"/>
          <w:bCs w:val="0"/>
        </w:rPr>
        <w:t>Why It Still Matters</w:t>
      </w:r>
    </w:p>
    <w:p w:rsidR="007935A2" w:rsidRPr="003A2D01" w:rsidRDefault="00BB094B" w:rsidP="003A2D01">
      <w:pPr>
        <w:pStyle w:val="NormalWeb"/>
        <w:spacing w:before="0" w:beforeAutospacing="0"/>
        <w:rPr>
          <w:rStyle w:val="Strong"/>
          <w:rFonts w:asciiTheme="minorHAnsi" w:hAnsiTheme="minorHAnsi" w:cstheme="minorHAnsi"/>
          <w:b w:val="0"/>
          <w:bCs w:val="0"/>
        </w:rPr>
      </w:pPr>
      <w:r w:rsidRPr="00BB094B">
        <w:rPr>
          <w:rFonts w:asciiTheme="minorHAnsi" w:hAnsiTheme="minorHAnsi" w:cstheme="minorHAnsi"/>
        </w:rPr>
        <w:t>The MOL Comfort disaster emphasized the vulnerability of large container ships to structural stress, driving major improvements in ship design and safety rules. It remains a key case study in modern maritime engineering and risk management</w:t>
      </w:r>
    </w:p>
    <w:p w:rsidR="00BB094B" w:rsidRDefault="00BB094B" w:rsidP="00BB094B">
      <w:pPr>
        <w:pStyle w:val="NormalWeb"/>
        <w:spacing w:before="0" w:beforeAutospacing="0" w:after="360" w:afterAutospacing="0" w:line="336" w:lineRule="atLeast"/>
        <w:rPr>
          <w:rStyle w:val="Strong"/>
          <w:rFonts w:asciiTheme="minorHAnsi" w:hAnsiTheme="minorHAnsi" w:cstheme="minorHAnsi"/>
          <w:sz w:val="28"/>
        </w:rPr>
      </w:pPr>
      <w:r w:rsidRPr="008D07D6">
        <w:rPr>
          <w:rStyle w:val="Strong"/>
          <w:rFonts w:asciiTheme="minorHAnsi" w:hAnsiTheme="minorHAnsi" w:cstheme="minorHAnsi"/>
          <w:sz w:val="28"/>
        </w:rPr>
        <w:lastRenderedPageBreak/>
        <w:t xml:space="preserve">Incident </w:t>
      </w:r>
      <w:r>
        <w:rPr>
          <w:rStyle w:val="Strong"/>
          <w:rFonts w:asciiTheme="minorHAnsi" w:hAnsiTheme="minorHAnsi" w:cstheme="minorHAnsi"/>
          <w:sz w:val="28"/>
        </w:rPr>
        <w:t>8</w:t>
      </w:r>
      <w:r w:rsidRPr="008D07D6">
        <w:rPr>
          <w:rStyle w:val="Strong"/>
          <w:rFonts w:asciiTheme="minorHAnsi" w:hAnsiTheme="minorHAnsi" w:cstheme="minorHAnsi"/>
          <w:sz w:val="28"/>
        </w:rPr>
        <w:t>:</w:t>
      </w:r>
    </w:p>
    <w:p w:rsidR="007F2C2F" w:rsidRPr="007F2C2F" w:rsidRDefault="007F2C2F" w:rsidP="007F2C2F">
      <w:pPr>
        <w:spacing w:before="100" w:beforeAutospacing="1" w:after="100" w:afterAutospacing="1" w:line="240" w:lineRule="auto"/>
        <w:outlineLvl w:val="1"/>
        <w:rPr>
          <w:rFonts w:eastAsia="Times New Roman" w:cstheme="minorHAnsi"/>
          <w:b/>
          <w:bCs/>
          <w:sz w:val="24"/>
          <w:szCs w:val="36"/>
          <w:lang w:eastAsia="en-IN"/>
        </w:rPr>
      </w:pPr>
      <w:r w:rsidRPr="007F2C2F">
        <w:rPr>
          <w:rFonts w:eastAsia="Times New Roman" w:cstheme="minorHAnsi"/>
          <w:b/>
          <w:bCs/>
          <w:sz w:val="24"/>
          <w:szCs w:val="36"/>
          <w:lang w:eastAsia="en-IN"/>
        </w:rPr>
        <w:t xml:space="preserve">MV </w:t>
      </w:r>
      <w:r w:rsidRPr="007F2C2F">
        <w:rPr>
          <w:rFonts w:eastAsia="Times New Roman" w:cstheme="minorHAnsi"/>
          <w:b/>
          <w:bCs/>
          <w:i/>
          <w:iCs/>
          <w:sz w:val="24"/>
          <w:szCs w:val="36"/>
          <w:lang w:eastAsia="en-IN"/>
        </w:rPr>
        <w:t>Lila Norfolk</w:t>
      </w:r>
      <w:r w:rsidRPr="007F2C2F">
        <w:rPr>
          <w:rFonts w:eastAsia="Times New Roman" w:cstheme="minorHAnsi"/>
          <w:b/>
          <w:bCs/>
          <w:sz w:val="24"/>
          <w:szCs w:val="36"/>
          <w:lang w:eastAsia="en-IN"/>
        </w:rPr>
        <w:t xml:space="preserve"> – Pirate Attack Incident</w:t>
      </w:r>
    </w:p>
    <w:p w:rsidR="003A2D01" w:rsidRDefault="007F2C2F" w:rsidP="003A2D01">
      <w:pPr>
        <w:spacing w:before="100" w:beforeAutospacing="1"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The </w:t>
      </w:r>
      <w:r w:rsidRPr="007F2C2F">
        <w:rPr>
          <w:rFonts w:eastAsia="Times New Roman" w:cstheme="minorHAnsi"/>
          <w:b/>
          <w:bCs/>
          <w:sz w:val="24"/>
          <w:szCs w:val="24"/>
          <w:lang w:eastAsia="en-IN"/>
        </w:rPr>
        <w:t>MV Lila Norfolk</w:t>
      </w:r>
      <w:r w:rsidRPr="007F2C2F">
        <w:rPr>
          <w:rFonts w:eastAsia="Times New Roman" w:cstheme="minorHAnsi"/>
          <w:sz w:val="24"/>
          <w:szCs w:val="24"/>
          <w:lang w:eastAsia="en-IN"/>
        </w:rPr>
        <w:t xml:space="preserve">, a Liberia-flagged bulk carrier, was involved in a dramatic pirate attack in the </w:t>
      </w:r>
      <w:r w:rsidRPr="007F2C2F">
        <w:rPr>
          <w:rFonts w:eastAsia="Times New Roman" w:cstheme="minorHAnsi"/>
          <w:b/>
          <w:bCs/>
          <w:sz w:val="24"/>
          <w:szCs w:val="24"/>
          <w:lang w:eastAsia="en-IN"/>
        </w:rPr>
        <w:t>Arabian Sea on 4 January 2024</w:t>
      </w:r>
      <w:r w:rsidRPr="007F2C2F">
        <w:rPr>
          <w:rFonts w:eastAsia="Times New Roman" w:cstheme="minorHAnsi"/>
          <w:sz w:val="24"/>
          <w:szCs w:val="24"/>
          <w:lang w:eastAsia="en-IN"/>
        </w:rPr>
        <w:t xml:space="preserve">. The ship, operated by Lila Global, was sailing approximately </w:t>
      </w:r>
      <w:r w:rsidRPr="007F2C2F">
        <w:rPr>
          <w:rFonts w:eastAsia="Times New Roman" w:cstheme="minorHAnsi"/>
          <w:b/>
          <w:bCs/>
          <w:sz w:val="24"/>
          <w:szCs w:val="24"/>
          <w:lang w:eastAsia="en-IN"/>
        </w:rPr>
        <w:t>450 nautical miles off the coast of Somalia</w:t>
      </w:r>
      <w:r w:rsidRPr="007F2C2F">
        <w:rPr>
          <w:rFonts w:eastAsia="Times New Roman" w:cstheme="minorHAnsi"/>
          <w:sz w:val="24"/>
          <w:szCs w:val="24"/>
          <w:lang w:eastAsia="en-IN"/>
        </w:rPr>
        <w:t>, an area historically known for piracy but largely quiet in recent years due to international naval patrols. The incident drew global attention because it marked one of the most serious piracy attempts in the region after many years of decline.</w:t>
      </w:r>
    </w:p>
    <w:p w:rsidR="007F2C2F" w:rsidRDefault="007F2C2F" w:rsidP="003A2D01">
      <w:pPr>
        <w:spacing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The attack began when a group of </w:t>
      </w:r>
      <w:r w:rsidRPr="007F2C2F">
        <w:rPr>
          <w:rFonts w:eastAsia="Times New Roman" w:cstheme="minorHAnsi"/>
          <w:b/>
          <w:bCs/>
          <w:sz w:val="24"/>
          <w:szCs w:val="24"/>
          <w:lang w:eastAsia="en-IN"/>
        </w:rPr>
        <w:t>around eight armed pirates</w:t>
      </w:r>
      <w:r w:rsidRPr="007F2C2F">
        <w:rPr>
          <w:rFonts w:eastAsia="Times New Roman" w:cstheme="minorHAnsi"/>
          <w:sz w:val="24"/>
          <w:szCs w:val="24"/>
          <w:lang w:eastAsia="en-IN"/>
        </w:rPr>
        <w:t xml:space="preserve">, travelling in a small skiff, approached the vessel at high speed. They attempted to board using ladders while firing warning shots. The Lila Norfolk’s crew followed established anti-piracy protocols: they </w:t>
      </w:r>
      <w:r w:rsidRPr="007F2C2F">
        <w:rPr>
          <w:rFonts w:eastAsia="Times New Roman" w:cstheme="minorHAnsi"/>
          <w:b/>
          <w:bCs/>
          <w:sz w:val="24"/>
          <w:szCs w:val="24"/>
          <w:lang w:eastAsia="en-IN"/>
        </w:rPr>
        <w:t>sent a distress signal</w:t>
      </w:r>
      <w:r w:rsidRPr="007F2C2F">
        <w:rPr>
          <w:rFonts w:eastAsia="Times New Roman" w:cstheme="minorHAnsi"/>
          <w:sz w:val="24"/>
          <w:szCs w:val="24"/>
          <w:lang w:eastAsia="en-IN"/>
        </w:rPr>
        <w:t xml:space="preserve">, retreated to the </w:t>
      </w:r>
      <w:r w:rsidRPr="007F2C2F">
        <w:rPr>
          <w:rFonts w:eastAsia="Times New Roman" w:cstheme="minorHAnsi"/>
          <w:b/>
          <w:bCs/>
          <w:sz w:val="24"/>
          <w:szCs w:val="24"/>
          <w:lang w:eastAsia="en-IN"/>
        </w:rPr>
        <w:t>citadel (secure safe room)</w:t>
      </w:r>
      <w:r w:rsidRPr="007F2C2F">
        <w:rPr>
          <w:rFonts w:eastAsia="Times New Roman" w:cstheme="minorHAnsi"/>
          <w:sz w:val="24"/>
          <w:szCs w:val="24"/>
          <w:lang w:eastAsia="en-IN"/>
        </w:rPr>
        <w:t>, and shut down the vessel’s controls to prevent hijacking. This response protected all crew members, though the ship itself was left drifting.</w:t>
      </w:r>
    </w:p>
    <w:p w:rsidR="003A2D01" w:rsidRPr="007F2C2F" w:rsidRDefault="003A2D01" w:rsidP="003A2D01">
      <w:pPr>
        <w:spacing w:after="0" w:line="240" w:lineRule="auto"/>
        <w:ind w:firstLine="720"/>
        <w:rPr>
          <w:rFonts w:eastAsia="Times New Roman" w:cstheme="minorHAnsi"/>
          <w:sz w:val="24"/>
          <w:szCs w:val="24"/>
          <w:lang w:eastAsia="en-IN"/>
        </w:rPr>
      </w:pPr>
    </w:p>
    <w:p w:rsidR="003A2D01" w:rsidRPr="007F2C2F" w:rsidRDefault="007F2C2F" w:rsidP="003A2D01">
      <w:pPr>
        <w:spacing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The distress call was quickly picked up by the </w:t>
      </w:r>
      <w:r w:rsidRPr="007F2C2F">
        <w:rPr>
          <w:rFonts w:eastAsia="Times New Roman" w:cstheme="minorHAnsi"/>
          <w:b/>
          <w:bCs/>
          <w:sz w:val="24"/>
          <w:szCs w:val="24"/>
          <w:lang w:eastAsia="en-IN"/>
        </w:rPr>
        <w:t>Indian Navy</w:t>
      </w:r>
      <w:r w:rsidRPr="007F2C2F">
        <w:rPr>
          <w:rFonts w:eastAsia="Times New Roman" w:cstheme="minorHAnsi"/>
          <w:sz w:val="24"/>
          <w:szCs w:val="24"/>
          <w:lang w:eastAsia="en-IN"/>
        </w:rPr>
        <w:t xml:space="preserve">, which has maintained a strong presence in the region to counter piracy and ensure maritime security. The Indian warship </w:t>
      </w:r>
      <w:r w:rsidRPr="007F2C2F">
        <w:rPr>
          <w:rFonts w:eastAsia="Times New Roman" w:cstheme="minorHAnsi"/>
          <w:b/>
          <w:bCs/>
          <w:sz w:val="24"/>
          <w:szCs w:val="24"/>
          <w:lang w:eastAsia="en-IN"/>
        </w:rPr>
        <w:t>INS Chennai</w:t>
      </w:r>
      <w:r w:rsidRPr="007F2C2F">
        <w:rPr>
          <w:rFonts w:eastAsia="Times New Roman" w:cstheme="minorHAnsi"/>
          <w:sz w:val="24"/>
          <w:szCs w:val="24"/>
          <w:lang w:eastAsia="en-IN"/>
        </w:rPr>
        <w:t>, along with a maritime patrol aircraft and an armed helicopter, was dispatched to the scene. After reaching the location, Indian Navy personnel established communication with the crew locked inside the citadel and confirmed that none of the sailors were harmed.</w:t>
      </w:r>
    </w:p>
    <w:p w:rsidR="007F2C2F" w:rsidRDefault="007F2C2F" w:rsidP="003A2D01">
      <w:pPr>
        <w:spacing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A naval </w:t>
      </w:r>
      <w:r w:rsidRPr="007F2C2F">
        <w:rPr>
          <w:rFonts w:eastAsia="Times New Roman" w:cstheme="minorHAnsi"/>
          <w:b/>
          <w:bCs/>
          <w:sz w:val="24"/>
          <w:szCs w:val="24"/>
          <w:lang w:eastAsia="en-IN"/>
        </w:rPr>
        <w:t>boarding team of MARCOS (Marine Commandos)</w:t>
      </w:r>
      <w:r w:rsidRPr="007F2C2F">
        <w:rPr>
          <w:rFonts w:eastAsia="Times New Roman" w:cstheme="minorHAnsi"/>
          <w:sz w:val="24"/>
          <w:szCs w:val="24"/>
          <w:lang w:eastAsia="en-IN"/>
        </w:rPr>
        <w:t xml:space="preserve"> was then sent onto the vessel to secure it. They conducted a methodical room-by-room search to ensure no pirates were still on board. By the time they arrived, the attackers had already fled, likely deterred by the Navy’s rapid response and the crew’s defensive actions. The boarding team confirmed the ship was safe, checked for signs of gunfire damage, and helped the crew regain full control of navigation equipment.</w:t>
      </w:r>
    </w:p>
    <w:p w:rsidR="003A2D01" w:rsidRPr="007F2C2F" w:rsidRDefault="003A2D01" w:rsidP="003A2D01">
      <w:pPr>
        <w:spacing w:after="0" w:line="240" w:lineRule="auto"/>
        <w:ind w:firstLine="720"/>
        <w:rPr>
          <w:rFonts w:eastAsia="Times New Roman" w:cstheme="minorHAnsi"/>
          <w:sz w:val="24"/>
          <w:szCs w:val="24"/>
          <w:lang w:eastAsia="en-IN"/>
        </w:rPr>
      </w:pPr>
    </w:p>
    <w:p w:rsidR="007F2C2F" w:rsidRPr="007F2C2F" w:rsidRDefault="007F2C2F" w:rsidP="003A2D01">
      <w:pPr>
        <w:spacing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The entire operation was completed within hours, and </w:t>
      </w:r>
      <w:r w:rsidRPr="007F2C2F">
        <w:rPr>
          <w:rFonts w:eastAsia="Times New Roman" w:cstheme="minorHAnsi"/>
          <w:b/>
          <w:bCs/>
          <w:sz w:val="24"/>
          <w:szCs w:val="24"/>
          <w:lang w:eastAsia="en-IN"/>
        </w:rPr>
        <w:t>all 21 crew members</w:t>
      </w:r>
      <w:r w:rsidRPr="007F2C2F">
        <w:rPr>
          <w:rFonts w:eastAsia="Times New Roman" w:cstheme="minorHAnsi"/>
          <w:sz w:val="24"/>
          <w:szCs w:val="24"/>
          <w:lang w:eastAsia="en-IN"/>
        </w:rPr>
        <w:t>, including several Indian nationals, were declared safe. The Indian Navy escorted the Lila Norfolk to safer waters to continue its voyage.</w:t>
      </w:r>
    </w:p>
    <w:p w:rsidR="007F2C2F" w:rsidRDefault="007F2C2F" w:rsidP="003A2D01">
      <w:pPr>
        <w:spacing w:after="0"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 xml:space="preserve">The incident revived concerns about the </w:t>
      </w:r>
      <w:proofErr w:type="spellStart"/>
      <w:r w:rsidRPr="007F2C2F">
        <w:rPr>
          <w:rFonts w:eastAsia="Times New Roman" w:cstheme="minorHAnsi"/>
          <w:b/>
          <w:bCs/>
          <w:sz w:val="24"/>
          <w:szCs w:val="24"/>
          <w:lang w:eastAsia="en-IN"/>
        </w:rPr>
        <w:t>reemergence</w:t>
      </w:r>
      <w:proofErr w:type="spellEnd"/>
      <w:r w:rsidRPr="007F2C2F">
        <w:rPr>
          <w:rFonts w:eastAsia="Times New Roman" w:cstheme="minorHAnsi"/>
          <w:b/>
          <w:bCs/>
          <w:sz w:val="24"/>
          <w:szCs w:val="24"/>
          <w:lang w:eastAsia="en-IN"/>
        </w:rPr>
        <w:t xml:space="preserve"> of piracy in the Arabian Sea</w:t>
      </w:r>
      <w:r w:rsidRPr="007F2C2F">
        <w:rPr>
          <w:rFonts w:eastAsia="Times New Roman" w:cstheme="minorHAnsi"/>
          <w:sz w:val="24"/>
          <w:szCs w:val="24"/>
          <w:lang w:eastAsia="en-IN"/>
        </w:rPr>
        <w:t xml:space="preserve"> amid geopolitical instability in the wider region. Maritime authorities noted that the attack resembled older patterns of Somali piracy, where opportunistic groups targeted commercial vessels traveling far from the coast. The successful rescue, however, highlighted the importance of </w:t>
      </w:r>
      <w:r w:rsidRPr="007F2C2F">
        <w:rPr>
          <w:rFonts w:eastAsia="Times New Roman" w:cstheme="minorHAnsi"/>
          <w:b/>
          <w:bCs/>
          <w:sz w:val="24"/>
          <w:szCs w:val="24"/>
          <w:lang w:eastAsia="en-IN"/>
        </w:rPr>
        <w:t>international naval coordination</w:t>
      </w:r>
      <w:r w:rsidRPr="007F2C2F">
        <w:rPr>
          <w:rFonts w:eastAsia="Times New Roman" w:cstheme="minorHAnsi"/>
          <w:sz w:val="24"/>
          <w:szCs w:val="24"/>
          <w:lang w:eastAsia="en-IN"/>
        </w:rPr>
        <w:t>, preparedness drills, and the use of citadels as effective countermeasures.</w:t>
      </w:r>
    </w:p>
    <w:p w:rsidR="003A2D01" w:rsidRPr="007F2C2F" w:rsidRDefault="003A2D01" w:rsidP="003A2D01">
      <w:pPr>
        <w:spacing w:after="0" w:line="240" w:lineRule="auto"/>
        <w:ind w:firstLine="720"/>
        <w:rPr>
          <w:rFonts w:eastAsia="Times New Roman" w:cstheme="minorHAnsi"/>
          <w:sz w:val="24"/>
          <w:szCs w:val="24"/>
          <w:lang w:eastAsia="en-IN"/>
        </w:rPr>
      </w:pPr>
    </w:p>
    <w:p w:rsidR="003A2D01" w:rsidRDefault="007F2C2F" w:rsidP="003A2D01">
      <w:pPr>
        <w:spacing w:after="100" w:afterAutospacing="1" w:line="240" w:lineRule="auto"/>
        <w:ind w:firstLine="720"/>
        <w:rPr>
          <w:rFonts w:eastAsia="Times New Roman" w:cstheme="minorHAnsi"/>
          <w:sz w:val="24"/>
          <w:szCs w:val="24"/>
          <w:lang w:eastAsia="en-IN"/>
        </w:rPr>
      </w:pPr>
      <w:r w:rsidRPr="007F2C2F">
        <w:rPr>
          <w:rFonts w:eastAsia="Times New Roman" w:cstheme="minorHAnsi"/>
          <w:sz w:val="24"/>
          <w:szCs w:val="24"/>
          <w:lang w:eastAsia="en-IN"/>
        </w:rPr>
        <w:t>The MV Lila Norfolk attack stands as a reminder that despite years of reduced activity, piracy remains a persistent threat in major shipping lanes. It also showcased the efficiency of modern maritime security operations, particularly the rapid deployment capabilities of the Indian Navy, whose intervention ensured the crew’s safety and prevented a potential hijacking.</w:t>
      </w:r>
    </w:p>
    <w:p w:rsidR="003A2D01" w:rsidRDefault="003A2D01" w:rsidP="003A2D01">
      <w:pPr>
        <w:spacing w:after="100" w:afterAutospacing="1" w:line="240" w:lineRule="auto"/>
        <w:rPr>
          <w:rFonts w:eastAsia="Times New Roman" w:cstheme="minorHAnsi"/>
          <w:sz w:val="24"/>
          <w:szCs w:val="24"/>
          <w:lang w:eastAsia="en-IN"/>
        </w:rPr>
      </w:pPr>
    </w:p>
    <w:p w:rsidR="003A2D01" w:rsidRDefault="003A2D01" w:rsidP="003A2D01">
      <w:pPr>
        <w:spacing w:after="100" w:afterAutospacing="1" w:line="240" w:lineRule="auto"/>
        <w:rPr>
          <w:rFonts w:eastAsia="Times New Roman" w:cstheme="minorHAnsi"/>
          <w:b/>
          <w:sz w:val="28"/>
          <w:szCs w:val="24"/>
          <w:lang w:eastAsia="en-IN"/>
        </w:rPr>
      </w:pPr>
      <w:r w:rsidRPr="003A2D01">
        <w:rPr>
          <w:rFonts w:eastAsia="Times New Roman" w:cstheme="minorHAnsi"/>
          <w:b/>
          <w:sz w:val="28"/>
          <w:szCs w:val="24"/>
          <w:lang w:eastAsia="en-IN"/>
        </w:rPr>
        <w:lastRenderedPageBreak/>
        <w:t>Incident 9:</w:t>
      </w:r>
    </w:p>
    <w:p w:rsidR="003A2D01" w:rsidRPr="003A2D01" w:rsidRDefault="003A2D01" w:rsidP="003A2D01">
      <w:pPr>
        <w:pStyle w:val="Heading2"/>
        <w:rPr>
          <w:rFonts w:asciiTheme="minorHAnsi" w:hAnsiTheme="minorHAnsi" w:cstheme="minorHAnsi"/>
          <w:sz w:val="24"/>
        </w:rPr>
      </w:pPr>
      <w:r w:rsidRPr="003A2D01">
        <w:rPr>
          <w:rStyle w:val="Strong"/>
          <w:rFonts w:asciiTheme="minorHAnsi" w:hAnsiTheme="minorHAnsi" w:cstheme="minorHAnsi"/>
          <w:b/>
          <w:bCs/>
          <w:sz w:val="24"/>
        </w:rPr>
        <w:t xml:space="preserve">MT </w:t>
      </w:r>
      <w:r w:rsidRPr="003A2D01">
        <w:rPr>
          <w:rStyle w:val="Emphasis"/>
          <w:rFonts w:asciiTheme="minorHAnsi" w:hAnsiTheme="minorHAnsi" w:cstheme="minorHAnsi"/>
          <w:sz w:val="24"/>
        </w:rPr>
        <w:t>Marlin Luanda</w:t>
      </w:r>
      <w:r w:rsidRPr="003A2D01">
        <w:rPr>
          <w:rStyle w:val="Strong"/>
          <w:rFonts w:asciiTheme="minorHAnsi" w:hAnsiTheme="minorHAnsi" w:cstheme="minorHAnsi"/>
          <w:b/>
          <w:bCs/>
          <w:sz w:val="24"/>
        </w:rPr>
        <w:t xml:space="preserve"> – Attack in the Gulf of Aden, 2024</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w:t>
      </w:r>
      <w:r w:rsidRPr="003A2D01">
        <w:rPr>
          <w:rStyle w:val="Strong"/>
          <w:rFonts w:asciiTheme="minorHAnsi" w:hAnsiTheme="minorHAnsi" w:cstheme="minorHAnsi"/>
        </w:rPr>
        <w:t>MT Marlin Luanda</w:t>
      </w:r>
      <w:r w:rsidRPr="003A2D01">
        <w:rPr>
          <w:rFonts w:asciiTheme="minorHAnsi" w:hAnsiTheme="minorHAnsi" w:cstheme="minorHAnsi"/>
        </w:rPr>
        <w:t xml:space="preserve">, a Marshall Islands–flagged oil and chemical tanker operated by Trafigura, was attacked on </w:t>
      </w:r>
      <w:r w:rsidRPr="003A2D01">
        <w:rPr>
          <w:rStyle w:val="Strong"/>
          <w:rFonts w:asciiTheme="minorHAnsi" w:hAnsiTheme="minorHAnsi" w:cstheme="minorHAnsi"/>
        </w:rPr>
        <w:t>26 January 2024</w:t>
      </w:r>
      <w:r w:rsidRPr="003A2D01">
        <w:rPr>
          <w:rFonts w:asciiTheme="minorHAnsi" w:hAnsiTheme="minorHAnsi" w:cstheme="minorHAnsi"/>
        </w:rPr>
        <w:t xml:space="preserve"> while transiting through the </w:t>
      </w:r>
      <w:r w:rsidRPr="003A2D01">
        <w:rPr>
          <w:rStyle w:val="Strong"/>
          <w:rFonts w:asciiTheme="minorHAnsi" w:hAnsiTheme="minorHAnsi" w:cstheme="minorHAnsi"/>
        </w:rPr>
        <w:t>Gulf of Aden</w:t>
      </w:r>
      <w:r w:rsidRPr="003A2D01">
        <w:rPr>
          <w:rFonts w:asciiTheme="minorHAnsi" w:hAnsiTheme="minorHAnsi" w:cstheme="minorHAnsi"/>
        </w:rPr>
        <w:t xml:space="preserve">, one of the world’s most strategically important but high-risk maritime corridors. The ship, carrying a cargo of </w:t>
      </w:r>
      <w:r w:rsidRPr="003A2D01">
        <w:rPr>
          <w:rStyle w:val="Strong"/>
          <w:rFonts w:asciiTheme="minorHAnsi" w:hAnsiTheme="minorHAnsi" w:cstheme="minorHAnsi"/>
        </w:rPr>
        <w:t>naphtha</w:t>
      </w:r>
      <w:r w:rsidRPr="003A2D01">
        <w:rPr>
          <w:rFonts w:asciiTheme="minorHAnsi" w:hAnsiTheme="minorHAnsi" w:cstheme="minorHAnsi"/>
        </w:rPr>
        <w:t xml:space="preserve">, was sailing from India toward the Suez Canal when it was targeted by a </w:t>
      </w:r>
      <w:r w:rsidRPr="003A2D01">
        <w:rPr>
          <w:rStyle w:val="Strong"/>
          <w:rFonts w:asciiTheme="minorHAnsi" w:hAnsiTheme="minorHAnsi" w:cstheme="minorHAnsi"/>
        </w:rPr>
        <w:t>Houthi missile strike</w:t>
      </w:r>
      <w:r w:rsidRPr="003A2D01">
        <w:rPr>
          <w:rFonts w:asciiTheme="minorHAnsi" w:hAnsiTheme="minorHAnsi" w:cstheme="minorHAnsi"/>
        </w:rPr>
        <w:t>, part of a wider escalation in regional maritime attacks linked to the conflict in Yemen.</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At approximately 8:30 PM local time, the tanker was hit by an </w:t>
      </w:r>
      <w:r w:rsidRPr="003A2D01">
        <w:rPr>
          <w:rStyle w:val="Strong"/>
          <w:rFonts w:asciiTheme="minorHAnsi" w:hAnsiTheme="minorHAnsi" w:cstheme="minorHAnsi"/>
        </w:rPr>
        <w:t>anti-ship ballistic missile</w:t>
      </w:r>
      <w:r w:rsidRPr="003A2D01">
        <w:rPr>
          <w:rFonts w:asciiTheme="minorHAnsi" w:hAnsiTheme="minorHAnsi" w:cstheme="minorHAnsi"/>
        </w:rPr>
        <w:t xml:space="preserve"> fired by Yemen’s Houthi militants. The explosion caused a </w:t>
      </w:r>
      <w:r w:rsidRPr="003A2D01">
        <w:rPr>
          <w:rStyle w:val="Strong"/>
          <w:rFonts w:asciiTheme="minorHAnsi" w:hAnsiTheme="minorHAnsi" w:cstheme="minorHAnsi"/>
        </w:rPr>
        <w:t>massive fire on the starboard side</w:t>
      </w:r>
      <w:r w:rsidRPr="003A2D01">
        <w:rPr>
          <w:rFonts w:asciiTheme="minorHAnsi" w:hAnsiTheme="minorHAnsi" w:cstheme="minorHAnsi"/>
        </w:rPr>
        <w:t xml:space="preserve">, igniting part of the naphtha cargo and sending flames and smoke high above the main deck. The crew immediately activated emergency response procedures, issuing a </w:t>
      </w:r>
      <w:r w:rsidRPr="003A2D01">
        <w:rPr>
          <w:rStyle w:val="Strong"/>
          <w:rFonts w:asciiTheme="minorHAnsi" w:hAnsiTheme="minorHAnsi" w:cstheme="minorHAnsi"/>
        </w:rPr>
        <w:t>distress call</w:t>
      </w:r>
      <w:r w:rsidRPr="003A2D01">
        <w:rPr>
          <w:rFonts w:asciiTheme="minorHAnsi" w:hAnsiTheme="minorHAnsi" w:cstheme="minorHAnsi"/>
        </w:rPr>
        <w:t xml:space="preserve"> and initiating onboard firefighting systems. Despite the intensity of the fire, the tanker’s </w:t>
      </w:r>
      <w:r w:rsidRPr="003A2D01">
        <w:rPr>
          <w:rStyle w:val="Strong"/>
          <w:rFonts w:asciiTheme="minorHAnsi" w:hAnsiTheme="minorHAnsi" w:cstheme="minorHAnsi"/>
        </w:rPr>
        <w:t>24 crew members</w:t>
      </w:r>
      <w:r w:rsidRPr="003A2D01">
        <w:rPr>
          <w:rFonts w:asciiTheme="minorHAnsi" w:hAnsiTheme="minorHAnsi" w:cstheme="minorHAnsi"/>
        </w:rPr>
        <w:t>—including several Indian and Filipino nationals—were able to maintain control and moved to safe zones designated for such emergencies.</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distress signal was picked up by the </w:t>
      </w:r>
      <w:r w:rsidRPr="003A2D01">
        <w:rPr>
          <w:rStyle w:val="Strong"/>
          <w:rFonts w:asciiTheme="minorHAnsi" w:hAnsiTheme="minorHAnsi" w:cstheme="minorHAnsi"/>
        </w:rPr>
        <w:t>Indian Navy</w:t>
      </w:r>
      <w:r w:rsidRPr="003A2D01">
        <w:rPr>
          <w:rFonts w:asciiTheme="minorHAnsi" w:hAnsiTheme="minorHAnsi" w:cstheme="minorHAnsi"/>
        </w:rPr>
        <w:t xml:space="preserve">, which had been active in the region due to heightened security concerns. The guided-missile destroyer </w:t>
      </w:r>
      <w:r w:rsidRPr="003A2D01">
        <w:rPr>
          <w:rStyle w:val="Strong"/>
          <w:rFonts w:asciiTheme="minorHAnsi" w:hAnsiTheme="minorHAnsi" w:cstheme="minorHAnsi"/>
        </w:rPr>
        <w:t>INS Visakhapatnam</w:t>
      </w:r>
      <w:r w:rsidRPr="003A2D01">
        <w:rPr>
          <w:rFonts w:asciiTheme="minorHAnsi" w:hAnsiTheme="minorHAnsi" w:cstheme="minorHAnsi"/>
        </w:rPr>
        <w:t xml:space="preserve"> was deployed, launching a swift response. Upon arrival, naval helicopters and firefighting teams were sent to assist the tanker. Working alongside the ship’s crew, they helped bring the fire under control over the next several hours, preventing a potentially catastrophic explosion given the tanker’s flammable cargo.</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coordinated firefighting effort proved critical: although part of the hull was damaged, the vessel remained </w:t>
      </w:r>
      <w:r w:rsidRPr="003A2D01">
        <w:rPr>
          <w:rStyle w:val="Strong"/>
          <w:rFonts w:asciiTheme="minorHAnsi" w:hAnsiTheme="minorHAnsi" w:cstheme="minorHAnsi"/>
        </w:rPr>
        <w:t>structurally stable</w:t>
      </w:r>
      <w:r w:rsidRPr="003A2D01">
        <w:rPr>
          <w:rFonts w:asciiTheme="minorHAnsi" w:hAnsiTheme="minorHAnsi" w:cstheme="minorHAnsi"/>
        </w:rPr>
        <w:t xml:space="preserve">, and no oil spill occurred. By early the next day, the fire was fully extinguished, and </w:t>
      </w:r>
      <w:r w:rsidRPr="003A2D01">
        <w:rPr>
          <w:rStyle w:val="Strong"/>
          <w:rFonts w:asciiTheme="minorHAnsi" w:hAnsiTheme="minorHAnsi" w:cstheme="minorHAnsi"/>
        </w:rPr>
        <w:t>all crew members were confirmed safe</w:t>
      </w:r>
      <w:r w:rsidRPr="003A2D01">
        <w:rPr>
          <w:rFonts w:asciiTheme="minorHAnsi" w:hAnsiTheme="minorHAnsi" w:cstheme="minorHAnsi"/>
        </w:rPr>
        <w:t>, with no major injuries reported. The Indian Navy remained alongside the tanker to conduct safety checks, assess structural integrity, and escort the ship to a secure port for further inspection and repairs.</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attack on the </w:t>
      </w:r>
      <w:r w:rsidRPr="003A2D01">
        <w:rPr>
          <w:rStyle w:val="Emphasis"/>
          <w:rFonts w:asciiTheme="minorHAnsi" w:hAnsiTheme="minorHAnsi" w:cstheme="minorHAnsi"/>
        </w:rPr>
        <w:t>Marlin Luanda</w:t>
      </w:r>
      <w:r w:rsidRPr="003A2D01">
        <w:rPr>
          <w:rFonts w:asciiTheme="minorHAnsi" w:hAnsiTheme="minorHAnsi" w:cstheme="minorHAnsi"/>
        </w:rPr>
        <w:t xml:space="preserve"> was notable because it represented one of the most serious strikes against a commercial vessel in the region in recent years. It also underscored the expanding threat posed by missile-based attacks on international shipping—a significant escalation compared to traditional piracy threats. Governments and maritime security experts warned that such incidents jeopardize global trade routes, especially considering that the Gulf of Aden connects the Indian Ocean to the Red Sea and the Mediterranean via the Suez Canal.</w:t>
      </w:r>
    </w:p>
    <w:p w:rsid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w:t>
      </w:r>
      <w:r w:rsidRPr="003A2D01">
        <w:rPr>
          <w:rStyle w:val="Emphasis"/>
          <w:rFonts w:asciiTheme="minorHAnsi" w:hAnsiTheme="minorHAnsi" w:cstheme="minorHAnsi"/>
        </w:rPr>
        <w:t>Marlin Luanda</w:t>
      </w:r>
      <w:r w:rsidRPr="003A2D01">
        <w:rPr>
          <w:rFonts w:asciiTheme="minorHAnsi" w:hAnsiTheme="minorHAnsi" w:cstheme="minorHAnsi"/>
        </w:rPr>
        <w:t xml:space="preserve"> incident reinforced the need for </w:t>
      </w:r>
      <w:r w:rsidRPr="003A2D01">
        <w:rPr>
          <w:rStyle w:val="Strong"/>
          <w:rFonts w:asciiTheme="minorHAnsi" w:hAnsiTheme="minorHAnsi" w:cstheme="minorHAnsi"/>
        </w:rPr>
        <w:t>increased naval patrols, enhanced vessel self-protection measures</w:t>
      </w:r>
      <w:r w:rsidRPr="003A2D01">
        <w:rPr>
          <w:rFonts w:asciiTheme="minorHAnsi" w:hAnsiTheme="minorHAnsi" w:cstheme="minorHAnsi"/>
        </w:rPr>
        <w:t>, and international cooperation to safeguard commercial shipping. It also demonstrated the effectiveness of rapid-response maritime forces such as the Indian Navy, whose timely intervention prevented loss of life and environmental disaster. The event remains a major example of the geopolitical instability affecting maritime security in 2024.</w:t>
      </w:r>
    </w:p>
    <w:p w:rsidR="003A2D01" w:rsidRPr="003A2D01" w:rsidRDefault="003A2D01" w:rsidP="003A2D01">
      <w:pPr>
        <w:pStyle w:val="NormalWeb"/>
        <w:rPr>
          <w:rFonts w:asciiTheme="minorHAnsi" w:hAnsiTheme="minorHAnsi" w:cstheme="minorHAnsi"/>
          <w:b/>
          <w:sz w:val="28"/>
        </w:rPr>
      </w:pPr>
      <w:r w:rsidRPr="003A2D01">
        <w:rPr>
          <w:rFonts w:asciiTheme="minorHAnsi" w:hAnsiTheme="minorHAnsi" w:cstheme="minorHAnsi"/>
          <w:b/>
          <w:sz w:val="28"/>
        </w:rPr>
        <w:lastRenderedPageBreak/>
        <w:t>Incident 10:</w:t>
      </w:r>
    </w:p>
    <w:p w:rsidR="003A2D01" w:rsidRPr="003A2D01" w:rsidRDefault="003A2D01" w:rsidP="003A2D01">
      <w:pPr>
        <w:pStyle w:val="Heading1"/>
        <w:rPr>
          <w:rFonts w:asciiTheme="minorHAnsi" w:hAnsiTheme="minorHAnsi" w:cstheme="minorHAnsi"/>
          <w:color w:val="auto"/>
          <w:sz w:val="24"/>
        </w:rPr>
      </w:pPr>
      <w:r w:rsidRPr="003A2D01">
        <w:rPr>
          <w:rStyle w:val="Strong"/>
          <w:rFonts w:asciiTheme="minorHAnsi" w:hAnsiTheme="minorHAnsi" w:cstheme="minorHAnsi"/>
          <w:bCs w:val="0"/>
          <w:color w:val="auto"/>
          <w:sz w:val="24"/>
        </w:rPr>
        <w:t xml:space="preserve">MV </w:t>
      </w:r>
      <w:r w:rsidRPr="003A2D01">
        <w:rPr>
          <w:rStyle w:val="Emphasis"/>
          <w:rFonts w:asciiTheme="minorHAnsi" w:hAnsiTheme="minorHAnsi" w:cstheme="minorHAnsi"/>
          <w:color w:val="auto"/>
          <w:sz w:val="24"/>
        </w:rPr>
        <w:t>RUEN</w:t>
      </w:r>
      <w:r w:rsidRPr="003A2D01">
        <w:rPr>
          <w:rStyle w:val="Strong"/>
          <w:rFonts w:asciiTheme="minorHAnsi" w:hAnsiTheme="minorHAnsi" w:cstheme="minorHAnsi"/>
          <w:bCs w:val="0"/>
          <w:color w:val="auto"/>
          <w:sz w:val="24"/>
        </w:rPr>
        <w:t xml:space="preserve"> – Somali Pirate Hijacking, 2023–2024</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w:t>
      </w:r>
      <w:r w:rsidRPr="003A2D01">
        <w:rPr>
          <w:rStyle w:val="Strong"/>
          <w:rFonts w:asciiTheme="minorHAnsi" w:hAnsiTheme="minorHAnsi" w:cstheme="minorHAnsi"/>
        </w:rPr>
        <w:t xml:space="preserve">MV </w:t>
      </w:r>
      <w:proofErr w:type="spellStart"/>
      <w:r w:rsidRPr="003A2D01">
        <w:rPr>
          <w:rStyle w:val="Emphasis"/>
          <w:rFonts w:asciiTheme="minorHAnsi" w:hAnsiTheme="minorHAnsi" w:cstheme="minorHAnsi"/>
          <w:b/>
          <w:bCs/>
        </w:rPr>
        <w:t>Ruen</w:t>
      </w:r>
      <w:proofErr w:type="spellEnd"/>
      <w:r w:rsidRPr="003A2D01">
        <w:rPr>
          <w:rFonts w:asciiTheme="minorHAnsi" w:hAnsiTheme="minorHAnsi" w:cstheme="minorHAnsi"/>
        </w:rPr>
        <w:t xml:space="preserve">, a Malta-flagged Bulgarian-owned bulk carrier, became the first major vessel hijacked by Somali pirates in nearly six years when it was seized on </w:t>
      </w:r>
      <w:r w:rsidRPr="003A2D01">
        <w:rPr>
          <w:rStyle w:val="Strong"/>
          <w:rFonts w:asciiTheme="minorHAnsi" w:hAnsiTheme="minorHAnsi" w:cstheme="minorHAnsi"/>
        </w:rPr>
        <w:t>14 December 2023</w:t>
      </w:r>
      <w:r w:rsidRPr="003A2D01">
        <w:rPr>
          <w:rFonts w:asciiTheme="minorHAnsi" w:hAnsiTheme="minorHAnsi" w:cstheme="minorHAnsi"/>
        </w:rPr>
        <w:t xml:space="preserve"> in the </w:t>
      </w:r>
      <w:r w:rsidRPr="003A2D01">
        <w:rPr>
          <w:rStyle w:val="Strong"/>
          <w:rFonts w:asciiTheme="minorHAnsi" w:hAnsiTheme="minorHAnsi" w:cstheme="minorHAnsi"/>
        </w:rPr>
        <w:t>Arabian Sea</w:t>
      </w:r>
      <w:r w:rsidRPr="003A2D01">
        <w:rPr>
          <w:rFonts w:asciiTheme="minorHAnsi" w:hAnsiTheme="minorHAnsi" w:cstheme="minorHAnsi"/>
        </w:rPr>
        <w:t xml:space="preserve">, marking a major resurgence of piracy in the region. While sailing from South Korea toward Turkey, the vessel was attacked approximately </w:t>
      </w:r>
      <w:r w:rsidRPr="003A2D01">
        <w:rPr>
          <w:rStyle w:val="Strong"/>
          <w:rFonts w:asciiTheme="minorHAnsi" w:hAnsiTheme="minorHAnsi" w:cstheme="minorHAnsi"/>
        </w:rPr>
        <w:t>380 nautical miles off the coast of Somalia</w:t>
      </w:r>
      <w:r w:rsidRPr="003A2D01">
        <w:rPr>
          <w:rFonts w:asciiTheme="minorHAnsi" w:hAnsiTheme="minorHAnsi" w:cstheme="minorHAnsi"/>
        </w:rPr>
        <w:t xml:space="preserve">. A group of armed Somali pirates approached the ship in high-speed skiffs, opened fire, and boarded the vessel after the crew issued a distress signal. The ship’s </w:t>
      </w:r>
      <w:r w:rsidRPr="003A2D01">
        <w:rPr>
          <w:rStyle w:val="Strong"/>
          <w:rFonts w:asciiTheme="minorHAnsi" w:hAnsiTheme="minorHAnsi" w:cstheme="minorHAnsi"/>
        </w:rPr>
        <w:t>18 crew members</w:t>
      </w:r>
      <w:r w:rsidRPr="003A2D01">
        <w:rPr>
          <w:rFonts w:asciiTheme="minorHAnsi" w:hAnsiTheme="minorHAnsi" w:cstheme="minorHAnsi"/>
        </w:rPr>
        <w:t>—from Bulgaria, Myanmar, and Angola—were taken hostage as the pirates took full control of the vessel.</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Following the hijacking, the </w:t>
      </w:r>
      <w:proofErr w:type="spellStart"/>
      <w:r w:rsidRPr="003A2D01">
        <w:rPr>
          <w:rStyle w:val="Emphasis"/>
          <w:rFonts w:asciiTheme="minorHAnsi" w:hAnsiTheme="minorHAnsi" w:cstheme="minorHAnsi"/>
        </w:rPr>
        <w:t>Ruen</w:t>
      </w:r>
      <w:proofErr w:type="spellEnd"/>
      <w:r w:rsidRPr="003A2D01">
        <w:rPr>
          <w:rFonts w:asciiTheme="minorHAnsi" w:hAnsiTheme="minorHAnsi" w:cstheme="minorHAnsi"/>
        </w:rPr>
        <w:t xml:space="preserve"> was forced to sail toward the Somali coast, reviving concerns reminiscent of the early 2010s when piracy in the Horn of Africa was at its peak. The hijacked vessel became a symbol of the deteriorating maritime security environment, especially amid reduced international naval patrols. As days passed, intelligence agencies confirmed that the ship was anchored near the town of </w:t>
      </w:r>
      <w:proofErr w:type="spellStart"/>
      <w:r w:rsidRPr="003A2D01">
        <w:rPr>
          <w:rStyle w:val="Strong"/>
          <w:rFonts w:asciiTheme="minorHAnsi" w:hAnsiTheme="minorHAnsi" w:cstheme="minorHAnsi"/>
        </w:rPr>
        <w:t>Eyl</w:t>
      </w:r>
      <w:proofErr w:type="spellEnd"/>
      <w:r w:rsidRPr="003A2D01">
        <w:rPr>
          <w:rFonts w:asciiTheme="minorHAnsi" w:hAnsiTheme="minorHAnsi" w:cstheme="minorHAnsi"/>
        </w:rPr>
        <w:t>, a known pirate haven. Negotiations began between the shipowner, insurers, and local Somali intermediaries, while regional naval forces monitored the situation closely.</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On </w:t>
      </w:r>
      <w:r w:rsidRPr="003A2D01">
        <w:rPr>
          <w:rStyle w:val="Strong"/>
          <w:rFonts w:asciiTheme="minorHAnsi" w:hAnsiTheme="minorHAnsi" w:cstheme="minorHAnsi"/>
        </w:rPr>
        <w:t>18 March 2024</w:t>
      </w:r>
      <w:r w:rsidRPr="003A2D01">
        <w:rPr>
          <w:rFonts w:asciiTheme="minorHAnsi" w:hAnsiTheme="minorHAnsi" w:cstheme="minorHAnsi"/>
        </w:rPr>
        <w:t xml:space="preserve">, the situation escalated when pirates used the </w:t>
      </w:r>
      <w:proofErr w:type="spellStart"/>
      <w:r w:rsidRPr="003A2D01">
        <w:rPr>
          <w:rStyle w:val="Emphasis"/>
          <w:rFonts w:asciiTheme="minorHAnsi" w:hAnsiTheme="minorHAnsi" w:cstheme="minorHAnsi"/>
        </w:rPr>
        <w:t>Ruen</w:t>
      </w:r>
      <w:proofErr w:type="spellEnd"/>
      <w:r w:rsidRPr="003A2D01">
        <w:rPr>
          <w:rFonts w:asciiTheme="minorHAnsi" w:hAnsiTheme="minorHAnsi" w:cstheme="minorHAnsi"/>
        </w:rPr>
        <w:t xml:space="preserve"> as a </w:t>
      </w:r>
      <w:r w:rsidRPr="003A2D01">
        <w:rPr>
          <w:rStyle w:val="Strong"/>
          <w:rFonts w:asciiTheme="minorHAnsi" w:hAnsiTheme="minorHAnsi" w:cstheme="minorHAnsi"/>
        </w:rPr>
        <w:t>mother ship</w:t>
      </w:r>
      <w:r w:rsidRPr="003A2D01">
        <w:rPr>
          <w:rFonts w:asciiTheme="minorHAnsi" w:hAnsiTheme="minorHAnsi" w:cstheme="minorHAnsi"/>
        </w:rPr>
        <w:t xml:space="preserve"> to launch another attempted hijacking on a merchant vessel in the Indian Ocean. This aggressive move triggered a military response. The </w:t>
      </w:r>
      <w:r w:rsidRPr="003A2D01">
        <w:rPr>
          <w:rStyle w:val="Strong"/>
          <w:rFonts w:asciiTheme="minorHAnsi" w:hAnsiTheme="minorHAnsi" w:cstheme="minorHAnsi"/>
        </w:rPr>
        <w:t>Indian Navy</w:t>
      </w:r>
      <w:r w:rsidRPr="003A2D01">
        <w:rPr>
          <w:rFonts w:asciiTheme="minorHAnsi" w:hAnsiTheme="minorHAnsi" w:cstheme="minorHAnsi"/>
        </w:rPr>
        <w:t xml:space="preserve">, which had been tracking the </w:t>
      </w:r>
      <w:proofErr w:type="spellStart"/>
      <w:r w:rsidRPr="003A2D01">
        <w:rPr>
          <w:rStyle w:val="Emphasis"/>
          <w:rFonts w:asciiTheme="minorHAnsi" w:hAnsiTheme="minorHAnsi" w:cstheme="minorHAnsi"/>
        </w:rPr>
        <w:t>Ruen</w:t>
      </w:r>
      <w:proofErr w:type="spellEnd"/>
      <w:r w:rsidRPr="003A2D01">
        <w:rPr>
          <w:rFonts w:asciiTheme="minorHAnsi" w:hAnsiTheme="minorHAnsi" w:cstheme="minorHAnsi"/>
        </w:rPr>
        <w:t xml:space="preserve"> for weeks, deployed the guided-missile destroyer </w:t>
      </w:r>
      <w:r w:rsidRPr="003A2D01">
        <w:rPr>
          <w:rStyle w:val="Strong"/>
          <w:rFonts w:asciiTheme="minorHAnsi" w:hAnsiTheme="minorHAnsi" w:cstheme="minorHAnsi"/>
        </w:rPr>
        <w:t>INS Kolkata</w:t>
      </w:r>
      <w:r w:rsidRPr="003A2D01">
        <w:rPr>
          <w:rFonts w:asciiTheme="minorHAnsi" w:hAnsiTheme="minorHAnsi" w:cstheme="minorHAnsi"/>
        </w:rPr>
        <w:t xml:space="preserve">, marine commandos (MARCOS), and surveillance drones to intercept the threat. After pirates fired upon the Indian naval personnel during the encounter, the Navy launched a </w:t>
      </w:r>
      <w:r w:rsidRPr="003A2D01">
        <w:rPr>
          <w:rStyle w:val="Strong"/>
          <w:rFonts w:asciiTheme="minorHAnsi" w:hAnsiTheme="minorHAnsi" w:cstheme="minorHAnsi"/>
        </w:rPr>
        <w:t>carefully controlled special operation</w:t>
      </w:r>
      <w:r w:rsidRPr="003A2D01">
        <w:rPr>
          <w:rFonts w:asciiTheme="minorHAnsi" w:hAnsiTheme="minorHAnsi" w:cstheme="minorHAnsi"/>
        </w:rPr>
        <w:t xml:space="preserve"> to rescue the crew without harming them.</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Indian Navy successfully boarded the </w:t>
      </w:r>
      <w:proofErr w:type="spellStart"/>
      <w:r w:rsidRPr="003A2D01">
        <w:rPr>
          <w:rStyle w:val="Emphasis"/>
          <w:rFonts w:asciiTheme="minorHAnsi" w:hAnsiTheme="minorHAnsi" w:cstheme="minorHAnsi"/>
        </w:rPr>
        <w:t>Ruen</w:t>
      </w:r>
      <w:proofErr w:type="spellEnd"/>
      <w:r w:rsidRPr="003A2D01">
        <w:rPr>
          <w:rFonts w:asciiTheme="minorHAnsi" w:hAnsiTheme="minorHAnsi" w:cstheme="minorHAnsi"/>
        </w:rPr>
        <w:t xml:space="preserve"> following a tense standoff lasting nearly 40 hours. During the operation, </w:t>
      </w:r>
      <w:r w:rsidRPr="003A2D01">
        <w:rPr>
          <w:rStyle w:val="Strong"/>
          <w:rFonts w:asciiTheme="minorHAnsi" w:hAnsiTheme="minorHAnsi" w:cstheme="minorHAnsi"/>
        </w:rPr>
        <w:t>35 pirates surrendered</w:t>
      </w:r>
      <w:r w:rsidRPr="003A2D01">
        <w:rPr>
          <w:rFonts w:asciiTheme="minorHAnsi" w:hAnsiTheme="minorHAnsi" w:cstheme="minorHAnsi"/>
        </w:rPr>
        <w:t xml:space="preserve">, and all </w:t>
      </w:r>
      <w:r w:rsidRPr="003A2D01">
        <w:rPr>
          <w:rStyle w:val="Strong"/>
          <w:rFonts w:asciiTheme="minorHAnsi" w:hAnsiTheme="minorHAnsi" w:cstheme="minorHAnsi"/>
        </w:rPr>
        <w:t>17 surviving crew members</w:t>
      </w:r>
      <w:r w:rsidRPr="003A2D01">
        <w:rPr>
          <w:rFonts w:asciiTheme="minorHAnsi" w:hAnsiTheme="minorHAnsi" w:cstheme="minorHAnsi"/>
        </w:rPr>
        <w:t xml:space="preserve"> were safely evacuated. One crew member had died earlier during the initial hijacking. The rescued vessel was secured, and the pirates were taken into custody for prosecution under international maritime law.</w:t>
      </w:r>
    </w:p>
    <w:p w:rsidR="003A2D01" w:rsidRPr="003A2D01" w:rsidRDefault="003A2D01" w:rsidP="003A2D01">
      <w:pPr>
        <w:pStyle w:val="NormalWeb"/>
        <w:rPr>
          <w:rFonts w:asciiTheme="minorHAnsi" w:hAnsiTheme="minorHAnsi" w:cstheme="minorHAnsi"/>
        </w:rPr>
      </w:pPr>
      <w:r w:rsidRPr="003A2D01">
        <w:rPr>
          <w:rFonts w:asciiTheme="minorHAnsi" w:hAnsiTheme="minorHAnsi" w:cstheme="minorHAnsi"/>
        </w:rPr>
        <w:t xml:space="preserve">The rescue of MV </w:t>
      </w:r>
      <w:proofErr w:type="spellStart"/>
      <w:r w:rsidRPr="003A2D01">
        <w:rPr>
          <w:rStyle w:val="Emphasis"/>
          <w:rFonts w:asciiTheme="minorHAnsi" w:hAnsiTheme="minorHAnsi" w:cstheme="minorHAnsi"/>
        </w:rPr>
        <w:t>Ruen</w:t>
      </w:r>
      <w:proofErr w:type="spellEnd"/>
      <w:r w:rsidRPr="003A2D01">
        <w:rPr>
          <w:rFonts w:asciiTheme="minorHAnsi" w:hAnsiTheme="minorHAnsi" w:cstheme="minorHAnsi"/>
        </w:rPr>
        <w:t xml:space="preserve"> was widely praised for its precision and for marking one of the largest anti-piracy operations in the region in recent years. It reaffirmed the growing threat posed by resurgent piracy networks in Somalia while highlighting the necessity for persistent naval presence, coordinated international efforts, and strengthened onboard security protocols. The incident remains a key reminder that traditional piracy—though suppressed for years—can quickly re-emerge when maritime security initiatives weaken.</w:t>
      </w:r>
    </w:p>
    <w:p w:rsidR="003A2D01" w:rsidRPr="007F2C2F" w:rsidRDefault="003A2D01" w:rsidP="003A2D01">
      <w:pPr>
        <w:pStyle w:val="NormalWeb"/>
        <w:rPr>
          <w:rFonts w:asciiTheme="minorHAnsi" w:hAnsiTheme="minorHAnsi" w:cstheme="minorHAnsi"/>
        </w:rPr>
      </w:pPr>
    </w:p>
    <w:p w:rsidR="00BB094B" w:rsidRDefault="00BB094B" w:rsidP="001B1484">
      <w:pPr>
        <w:pStyle w:val="NormalWeb"/>
        <w:spacing w:before="0" w:beforeAutospacing="0" w:after="360" w:afterAutospacing="0" w:line="336" w:lineRule="atLeast"/>
        <w:rPr>
          <w:rStyle w:val="Strong"/>
          <w:rFonts w:asciiTheme="minorHAnsi" w:hAnsiTheme="minorHAnsi" w:cstheme="minorHAnsi"/>
          <w:sz w:val="28"/>
        </w:rPr>
      </w:pPr>
    </w:p>
    <w:p w:rsidR="003A2D01" w:rsidRDefault="003A2D01" w:rsidP="001B1484">
      <w:pPr>
        <w:pStyle w:val="NormalWeb"/>
        <w:spacing w:before="0" w:beforeAutospacing="0" w:after="360" w:afterAutospacing="0" w:line="336" w:lineRule="atLeast"/>
        <w:rPr>
          <w:rStyle w:val="Strong"/>
          <w:rFonts w:asciiTheme="minorHAnsi" w:hAnsiTheme="minorHAnsi" w:cstheme="minorHAnsi"/>
          <w:sz w:val="28"/>
        </w:rPr>
      </w:pPr>
    </w:p>
    <w:p w:rsidR="003A2D01" w:rsidRDefault="003A2D01" w:rsidP="001B1484">
      <w:pPr>
        <w:pStyle w:val="NormalWeb"/>
        <w:spacing w:before="0" w:beforeAutospacing="0" w:after="360" w:afterAutospacing="0" w:line="336" w:lineRule="atLeast"/>
        <w:rPr>
          <w:rStyle w:val="Strong"/>
          <w:rFonts w:asciiTheme="minorHAnsi" w:hAnsiTheme="minorHAnsi" w:cstheme="minorHAnsi"/>
          <w:sz w:val="28"/>
        </w:rPr>
      </w:pPr>
      <w:r>
        <w:rPr>
          <w:rStyle w:val="Strong"/>
          <w:rFonts w:asciiTheme="minorHAnsi" w:hAnsiTheme="minorHAnsi" w:cstheme="minorHAnsi"/>
          <w:sz w:val="28"/>
        </w:rPr>
        <w:lastRenderedPageBreak/>
        <w:t>Incident 11:</w:t>
      </w:r>
    </w:p>
    <w:p w:rsidR="003A2D01" w:rsidRPr="00C23D28" w:rsidRDefault="003A2D01" w:rsidP="003A2D01">
      <w:pPr>
        <w:pStyle w:val="Heading1"/>
        <w:rPr>
          <w:rFonts w:asciiTheme="minorHAnsi" w:hAnsiTheme="minorHAnsi" w:cstheme="minorHAnsi"/>
          <w:b/>
          <w:color w:val="auto"/>
          <w:sz w:val="24"/>
          <w:szCs w:val="24"/>
        </w:rPr>
      </w:pPr>
      <w:r w:rsidRPr="00C23D28">
        <w:rPr>
          <w:rFonts w:asciiTheme="minorHAnsi" w:hAnsiTheme="minorHAnsi" w:cstheme="minorHAnsi"/>
          <w:b/>
          <w:color w:val="auto"/>
          <w:sz w:val="24"/>
          <w:szCs w:val="24"/>
        </w:rPr>
        <w:t>MV ISA STAR – Red Sea Missile Attack, 2024</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The MV ISA Star, a Marshall Islands–flagged merchant vessel, was attacked on 12 January 2024 while transiting the Southern</w:t>
      </w:r>
      <w:bookmarkStart w:id="0" w:name="_GoBack"/>
      <w:bookmarkEnd w:id="0"/>
      <w:r w:rsidRPr="00C23D28">
        <w:rPr>
          <w:rFonts w:asciiTheme="minorHAnsi" w:hAnsiTheme="minorHAnsi" w:cstheme="minorHAnsi"/>
        </w:rPr>
        <w:t xml:space="preserve"> Red Sea, in an area heavily affected by escalating Houthi militant activity. At the time, the vessel was carrying general cargo along a major international trade route that connects Asia, the Gulf, and Europe. As the ship navigated northward toward the Suez Canal, it was struck by a ballistic missile launched by Yemen’s Houthi forces, part of a series of attacks targeting commercial shipping in the wake of regional geopolitical tensions.</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The missile hit the forward section of the vessel, causing significant structural damage and triggering onboard alarms. Fortunately, the impact did not ignite a fire, but debris scattered across the deck and created a breach in the hull. The crew immediately initiated emergency protocols, including sealing affected compartments, checking for flooding, and issuing a distress call to nearby naval forces part of multinational maritime security coalitions.</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 xml:space="preserve">The United States Navy, conducting ongoing security operations in the Red Sea, was among the first to respond. Surveillance aircraft were deployed to assess the vessel’s condition, and warships in the vicinity moved to </w:t>
      </w:r>
      <w:proofErr w:type="gramStart"/>
      <w:r w:rsidRPr="00C23D28">
        <w:rPr>
          <w:rFonts w:asciiTheme="minorHAnsi" w:hAnsiTheme="minorHAnsi" w:cstheme="minorHAnsi"/>
        </w:rPr>
        <w:t>provide assistance</w:t>
      </w:r>
      <w:proofErr w:type="gramEnd"/>
      <w:r w:rsidRPr="00C23D28">
        <w:rPr>
          <w:rFonts w:asciiTheme="minorHAnsi" w:hAnsiTheme="minorHAnsi" w:cstheme="minorHAnsi"/>
        </w:rPr>
        <w:t xml:space="preserve"> and escort. Despite the severe impact, the ship’s 20-member crew—comprising Indian, Filipino, and European seafarers—reported no injuries. The vessel remained afloat but required controlled navigation to avoid worsening the hull breach.</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 xml:space="preserve">Naval specialists helped stabilize the vessel and ensured that it could safely proceed to a nearby secure port for emergency inspection and repairs. The incident was widely reported because it demonstrated a sharp escalation in the sophistication and reach of Houthi missile attacks, which previously relied mostly on drones and explosive-laden boats. Ballistic missile usage </w:t>
      </w:r>
      <w:proofErr w:type="spellStart"/>
      <w:r w:rsidRPr="00C23D28">
        <w:rPr>
          <w:rFonts w:asciiTheme="minorHAnsi" w:hAnsiTheme="minorHAnsi" w:cstheme="minorHAnsi"/>
        </w:rPr>
        <w:t>signaled</w:t>
      </w:r>
      <w:proofErr w:type="spellEnd"/>
      <w:r w:rsidRPr="00C23D28">
        <w:rPr>
          <w:rFonts w:asciiTheme="minorHAnsi" w:hAnsiTheme="minorHAnsi" w:cstheme="minorHAnsi"/>
        </w:rPr>
        <w:t xml:space="preserve"> a higher level of threat to global shipping and increased operational risk for vessels passing through the Red Sea.</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The attack on ISA Star reinforced fears among shipping companies, insurers, and maritime regulators about the deteriorating security environment in one of the world’s busiest maritime chokepoints. Many operators temporarily rerouted vessels around the Cape of Good Hope, significantly increasing fuel costs and transit times but reducing exposure to missile threats. International naval coalitions intensified patrols and surveillance, while ships were advised to implement strict watchkeeping, maintain high alert levels, and follow naval guidance during transit.</w:t>
      </w:r>
    </w:p>
    <w:p w:rsidR="003A2D01" w:rsidRPr="00C23D28" w:rsidRDefault="003A2D01" w:rsidP="003A2D01">
      <w:pPr>
        <w:pStyle w:val="NormalWeb"/>
        <w:rPr>
          <w:rFonts w:asciiTheme="minorHAnsi" w:hAnsiTheme="minorHAnsi" w:cstheme="minorHAnsi"/>
        </w:rPr>
      </w:pPr>
      <w:r w:rsidRPr="00C23D28">
        <w:rPr>
          <w:rFonts w:asciiTheme="minorHAnsi" w:hAnsiTheme="minorHAnsi" w:cstheme="minorHAnsi"/>
        </w:rPr>
        <w:t xml:space="preserve">The ISA Star incident remains a key example of the growing danger posed by modern, land-based militant groups to commercial shipping. It underscores the need for stronger coordinated </w:t>
      </w:r>
      <w:proofErr w:type="spellStart"/>
      <w:r w:rsidRPr="00C23D28">
        <w:rPr>
          <w:rFonts w:asciiTheme="minorHAnsi" w:hAnsiTheme="minorHAnsi" w:cstheme="minorHAnsi"/>
        </w:rPr>
        <w:t>defense</w:t>
      </w:r>
      <w:proofErr w:type="spellEnd"/>
      <w:r w:rsidRPr="00C23D28">
        <w:rPr>
          <w:rFonts w:asciiTheme="minorHAnsi" w:hAnsiTheme="minorHAnsi" w:cstheme="minorHAnsi"/>
        </w:rPr>
        <w:t xml:space="preserve"> initiatives, better onboard preparedness, and sustained naval presence to protect seafarers and maintain the stability of global trade routes.</w:t>
      </w:r>
    </w:p>
    <w:p w:rsidR="003A2D01" w:rsidRPr="008D07D6" w:rsidRDefault="003A2D01" w:rsidP="001B1484">
      <w:pPr>
        <w:pStyle w:val="NormalWeb"/>
        <w:spacing w:before="0" w:beforeAutospacing="0" w:after="360" w:afterAutospacing="0" w:line="336" w:lineRule="atLeast"/>
        <w:rPr>
          <w:rStyle w:val="Strong"/>
          <w:rFonts w:asciiTheme="minorHAnsi" w:hAnsiTheme="minorHAnsi" w:cstheme="minorHAnsi"/>
          <w:sz w:val="28"/>
        </w:rPr>
      </w:pPr>
    </w:p>
    <w:sectPr w:rsidR="003A2D01" w:rsidRPr="008D07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4A80" w:rsidRDefault="00A94A80" w:rsidP="007935A2">
      <w:pPr>
        <w:spacing w:after="0" w:line="240" w:lineRule="auto"/>
      </w:pPr>
      <w:r>
        <w:separator/>
      </w:r>
    </w:p>
  </w:endnote>
  <w:endnote w:type="continuationSeparator" w:id="0">
    <w:p w:rsidR="00A94A80" w:rsidRDefault="00A94A80" w:rsidP="00793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4A80" w:rsidRDefault="00A94A80" w:rsidP="007935A2">
      <w:pPr>
        <w:spacing w:after="0" w:line="240" w:lineRule="auto"/>
      </w:pPr>
      <w:r>
        <w:separator/>
      </w:r>
    </w:p>
  </w:footnote>
  <w:footnote w:type="continuationSeparator" w:id="0">
    <w:p w:rsidR="00A94A80" w:rsidRDefault="00A94A80" w:rsidP="007935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902E1"/>
    <w:multiLevelType w:val="multilevel"/>
    <w:tmpl w:val="4286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A5158"/>
    <w:multiLevelType w:val="multilevel"/>
    <w:tmpl w:val="BAC4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61756"/>
    <w:multiLevelType w:val="multilevel"/>
    <w:tmpl w:val="E01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2D17"/>
    <w:multiLevelType w:val="multilevel"/>
    <w:tmpl w:val="2A5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7748E"/>
    <w:multiLevelType w:val="multilevel"/>
    <w:tmpl w:val="819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413DF"/>
    <w:multiLevelType w:val="multilevel"/>
    <w:tmpl w:val="FD4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460F2"/>
    <w:multiLevelType w:val="multilevel"/>
    <w:tmpl w:val="03C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B3413"/>
    <w:multiLevelType w:val="multilevel"/>
    <w:tmpl w:val="FB6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76EEC"/>
    <w:multiLevelType w:val="multilevel"/>
    <w:tmpl w:val="699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D4CF0"/>
    <w:multiLevelType w:val="multilevel"/>
    <w:tmpl w:val="997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A0C26"/>
    <w:multiLevelType w:val="multilevel"/>
    <w:tmpl w:val="753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34121A"/>
    <w:multiLevelType w:val="multilevel"/>
    <w:tmpl w:val="466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7C13D7"/>
    <w:multiLevelType w:val="multilevel"/>
    <w:tmpl w:val="893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C1BE1"/>
    <w:multiLevelType w:val="multilevel"/>
    <w:tmpl w:val="5D60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081B81"/>
    <w:multiLevelType w:val="multilevel"/>
    <w:tmpl w:val="DA60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37371"/>
    <w:multiLevelType w:val="multilevel"/>
    <w:tmpl w:val="007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05DAF"/>
    <w:multiLevelType w:val="multilevel"/>
    <w:tmpl w:val="AEE8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D4143"/>
    <w:multiLevelType w:val="multilevel"/>
    <w:tmpl w:val="B49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073D2"/>
    <w:multiLevelType w:val="multilevel"/>
    <w:tmpl w:val="2D9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FC29BA"/>
    <w:multiLevelType w:val="multilevel"/>
    <w:tmpl w:val="11A0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02B76"/>
    <w:multiLevelType w:val="multilevel"/>
    <w:tmpl w:val="0B56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323419"/>
    <w:multiLevelType w:val="multilevel"/>
    <w:tmpl w:val="CED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141B7"/>
    <w:multiLevelType w:val="multilevel"/>
    <w:tmpl w:val="BB0C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6A5EBE"/>
    <w:multiLevelType w:val="multilevel"/>
    <w:tmpl w:val="DF28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74743"/>
    <w:multiLevelType w:val="multilevel"/>
    <w:tmpl w:val="4620CF0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8"/>
  </w:num>
  <w:num w:numId="2">
    <w:abstractNumId w:val="13"/>
  </w:num>
  <w:num w:numId="3">
    <w:abstractNumId w:val="24"/>
  </w:num>
  <w:num w:numId="4">
    <w:abstractNumId w:val="11"/>
  </w:num>
  <w:num w:numId="5">
    <w:abstractNumId w:val="10"/>
  </w:num>
  <w:num w:numId="6">
    <w:abstractNumId w:val="1"/>
  </w:num>
  <w:num w:numId="7">
    <w:abstractNumId w:val="20"/>
  </w:num>
  <w:num w:numId="8">
    <w:abstractNumId w:val="12"/>
  </w:num>
  <w:num w:numId="9">
    <w:abstractNumId w:val="4"/>
  </w:num>
  <w:num w:numId="10">
    <w:abstractNumId w:val="23"/>
  </w:num>
  <w:num w:numId="11">
    <w:abstractNumId w:val="14"/>
  </w:num>
  <w:num w:numId="12">
    <w:abstractNumId w:val="16"/>
  </w:num>
  <w:num w:numId="13">
    <w:abstractNumId w:val="15"/>
  </w:num>
  <w:num w:numId="14">
    <w:abstractNumId w:val="9"/>
  </w:num>
  <w:num w:numId="15">
    <w:abstractNumId w:val="2"/>
  </w:num>
  <w:num w:numId="16">
    <w:abstractNumId w:val="0"/>
  </w:num>
  <w:num w:numId="17">
    <w:abstractNumId w:val="6"/>
  </w:num>
  <w:num w:numId="18">
    <w:abstractNumId w:val="21"/>
  </w:num>
  <w:num w:numId="19">
    <w:abstractNumId w:val="19"/>
  </w:num>
  <w:num w:numId="20">
    <w:abstractNumId w:val="5"/>
  </w:num>
  <w:num w:numId="21">
    <w:abstractNumId w:val="3"/>
  </w:num>
  <w:num w:numId="22">
    <w:abstractNumId w:val="7"/>
  </w:num>
  <w:num w:numId="23">
    <w:abstractNumId w:val="22"/>
  </w:num>
  <w:num w:numId="24">
    <w:abstractNumId w:val="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84"/>
    <w:rsid w:val="00187009"/>
    <w:rsid w:val="001B1484"/>
    <w:rsid w:val="003A2D01"/>
    <w:rsid w:val="003A5B3A"/>
    <w:rsid w:val="00494874"/>
    <w:rsid w:val="0050145E"/>
    <w:rsid w:val="00700409"/>
    <w:rsid w:val="00761D4B"/>
    <w:rsid w:val="007935A2"/>
    <w:rsid w:val="007A07AB"/>
    <w:rsid w:val="007F2C2F"/>
    <w:rsid w:val="008246F5"/>
    <w:rsid w:val="008D07D6"/>
    <w:rsid w:val="00A94A80"/>
    <w:rsid w:val="00BB094B"/>
    <w:rsid w:val="00C23D28"/>
    <w:rsid w:val="00EB0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15A6"/>
  <w15:chartTrackingRefBased/>
  <w15:docId w15:val="{EF2CB5AD-15E2-43AB-A71A-CEAE2A84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5B3A"/>
  </w:style>
  <w:style w:type="paragraph" w:styleId="Heading1">
    <w:name w:val="heading 1"/>
    <w:basedOn w:val="Normal"/>
    <w:next w:val="Normal"/>
    <w:link w:val="Heading1Char"/>
    <w:uiPriority w:val="9"/>
    <w:qFormat/>
    <w:rsid w:val="004948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5B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D07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B14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big">
    <w:name w:val="rbig"/>
    <w:basedOn w:val="Normal"/>
    <w:rsid w:val="001B14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5B3A"/>
    <w:rPr>
      <w:b/>
      <w:bCs/>
    </w:rPr>
  </w:style>
  <w:style w:type="character" w:customStyle="1" w:styleId="Heading2Char">
    <w:name w:val="Heading 2 Char"/>
    <w:basedOn w:val="DefaultParagraphFont"/>
    <w:link w:val="Heading2"/>
    <w:uiPriority w:val="9"/>
    <w:rsid w:val="003A5B3A"/>
    <w:rPr>
      <w:rFonts w:ascii="Times New Roman" w:eastAsia="Times New Roman" w:hAnsi="Times New Roman" w:cs="Times New Roman"/>
      <w:b/>
      <w:bCs/>
      <w:sz w:val="36"/>
      <w:szCs w:val="36"/>
      <w:lang w:eastAsia="en-IN"/>
    </w:rPr>
  </w:style>
  <w:style w:type="paragraph" w:customStyle="1" w:styleId="only-nbsp">
    <w:name w:val="only-nbsp"/>
    <w:basedOn w:val="Normal"/>
    <w:rsid w:val="003A5B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ubtleEmphasis">
    <w:name w:val="Subtle Emphasis"/>
    <w:basedOn w:val="DefaultParagraphFont"/>
    <w:uiPriority w:val="19"/>
    <w:qFormat/>
    <w:rsid w:val="003A5B3A"/>
    <w:rPr>
      <w:i/>
      <w:iCs/>
      <w:color w:val="404040" w:themeColor="text1" w:themeTint="BF"/>
    </w:rPr>
  </w:style>
  <w:style w:type="paragraph" w:styleId="Subtitle">
    <w:name w:val="Subtitle"/>
    <w:basedOn w:val="Normal"/>
    <w:next w:val="Normal"/>
    <w:link w:val="SubtitleChar"/>
    <w:uiPriority w:val="11"/>
    <w:qFormat/>
    <w:rsid w:val="003A5B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A5B3A"/>
    <w:rPr>
      <w:rFonts w:eastAsiaTheme="minorEastAsia"/>
      <w:color w:val="5A5A5A" w:themeColor="text1" w:themeTint="A5"/>
      <w:spacing w:val="15"/>
    </w:rPr>
  </w:style>
  <w:style w:type="character" w:styleId="Hyperlink">
    <w:name w:val="Hyperlink"/>
    <w:basedOn w:val="DefaultParagraphFont"/>
    <w:uiPriority w:val="99"/>
    <w:semiHidden/>
    <w:unhideWhenUsed/>
    <w:rsid w:val="003A5B3A"/>
    <w:rPr>
      <w:color w:val="0000FF"/>
      <w:u w:val="single"/>
    </w:rPr>
  </w:style>
  <w:style w:type="character" w:customStyle="1" w:styleId="Heading1Char">
    <w:name w:val="Heading 1 Char"/>
    <w:basedOn w:val="DefaultParagraphFont"/>
    <w:link w:val="Heading1"/>
    <w:uiPriority w:val="9"/>
    <w:rsid w:val="004948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7D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93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5A2"/>
  </w:style>
  <w:style w:type="paragraph" w:styleId="Footer">
    <w:name w:val="footer"/>
    <w:basedOn w:val="Normal"/>
    <w:link w:val="FooterChar"/>
    <w:uiPriority w:val="99"/>
    <w:unhideWhenUsed/>
    <w:rsid w:val="007935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5A2"/>
  </w:style>
  <w:style w:type="character" w:styleId="Emphasis">
    <w:name w:val="Emphasis"/>
    <w:basedOn w:val="DefaultParagraphFont"/>
    <w:uiPriority w:val="20"/>
    <w:qFormat/>
    <w:rsid w:val="007F2C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63605">
      <w:bodyDiv w:val="1"/>
      <w:marLeft w:val="0"/>
      <w:marRight w:val="0"/>
      <w:marTop w:val="0"/>
      <w:marBottom w:val="0"/>
      <w:divBdr>
        <w:top w:val="none" w:sz="0" w:space="0" w:color="auto"/>
        <w:left w:val="none" w:sz="0" w:space="0" w:color="auto"/>
        <w:bottom w:val="none" w:sz="0" w:space="0" w:color="auto"/>
        <w:right w:val="none" w:sz="0" w:space="0" w:color="auto"/>
      </w:divBdr>
    </w:div>
    <w:div w:id="64957622">
      <w:bodyDiv w:val="1"/>
      <w:marLeft w:val="0"/>
      <w:marRight w:val="0"/>
      <w:marTop w:val="0"/>
      <w:marBottom w:val="0"/>
      <w:divBdr>
        <w:top w:val="none" w:sz="0" w:space="0" w:color="auto"/>
        <w:left w:val="none" w:sz="0" w:space="0" w:color="auto"/>
        <w:bottom w:val="none" w:sz="0" w:space="0" w:color="auto"/>
        <w:right w:val="none" w:sz="0" w:space="0" w:color="auto"/>
      </w:divBdr>
    </w:div>
    <w:div w:id="89089962">
      <w:bodyDiv w:val="1"/>
      <w:marLeft w:val="0"/>
      <w:marRight w:val="0"/>
      <w:marTop w:val="0"/>
      <w:marBottom w:val="0"/>
      <w:divBdr>
        <w:top w:val="none" w:sz="0" w:space="0" w:color="auto"/>
        <w:left w:val="none" w:sz="0" w:space="0" w:color="auto"/>
        <w:bottom w:val="none" w:sz="0" w:space="0" w:color="auto"/>
        <w:right w:val="none" w:sz="0" w:space="0" w:color="auto"/>
      </w:divBdr>
    </w:div>
    <w:div w:id="136345240">
      <w:bodyDiv w:val="1"/>
      <w:marLeft w:val="0"/>
      <w:marRight w:val="0"/>
      <w:marTop w:val="0"/>
      <w:marBottom w:val="0"/>
      <w:divBdr>
        <w:top w:val="none" w:sz="0" w:space="0" w:color="auto"/>
        <w:left w:val="none" w:sz="0" w:space="0" w:color="auto"/>
        <w:bottom w:val="none" w:sz="0" w:space="0" w:color="auto"/>
        <w:right w:val="none" w:sz="0" w:space="0" w:color="auto"/>
      </w:divBdr>
    </w:div>
    <w:div w:id="137891703">
      <w:bodyDiv w:val="1"/>
      <w:marLeft w:val="0"/>
      <w:marRight w:val="0"/>
      <w:marTop w:val="0"/>
      <w:marBottom w:val="0"/>
      <w:divBdr>
        <w:top w:val="none" w:sz="0" w:space="0" w:color="auto"/>
        <w:left w:val="none" w:sz="0" w:space="0" w:color="auto"/>
        <w:bottom w:val="none" w:sz="0" w:space="0" w:color="auto"/>
        <w:right w:val="none" w:sz="0" w:space="0" w:color="auto"/>
      </w:divBdr>
    </w:div>
    <w:div w:id="341977633">
      <w:bodyDiv w:val="1"/>
      <w:marLeft w:val="0"/>
      <w:marRight w:val="0"/>
      <w:marTop w:val="0"/>
      <w:marBottom w:val="0"/>
      <w:divBdr>
        <w:top w:val="none" w:sz="0" w:space="0" w:color="auto"/>
        <w:left w:val="none" w:sz="0" w:space="0" w:color="auto"/>
        <w:bottom w:val="none" w:sz="0" w:space="0" w:color="auto"/>
        <w:right w:val="none" w:sz="0" w:space="0" w:color="auto"/>
      </w:divBdr>
    </w:div>
    <w:div w:id="391583175">
      <w:bodyDiv w:val="1"/>
      <w:marLeft w:val="0"/>
      <w:marRight w:val="0"/>
      <w:marTop w:val="0"/>
      <w:marBottom w:val="0"/>
      <w:divBdr>
        <w:top w:val="none" w:sz="0" w:space="0" w:color="auto"/>
        <w:left w:val="none" w:sz="0" w:space="0" w:color="auto"/>
        <w:bottom w:val="none" w:sz="0" w:space="0" w:color="auto"/>
        <w:right w:val="none" w:sz="0" w:space="0" w:color="auto"/>
      </w:divBdr>
    </w:div>
    <w:div w:id="642471014">
      <w:bodyDiv w:val="1"/>
      <w:marLeft w:val="0"/>
      <w:marRight w:val="0"/>
      <w:marTop w:val="0"/>
      <w:marBottom w:val="0"/>
      <w:divBdr>
        <w:top w:val="none" w:sz="0" w:space="0" w:color="auto"/>
        <w:left w:val="none" w:sz="0" w:space="0" w:color="auto"/>
        <w:bottom w:val="none" w:sz="0" w:space="0" w:color="auto"/>
        <w:right w:val="none" w:sz="0" w:space="0" w:color="auto"/>
      </w:divBdr>
      <w:divsChild>
        <w:div w:id="255017648">
          <w:marLeft w:val="0"/>
          <w:marRight w:val="0"/>
          <w:marTop w:val="0"/>
          <w:marBottom w:val="0"/>
          <w:divBdr>
            <w:top w:val="none" w:sz="0" w:space="0" w:color="auto"/>
            <w:left w:val="none" w:sz="0" w:space="0" w:color="auto"/>
            <w:bottom w:val="none" w:sz="0" w:space="0" w:color="auto"/>
            <w:right w:val="none" w:sz="0" w:space="0" w:color="auto"/>
          </w:divBdr>
        </w:div>
        <w:div w:id="2015183841">
          <w:marLeft w:val="0"/>
          <w:marRight w:val="0"/>
          <w:marTop w:val="0"/>
          <w:marBottom w:val="120"/>
          <w:divBdr>
            <w:top w:val="none" w:sz="0" w:space="0" w:color="auto"/>
            <w:left w:val="none" w:sz="0" w:space="0" w:color="auto"/>
            <w:bottom w:val="none" w:sz="0" w:space="0" w:color="auto"/>
            <w:right w:val="none" w:sz="0" w:space="0" w:color="auto"/>
          </w:divBdr>
        </w:div>
      </w:divsChild>
    </w:div>
    <w:div w:id="834225547">
      <w:bodyDiv w:val="1"/>
      <w:marLeft w:val="0"/>
      <w:marRight w:val="0"/>
      <w:marTop w:val="0"/>
      <w:marBottom w:val="0"/>
      <w:divBdr>
        <w:top w:val="none" w:sz="0" w:space="0" w:color="auto"/>
        <w:left w:val="none" w:sz="0" w:space="0" w:color="auto"/>
        <w:bottom w:val="none" w:sz="0" w:space="0" w:color="auto"/>
        <w:right w:val="none" w:sz="0" w:space="0" w:color="auto"/>
      </w:divBdr>
    </w:div>
    <w:div w:id="859053173">
      <w:bodyDiv w:val="1"/>
      <w:marLeft w:val="0"/>
      <w:marRight w:val="0"/>
      <w:marTop w:val="0"/>
      <w:marBottom w:val="0"/>
      <w:divBdr>
        <w:top w:val="none" w:sz="0" w:space="0" w:color="auto"/>
        <w:left w:val="none" w:sz="0" w:space="0" w:color="auto"/>
        <w:bottom w:val="none" w:sz="0" w:space="0" w:color="auto"/>
        <w:right w:val="none" w:sz="0" w:space="0" w:color="auto"/>
      </w:divBdr>
    </w:div>
    <w:div w:id="923761224">
      <w:bodyDiv w:val="1"/>
      <w:marLeft w:val="0"/>
      <w:marRight w:val="0"/>
      <w:marTop w:val="0"/>
      <w:marBottom w:val="0"/>
      <w:divBdr>
        <w:top w:val="none" w:sz="0" w:space="0" w:color="auto"/>
        <w:left w:val="none" w:sz="0" w:space="0" w:color="auto"/>
        <w:bottom w:val="none" w:sz="0" w:space="0" w:color="auto"/>
        <w:right w:val="none" w:sz="0" w:space="0" w:color="auto"/>
      </w:divBdr>
    </w:div>
    <w:div w:id="959995704">
      <w:bodyDiv w:val="1"/>
      <w:marLeft w:val="0"/>
      <w:marRight w:val="0"/>
      <w:marTop w:val="0"/>
      <w:marBottom w:val="0"/>
      <w:divBdr>
        <w:top w:val="none" w:sz="0" w:space="0" w:color="auto"/>
        <w:left w:val="none" w:sz="0" w:space="0" w:color="auto"/>
        <w:bottom w:val="none" w:sz="0" w:space="0" w:color="auto"/>
        <w:right w:val="none" w:sz="0" w:space="0" w:color="auto"/>
      </w:divBdr>
    </w:div>
    <w:div w:id="1186165175">
      <w:bodyDiv w:val="1"/>
      <w:marLeft w:val="0"/>
      <w:marRight w:val="0"/>
      <w:marTop w:val="0"/>
      <w:marBottom w:val="0"/>
      <w:divBdr>
        <w:top w:val="none" w:sz="0" w:space="0" w:color="auto"/>
        <w:left w:val="none" w:sz="0" w:space="0" w:color="auto"/>
        <w:bottom w:val="none" w:sz="0" w:space="0" w:color="auto"/>
        <w:right w:val="none" w:sz="0" w:space="0" w:color="auto"/>
      </w:divBdr>
    </w:div>
    <w:div w:id="1304773945">
      <w:bodyDiv w:val="1"/>
      <w:marLeft w:val="0"/>
      <w:marRight w:val="0"/>
      <w:marTop w:val="0"/>
      <w:marBottom w:val="0"/>
      <w:divBdr>
        <w:top w:val="none" w:sz="0" w:space="0" w:color="auto"/>
        <w:left w:val="none" w:sz="0" w:space="0" w:color="auto"/>
        <w:bottom w:val="none" w:sz="0" w:space="0" w:color="auto"/>
        <w:right w:val="none" w:sz="0" w:space="0" w:color="auto"/>
      </w:divBdr>
    </w:div>
    <w:div w:id="1397387922">
      <w:bodyDiv w:val="1"/>
      <w:marLeft w:val="0"/>
      <w:marRight w:val="0"/>
      <w:marTop w:val="0"/>
      <w:marBottom w:val="0"/>
      <w:divBdr>
        <w:top w:val="none" w:sz="0" w:space="0" w:color="auto"/>
        <w:left w:val="none" w:sz="0" w:space="0" w:color="auto"/>
        <w:bottom w:val="none" w:sz="0" w:space="0" w:color="auto"/>
        <w:right w:val="none" w:sz="0" w:space="0" w:color="auto"/>
      </w:divBdr>
    </w:div>
    <w:div w:id="1503928862">
      <w:bodyDiv w:val="1"/>
      <w:marLeft w:val="0"/>
      <w:marRight w:val="0"/>
      <w:marTop w:val="0"/>
      <w:marBottom w:val="0"/>
      <w:divBdr>
        <w:top w:val="none" w:sz="0" w:space="0" w:color="auto"/>
        <w:left w:val="none" w:sz="0" w:space="0" w:color="auto"/>
        <w:bottom w:val="none" w:sz="0" w:space="0" w:color="auto"/>
        <w:right w:val="none" w:sz="0" w:space="0" w:color="auto"/>
      </w:divBdr>
    </w:div>
    <w:div w:id="1575699649">
      <w:bodyDiv w:val="1"/>
      <w:marLeft w:val="0"/>
      <w:marRight w:val="0"/>
      <w:marTop w:val="0"/>
      <w:marBottom w:val="0"/>
      <w:divBdr>
        <w:top w:val="none" w:sz="0" w:space="0" w:color="auto"/>
        <w:left w:val="none" w:sz="0" w:space="0" w:color="auto"/>
        <w:bottom w:val="none" w:sz="0" w:space="0" w:color="auto"/>
        <w:right w:val="none" w:sz="0" w:space="0" w:color="auto"/>
      </w:divBdr>
      <w:divsChild>
        <w:div w:id="1271358066">
          <w:marLeft w:val="0"/>
          <w:marRight w:val="0"/>
          <w:marTop w:val="0"/>
          <w:marBottom w:val="0"/>
          <w:divBdr>
            <w:top w:val="none" w:sz="0" w:space="0" w:color="auto"/>
            <w:left w:val="none" w:sz="0" w:space="0" w:color="auto"/>
            <w:bottom w:val="none" w:sz="0" w:space="0" w:color="auto"/>
            <w:right w:val="none" w:sz="0" w:space="0" w:color="auto"/>
          </w:divBdr>
        </w:div>
      </w:divsChild>
    </w:div>
    <w:div w:id="1900314409">
      <w:bodyDiv w:val="1"/>
      <w:marLeft w:val="0"/>
      <w:marRight w:val="0"/>
      <w:marTop w:val="0"/>
      <w:marBottom w:val="0"/>
      <w:divBdr>
        <w:top w:val="none" w:sz="0" w:space="0" w:color="auto"/>
        <w:left w:val="none" w:sz="0" w:space="0" w:color="auto"/>
        <w:bottom w:val="none" w:sz="0" w:space="0" w:color="auto"/>
        <w:right w:val="none" w:sz="0" w:space="0" w:color="auto"/>
      </w:divBdr>
      <w:divsChild>
        <w:div w:id="1830557657">
          <w:marLeft w:val="0"/>
          <w:marRight w:val="0"/>
          <w:marTop w:val="0"/>
          <w:marBottom w:val="0"/>
          <w:divBdr>
            <w:top w:val="none" w:sz="0" w:space="0" w:color="auto"/>
            <w:left w:val="none" w:sz="0" w:space="0" w:color="auto"/>
            <w:bottom w:val="none" w:sz="0" w:space="0" w:color="auto"/>
            <w:right w:val="none" w:sz="0" w:space="0" w:color="auto"/>
          </w:divBdr>
        </w:div>
      </w:divsChild>
    </w:div>
    <w:div w:id="1928609497">
      <w:bodyDiv w:val="1"/>
      <w:marLeft w:val="0"/>
      <w:marRight w:val="0"/>
      <w:marTop w:val="0"/>
      <w:marBottom w:val="0"/>
      <w:divBdr>
        <w:top w:val="none" w:sz="0" w:space="0" w:color="auto"/>
        <w:left w:val="none" w:sz="0" w:space="0" w:color="auto"/>
        <w:bottom w:val="none" w:sz="0" w:space="0" w:color="auto"/>
        <w:right w:val="none" w:sz="0" w:space="0" w:color="auto"/>
      </w:divBdr>
    </w:div>
    <w:div w:id="198608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hindu.com/news/national/kerala/movement-of-mv-wan-hai-restricted/article69683993.e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11</Pages>
  <Words>4142</Words>
  <Characters>23610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Indian Institutes of Technology Madras </Company>
  <LinksUpToDate>false</LinksUpToDate>
  <CharactersWithSpaces>27697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13</cp:revision>
  <dcterms:created xsi:type="dcterms:W3CDTF">2025-12-08T06:45:00Z</dcterms:created>
  <dcterms:modified xsi:type="dcterms:W3CDTF">2025-12-08T11:06:00Z</dcterms:modified>
</cp:coreProperties>
</file>