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8760D8">
      <w:pPr>
        <w:widowControl/>
        <w:ind w:firstLine="0" w:firstLineChars="0"/>
        <w:jc w:val="center"/>
        <w:rPr>
          <w:rFonts w:ascii="微软雅黑" w:hAnsi="微软雅黑" w:eastAsia="微软雅黑" w:cs="宋体"/>
          <w:b/>
          <w:bCs/>
          <w:color w:val="000000"/>
          <w:kern w:val="0"/>
          <w:sz w:val="72"/>
          <w:szCs w:val="72"/>
        </w:rPr>
      </w:pPr>
      <w:r>
        <w:rPr>
          <w:rFonts w:ascii="宋体" w:hAnsi="宋体" w:cs="宋体"/>
          <w:kern w:val="0"/>
          <w:szCs w:val="24"/>
        </w:rPr>
        <w:drawing>
          <wp:inline distT="0" distB="0" distL="0" distR="0">
            <wp:extent cx="457200" cy="628650"/>
            <wp:effectExtent l="0" t="0" r="0" b="0"/>
            <wp:docPr id="13097093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9374"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 cy="628650"/>
                    </a:xfrm>
                    <a:prstGeom prst="rect">
                      <a:avLst/>
                    </a:prstGeom>
                    <a:noFill/>
                    <a:ln>
                      <a:noFill/>
                    </a:ln>
                  </pic:spPr>
                </pic:pic>
              </a:graphicData>
            </a:graphic>
          </wp:inline>
        </w:drawing>
      </w:r>
      <w:r>
        <w:rPr>
          <w:rFonts w:hint="eastAsia" w:ascii="微软雅黑" w:hAnsi="微软雅黑" w:eastAsia="微软雅黑" w:cs="宋体"/>
          <w:color w:val="000000"/>
          <w:kern w:val="0"/>
          <w:sz w:val="27"/>
          <w:szCs w:val="27"/>
        </w:rPr>
        <w:t> </w:t>
      </w:r>
      <w:r>
        <w:rPr>
          <w:rFonts w:ascii="宋体" w:hAnsi="宋体" w:cs="宋体"/>
          <w:kern w:val="0"/>
          <w:szCs w:val="24"/>
        </w:rPr>
        <w:drawing>
          <wp:inline distT="0" distB="0" distL="0" distR="0">
            <wp:extent cx="546100" cy="622300"/>
            <wp:effectExtent l="0" t="0" r="6350" b="6350"/>
            <wp:docPr id="14507879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7918"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6100" cy="622300"/>
                    </a:xfrm>
                    <a:prstGeom prst="rect">
                      <a:avLst/>
                    </a:prstGeom>
                    <a:noFill/>
                    <a:ln>
                      <a:noFill/>
                    </a:ln>
                  </pic:spPr>
                </pic:pic>
              </a:graphicData>
            </a:graphic>
          </wp:inline>
        </w:drawing>
      </w:r>
      <w:r>
        <w:rPr>
          <w:rFonts w:hint="eastAsia" w:ascii="微软雅黑" w:hAnsi="微软雅黑" w:eastAsia="微软雅黑" w:cs="宋体"/>
          <w:color w:val="000000"/>
          <w:kern w:val="0"/>
          <w:sz w:val="27"/>
          <w:szCs w:val="27"/>
        </w:rPr>
        <w:t> </w:t>
      </w:r>
      <w:r>
        <w:rPr>
          <w:rFonts w:ascii="宋体" w:hAnsi="宋体" w:cs="宋体"/>
          <w:kern w:val="0"/>
          <w:szCs w:val="24"/>
        </w:rPr>
        <w:drawing>
          <wp:inline distT="0" distB="0" distL="0" distR="0">
            <wp:extent cx="482600" cy="622300"/>
            <wp:effectExtent l="0" t="0" r="0" b="6350"/>
            <wp:docPr id="20704042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4289"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2600" cy="622300"/>
                    </a:xfrm>
                    <a:prstGeom prst="rect">
                      <a:avLst/>
                    </a:prstGeom>
                    <a:noFill/>
                    <a:ln>
                      <a:noFill/>
                    </a:ln>
                  </pic:spPr>
                </pic:pic>
              </a:graphicData>
            </a:graphic>
          </wp:inline>
        </w:drawing>
      </w:r>
      <w:r>
        <w:rPr>
          <w:rFonts w:hint="eastAsia" w:ascii="微软雅黑" w:hAnsi="微软雅黑" w:eastAsia="微软雅黑" w:cs="宋体"/>
          <w:color w:val="000000"/>
          <w:kern w:val="0"/>
          <w:sz w:val="27"/>
          <w:szCs w:val="27"/>
        </w:rPr>
        <w:t> </w:t>
      </w:r>
      <w:r>
        <w:rPr>
          <w:rFonts w:ascii="宋体" w:hAnsi="宋体" w:cs="宋体"/>
          <w:kern w:val="0"/>
          <w:szCs w:val="24"/>
        </w:rPr>
        <w:drawing>
          <wp:inline distT="0" distB="0" distL="0" distR="0">
            <wp:extent cx="419100" cy="622300"/>
            <wp:effectExtent l="0" t="0" r="0" b="6350"/>
            <wp:docPr id="10967220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2049"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9100" cy="622300"/>
                    </a:xfrm>
                    <a:prstGeom prst="rect">
                      <a:avLst/>
                    </a:prstGeom>
                    <a:noFill/>
                    <a:ln>
                      <a:noFill/>
                    </a:ln>
                  </pic:spPr>
                </pic:pic>
              </a:graphicData>
            </a:graphic>
          </wp:inline>
        </w:drawing>
      </w:r>
      <w:r>
        <w:rPr>
          <w:rFonts w:hint="eastAsia" w:ascii="微软雅黑" w:hAnsi="微软雅黑" w:eastAsia="微软雅黑" w:cs="宋体"/>
          <w:color w:val="000000"/>
          <w:kern w:val="0"/>
          <w:sz w:val="27"/>
          <w:szCs w:val="27"/>
        </w:rPr>
        <w:br w:type="textWrapping"/>
      </w:r>
      <w:r>
        <w:rPr>
          <w:rFonts w:hint="eastAsia" w:ascii="微软雅黑" w:hAnsi="微软雅黑" w:eastAsia="微软雅黑" w:cs="宋体"/>
          <w:b/>
          <w:bCs/>
          <w:color w:val="000000"/>
          <w:kern w:val="0"/>
          <w:sz w:val="72"/>
          <w:szCs w:val="72"/>
        </w:rPr>
        <w:t>重庆大学课程项目报告</w:t>
      </w:r>
      <w:r>
        <w:rPr>
          <w:rFonts w:hint="eastAsia" w:ascii="微软雅黑" w:hAnsi="微软雅黑" w:eastAsia="微软雅黑" w:cs="宋体"/>
          <w:color w:val="000000"/>
          <w:kern w:val="0"/>
          <w:sz w:val="27"/>
          <w:szCs w:val="27"/>
        </w:rPr>
        <w:br w:type="textWrapping"/>
      </w:r>
      <w:r>
        <w:rPr>
          <w:rFonts w:ascii="宋体" w:hAnsi="宋体" w:cs="宋体"/>
          <w:kern w:val="0"/>
          <w:szCs w:val="24"/>
        </w:rPr>
        <w:drawing>
          <wp:inline distT="0" distB="0" distL="0" distR="0">
            <wp:extent cx="1463675" cy="1478915"/>
            <wp:effectExtent l="0" t="0" r="3175" b="6985"/>
            <wp:docPr id="15437877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7737" name="图片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64179" cy="1479197"/>
                    </a:xfrm>
                    <a:prstGeom prst="rect">
                      <a:avLst/>
                    </a:prstGeom>
                    <a:noFill/>
                    <a:ln>
                      <a:noFill/>
                    </a:ln>
                  </pic:spPr>
                </pic:pic>
              </a:graphicData>
            </a:graphic>
          </wp:inline>
        </w:drawing>
      </w:r>
    </w:p>
    <w:p w14:paraId="6EB72CBB">
      <w:pPr>
        <w:spacing w:line="600" w:lineRule="auto"/>
        <w:ind w:firstLine="425" w:firstLineChars="133"/>
        <w:jc w:val="left"/>
        <w:rPr>
          <w:rFonts w:ascii="宋体" w:hAnsi="宋体"/>
          <w:b/>
          <w:bCs/>
          <w:sz w:val="32"/>
          <w:szCs w:val="32"/>
          <w:u w:val="thick"/>
        </w:rPr>
      </w:pPr>
      <w:r>
        <w:rPr>
          <w:rFonts w:hint="eastAsia" w:ascii="宋体" w:hAnsi="宋体"/>
          <w:sz w:val="32"/>
          <w:szCs w:val="32"/>
        </w:rPr>
        <w:t>项目名称：</w:t>
      </w:r>
      <w:r>
        <w:rPr>
          <w:rFonts w:hint="eastAsia" w:ascii="宋体" w:hAnsi="宋体"/>
          <w:b/>
          <w:bCs/>
          <w:sz w:val="32"/>
          <w:szCs w:val="32"/>
          <w:u w:val="thick"/>
        </w:rPr>
        <w:t xml:space="preserve"> </w:t>
      </w:r>
      <w:r>
        <w:rPr>
          <w:rFonts w:ascii="宋体" w:hAnsi="宋体"/>
          <w:b/>
          <w:bCs/>
          <w:sz w:val="32"/>
          <w:szCs w:val="32"/>
          <w:u w:val="thick"/>
        </w:rPr>
        <w:t xml:space="preserve">    </w:t>
      </w:r>
      <w:r>
        <w:rPr>
          <w:rFonts w:hint="eastAsia" w:ascii="宋体" w:hAnsi="宋体"/>
          <w:sz w:val="32"/>
          <w:szCs w:val="32"/>
          <w:u w:val="thick"/>
        </w:rPr>
        <w:t>网络协议数据的封装与解封装</w:t>
      </w:r>
      <w:r>
        <w:rPr>
          <w:rFonts w:ascii="宋体" w:hAnsi="宋体"/>
          <w:b/>
          <w:bCs/>
          <w:sz w:val="32"/>
          <w:szCs w:val="32"/>
          <w:u w:val="thick"/>
        </w:rPr>
        <w:t xml:space="preserve">               </w:t>
      </w:r>
    </w:p>
    <w:p w14:paraId="043BE4C5">
      <w:pPr>
        <w:spacing w:line="600" w:lineRule="auto"/>
        <w:ind w:left="480" w:leftChars="200" w:firstLine="0" w:firstLineChars="0"/>
        <w:jc w:val="left"/>
        <w:rPr>
          <w:rFonts w:ascii="宋体" w:hAnsi="宋体"/>
          <w:sz w:val="32"/>
          <w:szCs w:val="32"/>
          <w:u w:val="thick"/>
        </w:rPr>
      </w:pPr>
      <w:r>
        <w:rPr>
          <w:rFonts w:hint="eastAsia" w:ascii="宋体" w:hAnsi="宋体"/>
          <w:sz w:val="32"/>
          <w:szCs w:val="32"/>
        </w:rPr>
        <w:t>学    院：</w:t>
      </w:r>
      <w:r>
        <w:rPr>
          <w:rFonts w:hint="eastAsia" w:ascii="宋体" w:hAnsi="宋体"/>
          <w:sz w:val="32"/>
          <w:szCs w:val="32"/>
          <w:u w:val="thick"/>
        </w:rPr>
        <w:t xml:space="preserve">  </w:t>
      </w:r>
      <w:r>
        <w:rPr>
          <w:rFonts w:ascii="宋体" w:hAnsi="宋体"/>
          <w:sz w:val="32"/>
          <w:szCs w:val="32"/>
          <w:u w:val="thick"/>
        </w:rPr>
        <w:t xml:space="preserve">        </w:t>
      </w:r>
      <w:r>
        <w:rPr>
          <w:rFonts w:hint="eastAsia" w:ascii="宋体" w:hAnsi="宋体"/>
          <w:sz w:val="32"/>
          <w:szCs w:val="32"/>
          <w:u w:val="thick"/>
        </w:rPr>
        <w:t xml:space="preserve"> </w:t>
      </w:r>
      <w:r>
        <w:rPr>
          <w:rFonts w:ascii="宋体" w:hAnsi="宋体"/>
          <w:sz w:val="32"/>
          <w:szCs w:val="32"/>
          <w:u w:val="thick"/>
        </w:rPr>
        <w:t xml:space="preserve"> </w:t>
      </w:r>
      <w:r>
        <w:rPr>
          <w:rFonts w:hint="eastAsia" w:ascii="宋体" w:hAnsi="宋体"/>
          <w:sz w:val="32"/>
          <w:szCs w:val="32"/>
          <w:u w:val="thick"/>
        </w:rPr>
        <w:t>计算机学院</w:t>
      </w:r>
      <w:r>
        <w:rPr>
          <w:rFonts w:ascii="宋体" w:hAnsi="宋体"/>
          <w:sz w:val="32"/>
          <w:szCs w:val="32"/>
          <w:u w:val="thick"/>
        </w:rPr>
        <w:t xml:space="preserve">         </w:t>
      </w:r>
      <w:r>
        <w:rPr>
          <w:rFonts w:hint="eastAsia" w:ascii="宋体" w:hAnsi="宋体"/>
          <w:sz w:val="32"/>
          <w:szCs w:val="32"/>
          <w:u w:val="thick"/>
        </w:rPr>
        <w:t xml:space="preserve">           </w:t>
      </w:r>
    </w:p>
    <w:p w14:paraId="0EDE5D91">
      <w:pPr>
        <w:widowControl/>
        <w:ind w:firstLine="0" w:firstLineChars="0"/>
        <w:jc w:val="left"/>
        <w:rPr>
          <w:rFonts w:ascii="黑体" w:hAnsi="黑体" w:eastAsia="黑体"/>
          <w:sz w:val="32"/>
          <w:szCs w:val="32"/>
        </w:rPr>
      </w:pPr>
      <w:bookmarkStart w:id="0" w:name="_GoBack"/>
      <w:bookmarkEnd w:id="0"/>
      <w:r>
        <w:rPr>
          <w:rFonts w:ascii="黑体" w:hAnsi="黑体" w:eastAsia="黑体"/>
          <w:sz w:val="32"/>
          <w:szCs w:val="32"/>
        </w:rPr>
        <w:br w:type="page"/>
      </w:r>
    </w:p>
    <w:p w14:paraId="7E918128">
      <w:pPr>
        <w:pStyle w:val="2"/>
      </w:pPr>
      <w:r>
        <w:rPr>
          <w:rFonts w:hint="eastAsia"/>
        </w:rPr>
        <w:t>网络协议设计思想</w:t>
      </w:r>
    </w:p>
    <w:p w14:paraId="3C6460B7">
      <w:pPr>
        <w:ind w:firstLine="480"/>
      </w:pPr>
      <w:r>
        <w:rPr>
          <w:rFonts w:hint="eastAsia"/>
        </w:rPr>
        <w:t>本项目将以教材讲解的5层协议的体系结构为基础，通过C语言模拟每一层数据（除物理层）的封装和解封装。5层协议的体系结构如图1所示。由于物理层是单纯的0</w:t>
      </w:r>
      <w:r>
        <w:t>101</w:t>
      </w:r>
      <w:r>
        <w:rPr>
          <w:rFonts w:hint="eastAsia"/>
        </w:rPr>
        <w:t>…比特流，我们不需要进行模拟，所以本项目模拟的层次只包括前4层：数据链路层、网络层、运输层和应用层。</w:t>
      </w:r>
    </w:p>
    <w:p w14:paraId="70743BD5">
      <w:pPr>
        <w:pStyle w:val="24"/>
      </w:pPr>
      <w:r>
        <w:drawing>
          <wp:inline distT="0" distB="0" distL="0" distR="0">
            <wp:extent cx="4627880" cy="2035810"/>
            <wp:effectExtent l="0" t="0" r="1270" b="2540"/>
            <wp:docPr id="1679479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79051" name="图片 1"/>
                    <pic:cNvPicPr>
                      <a:picLocks noChangeAspect="1"/>
                    </pic:cNvPicPr>
                  </pic:nvPicPr>
                  <pic:blipFill>
                    <a:blip r:embed="rId17"/>
                    <a:stretch>
                      <a:fillRect/>
                    </a:stretch>
                  </pic:blipFill>
                  <pic:spPr>
                    <a:xfrm>
                      <a:off x="0" y="0"/>
                      <a:ext cx="4644894" cy="2043039"/>
                    </a:xfrm>
                    <a:prstGeom prst="rect">
                      <a:avLst/>
                    </a:prstGeom>
                  </pic:spPr>
                </pic:pic>
              </a:graphicData>
            </a:graphic>
          </wp:inline>
        </w:drawing>
      </w:r>
    </w:p>
    <w:p w14:paraId="4E26E7B4">
      <w:pPr>
        <w:pStyle w:val="24"/>
      </w:pPr>
      <w:r>
        <w:rPr>
          <w:rFonts w:hint="eastAsia"/>
        </w:rPr>
        <w:t>图1</w:t>
      </w:r>
      <w:r>
        <w:t xml:space="preserve"> </w:t>
      </w:r>
      <w:r>
        <w:rPr>
          <w:rFonts w:hint="eastAsia"/>
        </w:rPr>
        <w:t>三种体系结构对比图</w:t>
      </w:r>
    </w:p>
    <w:p w14:paraId="7E138DF7">
      <w:pPr>
        <w:ind w:firstLine="480"/>
      </w:pPr>
    </w:p>
    <w:p w14:paraId="59006A7D">
      <w:pPr>
        <w:ind w:firstLine="480"/>
      </w:pPr>
      <w:r>
        <w:rPr>
          <w:rFonts w:hint="eastAsia"/>
        </w:rPr>
        <w:t>下面将自底向上逐层介绍本项目所采用的每一层具体协议和格式。</w:t>
      </w:r>
    </w:p>
    <w:p w14:paraId="1402FBC7">
      <w:pPr>
        <w:ind w:firstLine="480"/>
      </w:pPr>
    </w:p>
    <w:p w14:paraId="0A70F56E">
      <w:pPr>
        <w:pStyle w:val="3"/>
        <w:spacing w:after="156"/>
      </w:pPr>
      <w:r>
        <w:rPr>
          <w:rFonts w:hint="eastAsia"/>
        </w:rPr>
        <w:t>数据链路层设计</w:t>
      </w:r>
    </w:p>
    <w:p w14:paraId="0FD983CA">
      <w:pPr>
        <w:ind w:firstLine="480"/>
      </w:pPr>
      <w:r>
        <w:rPr>
          <w:rFonts w:hint="eastAsia"/>
        </w:rPr>
        <w:t>本项目在数据链路层采用了以太网（IEEE 802.3）的MAC帧格式，MAC帧结构如图2所示。</w:t>
      </w:r>
    </w:p>
    <w:p w14:paraId="20EC3B5F">
      <w:pPr>
        <w:pStyle w:val="24"/>
      </w:pPr>
      <w:r>
        <w:drawing>
          <wp:inline distT="0" distB="0" distL="0" distR="0">
            <wp:extent cx="4567555" cy="1880235"/>
            <wp:effectExtent l="0" t="0" r="4445" b="5715"/>
            <wp:docPr id="1019084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4990" name="图片 1"/>
                    <pic:cNvPicPr>
                      <a:picLocks noChangeAspect="1"/>
                    </pic:cNvPicPr>
                  </pic:nvPicPr>
                  <pic:blipFill>
                    <a:blip r:embed="rId18"/>
                    <a:stretch>
                      <a:fillRect/>
                    </a:stretch>
                  </pic:blipFill>
                  <pic:spPr>
                    <a:xfrm>
                      <a:off x="0" y="0"/>
                      <a:ext cx="4584391" cy="1887355"/>
                    </a:xfrm>
                    <a:prstGeom prst="rect">
                      <a:avLst/>
                    </a:prstGeom>
                  </pic:spPr>
                </pic:pic>
              </a:graphicData>
            </a:graphic>
          </wp:inline>
        </w:drawing>
      </w:r>
    </w:p>
    <w:p w14:paraId="3EDE3D66">
      <w:pPr>
        <w:pStyle w:val="24"/>
      </w:pPr>
      <w:r>
        <w:rPr>
          <w:rFonts w:hint="eastAsia"/>
        </w:rPr>
        <w:t>图2</w:t>
      </w:r>
      <w:r>
        <w:t xml:space="preserve"> </w:t>
      </w:r>
      <w:r>
        <w:rPr>
          <w:rFonts w:hint="eastAsia"/>
        </w:rPr>
        <w:t>MAC帧格式示意图</w:t>
      </w:r>
    </w:p>
    <w:p w14:paraId="13A7059E">
      <w:pPr>
        <w:ind w:firstLine="480"/>
      </w:pPr>
    </w:p>
    <w:p w14:paraId="7DF44656">
      <w:pPr>
        <w:ind w:firstLine="480"/>
      </w:pPr>
      <w:r>
        <w:rPr>
          <w:rFonts w:hint="eastAsia"/>
        </w:rPr>
        <w:t>从图中可以看出MAC帧由以下几个部分组成：</w:t>
      </w:r>
    </w:p>
    <w:p w14:paraId="1F3B4B61">
      <w:pPr>
        <w:ind w:firstLine="480"/>
      </w:pPr>
      <w:r>
        <w:rPr>
          <w:rFonts w:hint="eastAsia"/>
        </w:rPr>
        <w:t>1</w:t>
      </w:r>
      <w:r>
        <w:t xml:space="preserve">. </w:t>
      </w:r>
      <w:r>
        <w:rPr>
          <w:rFonts w:hint="eastAsia"/>
        </w:rPr>
        <w:t>前同步码和帧起始定界符（Preamble）：用于同步接收方的时钟和标识个MAC帧的开始。</w:t>
      </w:r>
    </w:p>
    <w:p w14:paraId="40C77EB6">
      <w:pPr>
        <w:ind w:firstLine="480"/>
      </w:pPr>
      <w:r>
        <w:rPr>
          <w:rFonts w:hint="eastAsia"/>
        </w:rPr>
        <w:t>2</w:t>
      </w:r>
      <w:r>
        <w:t xml:space="preserve">. </w:t>
      </w:r>
      <w:r>
        <w:rPr>
          <w:rFonts w:hint="eastAsia"/>
        </w:rPr>
        <w:t>目标MAC地址（Destination MAC Address）：指示接收帧的目标设备的MAC地址。</w:t>
      </w:r>
    </w:p>
    <w:p w14:paraId="4054E7FB">
      <w:pPr>
        <w:ind w:firstLine="480"/>
      </w:pPr>
      <w:r>
        <w:rPr>
          <w:rFonts w:hint="eastAsia"/>
        </w:rPr>
        <w:t>3</w:t>
      </w:r>
      <w:r>
        <w:t xml:space="preserve">. </w:t>
      </w:r>
      <w:r>
        <w:rPr>
          <w:rFonts w:hint="eastAsia"/>
        </w:rPr>
        <w:t>源MAC地址（Source MAC Address）：指示发送帧的源设备的MAC地址。</w:t>
      </w:r>
    </w:p>
    <w:p w14:paraId="14545630">
      <w:pPr>
        <w:ind w:firstLine="480"/>
      </w:pPr>
      <w:r>
        <w:rPr>
          <w:rFonts w:hint="eastAsia"/>
        </w:rPr>
        <w:t>4</w:t>
      </w:r>
      <w:r>
        <w:t xml:space="preserve">. </w:t>
      </w:r>
      <w:r>
        <w:rPr>
          <w:rFonts w:hint="eastAsia"/>
        </w:rPr>
        <w:t>类型字段（Type）：指示上一层使用的是什么协议。</w:t>
      </w:r>
    </w:p>
    <w:p w14:paraId="027B264A">
      <w:pPr>
        <w:ind w:firstLine="480"/>
      </w:pPr>
      <w:r>
        <w:rPr>
          <w:rFonts w:hint="eastAsia"/>
        </w:rPr>
        <w:t>5</w:t>
      </w:r>
      <w:r>
        <w:t xml:space="preserve">. </w:t>
      </w:r>
      <w:r>
        <w:rPr>
          <w:rFonts w:hint="eastAsia"/>
        </w:rPr>
        <w:t>数据字段（Data）：包含要传输的实际数据。</w:t>
      </w:r>
    </w:p>
    <w:p w14:paraId="579D9845">
      <w:pPr>
        <w:ind w:firstLine="480"/>
      </w:pPr>
      <w:r>
        <w:rPr>
          <w:rFonts w:hint="eastAsia"/>
        </w:rPr>
        <w:t>6</w:t>
      </w:r>
      <w:r>
        <w:t xml:space="preserve">. </w:t>
      </w:r>
      <w:r>
        <w:rPr>
          <w:rFonts w:hint="eastAsia"/>
        </w:rPr>
        <w:t>帧校验序列（Frame Check Sequence）：用于检测传输过程中是否发生了错误。</w:t>
      </w:r>
    </w:p>
    <w:p w14:paraId="2F127AE9">
      <w:pPr>
        <w:ind w:firstLine="480"/>
      </w:pPr>
      <w:r>
        <w:rPr>
          <w:rFonts w:hint="eastAsia"/>
        </w:rPr>
        <w:t>由于我们模拟传输的过程不需要进行时钟同步，所以模拟过程中不会使用前同步码和帧起始定界符，也就是说我们封装的MAC只具有目标地址、源地址、类型字段、数据字段和帧检测字段五个部分。它们各自的长度在图中已经标识出来了。</w:t>
      </w:r>
    </w:p>
    <w:p w14:paraId="30877758">
      <w:pPr>
        <w:ind w:firstLine="480"/>
      </w:pPr>
    </w:p>
    <w:p w14:paraId="214F031E">
      <w:pPr>
        <w:pStyle w:val="3"/>
        <w:spacing w:after="156"/>
      </w:pPr>
      <w:r>
        <w:rPr>
          <w:rFonts w:hint="eastAsia"/>
        </w:rPr>
        <w:t>网络层设计</w:t>
      </w:r>
    </w:p>
    <w:p w14:paraId="01053DA0">
      <w:pPr>
        <w:ind w:firstLine="480"/>
      </w:pPr>
      <w:r>
        <w:rPr>
          <w:rFonts w:hint="eastAsia"/>
        </w:rPr>
        <w:t>本项目在网络层采用了IPv</w:t>
      </w:r>
      <w:r>
        <w:t>4</w:t>
      </w:r>
      <w:r>
        <w:rPr>
          <w:rFonts w:hint="eastAsia"/>
        </w:rPr>
        <w:t>协议，封装的数据格式也是按照IP数据报的格式进行封装的，IP数据报的格式如图3所示。</w:t>
      </w:r>
    </w:p>
    <w:p w14:paraId="0483E48E">
      <w:pPr>
        <w:pStyle w:val="24"/>
      </w:pPr>
      <w:r>
        <w:drawing>
          <wp:inline distT="0" distB="0" distL="0" distR="0">
            <wp:extent cx="4839335" cy="2611120"/>
            <wp:effectExtent l="0" t="0" r="0" b="0"/>
            <wp:docPr id="839197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97214" name="图片 1"/>
                    <pic:cNvPicPr>
                      <a:picLocks noChangeAspect="1"/>
                    </pic:cNvPicPr>
                  </pic:nvPicPr>
                  <pic:blipFill>
                    <a:blip r:embed="rId19"/>
                    <a:stretch>
                      <a:fillRect/>
                    </a:stretch>
                  </pic:blipFill>
                  <pic:spPr>
                    <a:xfrm>
                      <a:off x="0" y="0"/>
                      <a:ext cx="4852318" cy="2618188"/>
                    </a:xfrm>
                    <a:prstGeom prst="rect">
                      <a:avLst/>
                    </a:prstGeom>
                  </pic:spPr>
                </pic:pic>
              </a:graphicData>
            </a:graphic>
          </wp:inline>
        </w:drawing>
      </w:r>
    </w:p>
    <w:p w14:paraId="06666330">
      <w:pPr>
        <w:pStyle w:val="24"/>
      </w:pPr>
      <w:r>
        <w:rPr>
          <w:rFonts w:hint="eastAsia"/>
        </w:rPr>
        <w:t>图3</w:t>
      </w:r>
      <w:r>
        <w:t xml:space="preserve"> </w:t>
      </w:r>
      <w:r>
        <w:rPr>
          <w:rFonts w:hint="eastAsia"/>
        </w:rPr>
        <w:t>IP数据报格式示意图</w:t>
      </w:r>
    </w:p>
    <w:p w14:paraId="0F25FE45">
      <w:pPr>
        <w:ind w:firstLine="480"/>
      </w:pPr>
    </w:p>
    <w:p w14:paraId="1EB8A55E">
      <w:pPr>
        <w:ind w:firstLine="480"/>
      </w:pPr>
      <w:r>
        <w:rPr>
          <w:rFonts w:hint="eastAsia"/>
        </w:rPr>
        <w:t>IPv4数据包的格式如下：</w:t>
      </w:r>
    </w:p>
    <w:p w14:paraId="2CACBAA0">
      <w:pPr>
        <w:ind w:firstLine="480"/>
      </w:pPr>
      <w:r>
        <w:rPr>
          <w:rFonts w:hint="eastAsia"/>
        </w:rPr>
        <w:t>1</w:t>
      </w:r>
      <w:r>
        <w:t xml:space="preserve">. </w:t>
      </w:r>
      <w:r>
        <w:rPr>
          <w:rFonts w:hint="eastAsia"/>
        </w:rPr>
        <w:t>版本（Version）：指示使用的IPv4协议版本，设置为4。</w:t>
      </w:r>
    </w:p>
    <w:p w14:paraId="79805DCB">
      <w:pPr>
        <w:ind w:firstLine="480"/>
      </w:pPr>
      <w:r>
        <w:rPr>
          <w:rFonts w:hint="eastAsia"/>
        </w:rPr>
        <w:t>2</w:t>
      </w:r>
      <w:r>
        <w:t xml:space="preserve">. </w:t>
      </w:r>
      <w:r>
        <w:rPr>
          <w:rFonts w:hint="eastAsia"/>
        </w:rPr>
        <w:t>头部长度（Header Length）：指示IPv4头部的长度，以32位字长为单位。</w:t>
      </w:r>
    </w:p>
    <w:p w14:paraId="4C9B3480">
      <w:pPr>
        <w:ind w:firstLine="480"/>
      </w:pPr>
      <w:r>
        <w:rPr>
          <w:rFonts w:hint="eastAsia"/>
        </w:rPr>
        <w:t>3</w:t>
      </w:r>
      <w:r>
        <w:t xml:space="preserve">. </w:t>
      </w:r>
      <w:r>
        <w:rPr>
          <w:rFonts w:hint="eastAsia"/>
        </w:rPr>
        <w:t>服务类型（Type of Service）：用于指定数据包的优先级和服务质量要求。</w:t>
      </w:r>
    </w:p>
    <w:p w14:paraId="7939E0CC">
      <w:pPr>
        <w:ind w:firstLine="480"/>
      </w:pPr>
      <w:r>
        <w:rPr>
          <w:rFonts w:hint="eastAsia"/>
        </w:rPr>
        <w:t>4</w:t>
      </w:r>
      <w:r>
        <w:t xml:space="preserve">. </w:t>
      </w:r>
      <w:r>
        <w:rPr>
          <w:rFonts w:hint="eastAsia"/>
        </w:rPr>
        <w:t>总长度（Total Length）：指示整个IPv4数据包的长度，包括头部和数据部分。</w:t>
      </w:r>
    </w:p>
    <w:p w14:paraId="3C71EB32">
      <w:pPr>
        <w:ind w:firstLine="480"/>
      </w:pPr>
      <w:r>
        <w:rPr>
          <w:rFonts w:hint="eastAsia"/>
        </w:rPr>
        <w:t>5</w:t>
      </w:r>
      <w:r>
        <w:t xml:space="preserve">. </w:t>
      </w:r>
      <w:r>
        <w:rPr>
          <w:rFonts w:hint="eastAsia"/>
        </w:rPr>
        <w:t>标识（Identification）：用于唯一标识一个数据包，用于分片和重组。</w:t>
      </w:r>
    </w:p>
    <w:p w14:paraId="7958A504">
      <w:pPr>
        <w:ind w:firstLine="480"/>
      </w:pPr>
      <w:r>
        <w:rPr>
          <w:rFonts w:hint="eastAsia"/>
        </w:rPr>
        <w:t>6</w:t>
      </w:r>
      <w:r>
        <w:t xml:space="preserve">. </w:t>
      </w:r>
      <w:r>
        <w:rPr>
          <w:rFonts w:hint="eastAsia"/>
        </w:rPr>
        <w:t>标志（Flags）：用于指示数据包是否可以分片以及分片的相关信息。</w:t>
      </w:r>
    </w:p>
    <w:p w14:paraId="58BF9212">
      <w:pPr>
        <w:ind w:firstLine="480"/>
      </w:pPr>
      <w:r>
        <w:rPr>
          <w:rFonts w:hint="eastAsia"/>
        </w:rPr>
        <w:t>7</w:t>
      </w:r>
      <w:r>
        <w:t xml:space="preserve">. </w:t>
      </w:r>
      <w:r>
        <w:rPr>
          <w:rFonts w:hint="eastAsia"/>
        </w:rPr>
        <w:t>片偏移（Fragment Offset）：指示分片数据包在原始数据包中的位置。</w:t>
      </w:r>
    </w:p>
    <w:p w14:paraId="4853B40D">
      <w:pPr>
        <w:ind w:firstLine="480"/>
      </w:pPr>
      <w:r>
        <w:rPr>
          <w:rFonts w:hint="eastAsia"/>
        </w:rPr>
        <w:t>8</w:t>
      </w:r>
      <w:r>
        <w:t xml:space="preserve">. </w:t>
      </w:r>
      <w:r>
        <w:rPr>
          <w:rFonts w:hint="eastAsia"/>
        </w:rPr>
        <w:t>生存时间（Time to Live）：指示数据包在网络中的最大生存时间，用于防止数据包在网络中无限循环。</w:t>
      </w:r>
    </w:p>
    <w:p w14:paraId="4E2F25B2">
      <w:pPr>
        <w:ind w:firstLine="480"/>
      </w:pPr>
      <w:r>
        <w:rPr>
          <w:rFonts w:hint="eastAsia"/>
        </w:rPr>
        <w:t>1</w:t>
      </w:r>
      <w:r>
        <w:t>0</w:t>
      </w:r>
      <w:r>
        <w:rPr>
          <w:rFonts w:hint="eastAsia"/>
        </w:rPr>
        <w:t>.</w:t>
      </w:r>
      <w:r>
        <w:t xml:space="preserve"> </w:t>
      </w:r>
      <w:r>
        <w:rPr>
          <w:rFonts w:hint="eastAsia"/>
        </w:rPr>
        <w:t>协议（Protocol）：指示封装在IPv4数据包中的上层协议，如TCP、UDP等。</w:t>
      </w:r>
    </w:p>
    <w:p w14:paraId="01C608BE">
      <w:pPr>
        <w:ind w:firstLine="480"/>
      </w:pPr>
      <w:r>
        <w:rPr>
          <w:rFonts w:hint="eastAsia"/>
        </w:rPr>
        <w:t>1</w:t>
      </w:r>
      <w:r>
        <w:t xml:space="preserve">1. </w:t>
      </w:r>
      <w:r>
        <w:rPr>
          <w:rFonts w:hint="eastAsia"/>
        </w:rPr>
        <w:t>头部校验和（Header Checksum）：用于检测IPv4头部是否出现错误。</w:t>
      </w:r>
    </w:p>
    <w:p w14:paraId="254A03CB">
      <w:pPr>
        <w:ind w:firstLine="480"/>
      </w:pPr>
      <w:r>
        <w:rPr>
          <w:rFonts w:hint="eastAsia"/>
        </w:rPr>
        <w:t>1</w:t>
      </w:r>
      <w:r>
        <w:t xml:space="preserve">2. </w:t>
      </w:r>
      <w:r>
        <w:rPr>
          <w:rFonts w:hint="eastAsia"/>
        </w:rPr>
        <w:t>源IP地址（Source IP Address）：指示发送数据包的源主机的IP地址。</w:t>
      </w:r>
    </w:p>
    <w:p w14:paraId="23804104">
      <w:pPr>
        <w:ind w:firstLine="480"/>
      </w:pPr>
      <w:r>
        <w:rPr>
          <w:rFonts w:hint="eastAsia"/>
        </w:rPr>
        <w:t>1</w:t>
      </w:r>
      <w:r>
        <w:t xml:space="preserve">3. </w:t>
      </w:r>
      <w:r>
        <w:rPr>
          <w:rFonts w:hint="eastAsia"/>
        </w:rPr>
        <w:t>目标IP地址（Destination IP Address）：指示接收数据包的目标主机的IP地址。</w:t>
      </w:r>
    </w:p>
    <w:p w14:paraId="0C2CFC04">
      <w:pPr>
        <w:ind w:firstLine="480"/>
      </w:pPr>
      <w:r>
        <w:rPr>
          <w:rFonts w:hint="eastAsia"/>
        </w:rPr>
        <w:t>1</w:t>
      </w:r>
      <w:r>
        <w:t xml:space="preserve">4. </w:t>
      </w:r>
      <w:r>
        <w:rPr>
          <w:rFonts w:hint="eastAsia"/>
        </w:rPr>
        <w:t>选项（Options）：可选字段，用于提供额外的功能或控制。</w:t>
      </w:r>
    </w:p>
    <w:p w14:paraId="18A3C029">
      <w:pPr>
        <w:ind w:firstLine="480"/>
      </w:pPr>
      <w:r>
        <w:rPr>
          <w:rFonts w:hint="eastAsia"/>
        </w:rPr>
        <w:t>在本项目的模拟过程中，由于我们设计的模拟较为简单，就没有设置第1</w:t>
      </w:r>
      <w:r>
        <w:t>4</w:t>
      </w:r>
      <w:r>
        <w:rPr>
          <w:rFonts w:hint="eastAsia"/>
        </w:rPr>
        <w:t>项选项字段，默认该字段不存在。其余部分都按照上述内容实现了。</w:t>
      </w:r>
    </w:p>
    <w:p w14:paraId="74257A1F">
      <w:pPr>
        <w:ind w:firstLine="480"/>
      </w:pPr>
    </w:p>
    <w:p w14:paraId="192D8DE5">
      <w:pPr>
        <w:pStyle w:val="3"/>
        <w:spacing w:after="156"/>
      </w:pPr>
      <w:r>
        <w:rPr>
          <w:rFonts w:hint="eastAsia"/>
        </w:rPr>
        <w:t>运输层设计</w:t>
      </w:r>
    </w:p>
    <w:p w14:paraId="722B3167">
      <w:pPr>
        <w:ind w:firstLine="480"/>
      </w:pPr>
      <w:r>
        <w:rPr>
          <w:rFonts w:hint="eastAsia"/>
        </w:rPr>
        <w:t>本项目在运输层选择了无连接的UDP协议，它提供了一种简单的、不可靠的数据传输服务。UDP协议较为简单，只是在IP的数据报服务之上增加了很少的一点功能。UDP的格式如图4所示。</w:t>
      </w:r>
    </w:p>
    <w:p w14:paraId="489ACD8E">
      <w:pPr>
        <w:pStyle w:val="24"/>
      </w:pPr>
      <w:r>
        <w:drawing>
          <wp:inline distT="0" distB="0" distL="0" distR="0">
            <wp:extent cx="4787265" cy="1362710"/>
            <wp:effectExtent l="0" t="0" r="0" b="8890"/>
            <wp:docPr id="1434001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1875" name="图片 1"/>
                    <pic:cNvPicPr>
                      <a:picLocks noChangeAspect="1"/>
                    </pic:cNvPicPr>
                  </pic:nvPicPr>
                  <pic:blipFill>
                    <a:blip r:embed="rId20"/>
                    <a:stretch>
                      <a:fillRect/>
                    </a:stretch>
                  </pic:blipFill>
                  <pic:spPr>
                    <a:xfrm>
                      <a:off x="0" y="0"/>
                      <a:ext cx="4798688" cy="1366248"/>
                    </a:xfrm>
                    <a:prstGeom prst="rect">
                      <a:avLst/>
                    </a:prstGeom>
                  </pic:spPr>
                </pic:pic>
              </a:graphicData>
            </a:graphic>
          </wp:inline>
        </w:drawing>
      </w:r>
    </w:p>
    <w:p w14:paraId="40493145">
      <w:pPr>
        <w:pStyle w:val="24"/>
      </w:pPr>
      <w:r>
        <w:rPr>
          <w:rFonts w:hint="eastAsia"/>
        </w:rPr>
        <w:t>图4</w:t>
      </w:r>
      <w:r>
        <w:t xml:space="preserve"> </w:t>
      </w:r>
      <w:r>
        <w:rPr>
          <w:rFonts w:hint="eastAsia"/>
        </w:rPr>
        <w:t>UDP格式示意图</w:t>
      </w:r>
    </w:p>
    <w:p w14:paraId="3D23CF7E">
      <w:pPr>
        <w:ind w:firstLine="480"/>
      </w:pPr>
      <w:r>
        <w:rPr>
          <w:rFonts w:hint="eastAsia"/>
        </w:rPr>
        <w:t>从图中可以看出UDP的具体格式如下：</w:t>
      </w:r>
    </w:p>
    <w:p w14:paraId="584C96E3">
      <w:pPr>
        <w:ind w:firstLine="480"/>
      </w:pPr>
      <w:r>
        <w:rPr>
          <w:rFonts w:hint="eastAsia"/>
        </w:rPr>
        <w:t>1</w:t>
      </w:r>
      <w:r>
        <w:t xml:space="preserve">. </w:t>
      </w:r>
      <w:r>
        <w:rPr>
          <w:rFonts w:hint="eastAsia"/>
        </w:rPr>
        <w:t>源端口号（Source Port）：指示发送端的端口号。</w:t>
      </w:r>
    </w:p>
    <w:p w14:paraId="0D456A3E">
      <w:pPr>
        <w:ind w:firstLine="480"/>
      </w:pPr>
      <w:r>
        <w:t xml:space="preserve">2. </w:t>
      </w:r>
      <w:r>
        <w:rPr>
          <w:rFonts w:hint="eastAsia"/>
        </w:rPr>
        <w:t>目标端口号（Destination Port）：指示接收端的端口号。</w:t>
      </w:r>
    </w:p>
    <w:p w14:paraId="3B0995F4">
      <w:pPr>
        <w:ind w:firstLine="480"/>
      </w:pPr>
      <w:r>
        <w:rPr>
          <w:rFonts w:hint="eastAsia"/>
        </w:rPr>
        <w:t>3</w:t>
      </w:r>
      <w:r>
        <w:t xml:space="preserve">. </w:t>
      </w:r>
      <w:r>
        <w:rPr>
          <w:rFonts w:hint="eastAsia"/>
        </w:rPr>
        <w:t>长度（Length）：指示UDP数据报的长度，包括头部和数据部分。</w:t>
      </w:r>
    </w:p>
    <w:p w14:paraId="79CA8BC7">
      <w:pPr>
        <w:ind w:firstLine="480"/>
      </w:pPr>
      <w:r>
        <w:rPr>
          <w:rFonts w:hint="eastAsia"/>
        </w:rPr>
        <w:t>4</w:t>
      </w:r>
      <w:r>
        <w:t xml:space="preserve">. </w:t>
      </w:r>
      <w:r>
        <w:rPr>
          <w:rFonts w:hint="eastAsia"/>
        </w:rPr>
        <w:t>校验和（Checksum）：用于检测UDP数据报是否出现错误。</w:t>
      </w:r>
    </w:p>
    <w:p w14:paraId="732E2AD3">
      <w:pPr>
        <w:ind w:firstLine="480"/>
      </w:pPr>
      <w:r>
        <w:rPr>
          <w:rFonts w:hint="eastAsia"/>
        </w:rPr>
        <w:t>5</w:t>
      </w:r>
      <w:r>
        <w:t xml:space="preserve">. </w:t>
      </w:r>
      <w:r>
        <w:rPr>
          <w:rFonts w:hint="eastAsia"/>
        </w:rPr>
        <w:t>数据（Data）：包含要传输的实际数据。</w:t>
      </w:r>
    </w:p>
    <w:p w14:paraId="0E530E96">
      <w:pPr>
        <w:ind w:firstLine="480"/>
      </w:pPr>
      <w:r>
        <w:rPr>
          <w:rFonts w:hint="eastAsia"/>
        </w:rPr>
        <w:t>UDP除了数据之外的4个字段都是2字节的长度，实现起来也较为简单。</w:t>
      </w:r>
    </w:p>
    <w:p w14:paraId="33868382">
      <w:pPr>
        <w:ind w:firstLine="480"/>
      </w:pPr>
    </w:p>
    <w:p w14:paraId="0B69A537">
      <w:pPr>
        <w:pStyle w:val="3"/>
        <w:spacing w:after="156"/>
      </w:pPr>
      <w:r>
        <w:rPr>
          <w:rFonts w:hint="eastAsia"/>
        </w:rPr>
        <w:t>应用层设计</w:t>
      </w:r>
    </w:p>
    <w:p w14:paraId="3B3BAF95">
      <w:pPr>
        <w:ind w:firstLine="480"/>
      </w:pPr>
      <w:r>
        <w:rPr>
          <w:rFonts w:hint="eastAsia"/>
        </w:rPr>
        <w:t>我们在应用层设计了一个用于进行聊天的协议。我们参考了QQ类应用软件的格式，一条文字消息需要由消息内容、消息接受者、消息发送者以及时间戳构成。除了这些在显示时需要的内容，我们还需要一些其他的附件信息来保证协议传输的质量。我们将我们的协议命名为ChatR</w:t>
      </w:r>
      <w:r>
        <w:t>oom Protocol</w:t>
      </w:r>
      <w:r>
        <w:rPr>
          <w:rFonts w:hint="eastAsia"/>
        </w:rPr>
        <w:t>（CRP）。</w:t>
      </w:r>
    </w:p>
    <w:p w14:paraId="604EC82E">
      <w:pPr>
        <w:ind w:firstLine="480"/>
      </w:pPr>
    </w:p>
    <w:p w14:paraId="63DBE927">
      <w:pPr>
        <w:pStyle w:val="4"/>
        <w:rPr>
          <w:rFonts w:hint="eastAsia"/>
        </w:rPr>
      </w:pPr>
      <w:r>
        <w:rPr>
          <w:rFonts w:hint="eastAsia"/>
        </w:rPr>
        <w:t>CRP语法</w:t>
      </w:r>
    </w:p>
    <w:p w14:paraId="489E7C62">
      <w:pPr>
        <w:ind w:firstLine="480"/>
      </w:pPr>
      <w:r>
        <w:rPr>
          <w:rFonts w:hint="eastAsia"/>
        </w:rPr>
        <w:t>CRP具体的格式如下所示：</w:t>
      </w:r>
    </w:p>
    <w:p w14:paraId="23D89CB5">
      <w:pPr>
        <w:ind w:firstLine="480"/>
      </w:pPr>
      <w:r>
        <w:rPr>
          <w:rFonts w:hint="eastAsia"/>
        </w:rPr>
        <w:t>1</w:t>
      </w:r>
      <w:r>
        <w:t xml:space="preserve">. </w:t>
      </w:r>
      <w:r>
        <w:rPr>
          <w:rFonts w:hint="eastAsia"/>
        </w:rPr>
        <w:t>版本号（version）：2字节，使用的CRP协议的版本，协议可能会更新，需要更改版本号。</w:t>
      </w:r>
    </w:p>
    <w:p w14:paraId="79E2E098">
      <w:pPr>
        <w:ind w:firstLine="480"/>
      </w:pPr>
      <w:r>
        <w:rPr>
          <w:rFonts w:hint="eastAsia"/>
        </w:rPr>
        <w:t>2</w:t>
      </w:r>
      <w:r>
        <w:t xml:space="preserve">. </w:t>
      </w:r>
      <w:r>
        <w:rPr>
          <w:rFonts w:hint="eastAsia"/>
        </w:rPr>
        <w:t>请求类型（request）：2字节，用于区别是何种类型的信息。</w:t>
      </w:r>
    </w:p>
    <w:p w14:paraId="40346875">
      <w:pPr>
        <w:ind w:firstLine="480"/>
      </w:pPr>
      <w:r>
        <w:rPr>
          <w:rFonts w:hint="eastAsia"/>
        </w:rPr>
        <w:t>3</w:t>
      </w:r>
      <w:r>
        <w:t xml:space="preserve">. </w:t>
      </w:r>
      <w:r>
        <w:rPr>
          <w:rFonts w:hint="eastAsia"/>
        </w:rPr>
        <w:t>编码方式（encode）：2字节，指明聊天消息内容的编码方式，以便对方解码。</w:t>
      </w:r>
    </w:p>
    <w:p w14:paraId="2E280F4C">
      <w:pPr>
        <w:ind w:firstLine="480"/>
      </w:pPr>
      <w:r>
        <w:t xml:space="preserve">4. </w:t>
      </w:r>
      <w:r>
        <w:rPr>
          <w:rFonts w:hint="eastAsia"/>
        </w:rPr>
        <w:t>状态（state）：2字节，用于表明消息的状态。</w:t>
      </w:r>
    </w:p>
    <w:p w14:paraId="0B71A090">
      <w:pPr>
        <w:ind w:firstLine="480"/>
      </w:pPr>
      <w:r>
        <w:rPr>
          <w:rFonts w:hint="eastAsia"/>
        </w:rPr>
        <w:t>5</w:t>
      </w:r>
      <w:r>
        <w:t xml:space="preserve">. </w:t>
      </w:r>
      <w:r>
        <w:rPr>
          <w:rFonts w:hint="eastAsia"/>
        </w:rPr>
        <w:t>发送者署名长度（slen）：2字节，发送者署名的长度。</w:t>
      </w:r>
    </w:p>
    <w:p w14:paraId="0BA17B66">
      <w:pPr>
        <w:ind w:firstLine="480"/>
      </w:pPr>
      <w:r>
        <w:t xml:space="preserve">6. </w:t>
      </w:r>
      <w:r>
        <w:rPr>
          <w:rFonts w:hint="eastAsia"/>
        </w:rPr>
        <w:t>接受者署名长度（rlen）：2字节，接受者署名的长度。</w:t>
      </w:r>
    </w:p>
    <w:p w14:paraId="3143A86F">
      <w:pPr>
        <w:ind w:firstLine="480"/>
        <w:rPr>
          <w:rFonts w:hint="eastAsia"/>
        </w:rPr>
      </w:pPr>
      <w:r>
        <w:t xml:space="preserve">7. </w:t>
      </w:r>
      <w:r>
        <w:rPr>
          <w:rFonts w:hint="eastAsia"/>
        </w:rPr>
        <w:t>消息内容长度（mlen）：2字节，消息内容的长度。</w:t>
      </w:r>
    </w:p>
    <w:p w14:paraId="312C4F14">
      <w:pPr>
        <w:ind w:firstLine="480"/>
        <w:rPr>
          <w:rFonts w:hint="eastAsia"/>
        </w:rPr>
      </w:pPr>
      <w:r>
        <w:t xml:space="preserve">8. </w:t>
      </w:r>
      <w:r>
        <w:rPr>
          <w:rFonts w:hint="eastAsia"/>
        </w:rPr>
        <w:t>时间戳（time）：2</w:t>
      </w:r>
      <w:r>
        <w:t>4</w:t>
      </w:r>
      <w:r>
        <w:rPr>
          <w:rFonts w:hint="eastAsia"/>
        </w:rPr>
        <w:t>字节，由发送主机自动在发送时为这条消息打上时间戳。</w:t>
      </w:r>
    </w:p>
    <w:p w14:paraId="69D97FF6">
      <w:pPr>
        <w:ind w:firstLine="480"/>
      </w:pPr>
      <w:r>
        <w:t xml:space="preserve">9. </w:t>
      </w:r>
      <w:r>
        <w:rPr>
          <w:rFonts w:hint="eastAsia"/>
        </w:rPr>
        <w:t>发送者（sender）：用于表示发送者的昵称。</w:t>
      </w:r>
    </w:p>
    <w:p w14:paraId="276C492F">
      <w:pPr>
        <w:ind w:firstLine="480"/>
      </w:pPr>
      <w:r>
        <w:rPr>
          <w:rFonts w:hint="eastAsia"/>
        </w:rPr>
        <w:t>1</w:t>
      </w:r>
      <w:r>
        <w:t>0.</w:t>
      </w:r>
      <w:r>
        <w:rPr>
          <w:rFonts w:hint="eastAsia"/>
        </w:rPr>
        <w:t>接受者（receiver）：用于表示接受者的昵称。</w:t>
      </w:r>
    </w:p>
    <w:p w14:paraId="5C189DCC">
      <w:pPr>
        <w:ind w:firstLine="480"/>
      </w:pPr>
      <w:r>
        <w:rPr>
          <w:rFonts w:hint="eastAsia"/>
        </w:rPr>
        <w:t>1</w:t>
      </w:r>
      <w:r>
        <w:t>1.</w:t>
      </w:r>
      <w:r>
        <w:rPr>
          <w:rFonts w:hint="eastAsia"/>
        </w:rPr>
        <w:t>消息内容（message）：用于传输消息的内容。</w:t>
      </w:r>
    </w:p>
    <w:p w14:paraId="0CA85150">
      <w:pPr>
        <w:ind w:firstLine="480"/>
        <w:rPr>
          <w:rFonts w:hint="eastAsia"/>
        </w:rPr>
      </w:pPr>
      <w:r>
        <w:t>12.</w:t>
      </w:r>
      <w:r>
        <w:rPr>
          <w:rFonts w:hint="eastAsia"/>
        </w:rPr>
        <w:t>总长度（length）：消息的总长度。</w:t>
      </w:r>
    </w:p>
    <w:p w14:paraId="01B10EDB">
      <w:pPr>
        <w:ind w:firstLine="480"/>
      </w:pPr>
    </w:p>
    <w:p w14:paraId="36F4F95F">
      <w:pPr>
        <w:pStyle w:val="4"/>
      </w:pPr>
      <w:r>
        <w:rPr>
          <w:rFonts w:hint="eastAsia"/>
        </w:rPr>
        <w:t>CRP语义</w:t>
      </w:r>
    </w:p>
    <w:p w14:paraId="1017FD02">
      <w:pPr>
        <w:ind w:firstLine="480"/>
      </w:pPr>
      <w:r>
        <w:rPr>
          <w:rFonts w:hint="eastAsia"/>
        </w:rPr>
        <w:t>在本项目中，控制信息含义如下：</w:t>
      </w:r>
    </w:p>
    <w:p w14:paraId="06A07D7E">
      <w:pPr>
        <w:ind w:firstLine="480"/>
      </w:pPr>
      <w:r>
        <w:t xml:space="preserve">1. </w:t>
      </w:r>
      <w:r>
        <w:rPr>
          <w:rFonts w:hint="eastAsia"/>
        </w:rPr>
        <w:t>版本号默认为第一版，即0x</w:t>
      </w:r>
      <w:r>
        <w:t>0001</w:t>
      </w:r>
      <w:r>
        <w:rPr>
          <w:rFonts w:hint="eastAsia"/>
        </w:rPr>
        <w:t>。</w:t>
      </w:r>
    </w:p>
    <w:p w14:paraId="6357E82A">
      <w:pPr>
        <w:ind w:firstLine="480"/>
      </w:pPr>
      <w:r>
        <w:rPr>
          <w:rFonts w:hint="eastAsia"/>
        </w:rPr>
        <w:t>2</w:t>
      </w:r>
      <w:r>
        <w:t xml:space="preserve">. </w:t>
      </w:r>
      <w:r>
        <w:rPr>
          <w:rFonts w:hint="eastAsia"/>
        </w:rPr>
        <w:t>请求类型默认为Chat，即聊天。</w:t>
      </w:r>
    </w:p>
    <w:p w14:paraId="5B7993AE">
      <w:pPr>
        <w:ind w:firstLine="480"/>
      </w:pPr>
      <w:r>
        <w:rPr>
          <w:rFonts w:hint="eastAsia"/>
        </w:rPr>
        <w:t>3</w:t>
      </w:r>
      <w:r>
        <w:t xml:space="preserve">. </w:t>
      </w:r>
      <w:r>
        <w:rPr>
          <w:rFonts w:hint="eastAsia"/>
        </w:rPr>
        <w:t>编码方式默认为UTF</w:t>
      </w:r>
      <w:r>
        <w:t>-8</w:t>
      </w:r>
      <w:r>
        <w:rPr>
          <w:rFonts w:hint="eastAsia"/>
        </w:rPr>
        <w:t>。</w:t>
      </w:r>
    </w:p>
    <w:p w14:paraId="496EFEF5">
      <w:pPr>
        <w:ind w:firstLine="480"/>
      </w:pPr>
      <w:r>
        <w:rPr>
          <w:rFonts w:hint="eastAsia"/>
        </w:rPr>
        <w:t>4</w:t>
      </w:r>
      <w:r>
        <w:t xml:space="preserve">. </w:t>
      </w:r>
      <w:r>
        <w:rPr>
          <w:rFonts w:hint="eastAsia"/>
        </w:rPr>
        <w:t>状态默认为2</w:t>
      </w:r>
      <w:r>
        <w:t>00</w:t>
      </w:r>
      <w:r>
        <w:rPr>
          <w:rFonts w:hint="eastAsia"/>
        </w:rPr>
        <w:t>，表示消息成功传输。</w:t>
      </w:r>
    </w:p>
    <w:p w14:paraId="494143C8">
      <w:pPr>
        <w:ind w:firstLine="480"/>
      </w:pPr>
    </w:p>
    <w:p w14:paraId="042A2357">
      <w:pPr>
        <w:pStyle w:val="4"/>
      </w:pPr>
      <w:r>
        <w:rPr>
          <w:rFonts w:hint="eastAsia"/>
        </w:rPr>
        <w:t>CRP同步</w:t>
      </w:r>
    </w:p>
    <w:p w14:paraId="050F1B1A">
      <w:pPr>
        <w:ind w:firstLine="480"/>
      </w:pPr>
      <w:r>
        <w:rPr>
          <w:rFonts w:hint="eastAsia"/>
        </w:rPr>
        <w:t>接受方如果接受到消息，会先解读版本号，然后按照对应的版本号来解读这一条消息。下一步是查看请求类型，如果类型为Chat，就按照聊天消息的格式依次解读发送者，接受者，以及消息内容，然后转发给对应的接受者。如果是请求类消息，比如说删除群组，或者加入群组，就由服务器判断这一条请求是否可接受，然后依次执行。</w:t>
      </w:r>
    </w:p>
    <w:p w14:paraId="7A79C9B7">
      <w:pPr>
        <w:ind w:firstLine="480"/>
        <w:rPr>
          <w:rFonts w:hint="eastAsia"/>
        </w:rPr>
      </w:pPr>
    </w:p>
    <w:p w14:paraId="60C066CD">
      <w:pPr>
        <w:pStyle w:val="2"/>
      </w:pPr>
      <w:r>
        <w:rPr>
          <w:rFonts w:hint="eastAsia"/>
        </w:rPr>
        <w:t>各层次网络封装与解封装实现</w:t>
      </w:r>
    </w:p>
    <w:p w14:paraId="7666FB8C">
      <w:pPr>
        <w:ind w:firstLine="480"/>
      </w:pPr>
      <w:r>
        <w:rPr>
          <w:rFonts w:hint="eastAsia"/>
        </w:rPr>
        <w:t>下面将按照结构体、封装函数、解封装函数的顺序，依次讲解我们的程序编码功能。</w:t>
      </w:r>
    </w:p>
    <w:p w14:paraId="590A511A">
      <w:pPr>
        <w:ind w:firstLine="480"/>
        <w:rPr>
          <w:rFonts w:hint="eastAsia"/>
        </w:rPr>
      </w:pPr>
    </w:p>
    <w:p w14:paraId="6F20EE8D">
      <w:pPr>
        <w:pStyle w:val="3"/>
        <w:spacing w:after="156"/>
      </w:pPr>
      <w:r>
        <w:rPr>
          <w:rFonts w:hint="eastAsia"/>
        </w:rPr>
        <w:t>各层次结构体定义</w:t>
      </w:r>
    </w:p>
    <w:p w14:paraId="76EFAC5D">
      <w:pPr>
        <w:ind w:firstLine="480"/>
      </w:pPr>
      <w:r>
        <w:rPr>
          <w:rFonts w:hint="eastAsia"/>
        </w:rPr>
        <w:t>我们将结构体的定义全部放到了protocols</w:t>
      </w:r>
      <w:r>
        <w:t>.h</w:t>
      </w:r>
      <w:r>
        <w:rPr>
          <w:rFonts w:hint="eastAsia"/>
        </w:rPr>
        <w:t>这个头文件中，下面依次展示每一层的结构体定义。</w:t>
      </w:r>
    </w:p>
    <w:p w14:paraId="6AD65718">
      <w:pPr>
        <w:ind w:firstLine="480"/>
        <w:rPr>
          <w:rFonts w:hint="eastAsia"/>
        </w:rPr>
      </w:pPr>
    </w:p>
    <w:p w14:paraId="215E385D">
      <w:pPr>
        <w:pStyle w:val="4"/>
      </w:pPr>
      <w:r>
        <w:rPr>
          <w:rFonts w:hint="eastAsia"/>
        </w:rPr>
        <w:t>数据链路层结构体</w:t>
      </w:r>
    </w:p>
    <w:p w14:paraId="7FD2E01F">
      <w:pPr>
        <w:ind w:firstLine="480"/>
        <w:rPr>
          <w:rFonts w:hint="eastAsia"/>
        </w:rPr>
      </w:pPr>
      <w:r>
        <w:rPr>
          <w:rFonts w:hint="eastAsia"/>
        </w:rPr>
        <w:t>数据链路层对应的结构体图5所示，由于我们采用的是以太网（8</w:t>
      </w:r>
      <w:r>
        <w:t>02.3</w:t>
      </w:r>
      <w:r>
        <w:rPr>
          <w:rFonts w:hint="eastAsia"/>
        </w:rPr>
        <w:t>）帧结构，所以共需要4个结构，目标地址（dst</w:t>
      </w:r>
      <w:r>
        <w:t>_mac</w:t>
      </w:r>
      <w:r>
        <w:rPr>
          <w:rFonts w:hint="eastAsia"/>
        </w:rPr>
        <w:t>）、源地址（src_mac）、类型（type）和校验和（crc）。</w:t>
      </w:r>
    </w:p>
    <w:p w14:paraId="7D81425D">
      <w:pPr>
        <w:pStyle w:val="24"/>
      </w:pPr>
      <w:r>
        <w:drawing>
          <wp:inline distT="0" distB="0" distL="0" distR="0">
            <wp:extent cx="4053840" cy="1921510"/>
            <wp:effectExtent l="0" t="0" r="3810" b="2540"/>
            <wp:docPr id="825001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1279" name="图片 1"/>
                    <pic:cNvPicPr>
                      <a:picLocks noChangeAspect="1"/>
                    </pic:cNvPicPr>
                  </pic:nvPicPr>
                  <pic:blipFill>
                    <a:blip r:embed="rId21"/>
                    <a:stretch>
                      <a:fillRect/>
                    </a:stretch>
                  </pic:blipFill>
                  <pic:spPr>
                    <a:xfrm>
                      <a:off x="0" y="0"/>
                      <a:ext cx="4056738" cy="1922945"/>
                    </a:xfrm>
                    <a:prstGeom prst="rect">
                      <a:avLst/>
                    </a:prstGeom>
                  </pic:spPr>
                </pic:pic>
              </a:graphicData>
            </a:graphic>
          </wp:inline>
        </w:drawing>
      </w:r>
    </w:p>
    <w:p w14:paraId="60C02B52">
      <w:pPr>
        <w:pStyle w:val="24"/>
        <w:rPr>
          <w:rFonts w:hint="eastAsia"/>
        </w:rPr>
      </w:pPr>
      <w:r>
        <w:rPr>
          <w:rFonts w:hint="eastAsia"/>
        </w:rPr>
        <w:t>图5</w:t>
      </w:r>
      <w:r>
        <w:t xml:space="preserve"> </w:t>
      </w:r>
      <w:r>
        <w:rPr>
          <w:rFonts w:hint="eastAsia"/>
        </w:rPr>
        <w:t>以太网帧结构结构体</w:t>
      </w:r>
    </w:p>
    <w:p w14:paraId="5310CB14">
      <w:pPr>
        <w:ind w:firstLine="480"/>
      </w:pPr>
    </w:p>
    <w:p w14:paraId="6974BF35">
      <w:pPr>
        <w:pStyle w:val="4"/>
      </w:pPr>
      <w:r>
        <w:rPr>
          <w:rFonts w:hint="eastAsia"/>
        </w:rPr>
        <w:t>网络层IP数据报结构体</w:t>
      </w:r>
    </w:p>
    <w:p w14:paraId="13BE9579">
      <w:pPr>
        <w:ind w:firstLine="480"/>
      </w:pPr>
      <w:r>
        <w:rPr>
          <w:rFonts w:hint="eastAsia"/>
        </w:rPr>
        <w:t>网络层对应的结构体图</w:t>
      </w:r>
      <w:r>
        <w:t>6</w:t>
      </w:r>
      <w:r>
        <w:rPr>
          <w:rFonts w:hint="eastAsia"/>
        </w:rPr>
        <w:t>所示，由于我们采用的是IP数据报结构，所以共需要</w:t>
      </w:r>
      <w:r>
        <w:t>12</w:t>
      </w:r>
      <w:r>
        <w:rPr>
          <w:rFonts w:hint="eastAsia"/>
        </w:rPr>
        <w:t>个字段，在这里我们不包括拓展首部。</w:t>
      </w:r>
    </w:p>
    <w:p w14:paraId="67EC197F">
      <w:pPr>
        <w:pStyle w:val="24"/>
      </w:pPr>
      <w:r>
        <w:drawing>
          <wp:inline distT="0" distB="0" distL="0" distR="0">
            <wp:extent cx="4088765" cy="3051810"/>
            <wp:effectExtent l="0" t="0" r="6985" b="0"/>
            <wp:docPr id="14463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898" name="图片 1"/>
                    <pic:cNvPicPr>
                      <a:picLocks noChangeAspect="1"/>
                    </pic:cNvPicPr>
                  </pic:nvPicPr>
                  <pic:blipFill>
                    <a:blip r:embed="rId22"/>
                    <a:stretch>
                      <a:fillRect/>
                    </a:stretch>
                  </pic:blipFill>
                  <pic:spPr>
                    <a:xfrm>
                      <a:off x="0" y="0"/>
                      <a:ext cx="4101536" cy="3061311"/>
                    </a:xfrm>
                    <a:prstGeom prst="rect">
                      <a:avLst/>
                    </a:prstGeom>
                  </pic:spPr>
                </pic:pic>
              </a:graphicData>
            </a:graphic>
          </wp:inline>
        </w:drawing>
      </w:r>
    </w:p>
    <w:p w14:paraId="1F0BB584">
      <w:pPr>
        <w:pStyle w:val="24"/>
        <w:rPr>
          <w:rFonts w:hint="eastAsia"/>
        </w:rPr>
      </w:pPr>
      <w:r>
        <w:rPr>
          <w:rFonts w:hint="eastAsia"/>
        </w:rPr>
        <w:t xml:space="preserve"> 图6</w:t>
      </w:r>
      <w:r>
        <w:t xml:space="preserve"> </w:t>
      </w:r>
      <w:r>
        <w:rPr>
          <w:rFonts w:hint="eastAsia"/>
        </w:rPr>
        <w:t>网络层IP数据报结构体</w:t>
      </w:r>
    </w:p>
    <w:p w14:paraId="7D14C880">
      <w:pPr>
        <w:ind w:firstLine="480"/>
      </w:pPr>
    </w:p>
    <w:p w14:paraId="6D038BFF">
      <w:pPr>
        <w:pStyle w:val="4"/>
      </w:pPr>
      <w:r>
        <w:rPr>
          <w:rFonts w:hint="eastAsia"/>
        </w:rPr>
        <w:t>运输层结构体</w:t>
      </w:r>
    </w:p>
    <w:p w14:paraId="7175C840">
      <w:pPr>
        <w:ind w:firstLine="480"/>
      </w:pPr>
      <w:r>
        <w:rPr>
          <w:rFonts w:hint="eastAsia"/>
        </w:rPr>
        <w:t>我们在运输层使用了UDP协议，UDP协议较为简单，只有4个字段，结构体的定义如下所示：</w:t>
      </w:r>
    </w:p>
    <w:p w14:paraId="683ABEA9">
      <w:pPr>
        <w:pStyle w:val="24"/>
      </w:pPr>
      <w:r>
        <w:drawing>
          <wp:inline distT="0" distB="0" distL="0" distR="0">
            <wp:extent cx="4166235" cy="2033270"/>
            <wp:effectExtent l="0" t="0" r="5715" b="5080"/>
            <wp:docPr id="1757705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05581" name="图片 1"/>
                    <pic:cNvPicPr>
                      <a:picLocks noChangeAspect="1"/>
                    </pic:cNvPicPr>
                  </pic:nvPicPr>
                  <pic:blipFill>
                    <a:blip r:embed="rId23"/>
                    <a:stretch>
                      <a:fillRect/>
                    </a:stretch>
                  </pic:blipFill>
                  <pic:spPr>
                    <a:xfrm>
                      <a:off x="0" y="0"/>
                      <a:ext cx="4172211" cy="2036111"/>
                    </a:xfrm>
                    <a:prstGeom prst="rect">
                      <a:avLst/>
                    </a:prstGeom>
                  </pic:spPr>
                </pic:pic>
              </a:graphicData>
            </a:graphic>
          </wp:inline>
        </w:drawing>
      </w:r>
    </w:p>
    <w:p w14:paraId="20F81A99">
      <w:pPr>
        <w:pStyle w:val="24"/>
        <w:rPr>
          <w:rFonts w:hint="eastAsia"/>
        </w:rPr>
      </w:pPr>
      <w:r>
        <w:rPr>
          <w:rFonts w:hint="eastAsia"/>
        </w:rPr>
        <w:t>图7</w:t>
      </w:r>
      <w:r>
        <w:t xml:space="preserve"> </w:t>
      </w:r>
      <w:r>
        <w:rPr>
          <w:rFonts w:hint="eastAsia"/>
        </w:rPr>
        <w:t>运输层UDP结构体</w:t>
      </w:r>
    </w:p>
    <w:p w14:paraId="1E6DF844">
      <w:pPr>
        <w:ind w:firstLine="480"/>
      </w:pPr>
    </w:p>
    <w:p w14:paraId="6F479A5F">
      <w:pPr>
        <w:pStyle w:val="4"/>
      </w:pPr>
      <w:r>
        <w:rPr>
          <w:rFonts w:hint="eastAsia"/>
        </w:rPr>
        <w:t>应用层CRP结构体</w:t>
      </w:r>
    </w:p>
    <w:p w14:paraId="7FD2D575">
      <w:pPr>
        <w:pStyle w:val="24"/>
      </w:pPr>
      <w:r>
        <w:drawing>
          <wp:inline distT="0" distB="0" distL="0" distR="0">
            <wp:extent cx="4227195" cy="3234690"/>
            <wp:effectExtent l="0" t="0" r="1905" b="3810"/>
            <wp:docPr id="179145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56393" name="图片 1"/>
                    <pic:cNvPicPr>
                      <a:picLocks noChangeAspect="1"/>
                    </pic:cNvPicPr>
                  </pic:nvPicPr>
                  <pic:blipFill>
                    <a:blip r:embed="rId24"/>
                    <a:stretch>
                      <a:fillRect/>
                    </a:stretch>
                  </pic:blipFill>
                  <pic:spPr>
                    <a:xfrm>
                      <a:off x="0" y="0"/>
                      <a:ext cx="4239461" cy="3244110"/>
                    </a:xfrm>
                    <a:prstGeom prst="rect">
                      <a:avLst/>
                    </a:prstGeom>
                  </pic:spPr>
                </pic:pic>
              </a:graphicData>
            </a:graphic>
          </wp:inline>
        </w:drawing>
      </w:r>
    </w:p>
    <w:p w14:paraId="05DA9833">
      <w:pPr>
        <w:pStyle w:val="24"/>
      </w:pPr>
      <w:r>
        <w:rPr>
          <w:rFonts w:hint="eastAsia"/>
        </w:rPr>
        <w:t>图8</w:t>
      </w:r>
      <w:r>
        <w:t xml:space="preserve"> </w:t>
      </w:r>
      <w:r>
        <w:rPr>
          <w:rFonts w:hint="eastAsia"/>
        </w:rPr>
        <w:t>应用层CRP协议结构体</w:t>
      </w:r>
    </w:p>
    <w:p w14:paraId="4401AC8E">
      <w:pPr>
        <w:ind w:firstLine="480"/>
      </w:pPr>
    </w:p>
    <w:p w14:paraId="36B40CF4">
      <w:pPr>
        <w:pStyle w:val="3"/>
        <w:spacing w:after="156"/>
      </w:pPr>
      <w:r>
        <w:rPr>
          <w:rFonts w:hint="eastAsia"/>
        </w:rPr>
        <w:t>封装函数实现</w:t>
      </w:r>
    </w:p>
    <w:p w14:paraId="17401B8A">
      <w:pPr>
        <w:ind w:firstLine="480"/>
      </w:pPr>
      <w:r>
        <w:rPr>
          <w:rFonts w:hint="eastAsia"/>
        </w:rPr>
        <w:t>我们将封装的函数全部放入了encode</w:t>
      </w:r>
      <w:r>
        <w:t>.c</w:t>
      </w:r>
      <w:r>
        <w:rPr>
          <w:rFonts w:hint="eastAsia"/>
        </w:rPr>
        <w:t>这个文件中。下面依次展示每一层封装的函数实现。由于封装的过程是从高层到底层，所以我们这里的封装函数的展示顺序也是从应用层到数据链路层。</w:t>
      </w:r>
    </w:p>
    <w:p w14:paraId="1EA97209">
      <w:pPr>
        <w:ind w:firstLine="480"/>
        <w:rPr>
          <w:rFonts w:hint="eastAsia"/>
        </w:rPr>
      </w:pPr>
    </w:p>
    <w:p w14:paraId="7420D398">
      <w:pPr>
        <w:pStyle w:val="4"/>
      </w:pPr>
      <w:r>
        <w:rPr>
          <w:rFonts w:hint="eastAsia"/>
        </w:rPr>
        <w:t>应用层封装函数</w:t>
      </w:r>
    </w:p>
    <w:p w14:paraId="272E96FD">
      <w:pPr>
        <w:pStyle w:val="24"/>
      </w:pPr>
      <w:r>
        <w:drawing>
          <wp:inline distT="0" distB="0" distL="0" distR="0">
            <wp:extent cx="5615940" cy="7153910"/>
            <wp:effectExtent l="0" t="0" r="3810" b="8890"/>
            <wp:docPr id="165480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03841" name="图片 1"/>
                    <pic:cNvPicPr>
                      <a:picLocks noChangeAspect="1"/>
                    </pic:cNvPicPr>
                  </pic:nvPicPr>
                  <pic:blipFill>
                    <a:blip r:embed="rId25"/>
                    <a:stretch>
                      <a:fillRect/>
                    </a:stretch>
                  </pic:blipFill>
                  <pic:spPr>
                    <a:xfrm>
                      <a:off x="0" y="0"/>
                      <a:ext cx="5615940" cy="7153910"/>
                    </a:xfrm>
                    <a:prstGeom prst="rect">
                      <a:avLst/>
                    </a:prstGeom>
                  </pic:spPr>
                </pic:pic>
              </a:graphicData>
            </a:graphic>
          </wp:inline>
        </w:drawing>
      </w:r>
    </w:p>
    <w:p w14:paraId="60D0FE37">
      <w:pPr>
        <w:ind w:firstLine="480"/>
      </w:pPr>
    </w:p>
    <w:p w14:paraId="64DFF2D4">
      <w:pPr>
        <w:pStyle w:val="4"/>
      </w:pPr>
      <w:r>
        <w:rPr>
          <w:rFonts w:hint="eastAsia"/>
        </w:rPr>
        <w:t>运输层封装函数</w:t>
      </w:r>
    </w:p>
    <w:p w14:paraId="05AE0435">
      <w:pPr>
        <w:pStyle w:val="24"/>
      </w:pPr>
      <w:r>
        <w:drawing>
          <wp:inline distT="0" distB="0" distL="0" distR="0">
            <wp:extent cx="5615940" cy="5673725"/>
            <wp:effectExtent l="0" t="0" r="3810" b="3175"/>
            <wp:docPr id="837738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38892" name="图片 1"/>
                    <pic:cNvPicPr>
                      <a:picLocks noChangeAspect="1"/>
                    </pic:cNvPicPr>
                  </pic:nvPicPr>
                  <pic:blipFill>
                    <a:blip r:embed="rId26"/>
                    <a:stretch>
                      <a:fillRect/>
                    </a:stretch>
                  </pic:blipFill>
                  <pic:spPr>
                    <a:xfrm>
                      <a:off x="0" y="0"/>
                      <a:ext cx="5615940" cy="5673725"/>
                    </a:xfrm>
                    <a:prstGeom prst="rect">
                      <a:avLst/>
                    </a:prstGeom>
                  </pic:spPr>
                </pic:pic>
              </a:graphicData>
            </a:graphic>
          </wp:inline>
        </w:drawing>
      </w:r>
    </w:p>
    <w:p w14:paraId="6CDEFCBC">
      <w:pPr>
        <w:ind w:firstLine="480"/>
      </w:pPr>
    </w:p>
    <w:p w14:paraId="31CE9A14">
      <w:pPr>
        <w:pStyle w:val="4"/>
      </w:pPr>
      <w:r>
        <w:rPr>
          <w:rFonts w:hint="eastAsia"/>
        </w:rPr>
        <w:t>网络层封装函数</w:t>
      </w:r>
    </w:p>
    <w:p w14:paraId="5FDCD6EC">
      <w:pPr>
        <w:pStyle w:val="24"/>
      </w:pPr>
      <w:r>
        <w:drawing>
          <wp:inline distT="0" distB="0" distL="0" distR="0">
            <wp:extent cx="5132705" cy="6254115"/>
            <wp:effectExtent l="0" t="0" r="0" b="0"/>
            <wp:docPr id="44355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9295" name="图片 1"/>
                    <pic:cNvPicPr>
                      <a:picLocks noChangeAspect="1"/>
                    </pic:cNvPicPr>
                  </pic:nvPicPr>
                  <pic:blipFill>
                    <a:blip r:embed="rId27"/>
                    <a:stretch>
                      <a:fillRect/>
                    </a:stretch>
                  </pic:blipFill>
                  <pic:spPr>
                    <a:xfrm>
                      <a:off x="0" y="0"/>
                      <a:ext cx="5140108" cy="6262399"/>
                    </a:xfrm>
                    <a:prstGeom prst="rect">
                      <a:avLst/>
                    </a:prstGeom>
                  </pic:spPr>
                </pic:pic>
              </a:graphicData>
            </a:graphic>
          </wp:inline>
        </w:drawing>
      </w:r>
    </w:p>
    <w:p w14:paraId="49BAA275">
      <w:pPr>
        <w:pStyle w:val="24"/>
      </w:pPr>
      <w:r>
        <w:drawing>
          <wp:inline distT="0" distB="0" distL="0" distR="0">
            <wp:extent cx="5140960" cy="2160270"/>
            <wp:effectExtent l="0" t="0" r="2540" b="0"/>
            <wp:docPr id="30377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71938" name="图片 1"/>
                    <pic:cNvPicPr>
                      <a:picLocks noChangeAspect="1"/>
                    </pic:cNvPicPr>
                  </pic:nvPicPr>
                  <pic:blipFill>
                    <a:blip r:embed="rId28"/>
                    <a:stretch>
                      <a:fillRect/>
                    </a:stretch>
                  </pic:blipFill>
                  <pic:spPr>
                    <a:xfrm>
                      <a:off x="0" y="0"/>
                      <a:ext cx="5176124" cy="2175447"/>
                    </a:xfrm>
                    <a:prstGeom prst="rect">
                      <a:avLst/>
                    </a:prstGeom>
                  </pic:spPr>
                </pic:pic>
              </a:graphicData>
            </a:graphic>
          </wp:inline>
        </w:drawing>
      </w:r>
    </w:p>
    <w:p w14:paraId="42B608BA">
      <w:pPr>
        <w:ind w:firstLine="480"/>
      </w:pPr>
    </w:p>
    <w:p w14:paraId="41576923">
      <w:pPr>
        <w:pStyle w:val="4"/>
      </w:pPr>
      <w:r>
        <w:rPr>
          <w:rFonts w:hint="eastAsia"/>
        </w:rPr>
        <w:t>数据链路层封装函数</w:t>
      </w:r>
    </w:p>
    <w:p w14:paraId="03AA3712">
      <w:pPr>
        <w:pStyle w:val="24"/>
      </w:pPr>
      <w:r>
        <w:drawing>
          <wp:inline distT="0" distB="0" distL="0" distR="0">
            <wp:extent cx="5615940" cy="4753610"/>
            <wp:effectExtent l="0" t="0" r="3810" b="8890"/>
            <wp:docPr id="13625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15" name="图片 1"/>
                    <pic:cNvPicPr>
                      <a:picLocks noChangeAspect="1"/>
                    </pic:cNvPicPr>
                  </pic:nvPicPr>
                  <pic:blipFill>
                    <a:blip r:embed="rId29"/>
                    <a:stretch>
                      <a:fillRect/>
                    </a:stretch>
                  </pic:blipFill>
                  <pic:spPr>
                    <a:xfrm>
                      <a:off x="0" y="0"/>
                      <a:ext cx="5615940" cy="4753610"/>
                    </a:xfrm>
                    <a:prstGeom prst="rect">
                      <a:avLst/>
                    </a:prstGeom>
                  </pic:spPr>
                </pic:pic>
              </a:graphicData>
            </a:graphic>
          </wp:inline>
        </w:drawing>
      </w:r>
    </w:p>
    <w:p w14:paraId="2839C3E0">
      <w:pPr>
        <w:ind w:firstLine="480"/>
      </w:pPr>
    </w:p>
    <w:p w14:paraId="15DA4D05">
      <w:pPr>
        <w:pStyle w:val="3"/>
        <w:spacing w:after="156"/>
      </w:pPr>
      <w:r>
        <w:rPr>
          <w:rFonts w:hint="eastAsia"/>
        </w:rPr>
        <w:t>解封装函数实现</w:t>
      </w:r>
    </w:p>
    <w:p w14:paraId="5DDE1370">
      <w:pPr>
        <w:ind w:firstLine="480"/>
      </w:pPr>
      <w:r>
        <w:rPr>
          <w:rFonts w:hint="eastAsia"/>
        </w:rPr>
        <w:t>我们将解封装的函数全部放入了decode</w:t>
      </w:r>
      <w:r>
        <w:t>.c</w:t>
      </w:r>
      <w:r>
        <w:rPr>
          <w:rFonts w:hint="eastAsia"/>
        </w:rPr>
        <w:t>这个文件中。下面依次展示每一层封装的函数实现。由于解封装的过程是从底层到高层，所以我们这里的解封装函数的展示顺序更好与封装函数的顺序相反。</w:t>
      </w:r>
    </w:p>
    <w:p w14:paraId="5EFBE2EF">
      <w:pPr>
        <w:ind w:firstLine="480"/>
      </w:pPr>
    </w:p>
    <w:p w14:paraId="5DB6F388">
      <w:pPr>
        <w:pStyle w:val="4"/>
      </w:pPr>
      <w:r>
        <w:rPr>
          <w:rFonts w:hint="eastAsia"/>
        </w:rPr>
        <w:t>数据链路层解封装函数</w:t>
      </w:r>
    </w:p>
    <w:p w14:paraId="7C43ABE1">
      <w:pPr>
        <w:pStyle w:val="24"/>
        <w:rPr>
          <w:rFonts w:hint="eastAsia"/>
        </w:rPr>
      </w:pPr>
      <w:r>
        <w:drawing>
          <wp:inline distT="0" distB="0" distL="0" distR="0">
            <wp:extent cx="5615940" cy="7411085"/>
            <wp:effectExtent l="0" t="0" r="3810" b="0"/>
            <wp:docPr id="1520857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7738" name="图片 1"/>
                    <pic:cNvPicPr>
                      <a:picLocks noChangeAspect="1"/>
                    </pic:cNvPicPr>
                  </pic:nvPicPr>
                  <pic:blipFill>
                    <a:blip r:embed="rId30"/>
                    <a:stretch>
                      <a:fillRect/>
                    </a:stretch>
                  </pic:blipFill>
                  <pic:spPr>
                    <a:xfrm>
                      <a:off x="0" y="0"/>
                      <a:ext cx="5615940" cy="7411085"/>
                    </a:xfrm>
                    <a:prstGeom prst="rect">
                      <a:avLst/>
                    </a:prstGeom>
                  </pic:spPr>
                </pic:pic>
              </a:graphicData>
            </a:graphic>
          </wp:inline>
        </w:drawing>
      </w:r>
    </w:p>
    <w:p w14:paraId="42E201A6">
      <w:pPr>
        <w:ind w:firstLine="480"/>
      </w:pPr>
    </w:p>
    <w:p w14:paraId="6F1F2472">
      <w:pPr>
        <w:pStyle w:val="4"/>
      </w:pPr>
      <w:r>
        <w:rPr>
          <w:rFonts w:hint="eastAsia"/>
        </w:rPr>
        <w:t>网络层解封装</w:t>
      </w:r>
    </w:p>
    <w:p w14:paraId="04938B98">
      <w:pPr>
        <w:pStyle w:val="24"/>
      </w:pPr>
      <w:r>
        <w:drawing>
          <wp:inline distT="0" distB="0" distL="0" distR="0">
            <wp:extent cx="4538980" cy="5710555"/>
            <wp:effectExtent l="0" t="0" r="0" b="4445"/>
            <wp:docPr id="833445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45821" name="图片 1"/>
                    <pic:cNvPicPr>
                      <a:picLocks noChangeAspect="1"/>
                    </pic:cNvPicPr>
                  </pic:nvPicPr>
                  <pic:blipFill>
                    <a:blip r:embed="rId31"/>
                    <a:stretch>
                      <a:fillRect/>
                    </a:stretch>
                  </pic:blipFill>
                  <pic:spPr>
                    <a:xfrm>
                      <a:off x="0" y="0"/>
                      <a:ext cx="4547819" cy="5721799"/>
                    </a:xfrm>
                    <a:prstGeom prst="rect">
                      <a:avLst/>
                    </a:prstGeom>
                  </pic:spPr>
                </pic:pic>
              </a:graphicData>
            </a:graphic>
          </wp:inline>
        </w:drawing>
      </w:r>
    </w:p>
    <w:p w14:paraId="17BD38A4">
      <w:pPr>
        <w:pStyle w:val="24"/>
      </w:pPr>
      <w:r>
        <w:drawing>
          <wp:inline distT="0" distB="0" distL="0" distR="0">
            <wp:extent cx="4549775" cy="2630805"/>
            <wp:effectExtent l="0" t="0" r="3175" b="0"/>
            <wp:docPr id="1652376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6882" name="图片 1"/>
                    <pic:cNvPicPr>
                      <a:picLocks noChangeAspect="1"/>
                    </pic:cNvPicPr>
                  </pic:nvPicPr>
                  <pic:blipFill>
                    <a:blip r:embed="rId32"/>
                    <a:stretch>
                      <a:fillRect/>
                    </a:stretch>
                  </pic:blipFill>
                  <pic:spPr>
                    <a:xfrm>
                      <a:off x="0" y="0"/>
                      <a:ext cx="4600942" cy="2660472"/>
                    </a:xfrm>
                    <a:prstGeom prst="rect">
                      <a:avLst/>
                    </a:prstGeom>
                  </pic:spPr>
                </pic:pic>
              </a:graphicData>
            </a:graphic>
          </wp:inline>
        </w:drawing>
      </w:r>
    </w:p>
    <w:p w14:paraId="1F5CFEA1">
      <w:pPr>
        <w:pStyle w:val="4"/>
      </w:pPr>
      <w:r>
        <w:rPr>
          <w:rFonts w:hint="eastAsia"/>
        </w:rPr>
        <w:t>运输层解封装</w:t>
      </w:r>
    </w:p>
    <w:p w14:paraId="3E2F5A66">
      <w:pPr>
        <w:pStyle w:val="24"/>
      </w:pPr>
      <w:r>
        <w:drawing>
          <wp:inline distT="0" distB="0" distL="0" distR="0">
            <wp:extent cx="5615940" cy="7216140"/>
            <wp:effectExtent l="0" t="0" r="3810" b="3810"/>
            <wp:docPr id="176969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4532" name="图片 1"/>
                    <pic:cNvPicPr>
                      <a:picLocks noChangeAspect="1"/>
                    </pic:cNvPicPr>
                  </pic:nvPicPr>
                  <pic:blipFill>
                    <a:blip r:embed="rId33"/>
                    <a:stretch>
                      <a:fillRect/>
                    </a:stretch>
                  </pic:blipFill>
                  <pic:spPr>
                    <a:xfrm>
                      <a:off x="0" y="0"/>
                      <a:ext cx="5615940" cy="7216140"/>
                    </a:xfrm>
                    <a:prstGeom prst="rect">
                      <a:avLst/>
                    </a:prstGeom>
                  </pic:spPr>
                </pic:pic>
              </a:graphicData>
            </a:graphic>
          </wp:inline>
        </w:drawing>
      </w:r>
    </w:p>
    <w:p w14:paraId="0F6C6E5E">
      <w:pPr>
        <w:ind w:firstLine="480"/>
      </w:pPr>
    </w:p>
    <w:p w14:paraId="2A502050">
      <w:pPr>
        <w:pStyle w:val="4"/>
      </w:pPr>
      <w:r>
        <w:rPr>
          <w:rFonts w:hint="eastAsia"/>
        </w:rPr>
        <w:t>应用层解封装</w:t>
      </w:r>
    </w:p>
    <w:p w14:paraId="7B3092C0">
      <w:pPr>
        <w:pStyle w:val="24"/>
      </w:pPr>
      <w:r>
        <w:drawing>
          <wp:inline distT="0" distB="0" distL="0" distR="0">
            <wp:extent cx="5615940" cy="5791200"/>
            <wp:effectExtent l="0" t="0" r="3810" b="0"/>
            <wp:docPr id="2135187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87931" name="图片 1"/>
                    <pic:cNvPicPr>
                      <a:picLocks noChangeAspect="1"/>
                    </pic:cNvPicPr>
                  </pic:nvPicPr>
                  <pic:blipFill>
                    <a:blip r:embed="rId34"/>
                    <a:stretch>
                      <a:fillRect/>
                    </a:stretch>
                  </pic:blipFill>
                  <pic:spPr>
                    <a:xfrm>
                      <a:off x="0" y="0"/>
                      <a:ext cx="5615940" cy="5791200"/>
                    </a:xfrm>
                    <a:prstGeom prst="rect">
                      <a:avLst/>
                    </a:prstGeom>
                  </pic:spPr>
                </pic:pic>
              </a:graphicData>
            </a:graphic>
          </wp:inline>
        </w:drawing>
      </w:r>
    </w:p>
    <w:p w14:paraId="674810EF">
      <w:pPr>
        <w:ind w:firstLine="0" w:firstLineChars="0"/>
        <w:rPr>
          <w:rFonts w:hint="eastAsia"/>
        </w:rPr>
      </w:pPr>
    </w:p>
    <w:p w14:paraId="294E4AD2">
      <w:pPr>
        <w:pStyle w:val="2"/>
      </w:pPr>
      <w:r>
        <w:rPr>
          <w:rFonts w:hint="eastAsia"/>
        </w:rPr>
        <w:t>代码运行结果展示</w:t>
      </w:r>
    </w:p>
    <w:p w14:paraId="193C4526">
      <w:pPr>
        <w:ind w:firstLine="480"/>
      </w:pPr>
      <w:r>
        <w:rPr>
          <w:rFonts w:hint="eastAsia"/>
        </w:rPr>
        <w:t>下面将展示我们的项目运行代码结果，我们需要依次运行encode</w:t>
      </w:r>
      <w:r>
        <w:t>.c</w:t>
      </w:r>
      <w:r>
        <w:rPr>
          <w:rFonts w:hint="eastAsia"/>
        </w:rPr>
        <w:t>和decode</w:t>
      </w:r>
      <w:r>
        <w:t>.c</w:t>
      </w:r>
      <w:r>
        <w:rPr>
          <w:rFonts w:hint="eastAsia"/>
        </w:rPr>
        <w:t>两个文件，然后按照命令行的提示输入聊天到内容，以完成信息的封装。</w:t>
      </w:r>
    </w:p>
    <w:p w14:paraId="0D5FCFDD">
      <w:pPr>
        <w:ind w:firstLine="480"/>
      </w:pPr>
    </w:p>
    <w:p w14:paraId="18B058EB">
      <w:pPr>
        <w:pStyle w:val="3"/>
        <w:spacing w:after="156"/>
      </w:pPr>
      <w:r>
        <w:rPr>
          <w:rFonts w:hint="eastAsia"/>
        </w:rPr>
        <w:t>encod</w:t>
      </w:r>
      <w:r>
        <w:t>e.c</w:t>
      </w:r>
      <w:r>
        <w:rPr>
          <w:rFonts w:hint="eastAsia"/>
        </w:rPr>
        <w:t>文件运行结果</w:t>
      </w:r>
    </w:p>
    <w:p w14:paraId="1DDB9F6B">
      <w:pPr>
        <w:ind w:firstLine="480"/>
      </w:pPr>
      <w:r>
        <w:rPr>
          <w:rFonts w:hint="eastAsia"/>
        </w:rPr>
        <w:t>运行encode</w:t>
      </w:r>
      <w:r>
        <w:t>.c</w:t>
      </w:r>
      <w:r>
        <w:rPr>
          <w:rFonts w:hint="eastAsia"/>
        </w:rPr>
        <w:t>文件后会先提示我们需要输入聊天信息，接受者和署名。效果如下图所示：</w:t>
      </w:r>
    </w:p>
    <w:p w14:paraId="041DC94D">
      <w:pPr>
        <w:pStyle w:val="24"/>
        <w:rPr>
          <w:rFonts w:hint="eastAsia"/>
        </w:rPr>
      </w:pPr>
      <w:r>
        <w:drawing>
          <wp:inline distT="0" distB="0" distL="0" distR="0">
            <wp:extent cx="3056890" cy="599440"/>
            <wp:effectExtent l="0" t="0" r="0" b="0"/>
            <wp:docPr id="740947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7532" name="图片 1"/>
                    <pic:cNvPicPr>
                      <a:picLocks noChangeAspect="1"/>
                    </pic:cNvPicPr>
                  </pic:nvPicPr>
                  <pic:blipFill>
                    <a:blip r:embed="rId35"/>
                    <a:stretch>
                      <a:fillRect/>
                    </a:stretch>
                  </pic:blipFill>
                  <pic:spPr>
                    <a:xfrm>
                      <a:off x="0" y="0"/>
                      <a:ext cx="3057143" cy="600000"/>
                    </a:xfrm>
                    <a:prstGeom prst="rect">
                      <a:avLst/>
                    </a:prstGeom>
                  </pic:spPr>
                </pic:pic>
              </a:graphicData>
            </a:graphic>
          </wp:inline>
        </w:drawing>
      </w:r>
    </w:p>
    <w:p w14:paraId="0DE36EDF">
      <w:pPr>
        <w:ind w:firstLine="480"/>
      </w:pPr>
      <w:r>
        <w:rPr>
          <w:rFonts w:hint="eastAsia"/>
        </w:rPr>
        <w:t>在署名输入完成后敲击回车即可开始信息的封装与发送。下面逐层展示信息的封装结果：</w:t>
      </w:r>
    </w:p>
    <w:p w14:paraId="256C5B6F">
      <w:pPr>
        <w:pStyle w:val="24"/>
      </w:pPr>
      <w:r>
        <w:drawing>
          <wp:inline distT="0" distB="0" distL="0" distR="0">
            <wp:extent cx="4180840" cy="2590165"/>
            <wp:effectExtent l="0" t="0" r="0" b="635"/>
            <wp:docPr id="778569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69569" name="图片 1"/>
                    <pic:cNvPicPr>
                      <a:picLocks noChangeAspect="1"/>
                    </pic:cNvPicPr>
                  </pic:nvPicPr>
                  <pic:blipFill>
                    <a:blip r:embed="rId36"/>
                    <a:stretch>
                      <a:fillRect/>
                    </a:stretch>
                  </pic:blipFill>
                  <pic:spPr>
                    <a:xfrm>
                      <a:off x="0" y="0"/>
                      <a:ext cx="4180952" cy="2590476"/>
                    </a:xfrm>
                    <a:prstGeom prst="rect">
                      <a:avLst/>
                    </a:prstGeom>
                  </pic:spPr>
                </pic:pic>
              </a:graphicData>
            </a:graphic>
          </wp:inline>
        </w:drawing>
      </w:r>
    </w:p>
    <w:p w14:paraId="297C80D7">
      <w:pPr>
        <w:ind w:firstLine="480"/>
      </w:pPr>
      <w:r>
        <w:rPr>
          <w:rFonts w:hint="eastAsia"/>
        </w:rPr>
        <w:t>应用层封装展示了我们填入每个字段的内容。可以看到这里主机读取系统时间为我们的消息打上了时间戳。</w:t>
      </w:r>
    </w:p>
    <w:p w14:paraId="10C7D63F">
      <w:pPr>
        <w:pStyle w:val="24"/>
        <w:rPr>
          <w:rFonts w:hint="eastAsia"/>
        </w:rPr>
      </w:pPr>
      <w:r>
        <w:drawing>
          <wp:inline distT="0" distB="0" distL="0" distR="0">
            <wp:extent cx="4123690" cy="1218565"/>
            <wp:effectExtent l="0" t="0" r="0" b="635"/>
            <wp:docPr id="1184249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9789" name="图片 1"/>
                    <pic:cNvPicPr>
                      <a:picLocks noChangeAspect="1"/>
                    </pic:cNvPicPr>
                  </pic:nvPicPr>
                  <pic:blipFill>
                    <a:blip r:embed="rId37"/>
                    <a:stretch>
                      <a:fillRect/>
                    </a:stretch>
                  </pic:blipFill>
                  <pic:spPr>
                    <a:xfrm>
                      <a:off x="0" y="0"/>
                      <a:ext cx="4123809" cy="1219048"/>
                    </a:xfrm>
                    <a:prstGeom prst="rect">
                      <a:avLst/>
                    </a:prstGeom>
                  </pic:spPr>
                </pic:pic>
              </a:graphicData>
            </a:graphic>
          </wp:inline>
        </w:drawing>
      </w:r>
    </w:p>
    <w:p w14:paraId="3435DB6E">
      <w:pPr>
        <w:ind w:firstLine="480"/>
      </w:pPr>
      <w:r>
        <w:rPr>
          <w:rFonts w:hint="eastAsia"/>
        </w:rPr>
        <w:t>运输层封装为我们的信息设置了端口，在这里程序还计算了校验和为2</w:t>
      </w:r>
      <w:r>
        <w:t>101</w:t>
      </w:r>
      <w:r>
        <w:rPr>
          <w:rFonts w:hint="eastAsia"/>
        </w:rPr>
        <w:t>。</w:t>
      </w:r>
    </w:p>
    <w:p w14:paraId="42D41C90">
      <w:pPr>
        <w:pStyle w:val="24"/>
        <w:rPr>
          <w:rFonts w:hint="eastAsia"/>
        </w:rPr>
      </w:pPr>
      <w:r>
        <w:drawing>
          <wp:inline distT="0" distB="0" distL="0" distR="0">
            <wp:extent cx="3980815" cy="2713990"/>
            <wp:effectExtent l="0" t="0" r="635" b="0"/>
            <wp:docPr id="1537914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818" name="图片 1"/>
                    <pic:cNvPicPr>
                      <a:picLocks noChangeAspect="1"/>
                    </pic:cNvPicPr>
                  </pic:nvPicPr>
                  <pic:blipFill>
                    <a:blip r:embed="rId38"/>
                    <a:stretch>
                      <a:fillRect/>
                    </a:stretch>
                  </pic:blipFill>
                  <pic:spPr>
                    <a:xfrm>
                      <a:off x="0" y="0"/>
                      <a:ext cx="3980952" cy="2714286"/>
                    </a:xfrm>
                    <a:prstGeom prst="rect">
                      <a:avLst/>
                    </a:prstGeom>
                  </pic:spPr>
                </pic:pic>
              </a:graphicData>
            </a:graphic>
          </wp:inline>
        </w:drawing>
      </w:r>
    </w:p>
    <w:p w14:paraId="0A83C14D">
      <w:pPr>
        <w:ind w:firstLine="480"/>
      </w:pPr>
      <w:r>
        <w:rPr>
          <w:rFonts w:hint="eastAsia"/>
        </w:rPr>
        <w:t>接下来是网络层的封装，这里展示了填入网络层结构体的各个字段。这里的IP地址是我们模拟设置的。</w:t>
      </w:r>
    </w:p>
    <w:p w14:paraId="46338E67">
      <w:pPr>
        <w:pStyle w:val="24"/>
      </w:pPr>
      <w:r>
        <w:drawing>
          <wp:inline distT="0" distB="0" distL="0" distR="0">
            <wp:extent cx="4045585" cy="1472565"/>
            <wp:effectExtent l="0" t="0" r="0" b="0"/>
            <wp:docPr id="1818066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66073" name="图片 1"/>
                    <pic:cNvPicPr>
                      <a:picLocks noChangeAspect="1"/>
                    </pic:cNvPicPr>
                  </pic:nvPicPr>
                  <pic:blipFill>
                    <a:blip r:embed="rId39"/>
                    <a:stretch>
                      <a:fillRect/>
                    </a:stretch>
                  </pic:blipFill>
                  <pic:spPr>
                    <a:xfrm>
                      <a:off x="0" y="0"/>
                      <a:ext cx="4060069" cy="1477970"/>
                    </a:xfrm>
                    <a:prstGeom prst="rect">
                      <a:avLst/>
                    </a:prstGeom>
                  </pic:spPr>
                </pic:pic>
              </a:graphicData>
            </a:graphic>
          </wp:inline>
        </w:drawing>
      </w:r>
    </w:p>
    <w:p w14:paraId="14DE57A8">
      <w:pPr>
        <w:ind w:firstLine="480"/>
      </w:pPr>
      <w:r>
        <w:rPr>
          <w:rFonts w:hint="eastAsia"/>
        </w:rPr>
        <w:t>在数据链路层完成封装后我们的信息就可以开始传输了，我们模拟传输过程使用的是通过二进制方式写入txt文件中，然后再通过decode</w:t>
      </w:r>
      <w:r>
        <w:t>.c</w:t>
      </w:r>
      <w:r>
        <w:rPr>
          <w:rFonts w:hint="eastAsia"/>
        </w:rPr>
        <w:t>文件来读取txt文件中的内容来完成信息的模拟传输，写入二进制文件的内容如下所示：</w:t>
      </w:r>
    </w:p>
    <w:p w14:paraId="60C44DAA">
      <w:pPr>
        <w:pStyle w:val="24"/>
        <w:rPr>
          <w:rFonts w:hint="eastAsia"/>
        </w:rPr>
      </w:pPr>
      <w:r>
        <w:drawing>
          <wp:inline distT="0" distB="0" distL="0" distR="0">
            <wp:extent cx="5615940" cy="1791335"/>
            <wp:effectExtent l="0" t="0" r="3810" b="0"/>
            <wp:docPr id="912845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5636" name="图片 1"/>
                    <pic:cNvPicPr>
                      <a:picLocks noChangeAspect="1"/>
                    </pic:cNvPicPr>
                  </pic:nvPicPr>
                  <pic:blipFill>
                    <a:blip r:embed="rId40"/>
                    <a:stretch>
                      <a:fillRect/>
                    </a:stretch>
                  </pic:blipFill>
                  <pic:spPr>
                    <a:xfrm>
                      <a:off x="0" y="0"/>
                      <a:ext cx="5615940" cy="1791335"/>
                    </a:xfrm>
                    <a:prstGeom prst="rect">
                      <a:avLst/>
                    </a:prstGeom>
                  </pic:spPr>
                </pic:pic>
              </a:graphicData>
            </a:graphic>
          </wp:inline>
        </w:drawing>
      </w:r>
    </w:p>
    <w:p w14:paraId="080A0640">
      <w:pPr>
        <w:ind w:firstLine="480"/>
      </w:pPr>
      <w:r>
        <w:rPr>
          <w:rFonts w:hint="eastAsia"/>
        </w:rPr>
        <w:t>至此我们完成了信息的封装和传输，下面需要编译并运行decode</w:t>
      </w:r>
      <w:r>
        <w:t>.c</w:t>
      </w:r>
      <w:r>
        <w:rPr>
          <w:rFonts w:hint="eastAsia"/>
        </w:rPr>
        <w:t>文件来对我们传输的数据进行解封装。</w:t>
      </w:r>
    </w:p>
    <w:p w14:paraId="0C85F1FE">
      <w:pPr>
        <w:ind w:firstLine="480"/>
      </w:pPr>
    </w:p>
    <w:p w14:paraId="0CAF26E8">
      <w:pPr>
        <w:pStyle w:val="3"/>
        <w:spacing w:after="156"/>
      </w:pPr>
      <w:r>
        <w:t>decode.c</w:t>
      </w:r>
      <w:r>
        <w:rPr>
          <w:rFonts w:hint="eastAsia"/>
        </w:rPr>
        <w:t>文件运行结果</w:t>
      </w:r>
    </w:p>
    <w:p w14:paraId="014EF02C">
      <w:pPr>
        <w:ind w:firstLine="480"/>
        <w:rPr>
          <w:rFonts w:hint="eastAsia"/>
        </w:rPr>
      </w:pPr>
      <w:r>
        <w:rPr>
          <w:rFonts w:hint="eastAsia"/>
        </w:rPr>
        <w:t>首先是数据链路层的解封装，这里展示了我们从txt文件中读取到的二进制比特流。这与我们封装时写入的二进制比特流一致。</w:t>
      </w:r>
    </w:p>
    <w:p w14:paraId="47EC7F2A">
      <w:pPr>
        <w:pStyle w:val="24"/>
      </w:pPr>
      <w:r>
        <w:drawing>
          <wp:inline distT="0" distB="0" distL="0" distR="0">
            <wp:extent cx="5615940" cy="3114675"/>
            <wp:effectExtent l="0" t="0" r="3810" b="9525"/>
            <wp:docPr id="115485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5693" name="图片 1"/>
                    <pic:cNvPicPr>
                      <a:picLocks noChangeAspect="1"/>
                    </pic:cNvPicPr>
                  </pic:nvPicPr>
                  <pic:blipFill>
                    <a:blip r:embed="rId41"/>
                    <a:stretch>
                      <a:fillRect/>
                    </a:stretch>
                  </pic:blipFill>
                  <pic:spPr>
                    <a:xfrm>
                      <a:off x="0" y="0"/>
                      <a:ext cx="5615940" cy="3114675"/>
                    </a:xfrm>
                    <a:prstGeom prst="rect">
                      <a:avLst/>
                    </a:prstGeom>
                  </pic:spPr>
                </pic:pic>
              </a:graphicData>
            </a:graphic>
          </wp:inline>
        </w:drawing>
      </w:r>
    </w:p>
    <w:p w14:paraId="49648471">
      <w:pPr>
        <w:ind w:firstLine="480"/>
      </w:pPr>
    </w:p>
    <w:p w14:paraId="350A063B">
      <w:pPr>
        <w:ind w:firstLine="480"/>
        <w:rPr>
          <w:rFonts w:hint="eastAsia"/>
        </w:rPr>
      </w:pPr>
      <w:r>
        <w:rPr>
          <w:rFonts w:hint="eastAsia"/>
        </w:rPr>
        <w:t>接着是网络层的解封装过程，我们可以看到解封出来的字段的内容。</w:t>
      </w:r>
    </w:p>
    <w:p w14:paraId="5BBC809C">
      <w:pPr>
        <w:pStyle w:val="24"/>
      </w:pPr>
      <w:r>
        <w:drawing>
          <wp:inline distT="0" distB="0" distL="0" distR="0">
            <wp:extent cx="5615940" cy="3858895"/>
            <wp:effectExtent l="0" t="0" r="3810" b="8255"/>
            <wp:docPr id="116879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8136" name="图片 1"/>
                    <pic:cNvPicPr>
                      <a:picLocks noChangeAspect="1"/>
                    </pic:cNvPicPr>
                  </pic:nvPicPr>
                  <pic:blipFill>
                    <a:blip r:embed="rId42"/>
                    <a:stretch>
                      <a:fillRect/>
                    </a:stretch>
                  </pic:blipFill>
                  <pic:spPr>
                    <a:xfrm>
                      <a:off x="0" y="0"/>
                      <a:ext cx="5615940" cy="3858895"/>
                    </a:xfrm>
                    <a:prstGeom prst="rect">
                      <a:avLst/>
                    </a:prstGeom>
                  </pic:spPr>
                </pic:pic>
              </a:graphicData>
            </a:graphic>
          </wp:inline>
        </w:drawing>
      </w:r>
    </w:p>
    <w:p w14:paraId="67A02EA3">
      <w:pPr>
        <w:ind w:firstLine="480"/>
      </w:pPr>
    </w:p>
    <w:p w14:paraId="7150CE95">
      <w:pPr>
        <w:ind w:firstLine="480"/>
      </w:pPr>
      <w:r>
        <w:rPr>
          <w:rFonts w:hint="eastAsia"/>
        </w:rPr>
        <w:t>然后是运输层的解封装。</w:t>
      </w:r>
    </w:p>
    <w:p w14:paraId="7965E7AE">
      <w:pPr>
        <w:pStyle w:val="24"/>
      </w:pPr>
      <w:r>
        <w:drawing>
          <wp:inline distT="0" distB="0" distL="0" distR="0">
            <wp:extent cx="5615940" cy="2514600"/>
            <wp:effectExtent l="0" t="0" r="3810" b="0"/>
            <wp:docPr id="857371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71794" name="图片 1"/>
                    <pic:cNvPicPr>
                      <a:picLocks noChangeAspect="1"/>
                    </pic:cNvPicPr>
                  </pic:nvPicPr>
                  <pic:blipFill>
                    <a:blip r:embed="rId43"/>
                    <a:stretch>
                      <a:fillRect/>
                    </a:stretch>
                  </pic:blipFill>
                  <pic:spPr>
                    <a:xfrm>
                      <a:off x="0" y="0"/>
                      <a:ext cx="5615940" cy="2514600"/>
                    </a:xfrm>
                    <a:prstGeom prst="rect">
                      <a:avLst/>
                    </a:prstGeom>
                  </pic:spPr>
                </pic:pic>
              </a:graphicData>
            </a:graphic>
          </wp:inline>
        </w:drawing>
      </w:r>
    </w:p>
    <w:p w14:paraId="293B2B04">
      <w:pPr>
        <w:ind w:firstLine="480"/>
      </w:pPr>
    </w:p>
    <w:p w14:paraId="199D7661">
      <w:pPr>
        <w:ind w:firstLine="480"/>
      </w:pPr>
      <w:r>
        <w:rPr>
          <w:rFonts w:hint="eastAsia"/>
        </w:rPr>
        <w:t>最后是应用层的解封装。</w:t>
      </w:r>
    </w:p>
    <w:p w14:paraId="47C4F7B9">
      <w:pPr>
        <w:pStyle w:val="24"/>
      </w:pPr>
      <w:r>
        <w:drawing>
          <wp:inline distT="0" distB="0" distL="0" distR="0">
            <wp:extent cx="3075940" cy="2399665"/>
            <wp:effectExtent l="0" t="0" r="0" b="635"/>
            <wp:docPr id="1733051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51207" name="图片 1"/>
                    <pic:cNvPicPr>
                      <a:picLocks noChangeAspect="1"/>
                    </pic:cNvPicPr>
                  </pic:nvPicPr>
                  <pic:blipFill>
                    <a:blip r:embed="rId44"/>
                    <a:stretch>
                      <a:fillRect/>
                    </a:stretch>
                  </pic:blipFill>
                  <pic:spPr>
                    <a:xfrm>
                      <a:off x="0" y="0"/>
                      <a:ext cx="3076190" cy="2400000"/>
                    </a:xfrm>
                    <a:prstGeom prst="rect">
                      <a:avLst/>
                    </a:prstGeom>
                  </pic:spPr>
                </pic:pic>
              </a:graphicData>
            </a:graphic>
          </wp:inline>
        </w:drawing>
      </w:r>
    </w:p>
    <w:p w14:paraId="0D49A162">
      <w:pPr>
        <w:ind w:firstLine="480"/>
      </w:pPr>
      <w:r>
        <w:rPr>
          <w:rFonts w:hint="eastAsia"/>
        </w:rPr>
        <w:t>在应用层把我们传输的信息以聊天的形式展示在这里。与我们的语气效果一致，表明我们模拟的消息传输过程成功。</w:t>
      </w:r>
    </w:p>
    <w:p w14:paraId="18EB15BD">
      <w:pPr>
        <w:ind w:firstLine="480"/>
        <w:rPr>
          <w:rFonts w:hint="eastAsia"/>
        </w:rPr>
      </w:pPr>
    </w:p>
    <w:p w14:paraId="7D19580F">
      <w:pPr>
        <w:pStyle w:val="2"/>
      </w:pPr>
      <w:r>
        <w:rPr>
          <w:rFonts w:hint="eastAsia"/>
        </w:rPr>
        <w:t>项目总结与体会</w:t>
      </w:r>
    </w:p>
    <w:p w14:paraId="5D4A54D9">
      <w:pPr>
        <w:ind w:firstLine="480"/>
        <w:rPr>
          <w:rFonts w:hint="eastAsia"/>
        </w:rPr>
      </w:pPr>
      <w:r>
        <w:rPr>
          <w:rFonts w:hint="eastAsia"/>
        </w:rPr>
        <w:t>通过这个项目，我们深入理解了网络协议在不同层次的封装与解封装过程。这不仅加深了我们对网络协议栈的理解，还提高了我们在C语言编程方面的实践能力。同时，设计并实现应用层的协议也锻炼了我们对协议设计的能力。通过演示实验，我们能够清晰地展示每个协议层次的工作过程，加深了我们对网络通信的整体认识。这个项目为我们今后在网络编程和协议设计方面的学习奠定了坚实的基础。</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9775083"/>
      <w:docPartObj>
        <w:docPartGallery w:val="AutoText"/>
      </w:docPartObj>
    </w:sdtPr>
    <w:sdtContent>
      <w:p w14:paraId="7A12DE59">
        <w:pPr>
          <w:pStyle w:val="7"/>
          <w:ind w:firstLine="360"/>
          <w:jc w:val="center"/>
        </w:pPr>
        <w:r>
          <w:fldChar w:fldCharType="begin"/>
        </w:r>
        <w:r>
          <w:instrText xml:space="preserve">PAGE   \* MERGEFORMAT</w:instrText>
        </w:r>
        <w:r>
          <w:fldChar w:fldCharType="separate"/>
        </w:r>
        <w:r>
          <w:rPr>
            <w:lang w:val="zh-CN"/>
          </w:rPr>
          <w:t>2</w:t>
        </w:r>
        <w:r>
          <w:fldChar w:fldCharType="end"/>
        </w:r>
      </w:p>
    </w:sdtContent>
  </w:sdt>
  <w:p w14:paraId="0182F612">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052331">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26C80">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67F4B">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FC9A2">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D43F6A">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BD620C"/>
    <w:multiLevelType w:val="multilevel"/>
    <w:tmpl w:val="3CBD620C"/>
    <w:lvl w:ilvl="0" w:tentative="0">
      <w:start w:val="1"/>
      <w:numFmt w:val="decimal"/>
      <w:lvlText w:val="[%1]"/>
      <w:lvlJc w:val="left"/>
      <w:pPr>
        <w:ind w:left="940" w:hanging="440"/>
      </w:pPr>
      <w:rPr>
        <w:rFonts w:hint="default" w:ascii="Times New Roman" w:hAnsi="Times New Roman" w:eastAsia="宋体"/>
        <w:b w:val="0"/>
        <w:i w:val="0"/>
        <w:sz w:val="21"/>
      </w:rPr>
    </w:lvl>
    <w:lvl w:ilvl="1" w:tentative="0">
      <w:start w:val="1"/>
      <w:numFmt w:val="decimal"/>
      <w:pStyle w:val="44"/>
      <w:lvlText w:val="[%2]"/>
      <w:lvlJc w:val="left"/>
      <w:pPr>
        <w:ind w:left="880" w:hanging="440"/>
      </w:pPr>
      <w:rPr>
        <w:rFonts w:hint="default" w:ascii="Times New Roman" w:hAnsi="Times New Roman" w:eastAsia="宋体"/>
        <w:b w:val="0"/>
        <w:i w:val="0"/>
        <w:sz w:val="21"/>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5ODQ2YzNlM2UzNTZkNWRhNWRlYmY3MTJiYzM0OTg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16690"/>
    <w:rsid w:val="0002785A"/>
    <w:rsid w:val="00032DE8"/>
    <w:rsid w:val="000331A6"/>
    <w:rsid w:val="000539F4"/>
    <w:rsid w:val="00054553"/>
    <w:rsid w:val="00060C36"/>
    <w:rsid w:val="00064A61"/>
    <w:rsid w:val="00073ECC"/>
    <w:rsid w:val="0008029E"/>
    <w:rsid w:val="000815BE"/>
    <w:rsid w:val="000827B3"/>
    <w:rsid w:val="00087A05"/>
    <w:rsid w:val="00090D69"/>
    <w:rsid w:val="000A0266"/>
    <w:rsid w:val="000A1C75"/>
    <w:rsid w:val="000A673A"/>
    <w:rsid w:val="000B11C1"/>
    <w:rsid w:val="000B78CB"/>
    <w:rsid w:val="000B7A42"/>
    <w:rsid w:val="000C2B5C"/>
    <w:rsid w:val="000C7904"/>
    <w:rsid w:val="000D2E4E"/>
    <w:rsid w:val="000D4851"/>
    <w:rsid w:val="000D549A"/>
    <w:rsid w:val="000E03AA"/>
    <w:rsid w:val="000F1E95"/>
    <w:rsid w:val="00111022"/>
    <w:rsid w:val="001129D3"/>
    <w:rsid w:val="00124EE2"/>
    <w:rsid w:val="00133EC0"/>
    <w:rsid w:val="00134651"/>
    <w:rsid w:val="001374D3"/>
    <w:rsid w:val="001419A5"/>
    <w:rsid w:val="00144A6C"/>
    <w:rsid w:val="00144B2A"/>
    <w:rsid w:val="00150346"/>
    <w:rsid w:val="00150ECB"/>
    <w:rsid w:val="0015231A"/>
    <w:rsid w:val="00160F5C"/>
    <w:rsid w:val="00161DA2"/>
    <w:rsid w:val="00171A48"/>
    <w:rsid w:val="00172B82"/>
    <w:rsid w:val="00172FB1"/>
    <w:rsid w:val="0017433C"/>
    <w:rsid w:val="00181B5D"/>
    <w:rsid w:val="001873C2"/>
    <w:rsid w:val="0019057C"/>
    <w:rsid w:val="001939A1"/>
    <w:rsid w:val="00195F45"/>
    <w:rsid w:val="0019771A"/>
    <w:rsid w:val="001A2F74"/>
    <w:rsid w:val="001A35B1"/>
    <w:rsid w:val="001A6582"/>
    <w:rsid w:val="001B1427"/>
    <w:rsid w:val="001C239C"/>
    <w:rsid w:val="001C3BED"/>
    <w:rsid w:val="001C7D65"/>
    <w:rsid w:val="001D452B"/>
    <w:rsid w:val="001E1F3D"/>
    <w:rsid w:val="001F3C75"/>
    <w:rsid w:val="001F48D5"/>
    <w:rsid w:val="001F5C5A"/>
    <w:rsid w:val="001F700F"/>
    <w:rsid w:val="00217314"/>
    <w:rsid w:val="00222A3C"/>
    <w:rsid w:val="00225389"/>
    <w:rsid w:val="0022698C"/>
    <w:rsid w:val="00226AAB"/>
    <w:rsid w:val="002319B3"/>
    <w:rsid w:val="00231B3D"/>
    <w:rsid w:val="00233333"/>
    <w:rsid w:val="00236AE3"/>
    <w:rsid w:val="00240B4E"/>
    <w:rsid w:val="002459FE"/>
    <w:rsid w:val="00250F22"/>
    <w:rsid w:val="00254993"/>
    <w:rsid w:val="002633EC"/>
    <w:rsid w:val="002828E5"/>
    <w:rsid w:val="002853D8"/>
    <w:rsid w:val="00285955"/>
    <w:rsid w:val="002A4B25"/>
    <w:rsid w:val="002B3479"/>
    <w:rsid w:val="002B6902"/>
    <w:rsid w:val="002C0172"/>
    <w:rsid w:val="002C23D9"/>
    <w:rsid w:val="002C7F4D"/>
    <w:rsid w:val="002D13BB"/>
    <w:rsid w:val="002D209F"/>
    <w:rsid w:val="002D567B"/>
    <w:rsid w:val="002E1B86"/>
    <w:rsid w:val="002E2E98"/>
    <w:rsid w:val="002F5A38"/>
    <w:rsid w:val="002F68EA"/>
    <w:rsid w:val="00300EB9"/>
    <w:rsid w:val="0030585E"/>
    <w:rsid w:val="00307689"/>
    <w:rsid w:val="0031737C"/>
    <w:rsid w:val="00320BF2"/>
    <w:rsid w:val="003331B8"/>
    <w:rsid w:val="003410E0"/>
    <w:rsid w:val="003417E5"/>
    <w:rsid w:val="00341F86"/>
    <w:rsid w:val="00343AFD"/>
    <w:rsid w:val="00351507"/>
    <w:rsid w:val="00354CD0"/>
    <w:rsid w:val="00362474"/>
    <w:rsid w:val="00371210"/>
    <w:rsid w:val="00373E3C"/>
    <w:rsid w:val="00377EC8"/>
    <w:rsid w:val="00386AC3"/>
    <w:rsid w:val="003912A3"/>
    <w:rsid w:val="003923DE"/>
    <w:rsid w:val="0039499D"/>
    <w:rsid w:val="00396E97"/>
    <w:rsid w:val="003A2301"/>
    <w:rsid w:val="003A2C5A"/>
    <w:rsid w:val="003A4D87"/>
    <w:rsid w:val="003B1CDF"/>
    <w:rsid w:val="003B7690"/>
    <w:rsid w:val="003B7C68"/>
    <w:rsid w:val="003C0A3E"/>
    <w:rsid w:val="003D48B8"/>
    <w:rsid w:val="003E291A"/>
    <w:rsid w:val="003E348E"/>
    <w:rsid w:val="003E5411"/>
    <w:rsid w:val="003E7DF6"/>
    <w:rsid w:val="003E7F9F"/>
    <w:rsid w:val="003F408A"/>
    <w:rsid w:val="003F717F"/>
    <w:rsid w:val="00411C86"/>
    <w:rsid w:val="00416897"/>
    <w:rsid w:val="00417373"/>
    <w:rsid w:val="00417F90"/>
    <w:rsid w:val="004209B4"/>
    <w:rsid w:val="0042468F"/>
    <w:rsid w:val="00432972"/>
    <w:rsid w:val="00443B9A"/>
    <w:rsid w:val="00463612"/>
    <w:rsid w:val="00465BA4"/>
    <w:rsid w:val="0047183C"/>
    <w:rsid w:val="00476829"/>
    <w:rsid w:val="004860DD"/>
    <w:rsid w:val="004873A8"/>
    <w:rsid w:val="004973A7"/>
    <w:rsid w:val="004A1340"/>
    <w:rsid w:val="004A51AA"/>
    <w:rsid w:val="004A5FEA"/>
    <w:rsid w:val="004B2EE5"/>
    <w:rsid w:val="004C26BA"/>
    <w:rsid w:val="004C5E33"/>
    <w:rsid w:val="004D563D"/>
    <w:rsid w:val="004E0603"/>
    <w:rsid w:val="004E1BF8"/>
    <w:rsid w:val="004E4ED9"/>
    <w:rsid w:val="004E5C1F"/>
    <w:rsid w:val="004E6053"/>
    <w:rsid w:val="004F1140"/>
    <w:rsid w:val="004F194C"/>
    <w:rsid w:val="004F1D30"/>
    <w:rsid w:val="004F4A07"/>
    <w:rsid w:val="0050408F"/>
    <w:rsid w:val="00504110"/>
    <w:rsid w:val="0051396F"/>
    <w:rsid w:val="0051597F"/>
    <w:rsid w:val="005175CE"/>
    <w:rsid w:val="00520869"/>
    <w:rsid w:val="00520A41"/>
    <w:rsid w:val="00520DBF"/>
    <w:rsid w:val="00527988"/>
    <w:rsid w:val="005348FD"/>
    <w:rsid w:val="005351D8"/>
    <w:rsid w:val="00542F2B"/>
    <w:rsid w:val="005673E5"/>
    <w:rsid w:val="005731F5"/>
    <w:rsid w:val="00574AC2"/>
    <w:rsid w:val="00575FCC"/>
    <w:rsid w:val="00581343"/>
    <w:rsid w:val="005942CA"/>
    <w:rsid w:val="005A2E1C"/>
    <w:rsid w:val="005A3868"/>
    <w:rsid w:val="005A50CC"/>
    <w:rsid w:val="005A515F"/>
    <w:rsid w:val="005A670E"/>
    <w:rsid w:val="005B134D"/>
    <w:rsid w:val="005B2174"/>
    <w:rsid w:val="005B7C6A"/>
    <w:rsid w:val="005C08AE"/>
    <w:rsid w:val="005C20C3"/>
    <w:rsid w:val="005C4E2D"/>
    <w:rsid w:val="005C7109"/>
    <w:rsid w:val="005C7968"/>
    <w:rsid w:val="005D7036"/>
    <w:rsid w:val="005E1145"/>
    <w:rsid w:val="005E1D4E"/>
    <w:rsid w:val="005E45E8"/>
    <w:rsid w:val="005E79E1"/>
    <w:rsid w:val="005F0319"/>
    <w:rsid w:val="005F53BA"/>
    <w:rsid w:val="005F5D59"/>
    <w:rsid w:val="00601733"/>
    <w:rsid w:val="00612462"/>
    <w:rsid w:val="006235E9"/>
    <w:rsid w:val="00632A36"/>
    <w:rsid w:val="006373EE"/>
    <w:rsid w:val="006425F7"/>
    <w:rsid w:val="0065334D"/>
    <w:rsid w:val="00660D81"/>
    <w:rsid w:val="00665939"/>
    <w:rsid w:val="00670AF0"/>
    <w:rsid w:val="00671DC4"/>
    <w:rsid w:val="0067251D"/>
    <w:rsid w:val="006744CD"/>
    <w:rsid w:val="00676B97"/>
    <w:rsid w:val="00686EA4"/>
    <w:rsid w:val="006923DD"/>
    <w:rsid w:val="00696B38"/>
    <w:rsid w:val="006B0B71"/>
    <w:rsid w:val="006C057D"/>
    <w:rsid w:val="006C2B89"/>
    <w:rsid w:val="006C5041"/>
    <w:rsid w:val="006C70E8"/>
    <w:rsid w:val="006D15E5"/>
    <w:rsid w:val="006D2A32"/>
    <w:rsid w:val="006D4342"/>
    <w:rsid w:val="006E419D"/>
    <w:rsid w:val="006E514D"/>
    <w:rsid w:val="006E78E6"/>
    <w:rsid w:val="006F347B"/>
    <w:rsid w:val="006F3BF2"/>
    <w:rsid w:val="006F7048"/>
    <w:rsid w:val="0070792B"/>
    <w:rsid w:val="00710749"/>
    <w:rsid w:val="007170FF"/>
    <w:rsid w:val="00726121"/>
    <w:rsid w:val="00745967"/>
    <w:rsid w:val="00746792"/>
    <w:rsid w:val="007514C2"/>
    <w:rsid w:val="00762BCE"/>
    <w:rsid w:val="0076306A"/>
    <w:rsid w:val="0076447C"/>
    <w:rsid w:val="0077438C"/>
    <w:rsid w:val="00780B96"/>
    <w:rsid w:val="00785F59"/>
    <w:rsid w:val="007921B0"/>
    <w:rsid w:val="007A176B"/>
    <w:rsid w:val="007A4988"/>
    <w:rsid w:val="007A5476"/>
    <w:rsid w:val="007B2C6C"/>
    <w:rsid w:val="007B325A"/>
    <w:rsid w:val="007C6CF3"/>
    <w:rsid w:val="007D57BE"/>
    <w:rsid w:val="007E40F5"/>
    <w:rsid w:val="00803316"/>
    <w:rsid w:val="0080551C"/>
    <w:rsid w:val="00811DFB"/>
    <w:rsid w:val="00815E34"/>
    <w:rsid w:val="0082124B"/>
    <w:rsid w:val="00822022"/>
    <w:rsid w:val="00822932"/>
    <w:rsid w:val="00830348"/>
    <w:rsid w:val="00832134"/>
    <w:rsid w:val="00836123"/>
    <w:rsid w:val="00840028"/>
    <w:rsid w:val="008403C4"/>
    <w:rsid w:val="00843CBC"/>
    <w:rsid w:val="00846D58"/>
    <w:rsid w:val="00852DFF"/>
    <w:rsid w:val="00855B4D"/>
    <w:rsid w:val="008560FD"/>
    <w:rsid w:val="00857E8D"/>
    <w:rsid w:val="0088379B"/>
    <w:rsid w:val="00884908"/>
    <w:rsid w:val="00884A05"/>
    <w:rsid w:val="00894C25"/>
    <w:rsid w:val="00896511"/>
    <w:rsid w:val="008978BC"/>
    <w:rsid w:val="008A1A24"/>
    <w:rsid w:val="008A7A52"/>
    <w:rsid w:val="008C280E"/>
    <w:rsid w:val="008D262D"/>
    <w:rsid w:val="008D7A98"/>
    <w:rsid w:val="008F1324"/>
    <w:rsid w:val="008F7213"/>
    <w:rsid w:val="008F7DC3"/>
    <w:rsid w:val="00903D2B"/>
    <w:rsid w:val="00907293"/>
    <w:rsid w:val="009111DF"/>
    <w:rsid w:val="009153AD"/>
    <w:rsid w:val="00917BFD"/>
    <w:rsid w:val="00922518"/>
    <w:rsid w:val="0093239C"/>
    <w:rsid w:val="00935461"/>
    <w:rsid w:val="0093758B"/>
    <w:rsid w:val="00937B28"/>
    <w:rsid w:val="00942A54"/>
    <w:rsid w:val="00947C6E"/>
    <w:rsid w:val="00956E65"/>
    <w:rsid w:val="009658FF"/>
    <w:rsid w:val="0096636C"/>
    <w:rsid w:val="00970787"/>
    <w:rsid w:val="00975EFE"/>
    <w:rsid w:val="00985F7C"/>
    <w:rsid w:val="00990032"/>
    <w:rsid w:val="009943AF"/>
    <w:rsid w:val="009B1874"/>
    <w:rsid w:val="009B443A"/>
    <w:rsid w:val="009B6062"/>
    <w:rsid w:val="009B6845"/>
    <w:rsid w:val="009C2A84"/>
    <w:rsid w:val="009D0FFF"/>
    <w:rsid w:val="009D107A"/>
    <w:rsid w:val="009E0D21"/>
    <w:rsid w:val="009E45DE"/>
    <w:rsid w:val="009E70B3"/>
    <w:rsid w:val="009F7577"/>
    <w:rsid w:val="00A01CB8"/>
    <w:rsid w:val="00A10DAA"/>
    <w:rsid w:val="00A11EC7"/>
    <w:rsid w:val="00A14A1D"/>
    <w:rsid w:val="00A154AB"/>
    <w:rsid w:val="00A1774E"/>
    <w:rsid w:val="00A249FA"/>
    <w:rsid w:val="00A26160"/>
    <w:rsid w:val="00A27643"/>
    <w:rsid w:val="00A37351"/>
    <w:rsid w:val="00A41D3C"/>
    <w:rsid w:val="00A422BF"/>
    <w:rsid w:val="00A57199"/>
    <w:rsid w:val="00A64C9F"/>
    <w:rsid w:val="00A75719"/>
    <w:rsid w:val="00A76B87"/>
    <w:rsid w:val="00A773EA"/>
    <w:rsid w:val="00A86D93"/>
    <w:rsid w:val="00A94FB5"/>
    <w:rsid w:val="00AA26EA"/>
    <w:rsid w:val="00AA6901"/>
    <w:rsid w:val="00AC0C64"/>
    <w:rsid w:val="00AC23EC"/>
    <w:rsid w:val="00AC245F"/>
    <w:rsid w:val="00AC2A77"/>
    <w:rsid w:val="00AC5569"/>
    <w:rsid w:val="00AD6E5D"/>
    <w:rsid w:val="00AD735E"/>
    <w:rsid w:val="00AE33B8"/>
    <w:rsid w:val="00AE3E56"/>
    <w:rsid w:val="00AF02DA"/>
    <w:rsid w:val="00AF22B8"/>
    <w:rsid w:val="00AF251B"/>
    <w:rsid w:val="00AF2EA9"/>
    <w:rsid w:val="00B1449E"/>
    <w:rsid w:val="00B27B3B"/>
    <w:rsid w:val="00B43D55"/>
    <w:rsid w:val="00B44C8B"/>
    <w:rsid w:val="00B453CF"/>
    <w:rsid w:val="00B52F4E"/>
    <w:rsid w:val="00B54C62"/>
    <w:rsid w:val="00B734B3"/>
    <w:rsid w:val="00B73CD9"/>
    <w:rsid w:val="00B84647"/>
    <w:rsid w:val="00B9313C"/>
    <w:rsid w:val="00B9341E"/>
    <w:rsid w:val="00B94A1F"/>
    <w:rsid w:val="00B974E7"/>
    <w:rsid w:val="00BB222D"/>
    <w:rsid w:val="00BC7170"/>
    <w:rsid w:val="00BD0E52"/>
    <w:rsid w:val="00BD4D76"/>
    <w:rsid w:val="00BD59DD"/>
    <w:rsid w:val="00BD7229"/>
    <w:rsid w:val="00BE52DC"/>
    <w:rsid w:val="00BE5596"/>
    <w:rsid w:val="00BE6DD1"/>
    <w:rsid w:val="00C04E01"/>
    <w:rsid w:val="00C055B7"/>
    <w:rsid w:val="00C1575A"/>
    <w:rsid w:val="00C16612"/>
    <w:rsid w:val="00C243A6"/>
    <w:rsid w:val="00C25DAB"/>
    <w:rsid w:val="00C31742"/>
    <w:rsid w:val="00C344A5"/>
    <w:rsid w:val="00C34ECB"/>
    <w:rsid w:val="00C34FCA"/>
    <w:rsid w:val="00C3760F"/>
    <w:rsid w:val="00C467CD"/>
    <w:rsid w:val="00C50C13"/>
    <w:rsid w:val="00C53218"/>
    <w:rsid w:val="00C62257"/>
    <w:rsid w:val="00C642CD"/>
    <w:rsid w:val="00C7363E"/>
    <w:rsid w:val="00C80518"/>
    <w:rsid w:val="00C83BAF"/>
    <w:rsid w:val="00C85026"/>
    <w:rsid w:val="00C8788B"/>
    <w:rsid w:val="00C90E60"/>
    <w:rsid w:val="00C95850"/>
    <w:rsid w:val="00CA6DEC"/>
    <w:rsid w:val="00CA7F2F"/>
    <w:rsid w:val="00CB1FA0"/>
    <w:rsid w:val="00CB5E86"/>
    <w:rsid w:val="00CC02A7"/>
    <w:rsid w:val="00CC0AD5"/>
    <w:rsid w:val="00CD17F6"/>
    <w:rsid w:val="00CD79B1"/>
    <w:rsid w:val="00CE0AF0"/>
    <w:rsid w:val="00CE1DEC"/>
    <w:rsid w:val="00CE2E8A"/>
    <w:rsid w:val="00CF3D82"/>
    <w:rsid w:val="00CF5967"/>
    <w:rsid w:val="00CF73CB"/>
    <w:rsid w:val="00CF7A45"/>
    <w:rsid w:val="00D0304F"/>
    <w:rsid w:val="00D052A1"/>
    <w:rsid w:val="00D07CA3"/>
    <w:rsid w:val="00D10FD2"/>
    <w:rsid w:val="00D12186"/>
    <w:rsid w:val="00D12BBA"/>
    <w:rsid w:val="00D13DDD"/>
    <w:rsid w:val="00D25ACD"/>
    <w:rsid w:val="00D30C2F"/>
    <w:rsid w:val="00D351F5"/>
    <w:rsid w:val="00D353E3"/>
    <w:rsid w:val="00D37C10"/>
    <w:rsid w:val="00D40FD6"/>
    <w:rsid w:val="00D4773F"/>
    <w:rsid w:val="00D505F5"/>
    <w:rsid w:val="00D64CEF"/>
    <w:rsid w:val="00D67CAC"/>
    <w:rsid w:val="00D73064"/>
    <w:rsid w:val="00D73511"/>
    <w:rsid w:val="00D77D75"/>
    <w:rsid w:val="00D829B4"/>
    <w:rsid w:val="00D84578"/>
    <w:rsid w:val="00D93B2D"/>
    <w:rsid w:val="00DA02CB"/>
    <w:rsid w:val="00DA1384"/>
    <w:rsid w:val="00DA347F"/>
    <w:rsid w:val="00DB452D"/>
    <w:rsid w:val="00DB6E28"/>
    <w:rsid w:val="00DC2413"/>
    <w:rsid w:val="00DC432A"/>
    <w:rsid w:val="00DD0B07"/>
    <w:rsid w:val="00DD1574"/>
    <w:rsid w:val="00DF00F6"/>
    <w:rsid w:val="00DF2DC0"/>
    <w:rsid w:val="00E06992"/>
    <w:rsid w:val="00E20055"/>
    <w:rsid w:val="00E2177E"/>
    <w:rsid w:val="00E26A2F"/>
    <w:rsid w:val="00E400F1"/>
    <w:rsid w:val="00E46B1C"/>
    <w:rsid w:val="00E47186"/>
    <w:rsid w:val="00E56529"/>
    <w:rsid w:val="00E60E45"/>
    <w:rsid w:val="00E6321F"/>
    <w:rsid w:val="00E63F6D"/>
    <w:rsid w:val="00E647FE"/>
    <w:rsid w:val="00E73E33"/>
    <w:rsid w:val="00E821AC"/>
    <w:rsid w:val="00E85C4C"/>
    <w:rsid w:val="00E97B25"/>
    <w:rsid w:val="00EA1041"/>
    <w:rsid w:val="00EA1678"/>
    <w:rsid w:val="00EA38D2"/>
    <w:rsid w:val="00EA3F58"/>
    <w:rsid w:val="00EA6245"/>
    <w:rsid w:val="00EB244D"/>
    <w:rsid w:val="00EC1596"/>
    <w:rsid w:val="00EC5052"/>
    <w:rsid w:val="00ED1C16"/>
    <w:rsid w:val="00ED35C4"/>
    <w:rsid w:val="00ED668A"/>
    <w:rsid w:val="00EE2107"/>
    <w:rsid w:val="00EF1CA6"/>
    <w:rsid w:val="00EF357D"/>
    <w:rsid w:val="00F03383"/>
    <w:rsid w:val="00F10C84"/>
    <w:rsid w:val="00F114B1"/>
    <w:rsid w:val="00F174EF"/>
    <w:rsid w:val="00F21999"/>
    <w:rsid w:val="00F25CA2"/>
    <w:rsid w:val="00F51D42"/>
    <w:rsid w:val="00F60539"/>
    <w:rsid w:val="00F63512"/>
    <w:rsid w:val="00F73DF5"/>
    <w:rsid w:val="00F87F6E"/>
    <w:rsid w:val="00F9025D"/>
    <w:rsid w:val="00F91D20"/>
    <w:rsid w:val="00F9330B"/>
    <w:rsid w:val="00F9561D"/>
    <w:rsid w:val="00F960A3"/>
    <w:rsid w:val="00FA2AA2"/>
    <w:rsid w:val="00FA4825"/>
    <w:rsid w:val="00FB417A"/>
    <w:rsid w:val="00FB7BFE"/>
    <w:rsid w:val="00FE1AD2"/>
    <w:rsid w:val="00FF0231"/>
    <w:rsid w:val="00FF19BF"/>
    <w:rsid w:val="573A6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1"/>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2"/>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Balloon Text"/>
    <w:basedOn w:val="1"/>
    <w:link w:val="27"/>
    <w:semiHidden/>
    <w:unhideWhenUsed/>
    <w:uiPriority w:val="99"/>
    <w:rPr>
      <w:sz w:val="18"/>
      <w:szCs w:val="18"/>
    </w:rPr>
  </w:style>
  <w:style w:type="paragraph" w:styleId="7">
    <w:name w:val="footer"/>
    <w:basedOn w:val="1"/>
    <w:link w:val="19"/>
    <w:unhideWhenUsed/>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uiPriority w:val="39"/>
  </w:style>
  <w:style w:type="paragraph" w:styleId="10">
    <w:name w:val="toc 2"/>
    <w:basedOn w:val="1"/>
    <w:next w:val="1"/>
    <w:autoRedefine/>
    <w:unhideWhenUsed/>
    <w:uiPriority w:val="39"/>
    <w:pPr>
      <w:ind w:left="420" w:leftChars="200"/>
    </w:pPr>
  </w:style>
  <w:style w:type="paragraph" w:styleId="11">
    <w:name w:val="HTML Preformatted"/>
    <w:basedOn w:val="1"/>
    <w:link w:val="4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szCs w:val="24"/>
    </w:rPr>
  </w:style>
  <w:style w:type="paragraph" w:styleId="12">
    <w:name w:val="Normal (Web)"/>
    <w:basedOn w:val="1"/>
    <w:semiHidden/>
    <w:unhideWhenUsed/>
    <w:uiPriority w:val="99"/>
    <w:pPr>
      <w:widowControl/>
      <w:spacing w:before="100" w:beforeAutospacing="1" w:after="100" w:afterAutospacing="1"/>
      <w:ind w:firstLine="0" w:firstLineChars="0"/>
      <w:jc w:val="left"/>
    </w:pPr>
    <w:rPr>
      <w:rFonts w:ascii="宋体" w:hAnsi="宋体" w:cs="宋体"/>
      <w:kern w:val="0"/>
      <w:szCs w:val="24"/>
    </w:rPr>
  </w:style>
  <w:style w:type="paragraph" w:styleId="13">
    <w:name w:val="Title"/>
    <w:basedOn w:val="1"/>
    <w:next w:val="1"/>
    <w:link w:val="42"/>
    <w:qFormat/>
    <w:uiPriority w:val="10"/>
    <w:pPr>
      <w:spacing w:before="240" w:after="60"/>
      <w:ind w:firstLine="0" w:firstLineChars="0"/>
      <w:jc w:val="center"/>
      <w:outlineLvl w:val="0"/>
    </w:pPr>
    <w:rPr>
      <w:rFonts w:ascii="Cambria" w:hAnsi="Cambria" w:cs="Times New Roman"/>
      <w:b/>
      <w:bCs/>
      <w:sz w:val="32"/>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页眉 字符"/>
    <w:basedOn w:val="16"/>
    <w:link w:val="8"/>
    <w:uiPriority w:val="99"/>
    <w:rPr>
      <w:sz w:val="18"/>
      <w:szCs w:val="18"/>
    </w:rPr>
  </w:style>
  <w:style w:type="character" w:customStyle="1" w:styleId="19">
    <w:name w:val="页脚 字符"/>
    <w:basedOn w:val="16"/>
    <w:link w:val="7"/>
    <w:uiPriority w:val="99"/>
    <w:rPr>
      <w:sz w:val="18"/>
      <w:szCs w:val="18"/>
    </w:rPr>
  </w:style>
  <w:style w:type="character" w:customStyle="1" w:styleId="20">
    <w:name w:val="标题 1 字符"/>
    <w:basedOn w:val="16"/>
    <w:link w:val="2"/>
    <w:uiPriority w:val="9"/>
    <w:rPr>
      <w:rFonts w:ascii="黑体" w:hAnsi="黑体" w:eastAsia="黑体"/>
      <w:bCs/>
      <w:kern w:val="44"/>
      <w:sz w:val="28"/>
      <w:szCs w:val="44"/>
    </w:rPr>
  </w:style>
  <w:style w:type="character" w:customStyle="1" w:styleId="21">
    <w:name w:val="标题 2 字符"/>
    <w:basedOn w:val="16"/>
    <w:link w:val="3"/>
    <w:uiPriority w:val="9"/>
    <w:rPr>
      <w:rFonts w:ascii="黑体" w:hAnsi="黑体" w:eastAsia="黑体" w:cstheme="majorBidi"/>
      <w:bCs/>
      <w:sz w:val="24"/>
      <w:szCs w:val="32"/>
    </w:rPr>
  </w:style>
  <w:style w:type="character" w:customStyle="1" w:styleId="22">
    <w:name w:val="标题 3 字符"/>
    <w:basedOn w:val="16"/>
    <w:link w:val="4"/>
    <w:uiPriority w:val="9"/>
    <w:rPr>
      <w:rFonts w:ascii="黑体" w:hAnsi="黑体" w:eastAsia="黑体"/>
      <w:bCs/>
      <w:sz w:val="24"/>
      <w:szCs w:val="32"/>
    </w:rPr>
  </w:style>
  <w:style w:type="paragraph" w:styleId="23">
    <w:name w:val="List Paragraph"/>
    <w:basedOn w:val="1"/>
    <w:qFormat/>
    <w:uiPriority w:val="34"/>
    <w:pPr>
      <w:ind w:firstLine="420"/>
    </w:pPr>
  </w:style>
  <w:style w:type="paragraph" w:customStyle="1" w:styleId="24">
    <w:name w:val="图表标题"/>
    <w:basedOn w:val="1"/>
    <w:next w:val="1"/>
    <w:qFormat/>
    <w:uiPriority w:val="0"/>
    <w:pPr>
      <w:ind w:firstLine="0" w:firstLineChars="0"/>
      <w:jc w:val="center"/>
    </w:pPr>
    <w:rPr>
      <w:b/>
      <w:sz w:val="21"/>
      <w:szCs w:val="21"/>
    </w:rPr>
  </w:style>
  <w:style w:type="character" w:customStyle="1" w:styleId="25">
    <w:name w:val="未处理的提及1"/>
    <w:basedOn w:val="16"/>
    <w:semiHidden/>
    <w:unhideWhenUsed/>
    <w:uiPriority w:val="99"/>
    <w:rPr>
      <w:color w:val="605E5C"/>
      <w:shd w:val="clear" w:color="auto" w:fill="E1DFDD"/>
    </w:rPr>
  </w:style>
  <w:style w:type="paragraph" w:customStyle="1" w:styleId="26">
    <w:name w:val="Bibliography"/>
    <w:basedOn w:val="1"/>
    <w:next w:val="1"/>
    <w:unhideWhenUsed/>
    <w:uiPriority w:val="37"/>
  </w:style>
  <w:style w:type="character" w:customStyle="1" w:styleId="27">
    <w:name w:val="批注框文本 字符"/>
    <w:basedOn w:val="16"/>
    <w:link w:val="6"/>
    <w:semiHidden/>
    <w:uiPriority w:val="99"/>
    <w:rPr>
      <w:rFonts w:ascii="Times New Roman" w:hAnsi="Times New Roman" w:eastAsia="宋体"/>
      <w:sz w:val="18"/>
      <w:szCs w:val="18"/>
    </w:rPr>
  </w:style>
  <w:style w:type="table" w:customStyle="1" w:styleId="28">
    <w:name w:val="三线表"/>
    <w:basedOn w:val="14"/>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9">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30">
    <w:name w:val="Placeholder Text"/>
    <w:basedOn w:val="16"/>
    <w:semiHidden/>
    <w:uiPriority w:val="99"/>
    <w:rPr>
      <w:color w:val="808080"/>
    </w:rPr>
  </w:style>
  <w:style w:type="character" w:customStyle="1" w:styleId="31">
    <w:name w:val="AMEquationSection"/>
    <w:basedOn w:val="16"/>
    <w:uiPriority w:val="0"/>
    <w:rPr>
      <w:rFonts w:ascii="黑体" w:hAnsi="黑体" w:eastAsia="黑体"/>
      <w:color w:val="FF0000"/>
      <w:sz w:val="32"/>
      <w:szCs w:val="32"/>
    </w:rPr>
  </w:style>
  <w:style w:type="paragraph" w:customStyle="1" w:styleId="32">
    <w:name w:val="AMDisplayEquation"/>
    <w:basedOn w:val="2"/>
    <w:next w:val="1"/>
    <w:link w:val="33"/>
    <w:uiPriority w:val="0"/>
    <w:pPr>
      <w:tabs>
        <w:tab w:val="center" w:pos="4420"/>
        <w:tab w:val="right" w:pos="8840"/>
      </w:tabs>
    </w:pPr>
    <w:rPr>
      <w:color w:val="FF0000"/>
    </w:rPr>
  </w:style>
  <w:style w:type="character" w:customStyle="1" w:styleId="33">
    <w:name w:val="AMDisplayEquation 字符"/>
    <w:basedOn w:val="16"/>
    <w:link w:val="32"/>
    <w:uiPriority w:val="0"/>
    <w:rPr>
      <w:rFonts w:ascii="黑体" w:hAnsi="黑体" w:eastAsia="黑体"/>
      <w:bCs/>
      <w:color w:val="FF0000"/>
      <w:kern w:val="44"/>
      <w:sz w:val="28"/>
      <w:szCs w:val="44"/>
    </w:rPr>
  </w:style>
  <w:style w:type="paragraph" w:customStyle="1" w:styleId="34">
    <w:name w:val="EndNote Bibliography Title"/>
    <w:basedOn w:val="1"/>
    <w:link w:val="35"/>
    <w:uiPriority w:val="0"/>
    <w:pPr>
      <w:jc w:val="center"/>
    </w:pPr>
    <w:rPr>
      <w:rFonts w:cs="Times New Roman"/>
    </w:rPr>
  </w:style>
  <w:style w:type="character" w:customStyle="1" w:styleId="35">
    <w:name w:val="EndNote Bibliography Title 字符"/>
    <w:basedOn w:val="16"/>
    <w:link w:val="34"/>
    <w:uiPriority w:val="0"/>
    <w:rPr>
      <w:rFonts w:ascii="Times New Roman" w:hAnsi="Times New Roman" w:eastAsia="宋体" w:cs="Times New Roman"/>
      <w:sz w:val="24"/>
    </w:rPr>
  </w:style>
  <w:style w:type="paragraph" w:customStyle="1" w:styleId="36">
    <w:name w:val="EndNote Bibliography"/>
    <w:basedOn w:val="1"/>
    <w:link w:val="37"/>
    <w:uiPriority w:val="0"/>
    <w:rPr>
      <w:rFonts w:cs="Times New Roman"/>
    </w:rPr>
  </w:style>
  <w:style w:type="character" w:customStyle="1" w:styleId="37">
    <w:name w:val="EndNote Bibliography 字符"/>
    <w:basedOn w:val="16"/>
    <w:link w:val="36"/>
    <w:uiPriority w:val="0"/>
    <w:rPr>
      <w:rFonts w:ascii="Times New Roman" w:hAnsi="Times New Roman" w:eastAsia="宋体" w:cs="Times New Roman"/>
      <w:sz w:val="24"/>
    </w:rPr>
  </w:style>
  <w:style w:type="character" w:customStyle="1" w:styleId="38">
    <w:name w:val="Unresolved Mention"/>
    <w:basedOn w:val="16"/>
    <w:semiHidden/>
    <w:unhideWhenUsed/>
    <w:qFormat/>
    <w:uiPriority w:val="99"/>
    <w:rPr>
      <w:color w:val="605E5C"/>
      <w:shd w:val="clear" w:color="auto" w:fill="E1DFDD"/>
    </w:rPr>
  </w:style>
  <w:style w:type="character" w:customStyle="1" w:styleId="39">
    <w:name w:val="tit"/>
    <w:basedOn w:val="16"/>
    <w:uiPriority w:val="0"/>
  </w:style>
  <w:style w:type="paragraph" w:customStyle="1" w:styleId="40">
    <w:name w:val="1"/>
    <w:basedOn w:val="1"/>
    <w:next w:val="23"/>
    <w:qFormat/>
    <w:uiPriority w:val="34"/>
    <w:pPr>
      <w:ind w:firstLine="420"/>
    </w:pPr>
    <w:rPr>
      <w:rFonts w:ascii="Calibri" w:hAnsi="Calibri" w:cs="Times New Roman"/>
      <w:sz w:val="21"/>
    </w:rPr>
  </w:style>
  <w:style w:type="character" w:customStyle="1" w:styleId="41">
    <w:name w:val="标题 字符"/>
    <w:basedOn w:val="16"/>
    <w:uiPriority w:val="10"/>
    <w:rPr>
      <w:rFonts w:asciiTheme="majorHAnsi" w:hAnsiTheme="majorHAnsi" w:eastAsiaTheme="majorEastAsia" w:cstheme="majorBidi"/>
      <w:b/>
      <w:bCs/>
      <w:sz w:val="32"/>
      <w:szCs w:val="32"/>
    </w:rPr>
  </w:style>
  <w:style w:type="character" w:customStyle="1" w:styleId="42">
    <w:name w:val="标题 字符1"/>
    <w:link w:val="13"/>
    <w:uiPriority w:val="10"/>
    <w:rPr>
      <w:rFonts w:ascii="Cambria" w:hAnsi="Cambria" w:eastAsia="宋体" w:cs="Times New Roman"/>
      <w:b/>
      <w:bCs/>
      <w:sz w:val="32"/>
      <w:szCs w:val="32"/>
    </w:rPr>
  </w:style>
  <w:style w:type="character" w:customStyle="1" w:styleId="43">
    <w:name w:val="Book Title"/>
    <w:basedOn w:val="16"/>
    <w:qFormat/>
    <w:uiPriority w:val="33"/>
    <w:rPr>
      <w:b/>
      <w:bCs/>
      <w:i/>
      <w:iCs/>
      <w:spacing w:val="5"/>
    </w:rPr>
  </w:style>
  <w:style w:type="paragraph" w:customStyle="1" w:styleId="44">
    <w:name w:val="参考文献"/>
    <w:link w:val="45"/>
    <w:qFormat/>
    <w:uiPriority w:val="0"/>
    <w:pPr>
      <w:numPr>
        <w:ilvl w:val="1"/>
        <w:numId w:val="2"/>
      </w:numPr>
      <w:spacing w:line="400" w:lineRule="exact"/>
      <w:ind w:left="454" w:hanging="454"/>
      <w:jc w:val="both"/>
    </w:pPr>
    <w:rPr>
      <w:rFonts w:ascii="Times New Roman" w:hAnsi="Times New Roman" w:eastAsia="宋体" w:cstheme="minorBidi"/>
      <w:kern w:val="2"/>
      <w:sz w:val="21"/>
      <w:szCs w:val="22"/>
      <w:lang w:val="en-US" w:eastAsia="zh-CN" w:bidi="ar-SA"/>
    </w:rPr>
  </w:style>
  <w:style w:type="character" w:customStyle="1" w:styleId="45">
    <w:name w:val="参考文献 字符"/>
    <w:basedOn w:val="16"/>
    <w:link w:val="44"/>
    <w:uiPriority w:val="0"/>
    <w:rPr>
      <w:rFonts w:ascii="Times New Roman" w:hAnsi="Times New Roman" w:eastAsia="宋体"/>
    </w:rPr>
  </w:style>
  <w:style w:type="paragraph" w:customStyle="1" w:styleId="46">
    <w:name w:val="msonormal"/>
    <w:basedOn w:val="1"/>
    <w:uiPriority w:val="0"/>
    <w:pPr>
      <w:widowControl/>
      <w:spacing w:before="100" w:beforeAutospacing="1" w:after="100" w:afterAutospacing="1"/>
      <w:ind w:firstLine="0" w:firstLineChars="0"/>
      <w:jc w:val="left"/>
    </w:pPr>
    <w:rPr>
      <w:rFonts w:ascii="宋体" w:hAnsi="宋体" w:cs="宋体"/>
      <w:kern w:val="0"/>
      <w:szCs w:val="24"/>
    </w:rPr>
  </w:style>
  <w:style w:type="character" w:customStyle="1" w:styleId="47">
    <w:name w:val="HTML 预设格式 字符"/>
    <w:basedOn w:val="16"/>
    <w:link w:val="11"/>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3364</Words>
  <Characters>3953</Characters>
  <Lines>32</Lines>
  <Paragraphs>9</Paragraphs>
  <TotalTime>186</TotalTime>
  <ScaleCrop>false</ScaleCrop>
  <LinksUpToDate>false</LinksUpToDate>
  <CharactersWithSpaces>4377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2023-07-18T09:25:00Z</dcterms:created>
  <dc:creator>sxjm qf</dc:creator>
  <cp:lastModifiedBy>昵称</cp:lastModifiedBy>
  <cp:lastPrinted>2023-07-18T09:42:00Z</cp:lastPrinted>
  <dcterms:modified xsi:type="dcterms:W3CDTF">2024-07-21T15:51:27Z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2052-12.1.0.17147</vt:lpwstr>
  </property>
  <property fmtid="{D5CDD505-2E9C-101B-9397-08002B2CF9AE}" pid="8" name="ICV">
    <vt:lpwstr>C354179282CD4F7BA5A1D7AD466AAB96_12</vt:lpwstr>
  </property>
</Properties>
</file>