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0985C9">
      <w:pPr>
        <w:jc w:val="center"/>
        <w:rPr>
          <w:rFonts w:ascii="Times New Roman" w:hAnsi="Times New Roman"/>
          <w:b/>
          <w:sz w:val="32"/>
        </w:rPr>
      </w:pPr>
    </w:p>
    <w:p w14:paraId="403C49FA">
      <w:pPr>
        <w:pStyle w:val="33"/>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42"/>
          <w:szCs w:val="42"/>
          <w:u w:val="none"/>
          <w:vertAlign w:val="baseline"/>
        </w:rPr>
        <w:t>Implement Client Script &amp; UI Policy (Incident)</w:t>
      </w:r>
    </w:p>
    <w:p w14:paraId="6CD75615">
      <w:pPr>
        <w:jc w:val="center"/>
        <w:rPr>
          <w:rFonts w:ascii="Times New Roman" w:hAnsi="Times New Roman"/>
          <w:b/>
          <w:sz w:val="32"/>
        </w:rPr>
      </w:pPr>
      <w:bookmarkStart w:id="0" w:name="_GoBack"/>
      <w:bookmarkEnd w:id="0"/>
    </w:p>
    <w:p w14:paraId="0890C766">
      <w:pPr>
        <w:jc w:val="center"/>
      </w:pPr>
      <w:r>
        <w:rPr>
          <w:rFonts w:ascii="Times New Roman" w:hAnsi="Times New Roman"/>
          <w:b/>
          <w:sz w:val="32"/>
        </w:rPr>
        <w:t>Project Documentation Phase</w:t>
      </w:r>
    </w:p>
    <w:p w14:paraId="31091B91">
      <w:pPr>
        <w:spacing w:after="160"/>
        <w:jc w:val="both"/>
      </w:pPr>
      <w:r>
        <w:rPr>
          <w:rFonts w:ascii="Times New Roman" w:hAnsi="Times New Roman"/>
          <w:sz w:val="28"/>
        </w:rPr>
        <w:t>The documentation phase records the complete implementation of Client Scripts and UI Policies for the Incident form. The document set should include the project objective, problem statement, requirements, design, implementation steps, configuration details, testing results, screenshots, and final outcome.</w:t>
      </w:r>
    </w:p>
    <w:p w14:paraId="038D4CB7">
      <w:pPr>
        <w:spacing w:after="160"/>
        <w:jc w:val="both"/>
      </w:pPr>
      <w:r>
        <w:rPr>
          <w:rFonts w:ascii="Times New Roman" w:hAnsi="Times New Roman"/>
          <w:sz w:val="28"/>
        </w:rPr>
        <w:t>For each UI Policy, the documentation should identify its table, condition, affected fields, and actions. For each Client Script, the documentation should identify its type, triggering event, purpose, condition, and expected result.</w:t>
      </w:r>
    </w:p>
    <w:p w14:paraId="74127DA5">
      <w:pPr>
        <w:spacing w:after="160"/>
        <w:jc w:val="both"/>
      </w:pPr>
      <w:r>
        <w:rPr>
          <w:rFonts w:ascii="Times New Roman" w:hAnsi="Times New Roman"/>
          <w:sz w:val="28"/>
        </w:rPr>
        <w:t>Screenshots should be included where appropriate to demonstrate the Incident form, UI Policy configuration, Client Script configuration, and successful output. Test evidence should show that the configured behavior works as expected.</w:t>
      </w:r>
    </w:p>
    <w:p w14:paraId="47470409">
      <w:pPr>
        <w:spacing w:after="160"/>
        <w:jc w:val="both"/>
      </w:pPr>
      <w:r>
        <w:rPr>
          <w:rFonts w:ascii="Times New Roman" w:hAnsi="Times New Roman"/>
          <w:sz w:val="28"/>
        </w:rPr>
        <w:t>All phase documents should be maintained separately in the GitHub repository using clear file names. The required formatting is heading size 16 pt and bold, paragraph content size 14 pt, with justified paragraph alignment.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0E3F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8"/>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Hari Surya</cp:lastModifiedBy>
  <dcterms:modified xsi:type="dcterms:W3CDTF">2026-09-26T05:17:50Z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8040907D69F84FF2B7163EA2391CA060_12</vt:lpwstr>
  </property>
</Properties>
</file>