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9E0C" w14:textId="036BAD18" w:rsidR="00D625FC" w:rsidRDefault="00D625FC" w:rsidP="00D625FC">
      <w:pPr>
        <w:jc w:val="center"/>
        <w:rPr>
          <w:b/>
          <w:bCs/>
        </w:rPr>
      </w:pPr>
      <w:r>
        <w:rPr>
          <w:b/>
          <w:bCs/>
        </w:rPr>
        <w:t xml:space="preserve">BBMDS Simulation </w:t>
      </w:r>
    </w:p>
    <w:p w14:paraId="5B29A121" w14:textId="6A2275B1" w:rsidR="00D625FC" w:rsidRDefault="00D625FC" w:rsidP="00D625FC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ooyeong</w:t>
      </w:r>
      <w:proofErr w:type="spellEnd"/>
      <w:r>
        <w:rPr>
          <w:b/>
          <w:bCs/>
        </w:rPr>
        <w:t xml:space="preserve"> 6/30/19</w:t>
      </w:r>
    </w:p>
    <w:p w14:paraId="76C60E69" w14:textId="72A02B62" w:rsidR="00755185" w:rsidRDefault="00D625FC">
      <w:pPr>
        <w:rPr>
          <w:b/>
          <w:bCs/>
        </w:rPr>
      </w:pPr>
      <w:r w:rsidRPr="00D625FC">
        <w:rPr>
          <w:b/>
          <w:bCs/>
        </w:rPr>
        <w:t xml:space="preserve">1. </w:t>
      </w:r>
      <w:r w:rsidRPr="00D625FC">
        <w:rPr>
          <w:rFonts w:hint="eastAsia"/>
          <w:b/>
          <w:bCs/>
        </w:rPr>
        <w:t>S</w:t>
      </w:r>
      <w:r w:rsidRPr="00D625FC">
        <w:rPr>
          <w:b/>
          <w:bCs/>
        </w:rPr>
        <w:t xml:space="preserve">ample </w:t>
      </w:r>
      <w:r w:rsidR="009D29AC">
        <w:rPr>
          <w:b/>
          <w:bCs/>
        </w:rPr>
        <w:t>D</w:t>
      </w:r>
      <w:r w:rsidRPr="00D625FC">
        <w:rPr>
          <w:b/>
          <w:bCs/>
        </w:rPr>
        <w:t>ata</w:t>
      </w:r>
      <w:r>
        <w:rPr>
          <w:b/>
          <w:bCs/>
        </w:rPr>
        <w:t xml:space="preserve"> </w:t>
      </w:r>
      <w:r w:rsidR="008D2D7D">
        <w:rPr>
          <w:b/>
          <w:bCs/>
        </w:rPr>
        <w:t xml:space="preserve">-Dichotomous </w:t>
      </w:r>
      <w:r>
        <w:rPr>
          <w:b/>
          <w:bCs/>
        </w:rPr>
        <w:t>(Source BBMDS – Shao et al.,)</w:t>
      </w:r>
    </w:p>
    <w:tbl>
      <w:tblPr>
        <w:tblW w:w="46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D625FC" w:rsidRPr="00D625FC" w14:paraId="36775FEE" w14:textId="77777777" w:rsidTr="00D625FC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0A31F3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[Dose]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2B1383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[N]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98796F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[Incidence]</w:t>
            </w:r>
          </w:p>
        </w:tc>
      </w:tr>
      <w:tr w:rsidR="00D625FC" w:rsidRPr="00D625FC" w14:paraId="5C1E1944" w14:textId="77777777" w:rsidTr="00D625FC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07AD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45FF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2C8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625FC" w:rsidRPr="00D625FC" w14:paraId="1155E948" w14:textId="77777777" w:rsidTr="00D625FC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BC343A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2C457A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7219D6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D625FC" w:rsidRPr="00D625FC" w14:paraId="48B995D7" w14:textId="77777777" w:rsidTr="00D625FC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2E06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A5E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7399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</w:tr>
      <w:tr w:rsidR="00D625FC" w:rsidRPr="00D625FC" w14:paraId="5BD25279" w14:textId="77777777" w:rsidTr="00D625FC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B62A1B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7A0ED8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9867C8" w14:textId="77777777" w:rsidR="00D625FC" w:rsidRPr="00D625FC" w:rsidRDefault="00D625FC" w:rsidP="00D625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5F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</w:tr>
    </w:tbl>
    <w:p w14:paraId="1CA76705" w14:textId="1FC696EB" w:rsidR="00D625FC" w:rsidRDefault="00D625FC">
      <w:r>
        <w:rPr>
          <w:rFonts w:hint="eastAsia"/>
        </w:rPr>
        <w:t>T</w:t>
      </w:r>
      <w:r>
        <w:t>his data was drawn from Shao’s BBMDS web page</w:t>
      </w:r>
      <w:r w:rsidR="008D2D7D">
        <w:t xml:space="preserve"> and</w:t>
      </w:r>
      <w:r>
        <w:t xml:space="preserve"> </w:t>
      </w:r>
      <w:r w:rsidR="008D2D7D">
        <w:t>this</w:t>
      </w:r>
      <w:r>
        <w:t xml:space="preserve"> data’s fitting summary (loglogistic) is </w:t>
      </w:r>
      <w:r w:rsidR="008D2D7D">
        <w:t>featured</w:t>
      </w:r>
      <w:r>
        <w:t xml:space="preserve"> in Shao’s paper</w:t>
      </w:r>
      <w:r w:rsidR="008D2D7D">
        <w:t xml:space="preserve"> [Fig.2]</w:t>
      </w:r>
      <w:r>
        <w:t xml:space="preserve">. </w:t>
      </w:r>
      <w:r w:rsidR="008D2D7D">
        <w:t>With</w:t>
      </w:r>
      <w:r>
        <w:t xml:space="preserve"> this data</w:t>
      </w:r>
      <w:r w:rsidR="008D2D7D">
        <w:t xml:space="preserve">, we are going to generate 100 simulation </w:t>
      </w:r>
      <w:proofErr w:type="gramStart"/>
      <w:r w:rsidR="008D2D7D">
        <w:t>dataset</w:t>
      </w:r>
      <w:proofErr w:type="gramEnd"/>
      <w:r>
        <w:t xml:space="preserve"> to compare the performance between BBMD &amp; BMDS</w:t>
      </w:r>
    </w:p>
    <w:p w14:paraId="6ECC29EB" w14:textId="7075515F" w:rsidR="00D625FC" w:rsidRPr="00D625FC" w:rsidRDefault="00D625FC">
      <w:pPr>
        <w:rPr>
          <w:b/>
          <w:bCs/>
        </w:rPr>
      </w:pPr>
      <w:r w:rsidRPr="00D625FC">
        <w:rPr>
          <w:b/>
          <w:bCs/>
        </w:rPr>
        <w:t xml:space="preserve">2. BMDS </w:t>
      </w:r>
      <w:r w:rsidR="009D29AC">
        <w:rPr>
          <w:b/>
          <w:bCs/>
        </w:rPr>
        <w:t>F</w:t>
      </w:r>
      <w:r w:rsidRPr="00D625FC">
        <w:rPr>
          <w:b/>
          <w:bCs/>
        </w:rPr>
        <w:t xml:space="preserve">itting </w:t>
      </w:r>
      <w:r w:rsidR="009D29AC">
        <w:rPr>
          <w:b/>
          <w:bCs/>
        </w:rPr>
        <w:t>R</w:t>
      </w:r>
      <w:r w:rsidRPr="00D625FC">
        <w:rPr>
          <w:b/>
          <w:bCs/>
        </w:rPr>
        <w:t>esults</w:t>
      </w:r>
    </w:p>
    <w:p w14:paraId="65DCB15D" w14:textId="7593D3D4" w:rsidR="00D625FC" w:rsidRDefault="009D29AC">
      <w:r>
        <w:t xml:space="preserve">The BMDS fitting result shows that </w:t>
      </w:r>
      <w:r w:rsidR="00D625FC">
        <w:rPr>
          <w:rFonts w:hint="eastAsia"/>
        </w:rPr>
        <w:t>L</w:t>
      </w:r>
      <w:r w:rsidR="00D625FC">
        <w:t>ogistic model has smallest AIC</w:t>
      </w:r>
      <w:r>
        <w:t xml:space="preserve">. We will assume this logistic model’s fitting </w:t>
      </w:r>
      <w:r w:rsidR="008D2D7D">
        <w:t>estimates</w:t>
      </w:r>
      <w:r>
        <w:t xml:space="preserve"> as true distribution and </w:t>
      </w:r>
      <w:r w:rsidR="008D2D7D">
        <w:t xml:space="preserve">will </w:t>
      </w:r>
      <w:r>
        <w:t xml:space="preserve">generate 100 data for </w:t>
      </w:r>
      <w:r w:rsidR="008D2D7D">
        <w:t xml:space="preserve">the </w:t>
      </w:r>
      <w:r>
        <w:t xml:space="preserve">simulations. </w:t>
      </w:r>
    </w:p>
    <w:p w14:paraId="203E77E9" w14:textId="605A7BCC" w:rsidR="009D29AC" w:rsidRPr="009D29AC" w:rsidRDefault="009D29AC">
      <w:pPr>
        <w:rPr>
          <w:b/>
          <w:bCs/>
        </w:rPr>
      </w:pPr>
      <w:r w:rsidRPr="009D29AC">
        <w:rPr>
          <w:b/>
          <w:bCs/>
        </w:rPr>
        <w:t>2.</w:t>
      </w:r>
      <w:r w:rsidRPr="009D29AC">
        <w:rPr>
          <w:rFonts w:hint="eastAsia"/>
          <w:b/>
          <w:bCs/>
        </w:rPr>
        <w:t>1</w:t>
      </w:r>
      <w:r w:rsidRPr="009D29AC">
        <w:rPr>
          <w:b/>
          <w:bCs/>
        </w:rPr>
        <w:t>. Summaries from BMDS</w:t>
      </w:r>
    </w:p>
    <w:p w14:paraId="5798D358" w14:textId="77777777" w:rsidR="009D29AC" w:rsidRDefault="00D625FC">
      <w:r>
        <w:rPr>
          <w:noProof/>
        </w:rPr>
        <w:drawing>
          <wp:inline distT="0" distB="0" distL="0" distR="0" wp14:anchorId="7B2742A3" wp14:editId="2EBE3BFA">
            <wp:extent cx="57315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EB5A" w14:textId="62561AA8" w:rsidR="009D29AC" w:rsidRPr="009D29AC" w:rsidRDefault="009D29AC">
      <w:pPr>
        <w:rPr>
          <w:b/>
          <w:bCs/>
          <w:sz w:val="18"/>
          <w:szCs w:val="20"/>
        </w:rPr>
      </w:pPr>
      <w:r w:rsidRPr="009D29AC">
        <w:rPr>
          <w:b/>
          <w:bCs/>
        </w:rPr>
        <w:lastRenderedPageBreak/>
        <w:t xml:space="preserve">2.2 Logistic Model </w:t>
      </w:r>
      <w:r>
        <w:rPr>
          <w:b/>
          <w:bCs/>
        </w:rPr>
        <w:t>Fitting Result</w:t>
      </w:r>
      <w:r w:rsidR="008D2D7D">
        <w:rPr>
          <w:b/>
          <w:bCs/>
        </w:rPr>
        <w:t xml:space="preserve"> (BMDS)</w:t>
      </w:r>
    </w:p>
    <w:tbl>
      <w:tblPr>
        <w:tblW w:w="80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0"/>
        <w:gridCol w:w="5500"/>
      </w:tblGrid>
      <w:tr w:rsidR="009D29AC" w:rsidRPr="009D29AC" w14:paraId="0DD6752A" w14:textId="77777777" w:rsidTr="009D29AC">
        <w:trPr>
          <w:trHeight w:val="3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F370F2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Dose-Response Model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40F3D2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P[dose] = 1/[1+exp(-a-b*dose)]</w:t>
            </w:r>
          </w:p>
        </w:tc>
      </w:tr>
    </w:tbl>
    <w:p w14:paraId="420A3064" w14:textId="0265C82A" w:rsidR="009D29AC" w:rsidRPr="009D29AC" w:rsidRDefault="009D29AC">
      <w:pPr>
        <w:rPr>
          <w:b/>
          <w:bCs/>
          <w:sz w:val="18"/>
          <w:szCs w:val="20"/>
        </w:rPr>
      </w:pPr>
    </w:p>
    <w:tbl>
      <w:tblPr>
        <w:tblW w:w="408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0"/>
        <w:gridCol w:w="1860"/>
      </w:tblGrid>
      <w:tr w:rsidR="009D29AC" w:rsidRPr="009D29AC" w14:paraId="10112C3D" w14:textId="77777777" w:rsidTr="009D29AC">
        <w:trPr>
          <w:trHeight w:val="289"/>
        </w:trPr>
        <w:tc>
          <w:tcPr>
            <w:tcW w:w="4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8B8AEA7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Benchmark Dose</w:t>
            </w:r>
          </w:p>
        </w:tc>
      </w:tr>
      <w:tr w:rsidR="009D29AC" w:rsidRPr="009D29AC" w14:paraId="61B11704" w14:textId="77777777" w:rsidTr="009D29AC">
        <w:trPr>
          <w:trHeight w:val="3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E564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BMD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273C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34.44428927</w:t>
            </w:r>
          </w:p>
        </w:tc>
      </w:tr>
      <w:tr w:rsidR="009D29AC" w:rsidRPr="009D29AC" w14:paraId="5A1FD7EF" w14:textId="77777777" w:rsidTr="009D29AC">
        <w:trPr>
          <w:trHeight w:val="3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CCD5B5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BMDL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2F781E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28.56027972</w:t>
            </w:r>
          </w:p>
        </w:tc>
      </w:tr>
      <w:tr w:rsidR="009D29AC" w:rsidRPr="009D29AC" w14:paraId="10FBE42E" w14:textId="77777777" w:rsidTr="009D29AC">
        <w:trPr>
          <w:trHeight w:val="27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DF24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BMDU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3075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40.59351107</w:t>
            </w:r>
          </w:p>
        </w:tc>
      </w:tr>
      <w:tr w:rsidR="009D29AC" w:rsidRPr="009D29AC" w14:paraId="76E7A793" w14:textId="77777777" w:rsidTr="009D29AC">
        <w:trPr>
          <w:trHeight w:val="28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D6CDD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AIC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F61DF2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162.6181256</w:t>
            </w:r>
          </w:p>
        </w:tc>
      </w:tr>
      <w:tr w:rsidR="009D29AC" w:rsidRPr="009D29AC" w14:paraId="44579779" w14:textId="77777777" w:rsidTr="009D29AC">
        <w:trPr>
          <w:trHeight w:val="3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AA5D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P-value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8449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0.396341468</w:t>
            </w:r>
          </w:p>
        </w:tc>
      </w:tr>
      <w:tr w:rsidR="009D29AC" w:rsidRPr="009D29AC" w14:paraId="3EB93A50" w14:textId="77777777" w:rsidTr="009D29AC">
        <w:trPr>
          <w:trHeight w:val="28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5AC436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D.O.F.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2641DC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9D29AC" w:rsidRPr="009D29AC" w14:paraId="58626F79" w14:textId="77777777" w:rsidTr="009D29AC">
        <w:trPr>
          <w:trHeight w:val="28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DB0A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Chi</w:t>
            </w: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EF83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1.850958293</w:t>
            </w:r>
          </w:p>
        </w:tc>
      </w:tr>
    </w:tbl>
    <w:p w14:paraId="15BCA41D" w14:textId="77777777" w:rsidR="009D29AC" w:rsidRPr="009D29AC" w:rsidRDefault="009D29AC">
      <w:pPr>
        <w:rPr>
          <w:b/>
          <w:bCs/>
          <w:sz w:val="18"/>
          <w:szCs w:val="20"/>
        </w:rPr>
      </w:pPr>
    </w:p>
    <w:tbl>
      <w:tblPr>
        <w:tblW w:w="408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0"/>
        <w:gridCol w:w="1860"/>
      </w:tblGrid>
      <w:tr w:rsidR="009D29AC" w:rsidRPr="009D29AC" w14:paraId="543894F2" w14:textId="77777777" w:rsidTr="009D29AC">
        <w:trPr>
          <w:trHeight w:val="330"/>
        </w:trPr>
        <w:tc>
          <w:tcPr>
            <w:tcW w:w="4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2F88CA6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Model Parameters</w:t>
            </w:r>
          </w:p>
        </w:tc>
      </w:tr>
      <w:tr w:rsidR="009D29AC" w:rsidRPr="009D29AC" w14:paraId="784F0F13" w14:textId="77777777" w:rsidTr="009D29AC">
        <w:trPr>
          <w:trHeight w:val="3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B6DD2F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# of Parameters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5022AD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9D29AC" w:rsidRPr="009D29AC" w14:paraId="2B479F43" w14:textId="77777777" w:rsidTr="009D29AC">
        <w:trPr>
          <w:trHeight w:val="28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025001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FC3F2D4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Estimate</w:t>
            </w:r>
          </w:p>
        </w:tc>
      </w:tr>
      <w:tr w:rsidR="009D29AC" w:rsidRPr="009D29AC" w14:paraId="7C20AC80" w14:textId="77777777" w:rsidTr="009D29AC">
        <w:trPr>
          <w:trHeight w:val="3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848F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5D21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-3.980145153</w:t>
            </w:r>
          </w:p>
        </w:tc>
      </w:tr>
      <w:tr w:rsidR="009D29AC" w:rsidRPr="009D29AC" w14:paraId="640A838E" w14:textId="77777777" w:rsidTr="009D29AC">
        <w:trPr>
          <w:trHeight w:val="289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86B1D3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60A0EE" w14:textId="77777777" w:rsidR="009D29AC" w:rsidRPr="009D29AC" w:rsidRDefault="009D29AC" w:rsidP="009D29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D29A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0.056735264</w:t>
            </w:r>
          </w:p>
        </w:tc>
      </w:tr>
    </w:tbl>
    <w:p w14:paraId="7E40CB2D" w14:textId="133609A3" w:rsidR="008D2D7D" w:rsidRPr="008D2D7D" w:rsidRDefault="008D2D7D">
      <w:pPr>
        <w:rPr>
          <w:rFonts w:hint="eastAsia"/>
          <w:szCs w:val="20"/>
        </w:rPr>
      </w:pPr>
    </w:p>
    <w:p w14:paraId="58CEABD4" w14:textId="58888864" w:rsidR="00D625FC" w:rsidRDefault="00D625FC">
      <w:r>
        <w:rPr>
          <w:noProof/>
        </w:rPr>
        <w:drawing>
          <wp:inline distT="0" distB="0" distL="0" distR="0" wp14:anchorId="385A34B7" wp14:editId="57F9CDA7">
            <wp:extent cx="5731510" cy="2753360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D246BF" w14:textId="74F0F8D5" w:rsidR="009D29AC" w:rsidRDefault="009D29AC">
      <w:pPr>
        <w:rPr>
          <w:rFonts w:hint="eastAsia"/>
        </w:rPr>
      </w:pPr>
    </w:p>
    <w:p w14:paraId="27658F41" w14:textId="1B1C77D3" w:rsidR="009D29AC" w:rsidRDefault="008D2D7D">
      <w:r w:rsidRPr="008D2D7D">
        <w:rPr>
          <w:rFonts w:hint="eastAsia"/>
          <w:szCs w:val="20"/>
        </w:rPr>
        <w:t>T</w:t>
      </w:r>
      <w:r w:rsidRPr="008D2D7D">
        <w:rPr>
          <w:szCs w:val="20"/>
        </w:rPr>
        <w:t>he estimated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result from BMDS shows that a=-3.98 and b=0.056. With </w:t>
      </w:r>
      <w:proofErr w:type="gramStart"/>
      <w:r>
        <w:rPr>
          <w:szCs w:val="20"/>
        </w:rPr>
        <w:t>these parameter</w:t>
      </w:r>
      <w:proofErr w:type="gramEnd"/>
      <w:r>
        <w:rPr>
          <w:szCs w:val="20"/>
        </w:rPr>
        <w:t>, we are going to generate instances of each dose for 100 cases</w:t>
      </w:r>
    </w:p>
    <w:p w14:paraId="4D41B674" w14:textId="7E3588A7" w:rsidR="009D29AC" w:rsidRDefault="009D29AC">
      <w:pPr>
        <w:rPr>
          <w:b/>
          <w:bCs/>
        </w:rPr>
      </w:pPr>
      <w:r w:rsidRPr="009D29AC">
        <w:rPr>
          <w:rFonts w:hint="eastAsia"/>
          <w:b/>
          <w:bCs/>
        </w:rPr>
        <w:lastRenderedPageBreak/>
        <w:t>3</w:t>
      </w:r>
      <w:r w:rsidRPr="009D29AC">
        <w:rPr>
          <w:b/>
          <w:bCs/>
        </w:rPr>
        <w:t xml:space="preserve">. Data Generation </w:t>
      </w:r>
      <w:bookmarkStart w:id="0" w:name="_GoBack"/>
      <w:bookmarkEnd w:id="0"/>
    </w:p>
    <w:p w14:paraId="1A192280" w14:textId="1ECB6BE9" w:rsidR="008D2D7D" w:rsidRDefault="008D2D7D">
      <w:pPr>
        <w:rPr>
          <w:rFonts w:hint="eastAsia"/>
        </w:rPr>
      </w:pPr>
      <w:r>
        <w:rPr>
          <w:rFonts w:hint="eastAsia"/>
        </w:rPr>
        <w:t>S</w:t>
      </w:r>
      <w:r>
        <w:t>eed for data generation – 1234.</w:t>
      </w:r>
    </w:p>
    <w:p w14:paraId="7944ADD5" w14:textId="48345120" w:rsidR="00F123B4" w:rsidRDefault="00F123B4">
      <w:r>
        <w:t xml:space="preserve">For more detail, please check attached R code. </w:t>
      </w:r>
    </w:p>
    <w:p w14:paraId="20CAD306" w14:textId="601E7EF7" w:rsidR="00F123B4" w:rsidRDefault="00F123B4">
      <w:pPr>
        <w:rPr>
          <w:b/>
          <w:bCs/>
        </w:rPr>
      </w:pPr>
      <w:r w:rsidRPr="00F123B4">
        <w:rPr>
          <w:rFonts w:hint="eastAsia"/>
          <w:b/>
          <w:bCs/>
        </w:rPr>
        <w:t>4</w:t>
      </w:r>
      <w:r w:rsidRPr="00F123B4">
        <w:rPr>
          <w:b/>
          <w:bCs/>
        </w:rPr>
        <w:t>. Fitting BBMD</w:t>
      </w:r>
      <w:r w:rsidR="008D2D7D">
        <w:rPr>
          <w:b/>
          <w:bCs/>
        </w:rPr>
        <w:t xml:space="preserve"> &amp; BMDS</w:t>
      </w:r>
    </w:p>
    <w:p w14:paraId="19816DFE" w14:textId="4FA47770" w:rsidR="00F123B4" w:rsidRDefault="00F123B4" w:rsidP="00F123B4">
      <w:r>
        <w:rPr>
          <w:noProof/>
        </w:rPr>
        <w:drawing>
          <wp:inline distT="0" distB="0" distL="0" distR="0" wp14:anchorId="17B59E5B" wp14:editId="61D041CC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64F" w14:textId="11734B9E" w:rsidR="008D2D7D" w:rsidRDefault="008D2D7D" w:rsidP="00F123B4">
      <w:r>
        <w:rPr>
          <w:rFonts w:hint="eastAsia"/>
        </w:rPr>
        <w:t>T</w:t>
      </w:r>
      <w:r>
        <w:t xml:space="preserve">he fitted result from of BBMD is saved in </w:t>
      </w:r>
      <w:r w:rsidR="00B27A85">
        <w:t xml:space="preserve">the attached file </w:t>
      </w:r>
      <w:proofErr w:type="spellStart"/>
      <w:r w:rsidR="00B27A85">
        <w:t>Model_summary_batch</w:t>
      </w:r>
      <w:proofErr w:type="spellEnd"/>
      <w:r w:rsidR="00B27A85">
        <w:t xml:space="preserve">, </w:t>
      </w:r>
      <w:proofErr w:type="spellStart"/>
      <w:r w:rsidR="00B27A85">
        <w:t>BMD_summary_batch</w:t>
      </w:r>
      <w:proofErr w:type="spellEnd"/>
      <w:r w:rsidR="00B27A85">
        <w:t xml:space="preserve">. With </w:t>
      </w:r>
      <w:proofErr w:type="spellStart"/>
      <w:r w:rsidR="00B27A85">
        <w:t>BMD_summary</w:t>
      </w:r>
      <w:proofErr w:type="spellEnd"/>
      <w:r w:rsidR="00B27A85">
        <w:t>, we can calculate coverage, half width &amp; CI, Bias, MSE.</w:t>
      </w:r>
    </w:p>
    <w:p w14:paraId="0F28A4A3" w14:textId="2540ADD6" w:rsidR="00B27A85" w:rsidRDefault="00B27A85" w:rsidP="00F123B4"/>
    <w:p w14:paraId="6B931025" w14:textId="3BA76065" w:rsidR="008D2D7D" w:rsidRDefault="008D2D7D" w:rsidP="00F123B4">
      <w:r>
        <w:rPr>
          <w:rFonts w:hint="eastAsia"/>
        </w:rPr>
        <w:t>U</w:t>
      </w:r>
      <w:r>
        <w:t>nfortunately, BMDS</w:t>
      </w:r>
      <w:r w:rsidR="00B27A85">
        <w:t xml:space="preserve"> software’s</w:t>
      </w:r>
      <w:r>
        <w:t xml:space="preserve"> batch </w:t>
      </w:r>
      <w:r w:rsidR="00B27A85">
        <w:t>process isn’t that convenient as BBMD</w:t>
      </w:r>
      <w:r>
        <w:t xml:space="preserve">. </w:t>
      </w:r>
      <w:r w:rsidR="00B27A85">
        <w:rPr>
          <w:rFonts w:hint="eastAsia"/>
        </w:rPr>
        <w:t>W</w:t>
      </w:r>
      <w:r w:rsidR="00B27A85">
        <w:t xml:space="preserve">e should find a better way to give an input of </w:t>
      </w:r>
      <w:r>
        <w:t xml:space="preserve">100 dataset </w:t>
      </w:r>
      <w:r w:rsidR="00B27A85">
        <w:t>to</w:t>
      </w:r>
      <w:r>
        <w:t xml:space="preserve"> the program (Should we have to ask about it to Matt?)</w:t>
      </w:r>
      <w:r w:rsidR="00B27A85">
        <w:t>.</w:t>
      </w:r>
    </w:p>
    <w:p w14:paraId="06A0CFA1" w14:textId="4F59131A" w:rsidR="008D2D7D" w:rsidRPr="00F123B4" w:rsidRDefault="008D2D7D" w:rsidP="00F123B4">
      <w:pPr>
        <w:rPr>
          <w:rFonts w:hint="eastAsia"/>
        </w:rPr>
      </w:pPr>
    </w:p>
    <w:sectPr w:rsidR="008D2D7D" w:rsidRPr="00F12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FC"/>
    <w:rsid w:val="00755185"/>
    <w:rsid w:val="008D2D7D"/>
    <w:rsid w:val="009D29AC"/>
    <w:rsid w:val="00B27A85"/>
    <w:rsid w:val="00B65274"/>
    <w:rsid w:val="00D625FC"/>
    <w:rsid w:val="00F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0DCA"/>
  <w15:chartTrackingRefBased/>
  <w15:docId w15:val="{A7831730-E91F-48EA-AC0D-BF37918F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oyeong\Desktop\BBMD_S\bmds310\BMDS310\DataSet%20Name1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ko-KR"/>
              <a:t>Frequentist Logistic Model with BMR of 10% Extra Risk for the BMD and 0.95 Lower Confidence Limit for the BMDL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Estimated Probability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51"/>
              <c:pt idx="0">
                <c:v>0</c:v>
              </c:pt>
              <c:pt idx="1">
                <c:v>1.5</c:v>
              </c:pt>
              <c:pt idx="2">
                <c:v>3</c:v>
              </c:pt>
              <c:pt idx="3">
                <c:v>4.5</c:v>
              </c:pt>
              <c:pt idx="4">
                <c:v>6</c:v>
              </c:pt>
              <c:pt idx="5">
                <c:v>7.5</c:v>
              </c:pt>
              <c:pt idx="6">
                <c:v>9</c:v>
              </c:pt>
              <c:pt idx="7">
                <c:v>10.5</c:v>
              </c:pt>
              <c:pt idx="8">
                <c:v>12</c:v>
              </c:pt>
              <c:pt idx="9">
                <c:v>13.5</c:v>
              </c:pt>
              <c:pt idx="10">
                <c:v>15</c:v>
              </c:pt>
              <c:pt idx="11">
                <c:v>16.5</c:v>
              </c:pt>
              <c:pt idx="12">
                <c:v>18</c:v>
              </c:pt>
              <c:pt idx="13">
                <c:v>19.5</c:v>
              </c:pt>
              <c:pt idx="14">
                <c:v>21</c:v>
              </c:pt>
              <c:pt idx="15">
                <c:v>22.5</c:v>
              </c:pt>
              <c:pt idx="16">
                <c:v>24</c:v>
              </c:pt>
              <c:pt idx="17">
                <c:v>25.5</c:v>
              </c:pt>
              <c:pt idx="18">
                <c:v>27</c:v>
              </c:pt>
              <c:pt idx="19">
                <c:v>28.5</c:v>
              </c:pt>
              <c:pt idx="20">
                <c:v>30</c:v>
              </c:pt>
              <c:pt idx="21">
                <c:v>31.5</c:v>
              </c:pt>
              <c:pt idx="22">
                <c:v>33</c:v>
              </c:pt>
              <c:pt idx="23">
                <c:v>34.5</c:v>
              </c:pt>
              <c:pt idx="24">
                <c:v>36</c:v>
              </c:pt>
              <c:pt idx="25">
                <c:v>37.5</c:v>
              </c:pt>
              <c:pt idx="26">
                <c:v>39</c:v>
              </c:pt>
              <c:pt idx="27">
                <c:v>40.5</c:v>
              </c:pt>
              <c:pt idx="28">
                <c:v>42</c:v>
              </c:pt>
              <c:pt idx="29">
                <c:v>43.5</c:v>
              </c:pt>
              <c:pt idx="30">
                <c:v>45</c:v>
              </c:pt>
              <c:pt idx="31">
                <c:v>46.5</c:v>
              </c:pt>
              <c:pt idx="32">
                <c:v>48</c:v>
              </c:pt>
              <c:pt idx="33">
                <c:v>49.5</c:v>
              </c:pt>
              <c:pt idx="34">
                <c:v>51</c:v>
              </c:pt>
              <c:pt idx="35">
                <c:v>52.5</c:v>
              </c:pt>
              <c:pt idx="36">
                <c:v>54</c:v>
              </c:pt>
              <c:pt idx="37">
                <c:v>55.5</c:v>
              </c:pt>
              <c:pt idx="38">
                <c:v>57</c:v>
              </c:pt>
              <c:pt idx="39">
                <c:v>58.5</c:v>
              </c:pt>
              <c:pt idx="40">
                <c:v>60</c:v>
              </c:pt>
              <c:pt idx="41">
                <c:v>61.5</c:v>
              </c:pt>
              <c:pt idx="42">
                <c:v>63</c:v>
              </c:pt>
              <c:pt idx="43">
                <c:v>64.5</c:v>
              </c:pt>
              <c:pt idx="44">
                <c:v>66</c:v>
              </c:pt>
              <c:pt idx="45">
                <c:v>67.5</c:v>
              </c:pt>
              <c:pt idx="46">
                <c:v>69</c:v>
              </c:pt>
              <c:pt idx="47">
                <c:v>70.5</c:v>
              </c:pt>
              <c:pt idx="48">
                <c:v>72</c:v>
              </c:pt>
              <c:pt idx="49">
                <c:v>73.5</c:v>
              </c:pt>
              <c:pt idx="50">
                <c:v>75</c:v>
              </c:pt>
            </c:numLit>
          </c:xVal>
          <c:yVal>
            <c:numLit>
              <c:formatCode>General</c:formatCode>
              <c:ptCount val="51"/>
              <c:pt idx="0">
                <c:v>1.8340277197217494E-2</c:v>
              </c:pt>
              <c:pt idx="1">
                <c:v>1.9936947182291009E-2</c:v>
              </c:pt>
              <c:pt idx="2">
                <c:v>2.1669551838641946E-2</c:v>
              </c:pt>
              <c:pt idx="3">
                <c:v>2.3549109199887768E-2</c:v>
              </c:pt>
              <c:pt idx="4">
                <c:v>2.5587430345957063E-2</c:v>
              </c:pt>
              <c:pt idx="5">
                <c:v>2.7797158293253726E-2</c:v>
              </c:pt>
              <c:pt idx="6">
                <c:v>3.0191805273059848E-2</c:v>
              </c:pt>
              <c:pt idx="7">
                <c:v>3.2785787523813816E-2</c:v>
              </c:pt>
              <c:pt idx="8">
                <c:v>3.5594456562599096E-2</c:v>
              </c:pt>
              <c:pt idx="9">
                <c:v>3.8634125723913143E-2</c:v>
              </c:pt>
              <c:pt idx="10">
                <c:v>4.1922090560217576E-2</c:v>
              </c:pt>
              <c:pt idx="11">
                <c:v>4.5476641490464376E-2</c:v>
              </c:pt>
              <c:pt idx="12">
                <c:v>4.9317066862484875E-2</c:v>
              </c:pt>
              <c:pt idx="13">
                <c:v>5.3463644367026421E-2</c:v>
              </c:pt>
              <c:pt idx="14">
                <c:v>5.7937618511336005E-2</c:v>
              </c:pt>
              <c:pt idx="15">
                <c:v>6.2761161636695609E-2</c:v>
              </c:pt>
              <c:pt idx="16">
                <c:v>6.7957315757899303E-2</c:v>
              </c:pt>
              <c:pt idx="17">
                <c:v>7.3549912326873162E-2</c:v>
              </c:pt>
              <c:pt idx="18">
                <c:v>7.9563466894140497E-2</c:v>
              </c:pt>
              <c:pt idx="19">
                <c:v>8.6023045580572555E-2</c:v>
              </c:pt>
              <c:pt idx="20">
                <c:v>9.295410030103303E-2</c:v>
              </c:pt>
              <c:pt idx="21">
                <c:v>0.10038226982728804</c:v>
              </c:pt>
              <c:pt idx="22">
                <c:v>0.10833314406839023</c:v>
              </c:pt>
              <c:pt idx="23">
                <c:v>0.1168319894123801</c:v>
              </c:pt>
              <c:pt idx="24">
                <c:v>0.12590343364290346</c:v>
              </c:pt>
              <c:pt idx="25">
                <c:v>0.13557110984489104</c:v>
              </c:pt>
              <c:pt idx="26">
                <c:v>0.14585725986590284</c:v>
              </c:pt>
              <c:pt idx="27">
                <c:v>0.15678229931611407</c:v>
              </c:pt>
              <c:pt idx="28">
                <c:v>0.16836434776901565</c:v>
              </c:pt>
              <c:pt idx="29">
                <c:v>0.18061872974797069</c:v>
              </c:pt>
              <c:pt idx="30">
                <c:v>0.19355745421010417</c:v>
              </c:pt>
              <c:pt idx="31">
                <c:v>0.2071886825022479</c:v>
              </c:pt>
              <c:pt idx="32">
                <c:v>0.2215161970691833</c:v>
              </c:pt>
              <c:pt idx="33">
                <c:v>0.23653888541875184</c:v>
              </c:pt>
              <c:pt idx="34">
                <c:v>0.25225025584142202</c:v>
              </c:pt>
              <c:pt idx="35">
                <c:v>0.26863800297241397</c:v>
              </c:pt>
              <c:pt idx="36">
                <c:v>0.28568364228984333</c:v>
              </c:pt>
              <c:pt idx="37">
                <c:v>0.30336223288192926</c:v>
              </c:pt>
              <c:pt idx="38">
                <c:v>0.3216422071286606</c:v>
              </c:pt>
              <c:pt idx="39">
                <c:v>0.34048532420549776</c:v>
              </c:pt>
              <c:pt idx="40">
                <c:v>0.35984676146423705</c:v>
              </c:pt>
              <c:pt idx="41">
                <c:v>0.37967535379100925</c:v>
              </c:pt>
              <c:pt idx="42">
                <c:v>0.3999139860849148</c:v>
              </c:pt>
              <c:pt idx="43">
                <c:v>0.42050013823945487</c:v>
              </c:pt>
              <c:pt idx="44">
                <c:v>0.44136657572978472</c:v>
              </c:pt>
              <c:pt idx="45">
                <c:v>0.46244217247432268</c:v>
              </c:pt>
              <c:pt idx="46">
                <c:v>0.48365284646100182</c:v>
              </c:pt>
              <c:pt idx="47">
                <c:v>0.50492258313238925</c:v>
              </c:pt>
              <c:pt idx="48">
                <c:v>0.52617451711029328</c:v>
              </c:pt>
              <c:pt idx="49">
                <c:v>0.54733203984355983</c:v>
              </c:pt>
              <c:pt idx="50">
                <c:v>0.56831989941545091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3C5A-48EB-A3B0-292FB97E026C}"/>
            </c:ext>
          </c:extLst>
        </c:ser>
        <c:ser>
          <c:idx val="2"/>
          <c:order val="2"/>
          <c:tx>
            <c:v>Response at BMD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34.444289271113391</c:v>
              </c:pt>
            </c:numLit>
          </c:xVal>
          <c:yVal>
            <c:numLit>
              <c:formatCode>General</c:formatCode>
              <c:ptCount val="2"/>
              <c:pt idx="0">
                <c:v>0.11650624947749626</c:v>
              </c:pt>
              <c:pt idx="1">
                <c:v>0.11650624947749626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3C5A-48EB-A3B0-292FB97E0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57336"/>
        <c:axId val="517049136"/>
      </c:scatterChart>
      <c:scatterChart>
        <c:scatterStyle val="lineMarker"/>
        <c:varyColors val="0"/>
        <c:ser>
          <c:idx val="1"/>
          <c:order val="1"/>
          <c:tx>
            <c:v>Data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8"/>
            <c:spPr>
              <a:noFill/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extLst>
                <a:ext uri="{909E8E84-426E-40DD-AFC4-6F175D3DCCD1}">
                  <a14:hiddenFill xmlns:a14="http://schemas.microsoft.com/office/drawing/2010/main">
                    <a:gradFill rotWithShape="1">
                      <a:gsLst>
                        <a:gs pos="0">
                          <a:srgbClr val="ED7D31">
                            <a:satMod val="103000"/>
                            <a:lumMod val="102000"/>
                            <a:tint val="94000"/>
                          </a:srgbClr>
                        </a:gs>
                        <a:gs pos="50000">
                          <a:srgbClr val="ED7D31">
                            <a:satMod val="110000"/>
                            <a:lumMod val="100000"/>
                            <a:shade val="100000"/>
                          </a:srgbClr>
                        </a:gs>
                        <a:gs pos="100000">
                          <a:srgbClr val="ED7D31">
                            <a:lumMod val="99000"/>
                            <a:satMod val="120000"/>
                            <a:shade val="78000"/>
                          </a:srgbClr>
                        </a:gs>
                      </a:gsLst>
                      <a:lin ang="5400000" scaled="0"/>
                    </a:gradFill>
                  </a14:hiddenFill>
                </a:ext>
              </a:extLst>
            </c:spPr>
          </c:marker>
          <c:xVal>
            <c:numLit>
              <c:formatCode>General</c:formatCode>
              <c:ptCount val="4"/>
              <c:pt idx="0">
                <c:v>0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</c:numLit>
          </c:xVal>
          <c:yVal>
            <c:numLit>
              <c:formatCode>General</c:formatCode>
              <c:ptCount val="4"/>
              <c:pt idx="0">
                <c:v>0.02</c:v>
              </c:pt>
              <c:pt idx="1">
                <c:v>0.04</c:v>
              </c:pt>
              <c:pt idx="2">
                <c:v>0.3</c:v>
              </c:pt>
              <c:pt idx="3">
                <c:v>0.54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3C5A-48EB-A3B0-292FB97E026C}"/>
            </c:ext>
          </c:extLst>
        </c:ser>
        <c:ser>
          <c:idx val="3"/>
          <c:order val="3"/>
          <c:tx>
            <c:v>BMD</c:v>
          </c:tx>
          <c:spPr>
            <a:ln w="25400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minus"/>
            <c:errValType val="cust"/>
            <c:noEndCap val="1"/>
            <c:minus>
              <c:numLit>
                <c:formatCode>General</c:formatCode>
                <c:ptCount val="2"/>
                <c:pt idx="0">
                  <c:v>0.11650624947749626</c:v>
                </c:pt>
                <c:pt idx="1">
                  <c:v>0.11650624947749626</c:v>
                </c:pt>
              </c:numLit>
            </c:minus>
            <c:spPr>
              <a:noFill/>
              <a:ln w="25400" cap="flat" cmpd="sng" algn="ctr">
                <a:solidFill>
                  <a:srgbClr val="70AD47">
                    <a:lumMod val="100000"/>
                  </a:srgbClr>
                </a:solidFill>
                <a:prstDash val="solid"/>
                <a:round/>
                <a:headEnd type="none" w="med" len="med"/>
                <a:tailEnd type="none" w="med" len="med"/>
              </a:ln>
              <a:effectLst/>
            </c:spPr>
          </c:errBars>
          <c:xVal>
            <c:numLit>
              <c:formatCode>General</c:formatCode>
              <c:ptCount val="1"/>
              <c:pt idx="0">
                <c:v>34.444289271113391</c:v>
              </c:pt>
            </c:numLit>
          </c:xVal>
          <c:yVal>
            <c:numLit>
              <c:formatCode>General</c:formatCode>
              <c:ptCount val="2"/>
              <c:pt idx="0">
                <c:v>0.11650624947749626</c:v>
              </c:pt>
              <c:pt idx="1">
                <c:v>0.11650624947749626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3C5A-48EB-A3B0-292FB97E026C}"/>
            </c:ext>
          </c:extLst>
        </c:ser>
        <c:ser>
          <c:idx val="4"/>
          <c:order val="4"/>
          <c:tx>
            <c:v>BMDL</c:v>
          </c:tx>
          <c:spPr>
            <a:ln w="25400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minus"/>
            <c:errValType val="cust"/>
            <c:noEndCap val="1"/>
            <c:minus>
              <c:numLit>
                <c:formatCode>General</c:formatCode>
                <c:ptCount val="2"/>
                <c:pt idx="0">
                  <c:v>0.11650624947749626</c:v>
                </c:pt>
                <c:pt idx="1">
                  <c:v>0.11650624947749626</c:v>
                </c:pt>
              </c:numLit>
            </c:minus>
            <c:spPr>
              <a:noFill/>
              <a:ln w="25400" cap="flat" cmpd="sng" algn="ctr">
                <a:solidFill>
                  <a:srgbClr val="FFC000">
                    <a:lumMod val="100000"/>
                  </a:srgbClr>
                </a:solidFill>
                <a:prstDash val="solid"/>
                <a:round/>
                <a:headEnd type="none" w="med" len="med"/>
                <a:tailEnd type="none" w="med" len="med"/>
              </a:ln>
              <a:effectLst/>
            </c:spPr>
          </c:errBars>
          <c:xVal>
            <c:numLit>
              <c:formatCode>General</c:formatCode>
              <c:ptCount val="1"/>
              <c:pt idx="0">
                <c:v>28.56027971749829</c:v>
              </c:pt>
            </c:numLit>
          </c:xVal>
          <c:yVal>
            <c:numLit>
              <c:formatCode>General</c:formatCode>
              <c:ptCount val="2"/>
              <c:pt idx="0">
                <c:v>0.11650624947749626</c:v>
              </c:pt>
              <c:pt idx="1">
                <c:v>0.11650624947749626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3C5A-48EB-A3B0-292FB97E0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057336"/>
        <c:axId val="517049136"/>
      </c:scatterChart>
      <c:valAx>
        <c:axId val="517057336"/>
        <c:scaling>
          <c:orientation val="minMax"/>
          <c:max val="7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Dose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7049136"/>
        <c:crosses val="autoZero"/>
        <c:crossBetween val="midCat"/>
      </c:valAx>
      <c:valAx>
        <c:axId val="51704913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Response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7057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SOOYEONG LIM</dc:creator>
  <cp:keywords/>
  <dc:description/>
  <cp:lastModifiedBy>SOOYEONG LIM</cp:lastModifiedBy>
  <cp:revision>2</cp:revision>
  <dcterms:created xsi:type="dcterms:W3CDTF">2019-06-20T20:26:00Z</dcterms:created>
  <dcterms:modified xsi:type="dcterms:W3CDTF">2019-06-20T22:16:00Z</dcterms:modified>
</cp:coreProperties>
</file>