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2B89E" w14:textId="054B76C3" w:rsidR="008E339E" w:rsidRDefault="008E339E" w:rsidP="008E339E">
      <w:pPr>
        <w:pStyle w:val="Heading1"/>
      </w:pPr>
      <w:r>
        <w:t>Queries en Centro Cultural</w:t>
      </w:r>
    </w:p>
    <w:p w14:paraId="176DE49A" w14:textId="6871ED1F" w:rsidR="00041AD7" w:rsidRDefault="009254CD">
      <w:r w:rsidRPr="009254CD">
        <w:drawing>
          <wp:inline distT="0" distB="0" distL="0" distR="0" wp14:anchorId="08573969" wp14:editId="0FC60D41">
            <wp:extent cx="5400040" cy="1176655"/>
            <wp:effectExtent l="0" t="0" r="0" b="4445"/>
            <wp:docPr id="2297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5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2393" w14:textId="2A1B0FD5" w:rsidR="009254CD" w:rsidRDefault="009254CD">
      <w:r w:rsidRPr="009254CD">
        <w:drawing>
          <wp:inline distT="0" distB="0" distL="0" distR="0" wp14:anchorId="71C56D47" wp14:editId="536BC0FA">
            <wp:extent cx="5400040" cy="885190"/>
            <wp:effectExtent l="0" t="0" r="0" b="0"/>
            <wp:docPr id="6542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6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46" w:rsidRPr="000B4A46">
        <w:drawing>
          <wp:inline distT="0" distB="0" distL="0" distR="0" wp14:anchorId="6B3B2BDA" wp14:editId="67EB517C">
            <wp:extent cx="5400040" cy="697230"/>
            <wp:effectExtent l="0" t="0" r="0" b="7620"/>
            <wp:docPr id="147654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5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CD"/>
    <w:rsid w:val="00041AD7"/>
    <w:rsid w:val="000B4A46"/>
    <w:rsid w:val="00707999"/>
    <w:rsid w:val="008E339E"/>
    <w:rsid w:val="009254CD"/>
    <w:rsid w:val="00987AED"/>
    <w:rsid w:val="00C61AAA"/>
    <w:rsid w:val="00C70219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89CA"/>
  <w15:chartTrackingRefBased/>
  <w15:docId w15:val="{F7F8EA68-1287-4692-BE81-9BF45095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1</cp:revision>
  <dcterms:created xsi:type="dcterms:W3CDTF">2024-11-15T14:16:00Z</dcterms:created>
  <dcterms:modified xsi:type="dcterms:W3CDTF">2024-11-15T15:06:00Z</dcterms:modified>
</cp:coreProperties>
</file>