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Leave Policy</w:t>
      </w:r>
    </w:p>
    <w:p>
      <w:pPr>
        <w:pStyle w:val="Subtitle"/>
      </w:pPr>
      <w:r>
        <w:t xml:space="preserve">Version 3.0 · Last updated January 5, 2026 · Owner: People Team</w:t>
      </w:r>
    </w:p>
    <w:p>
      <w:pPr>
        <w:pStyle w:val="Heading1"/>
      </w:pPr>
      <w:r>
        <w:t xml:space="preserve">1. Annual leave</w:t>
      </w:r>
    </w:p>
    <w:p>
      <w:r>
        <w:t xml:space="preserve">Full-time employees get 18 days of paid annual leave per calendar year. Part-time employees get a pro-rata amount. Up to 5 unused days can be carried over to the next year and must be used by March 31.</w:t>
      </w:r>
    </w:p>
    <w:p>
      <w:pPr>
        <w:pStyle w:val="Heading1"/>
      </w:pPr>
      <w:r>
        <w:t xml:space="preserve">2. Sick leave</w:t>
      </w:r>
    </w:p>
    <w:p>
      <w:r>
        <w:t xml:space="preserve">You can take up to 10 days of paid sick leave per year. Tell your manager before 10:00 on the first day of absence. A doctor's note is needed for absences longer than 2 consecutive days.</w:t>
      </w:r>
    </w:p>
    <w:p>
      <w:pPr>
        <w:pStyle w:val="Heading1"/>
      </w:pPr>
      <w:r>
        <w:t xml:space="preserve">3. Public holidays</w:t>
      </w:r>
    </w:p>
    <w:p>
      <w:r>
        <w:t xml:space="preserve">All official public holidays are paid time off on top of your yearly allowance. The holiday calendar is published in the HR portal every December.</w:t>
      </w:r>
    </w:p>
    <w:p>
      <w:pPr>
        <w:pStyle w:val="Heading1"/>
      </w:pPr>
      <w:r>
        <w:t xml:space="preserve">4. How to request leave</w:t>
      </w:r>
    </w:p>
    <w:p>
      <w:r>
        <w:t xml:space="preserve">Request leave in the HR portal under Time off at least 2 weeks in advance for absences of 3 days or more. Your manager approves or declines the request within 3 working days.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60"/>
    </w:pPr>
    <w:rPr>
      <w:rFonts w:ascii="Calibri" w:hAnsi="Calibri"/>
      <w:sz w:val="22"/>
    </w:rPr>
  </w:style>
  <w:style w:type="paragraph" w:styleId="Title">
    <w:name w:val="Title"/>
    <w:basedOn w:val="Normal"/>
    <w:rPr>
      <w:b/>
      <w:sz w:val="48"/>
    </w:rPr>
  </w:style>
  <w:style w:type="paragraph" w:styleId="Subtitle">
    <w:name w:val="Subtitle"/>
    <w:basedOn w:val="Normal"/>
    <w:rPr>
      <w:color w:val="6B6B6B"/>
    </w:rPr>
  </w:style>
  <w:style w:type="paragraph" w:styleId="Heading1">
    <w:name w:val="heading 1"/>
    <w:basedOn w:val="Normal"/>
    <w:pPr>
      <w:spacing w:before="240" w:after="80"/>
      <w:outlineLvl w:val="0"/>
    </w:pPr>
    <w:rPr>
      <w:b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