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176DD" w:rsidRDefault="002176DD">
      <w:pPr>
        <w:spacing w:before="480"/>
      </w:pPr>
    </w:p>
    <w:p w:rsidR="002176DD" w:rsidRDefault="00676F1A">
      <w:pPr>
        <w:spacing w:after="80"/>
        <w:jc w:val="center"/>
      </w:pPr>
      <w:r>
        <w:rPr>
          <w:b/>
          <w:bCs/>
          <w:color w:val="2E75B6"/>
          <w:sz w:val="24"/>
          <w:szCs w:val="24"/>
        </w:rPr>
        <w:t>FULL-STACK PROJECT</w:t>
      </w:r>
    </w:p>
    <w:p w:rsidR="002176DD" w:rsidRDefault="00676F1A">
      <w:pPr>
        <w:spacing w:after="80"/>
        <w:jc w:val="center"/>
      </w:pPr>
      <w:r>
        <w:rPr>
          <w:b/>
          <w:bCs/>
          <w:color w:val="1E3A5F"/>
          <w:sz w:val="52"/>
          <w:szCs w:val="52"/>
        </w:rPr>
        <w:t>Best-Practice Convention Guide</w:t>
      </w:r>
    </w:p>
    <w:p w:rsidR="002176DD" w:rsidRDefault="00676F1A">
      <w:pPr>
        <w:pBdr>
          <w:bottom w:val="single" w:sz="12" w:space="4" w:color="2E75B6"/>
        </w:pBdr>
        <w:spacing w:before="80" w:after="60"/>
        <w:jc w:val="center"/>
      </w:pPr>
      <w:r>
        <w:rPr>
          <w:i/>
          <w:iCs/>
          <w:color w:val="555555"/>
          <w:sz w:val="26"/>
          <w:szCs w:val="26"/>
        </w:rPr>
        <w:t xml:space="preserve">Spring Boot + </w:t>
      </w:r>
      <w:proofErr w:type="gramStart"/>
      <w:r>
        <w:rPr>
          <w:i/>
          <w:iCs/>
          <w:color w:val="555555"/>
          <w:sz w:val="26"/>
          <w:szCs w:val="26"/>
        </w:rPr>
        <w:t>PostgreSQL  |</w:t>
      </w:r>
      <w:proofErr w:type="gramEnd"/>
      <w:r>
        <w:rPr>
          <w:i/>
          <w:iCs/>
          <w:color w:val="555555"/>
          <w:sz w:val="26"/>
          <w:szCs w:val="26"/>
        </w:rPr>
        <w:t xml:space="preserve">  React + TypeScript</w:t>
      </w:r>
    </w:p>
    <w:p w:rsidR="002176DD" w:rsidRDefault="002176DD">
      <w:pPr>
        <w:spacing w:before="80"/>
      </w:pPr>
    </w:p>
    <w:p w:rsidR="002176DD" w:rsidRDefault="00676F1A">
      <w:pPr>
        <w:spacing w:before="60"/>
        <w:jc w:val="center"/>
      </w:pPr>
      <w:r>
        <w:rPr>
          <w:i/>
          <w:iCs/>
          <w:color w:val="666666"/>
        </w:rPr>
        <w:t>Production-Ready Setup Before You Write a Single Line of Feature Code</w:t>
      </w:r>
    </w:p>
    <w:p w:rsidR="002176DD" w:rsidRDefault="002176DD">
      <w:pPr>
        <w:spacing w:before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Architecture (Backend)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Modular monolith with layered design per feature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Architecture (Frontend)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Feature-sliced structure with atomic components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Backend Stack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Spring Boot 3.x, Java 21, PostgreSQL, Flyway, Spring Security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Frontend Stack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React 18+, TypeScript, </w:t>
            </w:r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  <w:r>
              <w:rPr>
                <w:sz w:val="20"/>
                <w:szCs w:val="20"/>
              </w:rPr>
              <w:t xml:space="preserve">, React Query, </w:t>
            </w:r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  <w:r>
              <w:rPr>
                <w:sz w:val="20"/>
                <w:szCs w:val="20"/>
              </w:rPr>
              <w:t>, Tailwind CSS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Testing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JUnit 5 + </w:t>
            </w:r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(BE) | </w:t>
            </w:r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+ Testing Library (FE)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 Contract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RESTful JSON;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 shared between teams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Best Fit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New projects wanting simplicity without blocking future growth</w:t>
            </w:r>
          </w:p>
        </w:tc>
      </w:tr>
    </w:tbl>
    <w:p w:rsidR="002176DD" w:rsidRDefault="002176DD">
      <w:pPr>
        <w:spacing w:before="480"/>
      </w:pPr>
    </w:p>
    <w:p w:rsidR="002176DD" w:rsidRDefault="00676F1A">
      <w:r>
        <w:br w:type="page"/>
      </w:r>
    </w:p>
    <w:p w:rsidR="002176DD" w:rsidRDefault="00676F1A">
      <w:pPr>
        <w:shd w:val="clear" w:color="auto" w:fill="1E3A5F"/>
        <w:spacing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PART 1: BACKEND — Spring Boot + PostgreSQL  </w:t>
      </w:r>
    </w:p>
    <w:p w:rsidR="002176DD" w:rsidRDefault="002176DD">
      <w:pPr>
        <w:spacing w:before="8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1. Recommended Architecture</w:t>
      </w:r>
    </w:p>
    <w:p w:rsidR="002176DD" w:rsidRDefault="00676F1A">
      <w:pPr>
        <w:spacing w:before="80" w:after="80"/>
      </w:pPr>
      <w:r>
        <w:t>Best choice: Modular monolith + layered design. Organize code by feature (auth, user, product, order). Inside each feature, keep clear layers.</w:t>
      </w:r>
    </w:p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E3A5F"/>
                <w:sz w:val="20"/>
                <w:szCs w:val="20"/>
              </w:rPr>
              <w:t>A modular monolith gives you the benefits of separation without the operational complexity of microservices — the right default for most new projects.</w:t>
            </w:r>
          </w:p>
        </w:tc>
      </w:tr>
    </w:tbl>
    <w:p w:rsidR="002176DD" w:rsidRDefault="002176DD">
      <w:pPr>
        <w:spacing w:before="80"/>
      </w:pPr>
    </w:p>
    <w:p w:rsidR="002176DD" w:rsidRDefault="00676F1A">
      <w:pPr>
        <w:pStyle w:val="Heading2"/>
      </w:pPr>
      <w:r>
        <w:t>Why This Is the Best Starting Point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Easy for beginners to understand; teams onboard quickly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Keeps related files together — features are easier to change and test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Allows growth without forcing microservices too early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Stricter boundaries can be introduced later if the domain becomes complex</w:t>
      </w:r>
    </w:p>
    <w:p w:rsidR="002176DD" w:rsidRDefault="00676F1A">
      <w:pPr>
        <w:pStyle w:val="Heading2"/>
      </w:pPr>
      <w:r>
        <w:t>When to Choose Something Else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80"/>
        <w:gridCol w:w="348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Option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When to Use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Trade-off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Layered only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Very small, simple apps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Shared folders get messy as the app grows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Clean Architecture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Very complex business rules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Heavy abstractions that slow early development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Hexagonal Architecture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Many external integrations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Often heavier than needed at the start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Microservices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Multiple independent teams, massive scale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Significant operational overhead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2. Project Structure &amp; Package Conventions</w:t>
      </w:r>
    </w:p>
    <w:p w:rsidR="002176DD" w:rsidRDefault="00676F1A">
      <w:pPr>
        <w:spacing w:before="80" w:after="80"/>
      </w:pPr>
      <w:r>
        <w:t>Use package-by-feature, not package-by-layer. This keeps each business area self-contained and avoids giant global controller or service packages.</w:t>
      </w:r>
    </w:p>
    <w:p w:rsidR="002176DD" w:rsidRDefault="002176DD">
      <w:pPr>
        <w:spacing w:before="80"/>
      </w:pPr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/main/java/com/example/app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|- AppApplication.java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|- common/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config/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Spring beans, security,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OpenAPI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, CORS)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exception/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Custom exceptions + global handler)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|   |- security/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JWT filters, auth config)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response/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Standard API response wrappers)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\- validation/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Reusable validators)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|- auth/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controller/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HTTP endpoints only)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service/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Business logic, transactions)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repository/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Database access)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dto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Request &amp; response models)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entity/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JPA persistence models)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\- mapper/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Entity &lt;-&gt; DTO conversion)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|- user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/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same sub-structure as auth)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|- product/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\- order/</w:t>
      </w:r>
    </w:p>
    <w:p w:rsidR="002176DD" w:rsidRDefault="002176DD">
      <w:pPr>
        <w:spacing w:before="80"/>
      </w:pPr>
    </w:p>
    <w:p w:rsidR="002176DD" w:rsidRDefault="00676F1A">
      <w:pPr>
        <w:pStyle w:val="Heading2"/>
      </w:pPr>
      <w:r>
        <w:t>Naming Rules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000"/>
        <w:gridCol w:w="29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Rule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Packages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lowercase, short, business-focused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auth, user, product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Classes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Responsibility-based names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UserController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CreateUserRequest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Avoid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Vague names unless role is precise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No Helper, Manager, </w:t>
            </w:r>
            <w:proofErr w:type="spellStart"/>
            <w:r>
              <w:rPr>
                <w:sz w:val="20"/>
                <w:szCs w:val="20"/>
              </w:rPr>
              <w:t>CommonService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 paths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Nouns + HTTP methods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GET /users/{id}, POST /users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3. Responsibilities of Each Layer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Main Responsibility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HTTP only: request parsing, validation trigger, status codes, response DTOs. No business logic.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Business rules, use-case orchestration, transaction boundaries, coordination.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Repository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Database access and query methods. Keep persistence details here.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Entity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Persistence model mapped to DB tables. Never expose directly as API contracts.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DTO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Request and response models — protects API shape from database design.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Mapper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Converts entity to DTO and back. Keeps controllers and services clean.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Config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Spring beans, security setup,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config, Jackson, CORS, framework wiring.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Custom business exceptions + one global handler for consistent error responses.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lastRenderedPageBreak/>
              <w:t>Validation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Bean Validation annotations and reusable validators for request rules.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Authentication, authorization, password encoding, token filters, access control.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4. PostgreSQL Best Practices</w:t>
      </w:r>
    </w:p>
    <w:p w:rsidR="002176DD" w:rsidRDefault="00676F1A">
      <w:pPr>
        <w:pStyle w:val="Heading2"/>
      </w:pPr>
      <w:r>
        <w:t>Schema Design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snake_case</w:t>
      </w:r>
      <w:proofErr w:type="spellEnd"/>
      <w:r>
        <w:t xml:space="preserve"> for database names; keep Java classes in CamelCase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Define proper foreign keys; model relationships carefully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Choose primary keys early: BIGINT for simplicity; UUID when public IDs must be hard to guess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Do not use JSON columns as a shortcut for relational data</w:t>
      </w:r>
    </w:p>
    <w:p w:rsidR="002176DD" w:rsidRDefault="00676F1A">
      <w:pPr>
        <w:pStyle w:val="Heading2"/>
      </w:pPr>
      <w:r>
        <w:t>Migrations with Flyway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A5C38"/>
                <w:sz w:val="20"/>
                <w:szCs w:val="20"/>
              </w:rPr>
              <w:t>Use Flyway from day one. Migration files make schema changes repeatable across environments and are far safer than automatic schema generation in production.</w:t>
            </w:r>
          </w:p>
        </w:tc>
      </w:tr>
    </w:tbl>
    <w:p w:rsidR="002176DD" w:rsidRDefault="002176DD">
      <w:pPr>
        <w:spacing w:before="80"/>
      </w:pPr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/main/resources/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db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/migration/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V1__init_schema.sql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V2__create_user_table.sql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V3__add_order_status_index.sql</w:t>
      </w:r>
    </w:p>
    <w:p w:rsidR="002176DD" w:rsidRDefault="002176DD">
      <w:pPr>
        <w:spacing w:before="80"/>
      </w:pPr>
    </w:p>
    <w:p w:rsidR="002176DD" w:rsidRDefault="00676F1A">
      <w:pPr>
        <w:pStyle w:val="Heading2"/>
      </w:pPr>
      <w:r>
        <w:t>Indexing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Add indexes for foreign keys, unique constraints, common filters, and sort columns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Do not index every field — more indexes help reads but add write cost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Review slow queries before adding indexes blindly</w:t>
      </w:r>
    </w:p>
    <w:p w:rsidR="002176DD" w:rsidRDefault="00676F1A">
      <w:pPr>
        <w:pStyle w:val="Heading2"/>
      </w:pPr>
      <w:r>
        <w:t>Transactions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Put @Transactional in the service layer — not in controllers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Keep transactions short and focused; long transactions increase lock time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Use connection pooling with sensible pool sizes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5. Configuration &amp; Environment Strategy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Keep shared defaults in </w:t>
      </w:r>
      <w:proofErr w:type="spellStart"/>
      <w:r>
        <w:t>application.yml</w:t>
      </w:r>
      <w:proofErr w:type="spellEnd"/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Use application-</w:t>
      </w:r>
      <w:proofErr w:type="spellStart"/>
      <w:r>
        <w:t>dev.yml</w:t>
      </w:r>
      <w:proofErr w:type="spellEnd"/>
      <w:r>
        <w:t>, application-</w:t>
      </w:r>
      <w:proofErr w:type="spellStart"/>
      <w:r>
        <w:t>test.yml</w:t>
      </w:r>
      <w:proofErr w:type="spellEnd"/>
      <w:r>
        <w:t>, application-</w:t>
      </w:r>
      <w:proofErr w:type="spellStart"/>
      <w:r>
        <w:t>prod.yml</w:t>
      </w:r>
      <w:proofErr w:type="spellEnd"/>
      <w:r>
        <w:t xml:space="preserve"> for environment-specific config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Never commit real secrets — read database passwords, API keys, and JWT secrets from environment variables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Keep profiles simple: dev, test, and prod are usually enough</w:t>
      </w:r>
    </w:p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7B3F00"/>
                <w:sz w:val="20"/>
                <w:szCs w:val="20"/>
              </w:rPr>
              <w:t xml:space="preserve">Rule: configuration files describe </w:t>
            </w:r>
            <w:proofErr w:type="spellStart"/>
            <w:r>
              <w:rPr>
                <w:i/>
                <w:iCs/>
                <w:color w:val="7B3F00"/>
                <w:sz w:val="20"/>
                <w:szCs w:val="20"/>
              </w:rPr>
              <w:t>behavior</w:t>
            </w:r>
            <w:proofErr w:type="spellEnd"/>
            <w:r>
              <w:rPr>
                <w:i/>
                <w:iCs/>
                <w:color w:val="7B3F00"/>
                <w:sz w:val="20"/>
                <w:szCs w:val="20"/>
              </w:rPr>
              <w:t>; secrets come from the runtime environment. This keeps the application portable and safe across local, staging, and production.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6. Backend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What to 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Service logic, validators, mappers, utility classes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JUnit 5, Mockito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Repository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DB mappings and queries against a real engine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Testcontainers</w:t>
            </w:r>
            <w:proofErr w:type="spellEnd"/>
            <w:r>
              <w:rPr>
                <w:sz w:val="20"/>
                <w:szCs w:val="20"/>
              </w:rPr>
              <w:t xml:space="preserve"> + PostgreSQL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Controller → Service → Repository flow, security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SpringBootTest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MockMvc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HTTP-level </w:t>
            </w:r>
            <w:proofErr w:type="spellStart"/>
            <w:r>
              <w:rPr>
                <w:sz w:val="20"/>
                <w:szCs w:val="20"/>
              </w:rPr>
              <w:t>behavior</w:t>
            </w:r>
            <w:proofErr w:type="spellEnd"/>
            <w:r>
              <w:rPr>
                <w:sz w:val="20"/>
                <w:szCs w:val="20"/>
              </w:rPr>
              <w:t>, serialization, error handling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MockMvc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RestAssured</w:t>
            </w:r>
            <w:proofErr w:type="spellEnd"/>
          </w:p>
        </w:tc>
      </w:tr>
    </w:tbl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E3A5F"/>
                <w:sz w:val="20"/>
                <w:szCs w:val="20"/>
              </w:rPr>
              <w:t xml:space="preserve">Reliable rule: unit test business logic, integration test real database and API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behavior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>, and avoid over-mocking everything.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7. Backend Security Best Practices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Use JWT for stateless APIs; session-based security for server-rendered apps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Store passwords only as secure hashes using </w:t>
      </w:r>
      <w:proofErr w:type="spellStart"/>
      <w:r>
        <w:t>BCrypt</w:t>
      </w:r>
      <w:proofErr w:type="spellEnd"/>
      <w:r>
        <w:t xml:space="preserve"> or Argon2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Use role-based or permission-based authorization; keep access checks close to service methods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Validate input at the DTO boundary — never trust search, sort, filter, or pagination params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Restrict CORS to trusted origins; never use wildcards in production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Protect Actuator endpoints, use HTTPS in production, never expose stack traces in API responses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8. Common Backend Mistakes to Avoid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lastRenderedPageBreak/>
        <w:t>Putting business logic in controllers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Returning entities directly from APIs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Skipping migration tools and changing schema manually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Using only H2 for tests when production uses PostgreSQL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Overusing @Transactional everywhere without understanding scope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Creating too many interfaces or abstractions too early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Hardcoding passwords, API keys, or secrets in source code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Mixing config, security, and business logic in the same class</w:t>
      </w:r>
    </w:p>
    <w:p w:rsidR="002176DD" w:rsidRDefault="002176DD">
      <w:pPr>
        <w:spacing w:before="240"/>
      </w:pPr>
    </w:p>
    <w:p w:rsidR="002176DD" w:rsidRDefault="00676F1A">
      <w:r>
        <w:br w:type="page"/>
      </w:r>
    </w:p>
    <w:p w:rsidR="002176DD" w:rsidRDefault="00676F1A">
      <w:pPr>
        <w:shd w:val="clear" w:color="auto" w:fill="1A5C38"/>
        <w:spacing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PART 2: FRONTEND — React + TypeScript  </w:t>
      </w:r>
    </w:p>
    <w:p w:rsidR="002176DD" w:rsidRDefault="002176DD">
      <w:pPr>
        <w:spacing w:before="8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1. Recommended Frontend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800"/>
        <w:gridCol w:w="41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React 18+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UI library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Industry standard; stable ecosystem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TypeScript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Type safety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Catches bugs at compile time; better DX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Vite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Build tool &amp; dev server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Extremely fast HMR; simpler config than Webpack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React Query (</w:t>
            </w:r>
            <w:proofErr w:type="spellStart"/>
            <w:r>
              <w:rPr>
                <w:sz w:val="20"/>
                <w:szCs w:val="20"/>
              </w:rPr>
              <w:t>TanStack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Server state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Handles caching, loading, error states automatically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Client state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Minimal boilerplate; much simpler than Redux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React Router v6+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Client-side routing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Declarative routes; nested layouts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Tailwind CSS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Utility-first styling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Fast iteration; no style collisions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Axios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HTTP client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Interceptors for auth headers and error handling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Schema validation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Runtime validation + TypeScript type inference from one schema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React Hook Form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Form management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Integrates cleanly with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>; minimal re-renders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2. Frontend Project Structure</w:t>
      </w:r>
    </w:p>
    <w:p w:rsidR="002176DD" w:rsidRDefault="00676F1A">
      <w:pPr>
        <w:spacing w:before="80" w:after="80"/>
      </w:pPr>
      <w:r>
        <w:t xml:space="preserve">Use a feature-sliced approach. Group files by feature, not by type. This mirrors the </w:t>
      </w:r>
      <w:proofErr w:type="spellStart"/>
      <w:r>
        <w:t>backend's</w:t>
      </w:r>
      <w:proofErr w:type="spellEnd"/>
      <w:r>
        <w:t xml:space="preserve"> package-by-feature convention.</w:t>
      </w:r>
    </w:p>
    <w:p w:rsidR="002176DD" w:rsidRDefault="002176DD">
      <w:pPr>
        <w:spacing w:before="80"/>
      </w:pPr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main.tsx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App entry point)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App.tsx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Router setup, providers)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assets/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Static images, fonts, icons)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styles/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Global CSS, Tailwind config)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components/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Shared/atomic UI components)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Button, Input, Modal, Badge...)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\- layout/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Header, Sidebar,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PageWrapper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...)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hooks/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Shared custom hooks)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lib/  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axios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instance, query client, helpers)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store/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Zustand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global stores)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|- types/ 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Shared TypeScript interfaces)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|- features/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Feature modules)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  |- auth/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   |- components/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LoginForm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RegisterForm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   |- hooks/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useLogin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useRegister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   |-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authApi.ts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   |- types/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AuthTypes.ts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|   |   \- pages/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spellStart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LoginPage.tsx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  |- user/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  |- product/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|   \- order/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\- pages/               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Route-level page components)</w:t>
      </w:r>
    </w:p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A5C38"/>
                <w:sz w:val="20"/>
                <w:szCs w:val="20"/>
              </w:rPr>
              <w:t xml:space="preserve">The features/ folder mirrors the </w:t>
            </w:r>
            <w:proofErr w:type="spellStart"/>
            <w:r>
              <w:rPr>
                <w:i/>
                <w:iCs/>
                <w:color w:val="1A5C38"/>
                <w:sz w:val="20"/>
                <w:szCs w:val="20"/>
              </w:rPr>
              <w:t>backend's</w:t>
            </w:r>
            <w:proofErr w:type="spellEnd"/>
            <w:r>
              <w:rPr>
                <w:i/>
                <w:iCs/>
                <w:color w:val="1A5C38"/>
                <w:sz w:val="20"/>
                <w:szCs w:val="20"/>
              </w:rPr>
              <w:t xml:space="preserve"> module structure (auth, user, product, order). This </w:t>
            </w:r>
            <w:bookmarkStart w:id="0" w:name="_GoBack"/>
            <w:bookmarkEnd w:id="0"/>
            <w:r>
              <w:rPr>
                <w:i/>
                <w:iCs/>
                <w:color w:val="1A5C38"/>
                <w:sz w:val="20"/>
                <w:szCs w:val="20"/>
              </w:rPr>
              <w:t>alignment makes API integration intuitive for the whole team.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3. Frontend Naming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200"/>
        <w:gridCol w:w="37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Components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 xml:space="preserve"> .</w:t>
            </w:r>
            <w:proofErr w:type="spellStart"/>
            <w:r>
              <w:rPr>
                <w:sz w:val="20"/>
                <w:szCs w:val="20"/>
              </w:rPr>
              <w:t>tsx</w:t>
            </w:r>
            <w:proofErr w:type="spellEnd"/>
            <w:r>
              <w:rPr>
                <w:sz w:val="20"/>
                <w:szCs w:val="20"/>
              </w:rPr>
              <w:t xml:space="preserve"> files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UserCard.tsx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OrderTable.tsx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Hooks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camelCase prefixed with use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useAuth.ts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useProductList.ts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 modules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camelCase with 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 xml:space="preserve"> suffix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productApi.ts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orderApi.ts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Types/Interfaces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PascalCase</w:t>
            </w:r>
            <w:proofErr w:type="spellEnd"/>
            <w:r>
              <w:rPr>
                <w:sz w:val="20"/>
                <w:szCs w:val="20"/>
              </w:rPr>
              <w:t>, I-prefix optional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UserResponse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CreateOrderRequest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Stores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camelCase with Store suffix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authStore.ts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cartStore.ts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Constants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UPPER_SNAKE_CASE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API_BASE_URL, MAX_PAGE_SIZE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CSS classes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Tailwind utilities preferred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className</w:t>
            </w:r>
            <w:proofErr w:type="spellEnd"/>
            <w:r>
              <w:rPr>
                <w:sz w:val="20"/>
                <w:szCs w:val="20"/>
              </w:rPr>
              <w:t>='flex items-</w:t>
            </w:r>
            <w:proofErr w:type="spellStart"/>
            <w:r>
              <w:rPr>
                <w:sz w:val="20"/>
                <w:szCs w:val="20"/>
              </w:rPr>
              <w:t>center</w:t>
            </w:r>
            <w:proofErr w:type="spellEnd"/>
            <w:r>
              <w:rPr>
                <w:sz w:val="20"/>
                <w:szCs w:val="20"/>
              </w:rPr>
              <w:t xml:space="preserve"> gap-4'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Event handlers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handle prefix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handleSubmit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handleDelete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Route paths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kebab-case constants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/user-profile, /order-history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4. Component Design Principles</w:t>
      </w:r>
    </w:p>
    <w:p w:rsidR="002176DD" w:rsidRDefault="00676F1A">
      <w:pPr>
        <w:pStyle w:val="Heading2"/>
      </w:pPr>
      <w:r>
        <w:t>Component Hierarchy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600"/>
        <w:gridCol w:w="39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Examples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Atoms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Smallest reusable primitives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Button, Input, Badge, Spinner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Molecules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Composed of atoms with a single purpose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SearchBar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FormField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UserAvatar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lastRenderedPageBreak/>
              <w:t>Organisms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Complex sections with business logic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ProductTable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OrderForm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NavMenu</w:t>
            </w:r>
            <w:proofErr w:type="spellEnd"/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Pages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Route-level components, assembly only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ProductListPage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CheckoutPage</w:t>
            </w:r>
            <w:proofErr w:type="spellEnd"/>
          </w:p>
        </w:tc>
      </w:tr>
    </w:tbl>
    <w:p w:rsidR="002176DD" w:rsidRDefault="002176DD">
      <w:pPr>
        <w:spacing w:before="80"/>
      </w:pPr>
    </w:p>
    <w:p w:rsidR="002176DD" w:rsidRDefault="00676F1A">
      <w:pPr>
        <w:pStyle w:val="Heading2"/>
      </w:pPr>
      <w:r>
        <w:t>Rules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Keep components small and focused on one responsibility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Lift state only as high as necessary — prefer local state first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Never fetch data directly inside a component — use a custom hook or React Query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Avoid prop drilling beyond 2 levels — use context or </w:t>
      </w:r>
      <w:proofErr w:type="spellStart"/>
      <w:r>
        <w:t>Zustand</w:t>
      </w:r>
      <w:proofErr w:type="spellEnd"/>
      <w:r>
        <w:t xml:space="preserve"> for shared state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Use TypeScript interfaces for all props — never use any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5. API Integration Pattern</w:t>
      </w:r>
    </w:p>
    <w:p w:rsidR="002176DD" w:rsidRDefault="00676F1A">
      <w:pPr>
        <w:pStyle w:val="Heading2"/>
      </w:pPr>
      <w:proofErr w:type="spellStart"/>
      <w:r>
        <w:t>Axios</w:t>
      </w:r>
      <w:proofErr w:type="spellEnd"/>
      <w:r>
        <w:t xml:space="preserve"> Instance</w:t>
      </w:r>
    </w:p>
    <w:p w:rsidR="002176DD" w:rsidRDefault="00676F1A">
      <w:pPr>
        <w:spacing w:before="80" w:after="80"/>
      </w:pPr>
      <w:r>
        <w:t xml:space="preserve">Create a single configured </w:t>
      </w:r>
      <w:proofErr w:type="spellStart"/>
      <w:r>
        <w:t>Axios</w:t>
      </w:r>
      <w:proofErr w:type="spellEnd"/>
      <w:r>
        <w:t xml:space="preserve"> instance. Never call </w:t>
      </w:r>
      <w:proofErr w:type="spellStart"/>
      <w:r>
        <w:t>axios</w:t>
      </w:r>
      <w:proofErr w:type="spellEnd"/>
      <w:r>
        <w:t xml:space="preserve"> directly in components or hooks.</w:t>
      </w:r>
    </w:p>
    <w:p w:rsidR="002176DD" w:rsidRDefault="002176DD">
      <w:pPr>
        <w:spacing w:before="60"/>
      </w:pP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/lib/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axios.ts</w:t>
      </w:r>
      <w:proofErr w:type="spellEnd"/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axios.create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({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baseURL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import.meta.env.VITE_API_URL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});</w:t>
      </w:r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api.interceptors.request.use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config =&gt; 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token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authStore.getState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).token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;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if (token)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config.headers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.Authorization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`Bearer ${token}`;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return config;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});</w:t>
      </w:r>
    </w:p>
    <w:p w:rsidR="002176DD" w:rsidRDefault="002176DD">
      <w:pPr>
        <w:spacing w:before="80"/>
      </w:pPr>
    </w:p>
    <w:p w:rsidR="002176DD" w:rsidRDefault="00676F1A">
      <w:pPr>
        <w:pStyle w:val="Heading2"/>
      </w:pPr>
      <w:r>
        <w:t>Feature API Module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/features/product/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productApi.ts</w:t>
      </w:r>
      <w:proofErr w:type="spellEnd"/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export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getAll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(params) =&gt;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api.get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'/products', { params }),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getById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(id)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api.get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(`/products/${id}`),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create: (data) =&gt;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api.post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'/products', data),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update: (id, data)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api.put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(`/products/${id}`, data),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delete: (id) =&gt;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api.delete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(`/products/${id}`),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};</w:t>
      </w:r>
    </w:p>
    <w:p w:rsidR="002176DD" w:rsidRDefault="002176DD">
      <w:pPr>
        <w:spacing w:before="80"/>
      </w:pPr>
    </w:p>
    <w:p w:rsidR="002176DD" w:rsidRDefault="00676F1A">
      <w:pPr>
        <w:pStyle w:val="Heading2"/>
      </w:pPr>
      <w:r>
        <w:t>React Query Hook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/features/product/hooks/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useProducts.ts</w:t>
      </w:r>
      <w:proofErr w:type="spellEnd"/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export function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useProducts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(params) 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lastRenderedPageBreak/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useQuery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queryKey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['products', params],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queryFn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() =&gt;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productApi.getAll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(params),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});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E3A5F"/>
                <w:sz w:val="20"/>
                <w:szCs w:val="20"/>
              </w:rPr>
              <w:t xml:space="preserve">Pattern summary: Component -&gt; Custom Hook -&gt; React Query -&gt; API Module -&gt;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Axios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Instance. Each layer has one responsibility and is independently testable.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6. State Management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400"/>
        <w:gridCol w:w="39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State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Server state (API data)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React Query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Product list, user profile, orders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Global client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Zustand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Auth token, theme, cart, notifications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Local UI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useState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useReducer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Modal open/close, form step, toggle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Form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React Hook Form +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Login form, product create form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URL state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React Router </w:t>
            </w:r>
            <w:proofErr w:type="spellStart"/>
            <w:r>
              <w:rPr>
                <w:sz w:val="20"/>
                <w:szCs w:val="20"/>
              </w:rPr>
              <w:t>searchParams</w:t>
            </w:r>
            <w:proofErr w:type="spellEnd"/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Filters, pagination, sorting</w:t>
            </w:r>
          </w:p>
        </w:tc>
      </w:tr>
    </w:tbl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0E6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7B3F00"/>
                <w:sz w:val="20"/>
                <w:szCs w:val="20"/>
              </w:rPr>
              <w:t xml:space="preserve">Rule: Do not put server data in </w:t>
            </w:r>
            <w:proofErr w:type="spellStart"/>
            <w:r>
              <w:rPr>
                <w:i/>
                <w:iCs/>
                <w:color w:val="7B3F00"/>
                <w:sz w:val="20"/>
                <w:szCs w:val="20"/>
              </w:rPr>
              <w:t>Zustand</w:t>
            </w:r>
            <w:proofErr w:type="spellEnd"/>
            <w:r>
              <w:rPr>
                <w:i/>
                <w:iCs/>
                <w:color w:val="7B3F00"/>
                <w:sz w:val="20"/>
                <w:szCs w:val="20"/>
              </w:rPr>
              <w:t xml:space="preserve"> — React Query already caches it. </w:t>
            </w:r>
            <w:proofErr w:type="spellStart"/>
            <w:r>
              <w:rPr>
                <w:i/>
                <w:iCs/>
                <w:color w:val="7B3F00"/>
                <w:sz w:val="20"/>
                <w:szCs w:val="20"/>
              </w:rPr>
              <w:t>Zustand</w:t>
            </w:r>
            <w:proofErr w:type="spellEnd"/>
            <w:r>
              <w:rPr>
                <w:i/>
                <w:iCs/>
                <w:color w:val="7B3F00"/>
                <w:sz w:val="20"/>
                <w:szCs w:val="20"/>
              </w:rPr>
              <w:t xml:space="preserve"> is for state that exists independently of any API call.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7. Forms &amp; Validation</w:t>
      </w:r>
    </w:p>
    <w:p w:rsidR="002176DD" w:rsidRDefault="00676F1A">
      <w:pPr>
        <w:spacing w:before="80" w:after="80"/>
      </w:pPr>
      <w:r>
        <w:t xml:space="preserve">Use React Hook Form for form state and </w:t>
      </w:r>
      <w:proofErr w:type="spellStart"/>
      <w:r>
        <w:t>Zod</w:t>
      </w:r>
      <w:proofErr w:type="spellEnd"/>
      <w:r>
        <w:t xml:space="preserve"> for validation schemas. Define your </w:t>
      </w:r>
      <w:proofErr w:type="spellStart"/>
      <w:r>
        <w:t>Zod</w:t>
      </w:r>
      <w:proofErr w:type="spellEnd"/>
      <w:r>
        <w:t xml:space="preserve"> schema once — it becomes both your runtime validator and your TypeScript type.</w:t>
      </w:r>
    </w:p>
    <w:p w:rsidR="002176DD" w:rsidRDefault="002176DD">
      <w:pPr>
        <w:spacing w:before="80"/>
      </w:pP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src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/features/auth/components/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LoginForm.tsx</w:t>
      </w:r>
      <w:proofErr w:type="spellEnd"/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loginSchema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z.object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email: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z.string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().email('Valid email required'),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password: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z.string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().min(8, 'Min 8 characters'),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});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type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LoginFormData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z.infer</w:t>
      </w:r>
      <w:proofErr w:type="spellEnd"/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typeof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loginSchema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&gt;;</w:t>
      </w:r>
    </w:p>
    <w:p w:rsidR="002176DD" w:rsidRDefault="002176DD">
      <w:pPr>
        <w:shd w:val="clear" w:color="auto" w:fill="F0F0F0"/>
        <w:spacing w:before="60" w:after="60"/>
        <w:ind w:left="360"/>
      </w:pPr>
    </w:p>
    <w:p w:rsidR="002176DD" w:rsidRDefault="00676F1A">
      <w:pPr>
        <w:shd w:val="clear" w:color="auto" w:fill="F0F0F0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register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handleSubmit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formState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{ errors } }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=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useForm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LoginFormData</w:t>
      </w:r>
      <w:proofErr w:type="spellEnd"/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&gt;(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{ resolver: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zodResolver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loginSchema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) });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lastRenderedPageBreak/>
        <w:t>8. TypeScript Best Practices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Mirror backend DTOs as TypeScript interfaces in types/ or feature types/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Use strict mode in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— enable </w:t>
      </w:r>
      <w:proofErr w:type="spellStart"/>
      <w:r>
        <w:t>noImplicitAny</w:t>
      </w:r>
      <w:proofErr w:type="spellEnd"/>
      <w:r>
        <w:t xml:space="preserve">, </w:t>
      </w:r>
      <w:proofErr w:type="spellStart"/>
      <w:r>
        <w:t>strictNullChecks</w:t>
      </w:r>
      <w:proofErr w:type="spellEnd"/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Never use any — use unknown and narrow with type guards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Define API response types explicitly; don't trust inference alone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Use </w:t>
      </w:r>
      <w:proofErr w:type="spellStart"/>
      <w:r>
        <w:t>enums</w:t>
      </w:r>
      <w:proofErr w:type="spellEnd"/>
      <w:r>
        <w:t xml:space="preserve"> or </w:t>
      </w:r>
      <w:proofErr w:type="spellStart"/>
      <w:r>
        <w:t>const</w:t>
      </w:r>
      <w:proofErr w:type="spellEnd"/>
      <w:r>
        <w:t xml:space="preserve"> objects for finite sets of values (status codes, roles)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Use utility types: Partial&lt;T&gt;, Pick&lt;T, K&gt;, Omit&lt;T, K&gt;, </w:t>
      </w:r>
      <w:proofErr w:type="spellStart"/>
      <w:r>
        <w:t>ReturnType</w:t>
      </w:r>
      <w:proofErr w:type="spellEnd"/>
      <w:r>
        <w:t>&lt;T&gt;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9. Frontend Testing Strategy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360"/>
        <w:gridCol w:w="260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Test Type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What to Test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Tools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Unit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Hooks, utility functions,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schemas, store logic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>, React Testing Library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Component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Renders correctly, user interactions, edge cases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Testing Library, user-event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Integration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Full feature flow with mocked API responses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MSW (Mock Service Worker)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E2E tests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Critical user journeys end-to-end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Playwright or Cypress</w:t>
            </w:r>
          </w:p>
        </w:tc>
      </w:tr>
    </w:tbl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FE1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A5C38"/>
                <w:sz w:val="20"/>
                <w:szCs w:val="20"/>
              </w:rPr>
              <w:t xml:space="preserve">Priority: test </w:t>
            </w:r>
            <w:proofErr w:type="spellStart"/>
            <w:r>
              <w:rPr>
                <w:i/>
                <w:iCs/>
                <w:color w:val="1A5C38"/>
                <w:sz w:val="20"/>
                <w:szCs w:val="20"/>
              </w:rPr>
              <w:t>behavior</w:t>
            </w:r>
            <w:proofErr w:type="spellEnd"/>
            <w:r>
              <w:rPr>
                <w:i/>
                <w:iCs/>
                <w:color w:val="1A5C38"/>
                <w:sz w:val="20"/>
                <w:szCs w:val="20"/>
              </w:rPr>
              <w:t>, not implementation. Prefer tests that simulate how a real user interacts with the UI over tests that target internal component state.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10. Frontend Environment &amp; Build Configuration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Use .env files</w:t>
      </w:r>
      <w:proofErr w:type="gramStart"/>
      <w:r>
        <w:t>: .env</w:t>
      </w:r>
      <w:proofErr w:type="gramEnd"/>
      <w:r>
        <w:t>, .</w:t>
      </w:r>
      <w:proofErr w:type="spellStart"/>
      <w:r>
        <w:t>env.development</w:t>
      </w:r>
      <w:proofErr w:type="spellEnd"/>
      <w:r>
        <w:t>, .</w:t>
      </w:r>
      <w:proofErr w:type="spellStart"/>
      <w:r>
        <w:t>env.production</w:t>
      </w:r>
      <w:proofErr w:type="spellEnd"/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Prefix all environment variables with VITE_ (</w:t>
      </w:r>
      <w:proofErr w:type="spellStart"/>
      <w:r>
        <w:t>Vite</w:t>
      </w:r>
      <w:proofErr w:type="spellEnd"/>
      <w:r>
        <w:t xml:space="preserve"> requires this)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Never hardcode API base URLs, feature flags, or third-party keys in source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Use path aliases in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and </w:t>
      </w:r>
      <w:proofErr w:type="spellStart"/>
      <w:r>
        <w:t>vite.config.ts</w:t>
      </w:r>
      <w:proofErr w:type="spellEnd"/>
      <w:r>
        <w:t xml:space="preserve"> — import from @/components, not ../../../components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Keep </w:t>
      </w:r>
      <w:proofErr w:type="spellStart"/>
      <w:r>
        <w:t>vite.config.ts</w:t>
      </w:r>
      <w:proofErr w:type="spellEnd"/>
      <w:r>
        <w:t xml:space="preserve"> clean; separate proxy config for development API calls</w:t>
      </w:r>
    </w:p>
    <w:p w:rsidR="002176DD" w:rsidRDefault="002176DD">
      <w:pPr>
        <w:spacing w:before="80"/>
      </w:pP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//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vite.config.ts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— dev proxy example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server: 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proxy: {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  '/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': </w:t>
      </w:r>
      <w:proofErr w:type="gramStart"/>
      <w:r>
        <w:rPr>
          <w:rFonts w:ascii="Courier New" w:eastAsia="Courier New" w:hAnsi="Courier New" w:cs="Courier New"/>
          <w:color w:val="333333"/>
          <w:sz w:val="18"/>
          <w:szCs w:val="18"/>
        </w:rPr>
        <w:t>{ target</w:t>
      </w:r>
      <w:proofErr w:type="gramEnd"/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: 'http://localhost:8080', </w:t>
      </w:r>
      <w:proofErr w:type="spellStart"/>
      <w:r>
        <w:rPr>
          <w:rFonts w:ascii="Courier New" w:eastAsia="Courier New" w:hAnsi="Courier New" w:cs="Courier New"/>
          <w:color w:val="333333"/>
          <w:sz w:val="18"/>
          <w:szCs w:val="18"/>
        </w:rPr>
        <w:t>changeOrigin</w:t>
      </w:r>
      <w:proofErr w:type="spellEnd"/>
      <w:r>
        <w:rPr>
          <w:rFonts w:ascii="Courier New" w:eastAsia="Courier New" w:hAnsi="Courier New" w:cs="Courier New"/>
          <w:color w:val="333333"/>
          <w:sz w:val="18"/>
          <w:szCs w:val="18"/>
        </w:rPr>
        <w:t>: true }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 xml:space="preserve">  }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11. Common Frontend Mistakes to Avoid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Fetching data directly in components instead of hooks or React Query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Storing server data in </w:t>
      </w:r>
      <w:proofErr w:type="spellStart"/>
      <w:r>
        <w:rPr>
          <w:b/>
          <w:bCs/>
        </w:rPr>
        <w:t>Zustand</w:t>
      </w:r>
      <w:proofErr w:type="spellEnd"/>
      <w:r>
        <w:rPr>
          <w:b/>
          <w:bCs/>
        </w:rPr>
        <w:t xml:space="preserve"> (React Query already handles this)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Using any instead of proper TypeScript types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Using </w:t>
      </w:r>
      <w:proofErr w:type="spellStart"/>
      <w:r>
        <w:rPr>
          <w:b/>
          <w:bCs/>
        </w:rPr>
        <w:t>useEffect</w:t>
      </w:r>
      <w:proofErr w:type="spellEnd"/>
      <w:r>
        <w:rPr>
          <w:b/>
          <w:bCs/>
        </w:rPr>
        <w:t xml:space="preserve"> for derived state (use </w:t>
      </w:r>
      <w:proofErr w:type="spellStart"/>
      <w:r>
        <w:rPr>
          <w:b/>
          <w:bCs/>
        </w:rPr>
        <w:t>useMemo</w:t>
      </w:r>
      <w:proofErr w:type="spellEnd"/>
      <w:r>
        <w:rPr>
          <w:b/>
          <w:bCs/>
        </w:rPr>
        <w:t xml:space="preserve"> instead)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Creating one massive context that re-renders everything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Neglecting loading and error states in the UI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Hardcoding API URLs, tokens, or secrets in source files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Skipping accessibility basics (alt text, ARIA roles, keyboard nav)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Importing components from feature modules across features (breaks encapsulation)</w:t>
      </w:r>
    </w:p>
    <w:p w:rsidR="002176DD" w:rsidRDefault="002176DD">
      <w:pPr>
        <w:spacing w:before="240"/>
      </w:pPr>
    </w:p>
    <w:p w:rsidR="002176DD" w:rsidRDefault="00676F1A">
      <w:r>
        <w:br w:type="page"/>
      </w:r>
    </w:p>
    <w:p w:rsidR="002176DD" w:rsidRDefault="00676F1A">
      <w:pPr>
        <w:shd w:val="clear" w:color="auto" w:fill="7B3F00"/>
        <w:spacing w:after="120"/>
        <w:jc w:val="center"/>
      </w:pPr>
      <w:r>
        <w:rPr>
          <w:b/>
          <w:bCs/>
          <w:color w:val="FFFFFF"/>
          <w:sz w:val="36"/>
          <w:szCs w:val="36"/>
        </w:rPr>
        <w:lastRenderedPageBreak/>
        <w:t xml:space="preserve">  PART 3: SHARED CONVENTIONS &amp; TEAM WORKFLOW  </w:t>
      </w:r>
    </w:p>
    <w:p w:rsidR="002176DD" w:rsidRDefault="002176DD">
      <w:pPr>
        <w:spacing w:before="8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1. API Contract Between Backend &amp; Frontend</w:t>
      </w:r>
    </w:p>
    <w:p w:rsidR="002176DD" w:rsidRDefault="00676F1A">
      <w:pPr>
        <w:spacing w:before="80" w:after="80"/>
      </w:pPr>
      <w:r>
        <w:t>Treat the API contract as a shared document. Both teams should agree on request/response shapes before implementation begins.</w:t>
      </w:r>
    </w:p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Concern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Convention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Response envelope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gramStart"/>
            <w:r>
              <w:rPr>
                <w:sz w:val="20"/>
                <w:szCs w:val="20"/>
              </w:rPr>
              <w:t>{ data</w:t>
            </w:r>
            <w:proofErr w:type="gramEnd"/>
            <w:r>
              <w:rPr>
                <w:sz w:val="20"/>
                <w:szCs w:val="20"/>
              </w:rPr>
              <w:t>, message, status, timestamp }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Error format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gramStart"/>
            <w:r>
              <w:rPr>
                <w:sz w:val="20"/>
                <w:szCs w:val="20"/>
              </w:rPr>
              <w:t>{ code</w:t>
            </w:r>
            <w:proofErr w:type="gramEnd"/>
            <w:r>
              <w:rPr>
                <w:sz w:val="20"/>
                <w:szCs w:val="20"/>
              </w:rPr>
              <w:t>, message, details[] } with HTTP status codes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Pagination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gramStart"/>
            <w:r>
              <w:rPr>
                <w:sz w:val="20"/>
                <w:szCs w:val="20"/>
              </w:rPr>
              <w:t>{ content</w:t>
            </w:r>
            <w:proofErr w:type="gramEnd"/>
            <w:r>
              <w:rPr>
                <w:sz w:val="20"/>
                <w:szCs w:val="20"/>
              </w:rPr>
              <w:t xml:space="preserve">[], page, size, </w:t>
            </w:r>
            <w:proofErr w:type="spellStart"/>
            <w:r>
              <w:rPr>
                <w:sz w:val="20"/>
                <w:szCs w:val="20"/>
              </w:rPr>
              <w:t>totalElements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totalPages</w:t>
            </w:r>
            <w:proofErr w:type="spellEnd"/>
            <w:r>
              <w:rPr>
                <w:sz w:val="20"/>
                <w:szCs w:val="20"/>
              </w:rPr>
              <w:t xml:space="preserve"> }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Date format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ISO 8601 UTC strings: 2026-03-26T10:00:00Z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Naming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camelCase in JSON (Spring configures this automatically)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Versioning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Prefix routes with /</w:t>
            </w:r>
            <w:proofErr w:type="spellStart"/>
            <w:r>
              <w:rPr>
                <w:sz w:val="20"/>
                <w:szCs w:val="20"/>
              </w:rPr>
              <w:t>api</w:t>
            </w:r>
            <w:proofErr w:type="spellEnd"/>
            <w:r>
              <w:rPr>
                <w:sz w:val="20"/>
                <w:szCs w:val="20"/>
              </w:rPr>
              <w:t>/v1/ from day one</w:t>
            </w:r>
          </w:p>
        </w:tc>
      </w:tr>
    </w:tbl>
    <w:p w:rsidR="002176DD" w:rsidRDefault="002176DD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176DD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:rsidR="002176DD" w:rsidRDefault="00676F1A">
            <w:r>
              <w:rPr>
                <w:i/>
                <w:iCs/>
                <w:color w:val="1E3A5F"/>
                <w:sz w:val="20"/>
                <w:szCs w:val="20"/>
              </w:rPr>
              <w:t xml:space="preserve">Generate </w:t>
            </w:r>
            <w:proofErr w:type="spellStart"/>
            <w:r>
              <w:rPr>
                <w:i/>
                <w:iCs/>
                <w:color w:val="1E3A5F"/>
                <w:sz w:val="20"/>
                <w:szCs w:val="20"/>
              </w:rPr>
              <w:t>OpenAPI</w:t>
            </w:r>
            <w:proofErr w:type="spellEnd"/>
            <w:r>
              <w:rPr>
                <w:i/>
                <w:iCs/>
                <w:color w:val="1E3A5F"/>
                <w:sz w:val="20"/>
                <w:szCs w:val="20"/>
              </w:rPr>
              <w:t xml:space="preserve"> (Swagger) docs from Spring Boot annotations. Share the spec with the frontend team so they can generate types or use it as a reference without reading backend code.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2. Folder Structure Side-by-Side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516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Backend Feature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Maps to Frontend Feature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com.example.auth.*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/features/auth/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com.example.</w:t>
            </w:r>
            <w:proofErr w:type="gramStart"/>
            <w:r>
              <w:rPr>
                <w:sz w:val="20"/>
                <w:szCs w:val="20"/>
              </w:rPr>
              <w:t>user.*</w:t>
            </w:r>
            <w:proofErr w:type="gramEnd"/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/features/user/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com.</w:t>
            </w:r>
            <w:proofErr w:type="gramStart"/>
            <w:r>
              <w:rPr>
                <w:sz w:val="20"/>
                <w:szCs w:val="20"/>
              </w:rPr>
              <w:t>example.product</w:t>
            </w:r>
            <w:proofErr w:type="gramEnd"/>
            <w:r>
              <w:rPr>
                <w:sz w:val="20"/>
                <w:szCs w:val="20"/>
              </w:rPr>
              <w:t>.*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/features/product/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com.</w:t>
            </w:r>
            <w:proofErr w:type="gramStart"/>
            <w:r>
              <w:rPr>
                <w:sz w:val="20"/>
                <w:szCs w:val="20"/>
              </w:rPr>
              <w:t>example.order</w:t>
            </w:r>
            <w:proofErr w:type="gramEnd"/>
            <w:r>
              <w:rPr>
                <w:sz w:val="20"/>
                <w:szCs w:val="20"/>
              </w:rPr>
              <w:t>.*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src</w:t>
            </w:r>
            <w:proofErr w:type="spellEnd"/>
            <w:r>
              <w:rPr>
                <w:sz w:val="20"/>
                <w:szCs w:val="20"/>
              </w:rPr>
              <w:t>/features/order/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UserResponse.java (DTO)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UserResponse.ts</w:t>
            </w:r>
            <w:proofErr w:type="spellEnd"/>
            <w:r>
              <w:rPr>
                <w:sz w:val="20"/>
                <w:szCs w:val="20"/>
              </w:rPr>
              <w:t xml:space="preserve"> (interface)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CreateUserRequest.java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CreateUserRequest.ts</w:t>
            </w:r>
            <w:proofErr w:type="spellEnd"/>
            <w:r>
              <w:rPr>
                <w:sz w:val="20"/>
                <w:szCs w:val="20"/>
              </w:rPr>
              <w:t xml:space="preserve"> (+ </w:t>
            </w:r>
            <w:proofErr w:type="spellStart"/>
            <w:r>
              <w:rPr>
                <w:sz w:val="20"/>
                <w:szCs w:val="20"/>
              </w:rPr>
              <w:t>Zod</w:t>
            </w:r>
            <w:proofErr w:type="spellEnd"/>
            <w:r>
              <w:rPr>
                <w:sz w:val="20"/>
                <w:szCs w:val="20"/>
              </w:rPr>
              <w:t xml:space="preserve"> schema)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UserController.java (GET /users)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productApi.ts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  <w:szCs w:val="20"/>
              </w:rPr>
              <w:t>getAll</w:t>
            </w:r>
            <w:proofErr w:type="spellEnd"/>
            <w:r>
              <w:rPr>
                <w:sz w:val="20"/>
                <w:szCs w:val="20"/>
              </w:rPr>
              <w:t>(</w:t>
            </w:r>
            <w:proofErr w:type="gramEnd"/>
            <w:r>
              <w:rPr>
                <w:sz w:val="20"/>
                <w:szCs w:val="20"/>
              </w:rPr>
              <w:t xml:space="preserve">) -&gt; </w:t>
            </w:r>
            <w:proofErr w:type="spellStart"/>
            <w:r>
              <w:rPr>
                <w:sz w:val="20"/>
                <w:szCs w:val="20"/>
              </w:rPr>
              <w:t>useUsers</w:t>
            </w:r>
            <w:proofErr w:type="spellEnd"/>
            <w:r>
              <w:rPr>
                <w:sz w:val="20"/>
                <w:szCs w:val="20"/>
              </w:rPr>
              <w:t xml:space="preserve"> hook</w:t>
            </w:r>
          </w:p>
        </w:tc>
      </w:tr>
    </w:tbl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3. Git &amp; Version Control Conventions</w:t>
      </w:r>
    </w:p>
    <w:p w:rsidR="002176DD" w:rsidRDefault="00676F1A">
      <w:pPr>
        <w:pStyle w:val="Heading2"/>
      </w:pPr>
      <w:r>
        <w:lastRenderedPageBreak/>
        <w:t>Branch Strategy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main — production-ready code only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develop — integration branch (merge feature branches here first)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feature/be-user-auth, feature/</w:t>
      </w:r>
      <w:proofErr w:type="spellStart"/>
      <w:r>
        <w:t>fe</w:t>
      </w:r>
      <w:proofErr w:type="spellEnd"/>
      <w:r>
        <w:t>-login-page — short-lived feature branches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fix/be-null-pointer, fix/</w:t>
      </w:r>
      <w:proofErr w:type="spellStart"/>
      <w:r>
        <w:t>fe</w:t>
      </w:r>
      <w:proofErr w:type="spellEnd"/>
      <w:r>
        <w:t>-form-validation — bug fix branches</w:t>
      </w:r>
    </w:p>
    <w:p w:rsidR="002176DD" w:rsidRDefault="00676F1A">
      <w:pPr>
        <w:pStyle w:val="Heading2"/>
      </w:pPr>
      <w:r>
        <w:t>Commit Message Format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type(scope): short description</w:t>
      </w:r>
    </w:p>
    <w:p w:rsidR="002176DD" w:rsidRDefault="002176DD">
      <w:pPr>
        <w:shd w:val="clear" w:color="auto" w:fill="F0F0F0"/>
        <w:spacing w:before="60" w:after="60"/>
        <w:ind w:left="360"/>
      </w:pP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feat(user): add role-based access control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fix(auth): handle expired JWT token gracefully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refactor(product): extract mapper to separate class</w:t>
      </w:r>
    </w:p>
    <w:p w:rsidR="002176DD" w:rsidRDefault="00676F1A">
      <w:pPr>
        <w:shd w:val="clear" w:color="auto" w:fill="F0F0F0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test(order): add integration test for order creation</w:t>
      </w:r>
    </w:p>
    <w:p w:rsidR="002176DD" w:rsidRDefault="002176DD">
      <w:pPr>
        <w:spacing w:before="160"/>
      </w:pPr>
    </w:p>
    <w:p w:rsidR="002176DD" w:rsidRDefault="00676F1A">
      <w:pPr>
        <w:pStyle w:val="Heading1"/>
        <w:pBdr>
          <w:bottom w:val="single" w:sz="8" w:space="4" w:color="2E75B6"/>
        </w:pBdr>
      </w:pPr>
      <w:r>
        <w:t>4. Code Quality &amp; Tooling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2176D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Backend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2176DD" w:rsidRDefault="00676F1A">
            <w:r>
              <w:rPr>
                <w:b/>
                <w:bCs/>
                <w:color w:val="FFFFFF"/>
                <w:sz w:val="20"/>
                <w:szCs w:val="20"/>
              </w:rPr>
              <w:t>Frontend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Linter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Checkstyle</w:t>
            </w:r>
            <w:proofErr w:type="spellEnd"/>
            <w:r>
              <w:rPr>
                <w:sz w:val="20"/>
                <w:szCs w:val="20"/>
              </w:rPr>
              <w:t xml:space="preserve"> or </w:t>
            </w:r>
            <w:proofErr w:type="spellStart"/>
            <w:r>
              <w:rPr>
                <w:sz w:val="20"/>
                <w:szCs w:val="20"/>
              </w:rPr>
              <w:t>SpotBugs</w:t>
            </w:r>
            <w:proofErr w:type="spellEnd"/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with TypeScript rules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Formatter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Google Java Format or IDE config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Prettier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Pre-commit hooks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Maven enforcer plugin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Husky + lint-staged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API docs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Springdoc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(Swagger UI)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 xml:space="preserve">Generated from </w:t>
            </w:r>
            <w:proofErr w:type="spellStart"/>
            <w:r>
              <w:rPr>
                <w:sz w:val="20"/>
                <w:szCs w:val="20"/>
              </w:rPr>
              <w:t>OpenAPI</w:t>
            </w:r>
            <w:proofErr w:type="spellEnd"/>
            <w:r>
              <w:rPr>
                <w:sz w:val="20"/>
                <w:szCs w:val="20"/>
              </w:rPr>
              <w:t xml:space="preserve"> spec</w:t>
            </w:r>
          </w:p>
        </w:tc>
      </w:tr>
      <w:tr w:rsidR="002176DD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r>
              <w:rPr>
                <w:sz w:val="20"/>
                <w:szCs w:val="20"/>
              </w:rPr>
              <w:t>CI checks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mvn</w:t>
            </w:r>
            <w:proofErr w:type="spellEnd"/>
            <w:r>
              <w:rPr>
                <w:sz w:val="20"/>
                <w:szCs w:val="20"/>
              </w:rPr>
              <w:t xml:space="preserve"> verify (tests + lint)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2176DD" w:rsidRDefault="00676F1A">
            <w:proofErr w:type="spellStart"/>
            <w:r>
              <w:rPr>
                <w:sz w:val="20"/>
                <w:szCs w:val="20"/>
              </w:rPr>
              <w:t>vitest</w:t>
            </w:r>
            <w:proofErr w:type="spellEnd"/>
            <w:r>
              <w:rPr>
                <w:sz w:val="20"/>
                <w:szCs w:val="20"/>
              </w:rPr>
              <w:t xml:space="preserve"> run + </w:t>
            </w:r>
            <w:proofErr w:type="spellStart"/>
            <w:r>
              <w:rPr>
                <w:sz w:val="20"/>
                <w:szCs w:val="20"/>
              </w:rPr>
              <w:t>eslint</w:t>
            </w:r>
            <w:proofErr w:type="spellEnd"/>
            <w:r>
              <w:rPr>
                <w:sz w:val="20"/>
                <w:szCs w:val="20"/>
              </w:rPr>
              <w:t xml:space="preserve"> + build</w:t>
            </w:r>
          </w:p>
        </w:tc>
      </w:tr>
    </w:tbl>
    <w:p w:rsidR="002176DD" w:rsidRDefault="002176DD">
      <w:pPr>
        <w:spacing w:before="240"/>
      </w:pPr>
    </w:p>
    <w:p w:rsidR="002176DD" w:rsidRDefault="00676F1A">
      <w:r>
        <w:br w:type="page"/>
      </w:r>
    </w:p>
    <w:p w:rsidR="002176DD" w:rsidRDefault="00676F1A">
      <w:pPr>
        <w:pStyle w:val="Heading1"/>
        <w:pBdr>
          <w:bottom w:val="single" w:sz="8" w:space="4" w:color="2E75B6"/>
        </w:pBdr>
      </w:pPr>
      <w:r>
        <w:lastRenderedPageBreak/>
        <w:t>Quick Reference Checklist</w:t>
      </w:r>
    </w:p>
    <w:p w:rsidR="002176DD" w:rsidRDefault="00676F1A">
      <w:pPr>
        <w:spacing w:before="80" w:after="80"/>
      </w:pPr>
      <w:r>
        <w:t>Use this checklist when starting a new project or reviewing an existing one.</w:t>
      </w:r>
    </w:p>
    <w:p w:rsidR="002176DD" w:rsidRDefault="002176DD">
      <w:pPr>
        <w:spacing w:before="80"/>
      </w:pPr>
    </w:p>
    <w:p w:rsidR="002176DD" w:rsidRDefault="00676F1A">
      <w:pPr>
        <w:pStyle w:val="Heading2"/>
      </w:pPr>
      <w:r>
        <w:t>Backend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Package-by-feature structure set up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Flyway migrations configured from day one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application.yml</w:t>
      </w:r>
      <w:proofErr w:type="spellEnd"/>
      <w:r>
        <w:t xml:space="preserve"> / application-{env</w:t>
      </w:r>
      <w:proofErr w:type="gramStart"/>
      <w:r>
        <w:t>}.</w:t>
      </w:r>
      <w:proofErr w:type="spellStart"/>
      <w:r>
        <w:t>yml</w:t>
      </w:r>
      <w:proofErr w:type="spellEnd"/>
      <w:proofErr w:type="gramEnd"/>
      <w:r>
        <w:t xml:space="preserve"> split in place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Secrets loaded from environment variables (not hardcoded)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Spring Security configured with JWT or session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Global exception handler returning consistent error format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Testcontainers</w:t>
      </w:r>
      <w:proofErr w:type="spellEnd"/>
      <w:r>
        <w:t xml:space="preserve"> configured for repository tests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Actuator endpoints protected</w:t>
      </w:r>
    </w:p>
    <w:p w:rsidR="002176DD" w:rsidRDefault="00676F1A">
      <w:pPr>
        <w:pStyle w:val="Heading2"/>
      </w:pPr>
      <w:r>
        <w:t>Frontend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TypeScript strict mode enabled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Axios</w:t>
      </w:r>
      <w:proofErr w:type="spellEnd"/>
      <w:r>
        <w:t xml:space="preserve"> instance configured with interceptors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React Query set up with global error handling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Zustand</w:t>
      </w:r>
      <w:proofErr w:type="spellEnd"/>
      <w:r>
        <w:t xml:space="preserve"> store(s) created for client state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Zod</w:t>
      </w:r>
      <w:proofErr w:type="spellEnd"/>
      <w:r>
        <w:t xml:space="preserve"> schemas defined alongside React Hook Form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Environment variables prefixed with VITE_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 xml:space="preserve">Path aliases configured (@/ points to </w:t>
      </w:r>
      <w:proofErr w:type="spellStart"/>
      <w:r>
        <w:t>src</w:t>
      </w:r>
      <w:proofErr w:type="spellEnd"/>
      <w:r>
        <w:t>/)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ESLint</w:t>
      </w:r>
      <w:proofErr w:type="spellEnd"/>
      <w:r>
        <w:t xml:space="preserve"> + Prettier configured and enforced</w:t>
      </w:r>
    </w:p>
    <w:p w:rsidR="002176DD" w:rsidRDefault="00676F1A">
      <w:pPr>
        <w:pStyle w:val="Heading2"/>
      </w:pPr>
      <w:r>
        <w:t>Shared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API versioned at /</w:t>
      </w:r>
      <w:proofErr w:type="spellStart"/>
      <w:r>
        <w:t>api</w:t>
      </w:r>
      <w:proofErr w:type="spellEnd"/>
      <w:r>
        <w:t>/v1/ from day one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OpenAPI</w:t>
      </w:r>
      <w:proofErr w:type="spellEnd"/>
      <w:r>
        <w:t xml:space="preserve"> spec generated and shared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Error response format agreed upon and documented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Git branch strategy documented in README</w:t>
      </w:r>
    </w:p>
    <w:p w:rsidR="002176DD" w:rsidRDefault="00676F1A">
      <w:pPr>
        <w:pStyle w:val="ListParagraph"/>
        <w:numPr>
          <w:ilvl w:val="0"/>
          <w:numId w:val="2"/>
        </w:numPr>
        <w:spacing w:before="40" w:after="40"/>
      </w:pPr>
      <w:r>
        <w:t>CI pipeline running tests on every PR</w:t>
      </w:r>
    </w:p>
    <w:p w:rsidR="002176DD" w:rsidRDefault="002176DD">
      <w:pPr>
        <w:spacing w:before="240"/>
      </w:pPr>
    </w:p>
    <w:p w:rsidR="002176DD" w:rsidRDefault="00676F1A">
      <w:pPr>
        <w:spacing w:before="80" w:after="80"/>
      </w:pPr>
      <w:r>
        <w:rPr>
          <w:i/>
          <w:iCs/>
          <w:color w:val="888888"/>
        </w:rPr>
        <w:t xml:space="preserve">Document version: March </w:t>
      </w:r>
      <w:proofErr w:type="gramStart"/>
      <w:r>
        <w:rPr>
          <w:i/>
          <w:iCs/>
          <w:color w:val="888888"/>
        </w:rPr>
        <w:t>2026  |</w:t>
      </w:r>
      <w:proofErr w:type="gramEnd"/>
      <w:r>
        <w:rPr>
          <w:i/>
          <w:iCs/>
          <w:color w:val="888888"/>
        </w:rPr>
        <w:t xml:space="preserve">  Applies to: Spring Boot 3.x, Java 21, React 18+, TypeScript 5+</w:t>
      </w:r>
    </w:p>
    <w:sectPr w:rsidR="002176D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C41515"/>
    <w:multiLevelType w:val="hybridMultilevel"/>
    <w:tmpl w:val="09E854AE"/>
    <w:lvl w:ilvl="0" w:tplc="F5464656">
      <w:start w:val="1"/>
      <w:numFmt w:val="bullet"/>
      <w:lvlText w:val="◦"/>
      <w:lvlJc w:val="left"/>
      <w:pPr>
        <w:ind w:left="900" w:hanging="260"/>
      </w:pPr>
    </w:lvl>
    <w:lvl w:ilvl="1" w:tplc="C040E062">
      <w:numFmt w:val="decimal"/>
      <w:lvlText w:val=""/>
      <w:lvlJc w:val="left"/>
    </w:lvl>
    <w:lvl w:ilvl="2" w:tplc="99B65B9E">
      <w:numFmt w:val="decimal"/>
      <w:lvlText w:val=""/>
      <w:lvlJc w:val="left"/>
    </w:lvl>
    <w:lvl w:ilvl="3" w:tplc="1D9A0BCE">
      <w:numFmt w:val="decimal"/>
      <w:lvlText w:val=""/>
      <w:lvlJc w:val="left"/>
    </w:lvl>
    <w:lvl w:ilvl="4" w:tplc="323A63AC">
      <w:numFmt w:val="decimal"/>
      <w:lvlText w:val=""/>
      <w:lvlJc w:val="left"/>
    </w:lvl>
    <w:lvl w:ilvl="5" w:tplc="4F7E2D70">
      <w:numFmt w:val="decimal"/>
      <w:lvlText w:val=""/>
      <w:lvlJc w:val="left"/>
    </w:lvl>
    <w:lvl w:ilvl="6" w:tplc="8A8CB7C4">
      <w:numFmt w:val="decimal"/>
      <w:lvlText w:val=""/>
      <w:lvlJc w:val="left"/>
    </w:lvl>
    <w:lvl w:ilvl="7" w:tplc="6AB88930">
      <w:numFmt w:val="decimal"/>
      <w:lvlText w:val=""/>
      <w:lvlJc w:val="left"/>
    </w:lvl>
    <w:lvl w:ilvl="8" w:tplc="5DEEF60C">
      <w:numFmt w:val="decimal"/>
      <w:lvlText w:val=""/>
      <w:lvlJc w:val="left"/>
    </w:lvl>
  </w:abstractNum>
  <w:abstractNum w:abstractNumId="1" w15:restartNumberingAfterBreak="0">
    <w:nsid w:val="293101F6"/>
    <w:multiLevelType w:val="hybridMultilevel"/>
    <w:tmpl w:val="C3C61E78"/>
    <w:lvl w:ilvl="0" w:tplc="6A76A1DA">
      <w:start w:val="1"/>
      <w:numFmt w:val="bullet"/>
      <w:lvlText w:val="●"/>
      <w:lvlJc w:val="left"/>
      <w:pPr>
        <w:ind w:left="720" w:hanging="360"/>
      </w:pPr>
    </w:lvl>
    <w:lvl w:ilvl="1" w:tplc="D8909B74">
      <w:start w:val="1"/>
      <w:numFmt w:val="bullet"/>
      <w:lvlText w:val="○"/>
      <w:lvlJc w:val="left"/>
      <w:pPr>
        <w:ind w:left="1440" w:hanging="360"/>
      </w:pPr>
    </w:lvl>
    <w:lvl w:ilvl="2" w:tplc="36802BBE">
      <w:start w:val="1"/>
      <w:numFmt w:val="bullet"/>
      <w:lvlText w:val="■"/>
      <w:lvlJc w:val="left"/>
      <w:pPr>
        <w:ind w:left="2160" w:hanging="360"/>
      </w:pPr>
    </w:lvl>
    <w:lvl w:ilvl="3" w:tplc="71C8A2E2">
      <w:start w:val="1"/>
      <w:numFmt w:val="bullet"/>
      <w:lvlText w:val="●"/>
      <w:lvlJc w:val="left"/>
      <w:pPr>
        <w:ind w:left="2880" w:hanging="360"/>
      </w:pPr>
    </w:lvl>
    <w:lvl w:ilvl="4" w:tplc="68F87BA8">
      <w:start w:val="1"/>
      <w:numFmt w:val="bullet"/>
      <w:lvlText w:val="○"/>
      <w:lvlJc w:val="left"/>
      <w:pPr>
        <w:ind w:left="3600" w:hanging="360"/>
      </w:pPr>
    </w:lvl>
    <w:lvl w:ilvl="5" w:tplc="5A9EF92A">
      <w:start w:val="1"/>
      <w:numFmt w:val="bullet"/>
      <w:lvlText w:val="■"/>
      <w:lvlJc w:val="left"/>
      <w:pPr>
        <w:ind w:left="4320" w:hanging="360"/>
      </w:pPr>
    </w:lvl>
    <w:lvl w:ilvl="6" w:tplc="833ABB4A">
      <w:start w:val="1"/>
      <w:numFmt w:val="bullet"/>
      <w:lvlText w:val="●"/>
      <w:lvlJc w:val="left"/>
      <w:pPr>
        <w:ind w:left="5040" w:hanging="360"/>
      </w:pPr>
    </w:lvl>
    <w:lvl w:ilvl="7" w:tplc="7AA22E3E">
      <w:start w:val="1"/>
      <w:numFmt w:val="bullet"/>
      <w:lvlText w:val="●"/>
      <w:lvlJc w:val="left"/>
      <w:pPr>
        <w:ind w:left="5760" w:hanging="360"/>
      </w:pPr>
    </w:lvl>
    <w:lvl w:ilvl="8" w:tplc="76E4AE5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BE31002"/>
    <w:multiLevelType w:val="hybridMultilevel"/>
    <w:tmpl w:val="87381634"/>
    <w:lvl w:ilvl="0" w:tplc="1E8EB906">
      <w:start w:val="1"/>
      <w:numFmt w:val="bullet"/>
      <w:lvlText w:val="•"/>
      <w:lvlJc w:val="left"/>
      <w:pPr>
        <w:ind w:left="540" w:hanging="260"/>
      </w:pPr>
    </w:lvl>
    <w:lvl w:ilvl="1" w:tplc="8E6C69D8">
      <w:numFmt w:val="decimal"/>
      <w:lvlText w:val=""/>
      <w:lvlJc w:val="left"/>
    </w:lvl>
    <w:lvl w:ilvl="2" w:tplc="221879F6">
      <w:numFmt w:val="decimal"/>
      <w:lvlText w:val=""/>
      <w:lvlJc w:val="left"/>
    </w:lvl>
    <w:lvl w:ilvl="3" w:tplc="6DD28C16">
      <w:numFmt w:val="decimal"/>
      <w:lvlText w:val=""/>
      <w:lvlJc w:val="left"/>
    </w:lvl>
    <w:lvl w:ilvl="4" w:tplc="B2E0E6C0">
      <w:numFmt w:val="decimal"/>
      <w:lvlText w:val=""/>
      <w:lvlJc w:val="left"/>
    </w:lvl>
    <w:lvl w:ilvl="5" w:tplc="047C4D9A">
      <w:numFmt w:val="decimal"/>
      <w:lvlText w:val=""/>
      <w:lvlJc w:val="left"/>
    </w:lvl>
    <w:lvl w:ilvl="6" w:tplc="A030F4F2">
      <w:numFmt w:val="decimal"/>
      <w:lvlText w:val=""/>
      <w:lvlJc w:val="left"/>
    </w:lvl>
    <w:lvl w:ilvl="7" w:tplc="94F2AF18">
      <w:numFmt w:val="decimal"/>
      <w:lvlText w:val=""/>
      <w:lvlJc w:val="left"/>
    </w:lvl>
    <w:lvl w:ilvl="8" w:tplc="9ACACF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6DD"/>
    <w:rsid w:val="002176DD"/>
    <w:rsid w:val="00676F1A"/>
    <w:rsid w:val="00C6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EBE0A5B-1915-448A-9C2F-FFB6AEC3B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GB" w:bidi="km-K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E3A5F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2709</Words>
  <Characters>15444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Ty Sopheaktra</cp:lastModifiedBy>
  <cp:revision>3</cp:revision>
  <dcterms:created xsi:type="dcterms:W3CDTF">2026-03-26T06:17:00Z</dcterms:created>
  <dcterms:modified xsi:type="dcterms:W3CDTF">2026-03-26T11:02:00Z</dcterms:modified>
</cp:coreProperties>
</file>