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77918"/>
    <w:p w14:paraId="17AD5581"/>
    <w:p w14:paraId="6FB5E9C9"/>
    <w:p w14:paraId="30D6BF81">
      <w:pPr>
        <w:spacing w:after="156" w:afterLines="50"/>
        <w:jc w:val="center"/>
        <w:rPr>
          <w:rFonts w:eastAsia="方正大标宋_GBK"/>
          <w:sz w:val="52"/>
          <w:szCs w:val="52"/>
        </w:rPr>
      </w:pPr>
      <w:r>
        <w:rPr>
          <w:rFonts w:eastAsia="方正大标宋_GBK"/>
          <w:sz w:val="52"/>
          <w:szCs w:val="52"/>
        </w:rPr>
        <w:drawing>
          <wp:inline distT="0" distB="0" distL="114300" distR="114300">
            <wp:extent cx="2000250" cy="589915"/>
            <wp:effectExtent l="0" t="0" r="0" b="0"/>
            <wp:docPr id="1" name="图片 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1"/>
                    <pic:cNvPicPr>
                      <a:picLocks noChangeAspect="1"/>
                    </pic:cNvPicPr>
                  </pic:nvPicPr>
                  <pic:blipFill>
                    <a:blip r:embed="rId4"/>
                    <a:stretch>
                      <a:fillRect/>
                    </a:stretch>
                  </pic:blipFill>
                  <pic:spPr>
                    <a:xfrm>
                      <a:off x="0" y="0"/>
                      <a:ext cx="2000250" cy="589915"/>
                    </a:xfrm>
                    <a:prstGeom prst="rect">
                      <a:avLst/>
                    </a:prstGeom>
                    <a:noFill/>
                    <a:ln w="12700" cap="flat" cmpd="sng">
                      <a:noFill/>
                      <a:prstDash val="solid"/>
                      <a:round/>
                    </a:ln>
                  </pic:spPr>
                </pic:pic>
              </a:graphicData>
            </a:graphic>
          </wp:inline>
        </w:drawing>
      </w:r>
    </w:p>
    <w:p w14:paraId="397D7887">
      <w:pPr>
        <w:jc w:val="center"/>
        <w:rPr>
          <w:rFonts w:ascii="方正魏碑_GBK" w:eastAsia="方正魏碑_GBK"/>
          <w:sz w:val="70"/>
          <w:szCs w:val="70"/>
        </w:rPr>
      </w:pPr>
      <w:r>
        <w:rPr>
          <w:rFonts w:hint="eastAsia" w:ascii="方正魏碑_GBK" w:eastAsia="方正魏碑_GBK"/>
          <w:sz w:val="70"/>
          <w:szCs w:val="70"/>
        </w:rPr>
        <w:t>计算机与信息学院实习手册</w:t>
      </w:r>
    </w:p>
    <w:p w14:paraId="1D85A385"/>
    <w:p w14:paraId="2ADEDBF1"/>
    <w:p w14:paraId="42A86FFD"/>
    <w:p w14:paraId="52DD02AB"/>
    <w:p w14:paraId="03BC3816"/>
    <w:p w14:paraId="66C04EED"/>
    <w:p w14:paraId="7AA0B701">
      <w:pPr>
        <w:adjustRightInd w:val="0"/>
        <w:snapToGrid w:val="0"/>
        <w:spacing w:line="1000" w:lineRule="exact"/>
        <w:ind w:firstLine="884" w:firstLineChars="200"/>
        <w:rPr>
          <w:rFonts w:ascii="方正楷体_GBK" w:eastAsia="方正楷体_GBK"/>
          <w:b/>
          <w:sz w:val="32"/>
          <w:szCs w:val="32"/>
          <w:u w:val="single"/>
        </w:rPr>
      </w:pPr>
      <w:r>
        <w:rPr>
          <w:rFonts w:hint="eastAsia" w:ascii="方正楷体_GBK" w:eastAsia="方正楷体_GBK"/>
          <w:b/>
          <w:spacing w:val="61"/>
          <w:kern w:val="0"/>
          <w:sz w:val="32"/>
          <w:szCs w:val="32"/>
          <w:fitText w:val="1647" w:id="14"/>
        </w:rPr>
        <w:t>年级专</w:t>
      </w:r>
      <w:r>
        <w:rPr>
          <w:rFonts w:hint="eastAsia" w:ascii="方正楷体_GBK" w:eastAsia="方正楷体_GBK"/>
          <w:b/>
          <w:spacing w:val="0"/>
          <w:kern w:val="0"/>
          <w:sz w:val="32"/>
          <w:szCs w:val="32"/>
          <w:fitText w:val="1647" w:id="14"/>
        </w:rPr>
        <w:t>业</w:t>
      </w:r>
      <w:r>
        <w:rPr>
          <w:rFonts w:hint="eastAsia" w:ascii="方正楷体_GBK" w:eastAsia="方正楷体_GBK"/>
          <w:b/>
          <w:sz w:val="32"/>
          <w:szCs w:val="32"/>
        </w:rPr>
        <w:t>：</w:t>
      </w:r>
      <w:r>
        <w:rPr>
          <w:rFonts w:hint="eastAsia" w:ascii="方正楷体_GBK" w:eastAsia="方正楷体_GBK"/>
          <w:b/>
          <w:sz w:val="32"/>
          <w:szCs w:val="32"/>
          <w:u w:val="single"/>
        </w:rPr>
        <w:t xml:space="preserve">  202</w:t>
      </w:r>
      <w:r>
        <w:rPr>
          <w:rFonts w:hint="eastAsia" w:ascii="方正楷体_GBK" w:eastAsia="方正楷体_GBK"/>
          <w:b/>
          <w:sz w:val="32"/>
          <w:szCs w:val="32"/>
          <w:u w:val="single"/>
          <w:lang w:val="en-US" w:eastAsia="zh-CN"/>
        </w:rPr>
        <w:t>3</w:t>
      </w:r>
      <w:r>
        <w:rPr>
          <w:rFonts w:hint="eastAsia" w:ascii="方正楷体_GBK" w:eastAsia="方正楷体_GBK"/>
          <w:b/>
          <w:sz w:val="32"/>
          <w:szCs w:val="32"/>
          <w:u w:val="single"/>
        </w:rPr>
        <w:t xml:space="preserve">级 </w:t>
      </w:r>
      <w:r>
        <w:rPr>
          <w:rFonts w:hint="eastAsia" w:ascii="方正楷体_GBK" w:eastAsia="方正楷体_GBK"/>
          <w:b/>
          <w:sz w:val="32"/>
          <w:szCs w:val="32"/>
          <w:u w:val="single"/>
          <w:lang w:val="en-US" w:eastAsia="zh-CN"/>
        </w:rPr>
        <w:t>数据科学与大数据技术</w:t>
      </w:r>
      <w:r>
        <w:rPr>
          <w:rFonts w:hint="eastAsia" w:ascii="方正楷体_GBK" w:eastAsia="方正楷体_GBK"/>
          <w:b/>
          <w:sz w:val="32"/>
          <w:szCs w:val="32"/>
          <w:u w:val="single"/>
        </w:rPr>
        <w:t xml:space="preserve">专业                              </w:t>
      </w:r>
    </w:p>
    <w:p w14:paraId="0299AA90">
      <w:pPr>
        <w:adjustRightInd w:val="0"/>
        <w:snapToGrid w:val="0"/>
        <w:spacing w:line="1000" w:lineRule="exact"/>
        <w:ind w:firstLine="884" w:firstLineChars="200"/>
        <w:rPr>
          <w:rFonts w:ascii="方正楷体_GBK" w:eastAsia="方正楷体_GBK"/>
          <w:b/>
          <w:sz w:val="32"/>
          <w:szCs w:val="32"/>
        </w:rPr>
      </w:pPr>
      <w:r>
        <w:rPr>
          <w:rFonts w:hint="eastAsia" w:ascii="方正楷体_GBK" w:eastAsia="方正楷体_GBK"/>
          <w:b/>
          <w:spacing w:val="61"/>
          <w:kern w:val="0"/>
          <w:sz w:val="32"/>
          <w:szCs w:val="32"/>
          <w:fitText w:val="1647" w:id="20"/>
        </w:rPr>
        <w:t>学号姓</w:t>
      </w:r>
      <w:r>
        <w:rPr>
          <w:rFonts w:hint="eastAsia" w:ascii="方正楷体_GBK" w:eastAsia="方正楷体_GBK"/>
          <w:b/>
          <w:spacing w:val="0"/>
          <w:kern w:val="0"/>
          <w:sz w:val="32"/>
          <w:szCs w:val="32"/>
          <w:fitText w:val="1647" w:id="20"/>
        </w:rPr>
        <w:t>名</w:t>
      </w:r>
      <w:r>
        <w:rPr>
          <w:rFonts w:hint="eastAsia" w:ascii="方正楷体_GBK" w:eastAsia="方正楷体_GBK"/>
          <w:b/>
          <w:sz w:val="32"/>
          <w:szCs w:val="32"/>
        </w:rPr>
        <w:t>：</w:t>
      </w:r>
      <w:r>
        <w:rPr>
          <w:rFonts w:hint="eastAsia" w:ascii="方正楷体_GBK" w:eastAsia="方正楷体_GBK"/>
          <w:b/>
          <w:sz w:val="32"/>
          <w:szCs w:val="32"/>
          <w:u w:val="single"/>
        </w:rPr>
        <w:t xml:space="preserve">      </w:t>
      </w:r>
      <w:r>
        <w:rPr>
          <w:rFonts w:hint="eastAsia" w:ascii="方正楷体_GBK" w:eastAsia="方正楷体_GBK"/>
          <w:b/>
          <w:sz w:val="32"/>
          <w:szCs w:val="32"/>
          <w:u w:val="single"/>
          <w:lang w:val="en-US" w:eastAsia="zh-CN"/>
        </w:rPr>
        <w:t>202310760218</w:t>
      </w:r>
      <w:r>
        <w:rPr>
          <w:rFonts w:hint="eastAsia" w:ascii="方正楷体_GBK" w:eastAsia="方正楷体_GBK"/>
          <w:b/>
          <w:sz w:val="32"/>
          <w:szCs w:val="32"/>
          <w:u w:val="single"/>
        </w:rPr>
        <w:t xml:space="preserve"> </w:t>
      </w:r>
      <w:r>
        <w:rPr>
          <w:rFonts w:hint="eastAsia" w:ascii="方正楷体_GBK" w:eastAsia="方正楷体_GBK"/>
          <w:b/>
          <w:sz w:val="32"/>
          <w:szCs w:val="32"/>
          <w:u w:val="single"/>
          <w:lang w:val="en-US" w:eastAsia="zh-CN"/>
        </w:rPr>
        <w:t>张诗雨</w:t>
      </w:r>
      <w:r>
        <w:rPr>
          <w:rFonts w:hint="eastAsia" w:ascii="方正楷体_GBK" w:eastAsia="方正楷体_GBK"/>
          <w:b/>
          <w:sz w:val="32"/>
          <w:szCs w:val="32"/>
          <w:u w:val="single"/>
        </w:rPr>
        <w:t xml:space="preserve">                              </w:t>
      </w:r>
    </w:p>
    <w:p w14:paraId="5C30F9E7">
      <w:pPr>
        <w:adjustRightInd w:val="0"/>
        <w:snapToGrid w:val="0"/>
        <w:spacing w:line="1000" w:lineRule="exact"/>
        <w:ind w:firstLine="884" w:firstLineChars="200"/>
        <w:rPr>
          <w:rFonts w:ascii="方正楷体_GBK" w:eastAsia="方正楷体_GBK"/>
          <w:b/>
          <w:sz w:val="32"/>
          <w:szCs w:val="32"/>
        </w:rPr>
      </w:pPr>
      <w:r>
        <w:rPr>
          <w:rFonts w:hint="eastAsia" w:ascii="方正楷体_GBK" w:eastAsia="方正楷体_GBK"/>
          <w:b/>
          <w:spacing w:val="61"/>
          <w:kern w:val="0"/>
          <w:sz w:val="32"/>
          <w:szCs w:val="32"/>
          <w:fitText w:val="1647" w:id="26"/>
        </w:rPr>
        <w:t>实习单</w:t>
      </w:r>
      <w:r>
        <w:rPr>
          <w:rFonts w:hint="eastAsia" w:ascii="方正楷体_GBK" w:eastAsia="方正楷体_GBK"/>
          <w:b/>
          <w:spacing w:val="0"/>
          <w:kern w:val="0"/>
          <w:sz w:val="32"/>
          <w:szCs w:val="32"/>
          <w:fitText w:val="1647" w:id="26"/>
        </w:rPr>
        <w:t>位</w:t>
      </w:r>
      <w:r>
        <w:rPr>
          <w:rFonts w:hint="eastAsia" w:ascii="方正楷体_GBK" w:eastAsia="方正楷体_GBK"/>
          <w:b/>
          <w:sz w:val="32"/>
          <w:szCs w:val="32"/>
        </w:rPr>
        <w:t>：</w:t>
      </w:r>
      <w:r>
        <w:rPr>
          <w:rFonts w:hint="eastAsia" w:ascii="方正楷体_GBK" w:eastAsia="方正楷体_GBK"/>
          <w:b/>
          <w:sz w:val="32"/>
          <w:szCs w:val="32"/>
          <w:u w:val="single"/>
        </w:rPr>
        <w:t xml:space="preserve">    武汉东方瑞通信息技术有限公司                                   </w:t>
      </w:r>
    </w:p>
    <w:p w14:paraId="5DEFF779">
      <w:pPr>
        <w:ind w:firstLine="1280" w:firstLineChars="400"/>
        <w:jc w:val="center"/>
        <w:rPr>
          <w:sz w:val="32"/>
          <w:szCs w:val="32"/>
        </w:rPr>
      </w:pPr>
    </w:p>
    <w:p w14:paraId="59F5C4A8">
      <w:pPr>
        <w:jc w:val="center"/>
        <w:rPr>
          <w:sz w:val="32"/>
          <w:szCs w:val="32"/>
        </w:rPr>
      </w:pPr>
    </w:p>
    <w:p w14:paraId="448649DB">
      <w:pPr>
        <w:jc w:val="center"/>
        <w:rPr>
          <w:sz w:val="32"/>
          <w:szCs w:val="32"/>
        </w:rPr>
      </w:pPr>
    </w:p>
    <w:p w14:paraId="6ECC34D1">
      <w:pPr>
        <w:rPr>
          <w:sz w:val="32"/>
          <w:szCs w:val="32"/>
        </w:rPr>
      </w:pPr>
    </w:p>
    <w:p w14:paraId="2B132319">
      <w:pPr>
        <w:jc w:val="center"/>
        <w:rPr>
          <w:rFonts w:eastAsia="方正小标宋_GBK"/>
          <w:sz w:val="48"/>
          <w:szCs w:val="48"/>
        </w:rPr>
      </w:pPr>
    </w:p>
    <w:p w14:paraId="18364296"/>
    <w:p w14:paraId="74A5396C"/>
    <w:p w14:paraId="0198E8A3">
      <w:r>
        <w:rPr>
          <w:rFonts w:hint="eastAsia"/>
        </w:rPr>
        <w:t>填表前请认真阅读最后一页的填写说明。</w:t>
      </w:r>
    </w:p>
    <w:p w14:paraId="62216731">
      <w:pPr>
        <w:jc w:val="center"/>
        <w:rPr>
          <w:rFonts w:eastAsia="方正小标宋_GBK"/>
          <w:sz w:val="44"/>
          <w:szCs w:val="44"/>
        </w:rPr>
      </w:pPr>
    </w:p>
    <w:p w14:paraId="3680A290">
      <w:pPr>
        <w:jc w:val="center"/>
        <w:rPr>
          <w:rFonts w:eastAsia="方正小标宋_GBK"/>
          <w:sz w:val="44"/>
          <w:szCs w:val="44"/>
        </w:rPr>
      </w:pPr>
      <w:r>
        <w:rPr>
          <w:rFonts w:hint="eastAsia" w:eastAsia="方正小标宋_GBK"/>
          <w:sz w:val="44"/>
          <w:szCs w:val="44"/>
        </w:rPr>
        <w:t>学生实习安全承诺书</w:t>
      </w:r>
    </w:p>
    <w:p w14:paraId="7FE9327E">
      <w:pPr>
        <w:spacing w:line="520" w:lineRule="exact"/>
        <w:jc w:val="center"/>
        <w:rPr>
          <w:sz w:val="44"/>
          <w:szCs w:val="44"/>
        </w:rPr>
      </w:pPr>
    </w:p>
    <w:p w14:paraId="30431737">
      <w:pPr>
        <w:spacing w:line="520" w:lineRule="exact"/>
        <w:ind w:firstLine="480" w:firstLineChars="200"/>
        <w:rPr>
          <w:sz w:val="24"/>
        </w:rPr>
      </w:pPr>
      <w:r>
        <w:rPr>
          <w:rFonts w:hint="eastAsia"/>
          <w:sz w:val="24"/>
        </w:rPr>
        <w:t>实习时间：</w:t>
      </w:r>
      <w:r>
        <w:rPr>
          <w:rFonts w:hint="eastAsia"/>
          <w:sz w:val="24"/>
          <w:u w:val="single"/>
        </w:rPr>
        <w:t xml:space="preserve">        </w:t>
      </w:r>
      <w:r>
        <w:rPr>
          <w:rFonts w:hint="eastAsia"/>
          <w:sz w:val="24"/>
          <w:u w:val="single"/>
          <w:lang w:val="en-US" w:eastAsia="zh-CN"/>
        </w:rPr>
        <w:t>2026年7月11日-2026年7月26日</w:t>
      </w:r>
      <w:r>
        <w:rPr>
          <w:rFonts w:hint="eastAsia"/>
          <w:sz w:val="24"/>
          <w:u w:val="single"/>
        </w:rPr>
        <w:t xml:space="preserve">                                                       </w:t>
      </w:r>
      <w:r>
        <w:rPr>
          <w:rFonts w:hint="eastAsia"/>
          <w:sz w:val="24"/>
        </w:rPr>
        <w:t xml:space="preserve"> </w:t>
      </w:r>
    </w:p>
    <w:p w14:paraId="18DE742C">
      <w:pPr>
        <w:spacing w:line="520" w:lineRule="exact"/>
        <w:ind w:firstLine="480" w:firstLineChars="200"/>
        <w:rPr>
          <w:sz w:val="24"/>
        </w:rPr>
      </w:pPr>
      <w:r>
        <w:rPr>
          <w:rFonts w:hint="eastAsia"/>
          <w:sz w:val="24"/>
        </w:rPr>
        <w:t>联系方式：</w:t>
      </w:r>
      <w:r>
        <w:rPr>
          <w:rFonts w:hint="eastAsia"/>
          <w:sz w:val="24"/>
          <w:u w:val="single"/>
        </w:rPr>
        <w:t xml:space="preserve">          </w:t>
      </w:r>
      <w:r>
        <w:rPr>
          <w:rFonts w:hint="eastAsia"/>
          <w:sz w:val="24"/>
          <w:u w:val="single"/>
          <w:lang w:val="en-US" w:eastAsia="zh-CN"/>
        </w:rPr>
        <w:t>15971001019</w:t>
      </w:r>
      <w:r>
        <w:rPr>
          <w:rFonts w:hint="eastAsia"/>
          <w:sz w:val="24"/>
          <w:u w:val="single"/>
        </w:rPr>
        <w:t xml:space="preserve">                                                </w:t>
      </w:r>
    </w:p>
    <w:p w14:paraId="291B71A2">
      <w:pPr>
        <w:spacing w:line="520" w:lineRule="exact"/>
        <w:ind w:firstLine="480" w:firstLineChars="200"/>
        <w:rPr>
          <w:sz w:val="24"/>
        </w:rPr>
      </w:pPr>
      <w:r>
        <w:rPr>
          <w:rFonts w:hint="eastAsia"/>
          <w:sz w:val="24"/>
        </w:rPr>
        <w:t>实习单位：</w:t>
      </w:r>
      <w:r>
        <w:rPr>
          <w:rFonts w:hint="eastAsia"/>
          <w:sz w:val="24"/>
          <w:u w:val="single"/>
        </w:rPr>
        <w:t xml:space="preserve">         武汉东方瑞通信息技术有限公司                                                         </w:t>
      </w:r>
      <w:r>
        <w:rPr>
          <w:rFonts w:hint="eastAsia"/>
          <w:sz w:val="24"/>
        </w:rPr>
        <w:t xml:space="preserve"> </w:t>
      </w:r>
    </w:p>
    <w:p w14:paraId="1CE32FCB">
      <w:pPr>
        <w:spacing w:line="520" w:lineRule="exact"/>
        <w:ind w:left="719" w:leftChars="228" w:hanging="240" w:hangingChars="100"/>
        <w:rPr>
          <w:sz w:val="24"/>
          <w:u w:val="single"/>
        </w:rPr>
      </w:pPr>
      <w:r>
        <w:rPr>
          <w:rFonts w:hint="eastAsia"/>
          <w:sz w:val="24"/>
        </w:rPr>
        <w:t>实习地址：</w:t>
      </w:r>
      <w:r>
        <w:rPr>
          <w:rFonts w:hint="eastAsia"/>
          <w:sz w:val="24"/>
          <w:u w:val="single"/>
        </w:rPr>
        <w:t xml:space="preserve">         三峡大学-校内机房                                                 </w:t>
      </w:r>
    </w:p>
    <w:p w14:paraId="52AD2D5A">
      <w:pPr>
        <w:spacing w:line="520" w:lineRule="exact"/>
        <w:ind w:firstLine="480" w:firstLineChars="200"/>
        <w:rPr>
          <w:sz w:val="24"/>
          <w:u w:val="single"/>
        </w:rPr>
      </w:pPr>
      <w:r>
        <w:rPr>
          <w:rFonts w:hint="eastAsia"/>
          <w:sz w:val="24"/>
        </w:rPr>
        <w:t>实习内容：</w:t>
      </w:r>
      <w:r>
        <w:rPr>
          <w:rFonts w:hint="eastAsia"/>
          <w:sz w:val="24"/>
          <w:u w:val="single"/>
        </w:rPr>
        <w:t xml:space="preserve">         Python+AI                                                 </w:t>
      </w:r>
    </w:p>
    <w:p w14:paraId="58B1AEC9">
      <w:pPr>
        <w:spacing w:line="520" w:lineRule="exact"/>
        <w:ind w:firstLine="600" w:firstLineChars="250"/>
        <w:rPr>
          <w:sz w:val="24"/>
        </w:rPr>
      </w:pPr>
      <w:r>
        <w:rPr>
          <w:rFonts w:hint="eastAsia"/>
          <w:sz w:val="24"/>
        </w:rPr>
        <w:t>学生在实习期间应自觉遵守国家法律、法规和社会公德，遵守所在实习单位的安全制度、操作规程、保密制度及其他各项规章制度，自觉维护学校大学生的良好形象，增强各类防范和自我保护意识，经常与学校、学院、班级保持联系。实习期间学生如违反相关法律法规或管理制度，造成人身损害、财产损失及其他相关民事责任等均由学生本人负责。</w:t>
      </w:r>
    </w:p>
    <w:p w14:paraId="338B2DBC">
      <w:pPr>
        <w:spacing w:line="520" w:lineRule="exact"/>
        <w:ind w:firstLine="480" w:firstLineChars="200"/>
        <w:rPr>
          <w:sz w:val="24"/>
        </w:rPr>
      </w:pPr>
      <w:r>
        <w:rPr>
          <w:rFonts w:hint="eastAsia"/>
          <w:sz w:val="24"/>
        </w:rPr>
        <w:t>本承诺书由学生负责在签字前告知家长，经家长同意后由学生本人签字确认。</w:t>
      </w:r>
    </w:p>
    <w:p w14:paraId="7D666188">
      <w:pPr>
        <w:spacing w:line="520" w:lineRule="exact"/>
        <w:ind w:firstLine="480" w:firstLineChars="200"/>
        <w:rPr>
          <w:sz w:val="24"/>
        </w:rPr>
      </w:pPr>
    </w:p>
    <w:p w14:paraId="5BB88F3F">
      <w:pPr>
        <w:spacing w:line="520" w:lineRule="exact"/>
        <w:rPr>
          <w:sz w:val="24"/>
        </w:rPr>
      </w:pPr>
    </w:p>
    <w:p w14:paraId="525C5301">
      <w:pPr>
        <w:spacing w:line="240" w:lineRule="auto"/>
        <w:ind w:firstLine="480" w:firstLineChars="200"/>
        <w:rPr>
          <w:sz w:val="24"/>
        </w:rPr>
      </w:pPr>
      <w:r>
        <w:rPr>
          <w:rFonts w:hint="eastAsia"/>
          <w:sz w:val="24"/>
        </w:rPr>
        <w:t>三峡大学计算机与信息学院（公章）         学生签名：</w:t>
      </w:r>
      <w:r>
        <w:rPr>
          <w:rFonts w:hint="eastAsia"/>
          <w:sz w:val="24"/>
          <w:u w:val="single"/>
        </w:rPr>
        <w:t xml:space="preserve">   </w:t>
      </w:r>
      <w:r>
        <w:rPr>
          <w:rFonts w:hint="eastAsia"/>
          <w:sz w:val="24"/>
          <w:u w:val="single"/>
        </w:rPr>
        <w:drawing>
          <wp:inline distT="0" distB="0" distL="114300" distR="114300">
            <wp:extent cx="772795" cy="335915"/>
            <wp:effectExtent l="0" t="0" r="0" b="0"/>
            <wp:docPr id="5" name="图片 5" descr="6688a82dda8395fe7fe4e148c7094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688a82dda8395fe7fe4e148c70948a6"/>
                    <pic:cNvPicPr>
                      <a:picLocks noChangeAspect="1"/>
                    </pic:cNvPicPr>
                  </pic:nvPicPr>
                  <pic:blipFill>
                    <a:blip r:embed="rId5"/>
                    <a:srcRect b="15495"/>
                    <a:stretch>
                      <a:fillRect/>
                    </a:stretch>
                  </pic:blipFill>
                  <pic:spPr>
                    <a:xfrm>
                      <a:off x="0" y="0"/>
                      <a:ext cx="772795" cy="335915"/>
                    </a:xfrm>
                    <a:prstGeom prst="rect">
                      <a:avLst/>
                    </a:prstGeom>
                  </pic:spPr>
                </pic:pic>
              </a:graphicData>
            </a:graphic>
          </wp:inline>
        </w:drawing>
      </w:r>
      <w:r>
        <w:rPr>
          <w:rFonts w:hint="eastAsia"/>
          <w:sz w:val="24"/>
          <w:u w:val="single"/>
        </w:rPr>
        <w:t xml:space="preserve">         </w:t>
      </w:r>
    </w:p>
    <w:p w14:paraId="3AE93584">
      <w:pPr>
        <w:spacing w:line="520" w:lineRule="exact"/>
        <w:ind w:firstLine="480" w:firstLineChars="200"/>
        <w:rPr>
          <w:sz w:val="24"/>
        </w:rPr>
      </w:pPr>
      <w:r>
        <w:rPr>
          <w:rFonts w:hint="eastAsia"/>
          <w:sz w:val="24"/>
        </w:rPr>
        <w:t xml:space="preserve">                                            </w:t>
      </w:r>
    </w:p>
    <w:p w14:paraId="1FB6CEDD">
      <w:pPr>
        <w:spacing w:line="520" w:lineRule="exact"/>
        <w:rPr>
          <w:sz w:val="24"/>
        </w:rPr>
      </w:pPr>
    </w:p>
    <w:p w14:paraId="432AB9D2">
      <w:pPr>
        <w:spacing w:line="520" w:lineRule="exact"/>
        <w:ind w:firstLine="5640" w:firstLineChars="2350"/>
        <w:rPr>
          <w:sz w:val="24"/>
        </w:rPr>
      </w:pPr>
      <w:r>
        <w:rPr>
          <w:rFonts w:hint="eastAsia"/>
          <w:sz w:val="24"/>
        </w:rPr>
        <w:t>2026 年 7 月 10 日</w:t>
      </w:r>
    </w:p>
    <w:p w14:paraId="59F3EBA1">
      <w:pPr>
        <w:jc w:val="both"/>
        <w:rPr>
          <w:rFonts w:eastAsia="方正小标宋_GBK"/>
          <w:sz w:val="44"/>
          <w:szCs w:val="44"/>
        </w:rPr>
      </w:pPr>
      <w:bookmarkStart w:id="0" w:name="_GoBack"/>
      <w:bookmarkEnd w:id="0"/>
    </w:p>
    <w:p w14:paraId="7DA35B46">
      <w:pPr>
        <w:jc w:val="center"/>
        <w:rPr>
          <w:rFonts w:eastAsia="方正小标宋_GBK"/>
          <w:sz w:val="44"/>
          <w:szCs w:val="44"/>
        </w:rPr>
      </w:pPr>
      <w:r>
        <w:rPr>
          <w:rFonts w:hint="eastAsia" w:eastAsia="方正小标宋_GBK"/>
          <w:sz w:val="44"/>
          <w:szCs w:val="44"/>
        </w:rPr>
        <w:t>实  习  计  划</w:t>
      </w:r>
    </w:p>
    <w:tbl>
      <w:tblPr>
        <w:tblStyle w:val="10"/>
        <w:tblW w:w="850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8505"/>
      </w:tblGrid>
      <w:tr w14:paraId="42A63C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061" w:hRule="atLeast"/>
          <w:jc w:val="center"/>
        </w:trPr>
        <w:tc>
          <w:tcPr>
            <w:tcW w:w="8505" w:type="dxa"/>
            <w:vAlign w:val="center"/>
          </w:tcPr>
          <w:tbl>
            <w:tblPr>
              <w:tblStyle w:val="10"/>
              <w:tblW w:w="7740" w:type="dxa"/>
              <w:tblInd w:w="0" w:type="dxa"/>
              <w:tblLayout w:type="autofit"/>
              <w:tblCellMar>
                <w:top w:w="0" w:type="dxa"/>
                <w:left w:w="108" w:type="dxa"/>
                <w:bottom w:w="0" w:type="dxa"/>
                <w:right w:w="108" w:type="dxa"/>
              </w:tblCellMar>
            </w:tblPr>
            <w:tblGrid>
              <w:gridCol w:w="1560"/>
              <w:gridCol w:w="4480"/>
              <w:gridCol w:w="1700"/>
            </w:tblGrid>
            <w:tr w14:paraId="2F7B88FB">
              <w:tblPrEx>
                <w:tblCellMar>
                  <w:top w:w="0" w:type="dxa"/>
                  <w:left w:w="108" w:type="dxa"/>
                  <w:bottom w:w="0" w:type="dxa"/>
                  <w:right w:w="108" w:type="dxa"/>
                </w:tblCellMar>
              </w:tblPrEx>
              <w:trPr>
                <w:trHeight w:val="615" w:hRule="atLeast"/>
              </w:trPr>
              <w:tc>
                <w:tcPr>
                  <w:tcW w:w="15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02D3D5">
                  <w:pPr>
                    <w:widowControl/>
                    <w:jc w:val="center"/>
                    <w:rPr>
                      <w:rFonts w:hint="eastAsia" w:ascii="等线" w:hAnsi="等线" w:eastAsia="等线" w:cs="宋体"/>
                      <w:b/>
                      <w:bCs/>
                      <w:color w:val="000000"/>
                      <w:kern w:val="0"/>
                      <w:sz w:val="24"/>
                    </w:rPr>
                  </w:pPr>
                  <w:r>
                    <w:rPr>
                      <w:rFonts w:hint="eastAsia" w:ascii="等线" w:hAnsi="等线" w:eastAsia="等线" w:cs="宋体"/>
                      <w:b/>
                      <w:bCs/>
                      <w:color w:val="000000"/>
                      <w:kern w:val="0"/>
                      <w:sz w:val="24"/>
                    </w:rPr>
                    <w:t xml:space="preserve">时间安排 </w:t>
                  </w:r>
                </w:p>
              </w:tc>
              <w:tc>
                <w:tcPr>
                  <w:tcW w:w="4480" w:type="dxa"/>
                  <w:tcBorders>
                    <w:top w:val="single" w:color="auto" w:sz="4" w:space="0"/>
                    <w:left w:val="nil"/>
                    <w:bottom w:val="single" w:color="auto" w:sz="4" w:space="0"/>
                    <w:right w:val="single" w:color="auto" w:sz="4" w:space="0"/>
                  </w:tcBorders>
                  <w:shd w:val="clear" w:color="auto" w:fill="auto"/>
                  <w:noWrap/>
                  <w:vAlign w:val="center"/>
                </w:tcPr>
                <w:p w14:paraId="508584CB">
                  <w:pPr>
                    <w:widowControl/>
                    <w:jc w:val="center"/>
                    <w:rPr>
                      <w:rFonts w:hint="eastAsia" w:ascii="等线" w:hAnsi="等线" w:eastAsia="等线" w:cs="宋体"/>
                      <w:b/>
                      <w:bCs/>
                      <w:color w:val="000000"/>
                      <w:kern w:val="0"/>
                      <w:sz w:val="24"/>
                    </w:rPr>
                  </w:pPr>
                  <w:r>
                    <w:rPr>
                      <w:rFonts w:hint="eastAsia" w:ascii="等线" w:hAnsi="等线" w:eastAsia="等线" w:cs="宋体"/>
                      <w:b/>
                      <w:bCs/>
                      <w:color w:val="000000"/>
                      <w:kern w:val="0"/>
                      <w:sz w:val="24"/>
                    </w:rPr>
                    <w:t xml:space="preserve">内容 </w:t>
                  </w:r>
                </w:p>
              </w:tc>
              <w:tc>
                <w:tcPr>
                  <w:tcW w:w="1700" w:type="dxa"/>
                  <w:tcBorders>
                    <w:top w:val="single" w:color="auto" w:sz="4" w:space="0"/>
                    <w:left w:val="nil"/>
                    <w:bottom w:val="single" w:color="auto" w:sz="4" w:space="0"/>
                    <w:right w:val="single" w:color="auto" w:sz="4" w:space="0"/>
                  </w:tcBorders>
                  <w:shd w:val="clear" w:color="auto" w:fill="auto"/>
                  <w:noWrap/>
                  <w:vAlign w:val="center"/>
                </w:tcPr>
                <w:p w14:paraId="2D444799">
                  <w:pPr>
                    <w:widowControl/>
                    <w:jc w:val="center"/>
                    <w:rPr>
                      <w:rFonts w:hint="eastAsia" w:ascii="等线" w:hAnsi="等线" w:eastAsia="等线" w:cs="宋体"/>
                      <w:b/>
                      <w:bCs/>
                      <w:color w:val="000000"/>
                      <w:kern w:val="0"/>
                      <w:sz w:val="24"/>
                    </w:rPr>
                  </w:pPr>
                  <w:r>
                    <w:rPr>
                      <w:rFonts w:hint="eastAsia" w:ascii="等线" w:hAnsi="等线" w:eastAsia="等线" w:cs="宋体"/>
                      <w:b/>
                      <w:bCs/>
                      <w:color w:val="000000"/>
                      <w:kern w:val="0"/>
                      <w:sz w:val="24"/>
                    </w:rPr>
                    <w:t>实训方式</w:t>
                  </w:r>
                </w:p>
              </w:tc>
            </w:tr>
            <w:tr w14:paraId="7C764C86">
              <w:tblPrEx>
                <w:tblCellMar>
                  <w:top w:w="0" w:type="dxa"/>
                  <w:left w:w="108" w:type="dxa"/>
                  <w:bottom w:w="0" w:type="dxa"/>
                  <w:right w:w="108" w:type="dxa"/>
                </w:tblCellMar>
              </w:tblPrEx>
              <w:trPr>
                <w:trHeight w:val="1665"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3142DB3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第一天</w:t>
                  </w:r>
                </w:p>
              </w:tc>
              <w:tc>
                <w:tcPr>
                  <w:tcW w:w="4480" w:type="dxa"/>
                  <w:tcBorders>
                    <w:top w:val="nil"/>
                    <w:left w:val="nil"/>
                    <w:bottom w:val="single" w:color="auto" w:sz="4" w:space="0"/>
                    <w:right w:val="single" w:color="auto" w:sz="4" w:space="0"/>
                  </w:tcBorders>
                  <w:shd w:val="clear" w:color="auto" w:fill="auto"/>
                  <w:vAlign w:val="center"/>
                </w:tcPr>
                <w:p w14:paraId="6CE0217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指导老师学员见面，技术摸底，</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小组团队创建活动，实训环境熟悉；</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电力行业知识培训；</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讲授学习敏捷开发管理知识；</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开发环境配置；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实训项目甄选；</w:t>
                  </w:r>
                </w:p>
              </w:tc>
              <w:tc>
                <w:tcPr>
                  <w:tcW w:w="1700" w:type="dxa"/>
                  <w:tcBorders>
                    <w:top w:val="nil"/>
                    <w:left w:val="nil"/>
                    <w:bottom w:val="single" w:color="auto" w:sz="4" w:space="0"/>
                    <w:right w:val="single" w:color="auto" w:sz="4" w:space="0"/>
                  </w:tcBorders>
                  <w:shd w:val="clear" w:color="auto" w:fill="auto"/>
                  <w:vAlign w:val="center"/>
                </w:tcPr>
                <w:p w14:paraId="6D6FFE29">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分组活动；</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p>
              </w:tc>
            </w:tr>
            <w:tr w14:paraId="0AF448A8">
              <w:tblPrEx>
                <w:tblCellMar>
                  <w:top w:w="0" w:type="dxa"/>
                  <w:left w:w="108" w:type="dxa"/>
                  <w:bottom w:w="0" w:type="dxa"/>
                  <w:right w:w="108" w:type="dxa"/>
                </w:tblCellMar>
              </w:tblPrEx>
              <w:trPr>
                <w:trHeight w:val="2498"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6162A49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第二天</w:t>
                  </w:r>
                </w:p>
              </w:tc>
              <w:tc>
                <w:tcPr>
                  <w:tcW w:w="4480" w:type="dxa"/>
                  <w:tcBorders>
                    <w:top w:val="nil"/>
                    <w:left w:val="nil"/>
                    <w:bottom w:val="single" w:color="auto" w:sz="4" w:space="0"/>
                    <w:right w:val="single" w:color="auto" w:sz="4" w:space="0"/>
                  </w:tcBorders>
                  <w:shd w:val="clear" w:color="auto" w:fill="auto"/>
                  <w:vAlign w:val="center"/>
                </w:tcPr>
                <w:p w14:paraId="2051350F">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第一次团队 Master(项目经理)会议、站立会议；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Python容器-高级变量、列表、元组、字典；</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函数和模块；</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面向对象基础；</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私有属性；</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私有方法；</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实训项目甄选；</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实训项目开发；</w:t>
                  </w:r>
                </w:p>
              </w:tc>
              <w:tc>
                <w:tcPr>
                  <w:tcW w:w="1700" w:type="dxa"/>
                  <w:tcBorders>
                    <w:top w:val="nil"/>
                    <w:left w:val="nil"/>
                    <w:bottom w:val="single" w:color="auto" w:sz="4" w:space="0"/>
                    <w:right w:val="single" w:color="auto" w:sz="4" w:space="0"/>
                  </w:tcBorders>
                  <w:shd w:val="clear" w:color="auto" w:fill="auto"/>
                  <w:vAlign w:val="center"/>
                </w:tcPr>
                <w:p w14:paraId="666D521E">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53A866B6">
              <w:tblPrEx>
                <w:tblCellMar>
                  <w:top w:w="0" w:type="dxa"/>
                  <w:left w:w="108" w:type="dxa"/>
                  <w:bottom w:w="0" w:type="dxa"/>
                  <w:right w:w="108" w:type="dxa"/>
                </w:tblCellMar>
              </w:tblPrEx>
              <w:trPr>
                <w:trHeight w:val="1943"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5893FCE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第三天</w:t>
                  </w:r>
                </w:p>
              </w:tc>
              <w:tc>
                <w:tcPr>
                  <w:tcW w:w="4480" w:type="dxa"/>
                  <w:tcBorders>
                    <w:top w:val="nil"/>
                    <w:left w:val="nil"/>
                    <w:bottom w:val="single" w:color="auto" w:sz="4" w:space="0"/>
                    <w:right w:val="single" w:color="auto" w:sz="4" w:space="0"/>
                  </w:tcBorders>
                  <w:shd w:val="clear" w:color="auto" w:fill="auto"/>
                  <w:vAlign w:val="center"/>
                </w:tcPr>
                <w:p w14:paraId="4059A8F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项目管理工具tapd使用培训；</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Python知识学习连接数据库；</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异常处理；</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模块；</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目标实训项目定稿；</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分组项目指导。</w:t>
                  </w:r>
                </w:p>
              </w:tc>
              <w:tc>
                <w:tcPr>
                  <w:tcW w:w="1700" w:type="dxa"/>
                  <w:tcBorders>
                    <w:top w:val="nil"/>
                    <w:left w:val="nil"/>
                    <w:bottom w:val="single" w:color="auto" w:sz="4" w:space="0"/>
                    <w:right w:val="single" w:color="auto" w:sz="4" w:space="0"/>
                  </w:tcBorders>
                  <w:shd w:val="clear" w:color="auto" w:fill="auto"/>
                  <w:vAlign w:val="center"/>
                </w:tcPr>
                <w:p w14:paraId="4AB317E4">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6D3A2ADB">
              <w:tblPrEx>
                <w:tblCellMar>
                  <w:top w:w="0" w:type="dxa"/>
                  <w:left w:w="108" w:type="dxa"/>
                  <w:bottom w:w="0" w:type="dxa"/>
                  <w:right w:w="108" w:type="dxa"/>
                </w:tblCellMar>
              </w:tblPrEx>
              <w:trPr>
                <w:trHeight w:val="1665"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7E7928A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第四天</w:t>
                  </w:r>
                </w:p>
              </w:tc>
              <w:tc>
                <w:tcPr>
                  <w:tcW w:w="4480" w:type="dxa"/>
                  <w:tcBorders>
                    <w:top w:val="nil"/>
                    <w:left w:val="nil"/>
                    <w:bottom w:val="single" w:color="auto" w:sz="4" w:space="0"/>
                    <w:right w:val="single" w:color="auto" w:sz="4" w:space="0"/>
                  </w:tcBorders>
                  <w:shd w:val="clear" w:color="auto" w:fill="auto"/>
                  <w:vAlign w:val="center"/>
                </w:tcPr>
                <w:p w14:paraId="0918CAD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提示词工程（如何与AI高效对话）；</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AI Coding辅助编程介绍，网页对话、Qorder、github copilot、trae、cursor等产品使用介绍；</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实训项目开发；</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分组项目指导。</w:t>
                  </w:r>
                </w:p>
              </w:tc>
              <w:tc>
                <w:tcPr>
                  <w:tcW w:w="1700" w:type="dxa"/>
                  <w:tcBorders>
                    <w:top w:val="nil"/>
                    <w:left w:val="nil"/>
                    <w:bottom w:val="single" w:color="auto" w:sz="4" w:space="0"/>
                    <w:right w:val="single" w:color="auto" w:sz="4" w:space="0"/>
                  </w:tcBorders>
                  <w:shd w:val="clear" w:color="auto" w:fill="auto"/>
                  <w:vAlign w:val="center"/>
                </w:tcPr>
                <w:p w14:paraId="172B2514">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3BE624A2">
              <w:tblPrEx>
                <w:tblCellMar>
                  <w:top w:w="0" w:type="dxa"/>
                  <w:left w:w="108" w:type="dxa"/>
                  <w:bottom w:w="0" w:type="dxa"/>
                  <w:right w:w="108" w:type="dxa"/>
                </w:tblCellMar>
              </w:tblPrEx>
              <w:trPr>
                <w:trHeight w:val="147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6B8B156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第五天</w:t>
                  </w:r>
                </w:p>
              </w:tc>
              <w:tc>
                <w:tcPr>
                  <w:tcW w:w="4480" w:type="dxa"/>
                  <w:tcBorders>
                    <w:top w:val="nil"/>
                    <w:left w:val="nil"/>
                    <w:bottom w:val="single" w:color="auto" w:sz="4" w:space="0"/>
                    <w:right w:val="single" w:color="auto" w:sz="4" w:space="0"/>
                  </w:tcBorders>
                  <w:shd w:val="clear" w:color="auto" w:fill="auto"/>
                  <w:vAlign w:val="center"/>
                </w:tcPr>
                <w:p w14:paraId="51C12EBE">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实训项目开发；</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特征工程提取天气、季节等特征用</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于负荷预测；</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分组成果演示和验收。</w:t>
                  </w:r>
                </w:p>
              </w:tc>
              <w:tc>
                <w:tcPr>
                  <w:tcW w:w="1700" w:type="dxa"/>
                  <w:tcBorders>
                    <w:top w:val="nil"/>
                    <w:left w:val="nil"/>
                    <w:bottom w:val="single" w:color="auto" w:sz="4" w:space="0"/>
                    <w:right w:val="single" w:color="auto" w:sz="4" w:space="0"/>
                  </w:tcBorders>
                  <w:shd w:val="clear" w:color="auto" w:fill="auto"/>
                  <w:vAlign w:val="center"/>
                </w:tcPr>
                <w:p w14:paraId="7B2B0184">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老师指导</w:t>
                  </w:r>
                </w:p>
              </w:tc>
            </w:tr>
            <w:tr w14:paraId="6AC5D8C5">
              <w:tblPrEx>
                <w:tblCellMar>
                  <w:top w:w="0" w:type="dxa"/>
                  <w:left w:w="108" w:type="dxa"/>
                  <w:bottom w:w="0" w:type="dxa"/>
                  <w:right w:w="108" w:type="dxa"/>
                </w:tblCellMar>
              </w:tblPrEx>
              <w:trPr>
                <w:trHeight w:val="174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0718221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第六天</w:t>
                  </w:r>
                </w:p>
              </w:tc>
              <w:tc>
                <w:tcPr>
                  <w:tcW w:w="4480" w:type="dxa"/>
                  <w:tcBorders>
                    <w:top w:val="nil"/>
                    <w:left w:val="nil"/>
                    <w:bottom w:val="single" w:color="auto" w:sz="4" w:space="0"/>
                    <w:right w:val="single" w:color="auto" w:sz="4" w:space="0"/>
                  </w:tcBorders>
                  <w:shd w:val="clear" w:color="auto" w:fill="auto"/>
                  <w:vAlign w:val="center"/>
                </w:tcPr>
                <w:p w14:paraId="43E15C0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Numpy 数组操作、Pandas 核心</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功能，matplotlib画图、echarts画图。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掌握数据处理和数据可视化技术。</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实训项目开发；</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分组成果演示和验收。</w:t>
                  </w:r>
                </w:p>
              </w:tc>
              <w:tc>
                <w:tcPr>
                  <w:tcW w:w="1700" w:type="dxa"/>
                  <w:tcBorders>
                    <w:top w:val="nil"/>
                    <w:left w:val="nil"/>
                    <w:bottom w:val="single" w:color="auto" w:sz="4" w:space="0"/>
                    <w:right w:val="single" w:color="auto" w:sz="4" w:space="0"/>
                  </w:tcBorders>
                  <w:shd w:val="clear" w:color="auto" w:fill="auto"/>
                  <w:vAlign w:val="center"/>
                </w:tcPr>
                <w:p w14:paraId="379503F6">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老师验收评分</w:t>
                  </w:r>
                </w:p>
              </w:tc>
            </w:tr>
            <w:tr w14:paraId="4FC603E3">
              <w:tblPrEx>
                <w:tblCellMar>
                  <w:top w:w="0" w:type="dxa"/>
                  <w:left w:w="108" w:type="dxa"/>
                  <w:bottom w:w="0" w:type="dxa"/>
                  <w:right w:w="108" w:type="dxa"/>
                </w:tblCellMar>
              </w:tblPrEx>
              <w:trPr>
                <w:trHeight w:val="1943"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4319E6B1">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第七天</w:t>
                  </w:r>
                </w:p>
              </w:tc>
              <w:tc>
                <w:tcPr>
                  <w:tcW w:w="4480" w:type="dxa"/>
                  <w:tcBorders>
                    <w:top w:val="nil"/>
                    <w:left w:val="nil"/>
                    <w:bottom w:val="single" w:color="auto" w:sz="4" w:space="0"/>
                    <w:right w:val="single" w:color="auto" w:sz="4" w:space="0"/>
                  </w:tcBorders>
                  <w:shd w:val="clear" w:color="auto" w:fill="auto"/>
                  <w:vAlign w:val="center"/>
                </w:tcPr>
                <w:p w14:paraId="53B3E82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爬虫技术介绍，静态网页爬取技术：</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HTTP请求：requests库实现。</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反爬策略：请求头伪装。</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编码处理：chardet自动检测编码。</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HTML解析：BeautifulSoup + lxml提取结构化数据。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静态网页爬取实战。</w:t>
                  </w:r>
                </w:p>
              </w:tc>
              <w:tc>
                <w:tcPr>
                  <w:tcW w:w="1700" w:type="dxa"/>
                  <w:tcBorders>
                    <w:top w:val="nil"/>
                    <w:left w:val="nil"/>
                    <w:bottom w:val="single" w:color="auto" w:sz="4" w:space="0"/>
                    <w:right w:val="single" w:color="auto" w:sz="4" w:space="0"/>
                  </w:tcBorders>
                  <w:shd w:val="clear" w:color="auto" w:fill="auto"/>
                  <w:vAlign w:val="center"/>
                </w:tcPr>
                <w:p w14:paraId="37DDB719">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7C1D5D59">
              <w:tblPrEx>
                <w:tblCellMar>
                  <w:top w:w="0" w:type="dxa"/>
                  <w:left w:w="108" w:type="dxa"/>
                  <w:bottom w:w="0" w:type="dxa"/>
                  <w:right w:w="108" w:type="dxa"/>
                </w:tblCellMar>
              </w:tblPrEx>
              <w:trPr>
                <w:trHeight w:val="222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7A8FF21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第八天</w:t>
                  </w:r>
                </w:p>
              </w:tc>
              <w:tc>
                <w:tcPr>
                  <w:tcW w:w="4480" w:type="dxa"/>
                  <w:tcBorders>
                    <w:top w:val="nil"/>
                    <w:left w:val="nil"/>
                    <w:bottom w:val="single" w:color="auto" w:sz="4" w:space="0"/>
                    <w:right w:val="single" w:color="auto" w:sz="4" w:space="0"/>
                  </w:tcBorders>
                  <w:shd w:val="clear" w:color="auto" w:fill="auto"/>
                  <w:vAlign w:val="center"/>
                </w:tcPr>
                <w:p w14:paraId="7F46E891">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爬虫技术介绍，动态网页爬取技术：</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动态网页介绍；</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playwright 基础配置；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浏览器驱动路径配置；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Chrome 浏览器选项配置；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页面操作与数据获取；</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交互与调试；</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动态网页爬取实战。</w:t>
                  </w:r>
                </w:p>
              </w:tc>
              <w:tc>
                <w:tcPr>
                  <w:tcW w:w="1700" w:type="dxa"/>
                  <w:tcBorders>
                    <w:top w:val="nil"/>
                    <w:left w:val="nil"/>
                    <w:bottom w:val="single" w:color="auto" w:sz="4" w:space="0"/>
                    <w:right w:val="single" w:color="auto" w:sz="4" w:space="0"/>
                  </w:tcBorders>
                  <w:shd w:val="clear" w:color="auto" w:fill="auto"/>
                  <w:vAlign w:val="center"/>
                </w:tcPr>
                <w:p w14:paraId="5E54F3E4">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0964412C">
              <w:tblPrEx>
                <w:tblCellMar>
                  <w:top w:w="0" w:type="dxa"/>
                  <w:left w:w="108" w:type="dxa"/>
                  <w:bottom w:w="0" w:type="dxa"/>
                  <w:right w:w="108" w:type="dxa"/>
                </w:tblCellMar>
              </w:tblPrEx>
              <w:trPr>
                <w:trHeight w:val="1065"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0D93124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xml:space="preserve">第九天 </w:t>
                  </w:r>
                </w:p>
              </w:tc>
              <w:tc>
                <w:tcPr>
                  <w:tcW w:w="4480" w:type="dxa"/>
                  <w:tcBorders>
                    <w:top w:val="nil"/>
                    <w:left w:val="nil"/>
                    <w:bottom w:val="single" w:color="auto" w:sz="4" w:space="0"/>
                    <w:right w:val="single" w:color="auto" w:sz="4" w:space="0"/>
                  </w:tcBorders>
                  <w:shd w:val="clear" w:color="auto" w:fill="auto"/>
                  <w:vAlign w:val="center"/>
                </w:tcPr>
                <w:p w14:paraId="5E30D37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演示会议PPT等材料准备；</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演示环境准备；</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实训项目开发；</w:t>
                  </w:r>
                </w:p>
              </w:tc>
              <w:tc>
                <w:tcPr>
                  <w:tcW w:w="1700" w:type="dxa"/>
                  <w:tcBorders>
                    <w:top w:val="nil"/>
                    <w:left w:val="nil"/>
                    <w:bottom w:val="single" w:color="auto" w:sz="4" w:space="0"/>
                    <w:right w:val="single" w:color="auto" w:sz="4" w:space="0"/>
                  </w:tcBorders>
                  <w:shd w:val="clear" w:color="auto" w:fill="auto"/>
                  <w:vAlign w:val="center"/>
                </w:tcPr>
                <w:p w14:paraId="122DFD8A">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238FFB91">
              <w:tblPrEx>
                <w:tblCellMar>
                  <w:top w:w="0" w:type="dxa"/>
                  <w:left w:w="108" w:type="dxa"/>
                  <w:bottom w:w="0" w:type="dxa"/>
                  <w:right w:w="108" w:type="dxa"/>
                </w:tblCellMar>
              </w:tblPrEx>
              <w:trPr>
                <w:trHeight w:val="111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6624E4A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第十天</w:t>
                  </w:r>
                </w:p>
              </w:tc>
              <w:tc>
                <w:tcPr>
                  <w:tcW w:w="4480" w:type="dxa"/>
                  <w:tcBorders>
                    <w:top w:val="nil"/>
                    <w:left w:val="nil"/>
                    <w:bottom w:val="single" w:color="auto" w:sz="4" w:space="0"/>
                    <w:right w:val="single" w:color="auto" w:sz="4" w:space="0"/>
                  </w:tcBorders>
                  <w:shd w:val="clear" w:color="auto" w:fill="auto"/>
                  <w:vAlign w:val="center"/>
                </w:tcPr>
                <w:p w14:paraId="30642F2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第二次正式版本演示准备和产品验收；</w:t>
                  </w:r>
                </w:p>
              </w:tc>
              <w:tc>
                <w:tcPr>
                  <w:tcW w:w="1700" w:type="dxa"/>
                  <w:tcBorders>
                    <w:top w:val="nil"/>
                    <w:left w:val="nil"/>
                    <w:bottom w:val="single" w:color="auto" w:sz="4" w:space="0"/>
                    <w:right w:val="single" w:color="auto" w:sz="4" w:space="0"/>
                  </w:tcBorders>
                  <w:shd w:val="clear" w:color="auto" w:fill="auto"/>
                  <w:vAlign w:val="center"/>
                </w:tcPr>
                <w:p w14:paraId="0E71171A">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产品演示</w:t>
                  </w:r>
                </w:p>
              </w:tc>
            </w:tr>
            <w:tr w14:paraId="4B943602">
              <w:tblPrEx>
                <w:tblCellMar>
                  <w:top w:w="0" w:type="dxa"/>
                  <w:left w:w="108" w:type="dxa"/>
                  <w:bottom w:w="0" w:type="dxa"/>
                  <w:right w:w="108" w:type="dxa"/>
                </w:tblCellMar>
              </w:tblPrEx>
              <w:trPr>
                <w:trHeight w:val="111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65B2A93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第十一天</w:t>
                  </w:r>
                </w:p>
              </w:tc>
              <w:tc>
                <w:tcPr>
                  <w:tcW w:w="4480" w:type="dxa"/>
                  <w:tcBorders>
                    <w:top w:val="nil"/>
                    <w:left w:val="nil"/>
                    <w:bottom w:val="single" w:color="auto" w:sz="4" w:space="0"/>
                    <w:right w:val="single" w:color="auto" w:sz="4" w:space="0"/>
                  </w:tcBorders>
                  <w:shd w:val="clear" w:color="auto" w:fill="auto"/>
                  <w:vAlign w:val="center"/>
                </w:tcPr>
                <w:p w14:paraId="12127E0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机器学习常见算法运用，</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神经网络实现，参数调优。</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选择一个合适的算法进行深入了解，运用到项目中进行实战。</w:t>
                  </w:r>
                </w:p>
              </w:tc>
              <w:tc>
                <w:tcPr>
                  <w:tcW w:w="1700" w:type="dxa"/>
                  <w:tcBorders>
                    <w:top w:val="nil"/>
                    <w:left w:val="nil"/>
                    <w:bottom w:val="single" w:color="auto" w:sz="4" w:space="0"/>
                    <w:right w:val="single" w:color="auto" w:sz="4" w:space="0"/>
                  </w:tcBorders>
                  <w:shd w:val="clear" w:color="auto" w:fill="auto"/>
                  <w:vAlign w:val="center"/>
                </w:tcPr>
                <w:p w14:paraId="6A7953E4">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5771DB60">
              <w:tblPrEx>
                <w:tblCellMar>
                  <w:top w:w="0" w:type="dxa"/>
                  <w:left w:w="108" w:type="dxa"/>
                  <w:bottom w:w="0" w:type="dxa"/>
                  <w:right w:w="108" w:type="dxa"/>
                </w:tblCellMar>
              </w:tblPrEx>
              <w:trPr>
                <w:trHeight w:val="126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0FE8BEF3">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第十二天</w:t>
                  </w:r>
                </w:p>
              </w:tc>
              <w:tc>
                <w:tcPr>
                  <w:tcW w:w="4480" w:type="dxa"/>
                  <w:tcBorders>
                    <w:top w:val="nil"/>
                    <w:left w:val="nil"/>
                    <w:bottom w:val="single" w:color="auto" w:sz="4" w:space="0"/>
                    <w:right w:val="single" w:color="auto" w:sz="4" w:space="0"/>
                  </w:tcBorders>
                  <w:shd w:val="clear" w:color="auto" w:fill="auto"/>
                  <w:vAlign w:val="center"/>
                </w:tcPr>
                <w:p w14:paraId="6EF22A0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TensorFlow/PyTorch 框架使用；</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深度学习算法学习，CNN、RestNet18网络实战案例介绍。</w:t>
                  </w:r>
                </w:p>
              </w:tc>
              <w:tc>
                <w:tcPr>
                  <w:tcW w:w="1700" w:type="dxa"/>
                  <w:tcBorders>
                    <w:top w:val="nil"/>
                    <w:left w:val="nil"/>
                    <w:bottom w:val="single" w:color="auto" w:sz="4" w:space="0"/>
                    <w:right w:val="single" w:color="auto" w:sz="4" w:space="0"/>
                  </w:tcBorders>
                  <w:shd w:val="clear" w:color="auto" w:fill="auto"/>
                  <w:vAlign w:val="center"/>
                </w:tcPr>
                <w:p w14:paraId="5B43E9EC">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0DDB11CF">
              <w:tblPrEx>
                <w:tblCellMar>
                  <w:top w:w="0" w:type="dxa"/>
                  <w:left w:w="108" w:type="dxa"/>
                  <w:bottom w:w="0" w:type="dxa"/>
                  <w:right w:w="108" w:type="dxa"/>
                </w:tblCellMar>
              </w:tblPrEx>
              <w:trPr>
                <w:trHeight w:val="156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45F9C725">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第十三天</w:t>
                  </w:r>
                </w:p>
              </w:tc>
              <w:tc>
                <w:tcPr>
                  <w:tcW w:w="4480" w:type="dxa"/>
                  <w:tcBorders>
                    <w:top w:val="nil"/>
                    <w:left w:val="nil"/>
                    <w:bottom w:val="single" w:color="auto" w:sz="4" w:space="0"/>
                    <w:right w:val="single" w:color="auto" w:sz="4" w:space="0"/>
                  </w:tcBorders>
                  <w:shd w:val="clear" w:color="auto" w:fill="auto"/>
                  <w:vAlign w:val="center"/>
                </w:tcPr>
                <w:p w14:paraId="1A59A50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选择一个合适的算法进行深入了解，运用到项目中进行实战。</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对模型进行训练。</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准备第三版本部署与验收；</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演示PPT准备；</w:t>
                  </w:r>
                </w:p>
              </w:tc>
              <w:tc>
                <w:tcPr>
                  <w:tcW w:w="1700" w:type="dxa"/>
                  <w:tcBorders>
                    <w:top w:val="nil"/>
                    <w:left w:val="nil"/>
                    <w:bottom w:val="single" w:color="auto" w:sz="4" w:space="0"/>
                    <w:right w:val="single" w:color="auto" w:sz="4" w:space="0"/>
                  </w:tcBorders>
                  <w:shd w:val="clear" w:color="auto" w:fill="auto"/>
                  <w:vAlign w:val="center"/>
                </w:tcPr>
                <w:p w14:paraId="7C1D5F39">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理论知识授课；</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学员实操练习；</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项目实战开发；</w:t>
                  </w:r>
                </w:p>
              </w:tc>
            </w:tr>
            <w:tr w14:paraId="785B784F">
              <w:tblPrEx>
                <w:tblCellMar>
                  <w:top w:w="0" w:type="dxa"/>
                  <w:left w:w="108" w:type="dxa"/>
                  <w:bottom w:w="0" w:type="dxa"/>
                  <w:right w:w="108" w:type="dxa"/>
                </w:tblCellMar>
              </w:tblPrEx>
              <w:trPr>
                <w:trHeight w:val="1335"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2846EEAB">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第十四天</w:t>
                  </w:r>
                </w:p>
              </w:tc>
              <w:tc>
                <w:tcPr>
                  <w:tcW w:w="4480" w:type="dxa"/>
                  <w:tcBorders>
                    <w:top w:val="nil"/>
                    <w:left w:val="nil"/>
                    <w:bottom w:val="single" w:color="auto" w:sz="4" w:space="0"/>
                    <w:right w:val="single" w:color="auto" w:sz="4" w:space="0"/>
                  </w:tcBorders>
                  <w:shd w:val="clear" w:color="auto" w:fill="auto"/>
                  <w:vAlign w:val="center"/>
                </w:tcPr>
                <w:p w14:paraId="443EE000">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准备第三版本部署与验收；</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整合所有模块完成项目演示；</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演示PPT准备；</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要求每个学生完成实验报告，写好总结。</w:t>
                  </w:r>
                </w:p>
              </w:tc>
              <w:tc>
                <w:tcPr>
                  <w:tcW w:w="1700" w:type="dxa"/>
                  <w:tcBorders>
                    <w:top w:val="nil"/>
                    <w:left w:val="nil"/>
                    <w:bottom w:val="single" w:color="auto" w:sz="4" w:space="0"/>
                    <w:right w:val="single" w:color="auto" w:sz="4" w:space="0"/>
                  </w:tcBorders>
                  <w:shd w:val="clear" w:color="auto" w:fill="auto"/>
                  <w:vAlign w:val="center"/>
                </w:tcPr>
                <w:p w14:paraId="3B243D96">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老师验收评分</w:t>
                  </w:r>
                </w:p>
              </w:tc>
            </w:tr>
            <w:tr w14:paraId="31C0E043">
              <w:tblPrEx>
                <w:tblCellMar>
                  <w:top w:w="0" w:type="dxa"/>
                  <w:left w:w="108" w:type="dxa"/>
                  <w:bottom w:w="0" w:type="dxa"/>
                  <w:right w:w="108" w:type="dxa"/>
                </w:tblCellMar>
              </w:tblPrEx>
              <w:trPr>
                <w:trHeight w:val="1110"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14:paraId="68236037">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第十五天</w:t>
                  </w:r>
                </w:p>
              </w:tc>
              <w:tc>
                <w:tcPr>
                  <w:tcW w:w="4480" w:type="dxa"/>
                  <w:tcBorders>
                    <w:top w:val="nil"/>
                    <w:left w:val="nil"/>
                    <w:bottom w:val="single" w:color="auto" w:sz="4" w:space="0"/>
                    <w:right w:val="single" w:color="auto" w:sz="4" w:space="0"/>
                  </w:tcBorders>
                  <w:shd w:val="clear" w:color="auto" w:fill="auto"/>
                  <w:vAlign w:val="center"/>
                </w:tcPr>
                <w:p w14:paraId="302EFF0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要求每个学生完成实验报告，写好总结。</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整合所有模块完成项目展示；</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优秀项目评选，团队颁奖；</w:t>
                  </w:r>
                </w:p>
              </w:tc>
              <w:tc>
                <w:tcPr>
                  <w:tcW w:w="1700" w:type="dxa"/>
                  <w:tcBorders>
                    <w:top w:val="nil"/>
                    <w:left w:val="nil"/>
                    <w:bottom w:val="single" w:color="auto" w:sz="4" w:space="0"/>
                    <w:right w:val="single" w:color="auto" w:sz="4" w:space="0"/>
                  </w:tcBorders>
                  <w:shd w:val="clear" w:color="auto" w:fill="auto"/>
                  <w:vAlign w:val="center"/>
                </w:tcPr>
                <w:p w14:paraId="15F9F88C">
                  <w:pPr>
                    <w:widowControl/>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站立会议;</w:t>
                  </w:r>
                  <w:r>
                    <w:rPr>
                      <w:rFonts w:hint="eastAsia" w:ascii="等线" w:hAnsi="等线" w:eastAsia="等线" w:cs="宋体"/>
                      <w:color w:val="000000"/>
                      <w:kern w:val="0"/>
                      <w:sz w:val="22"/>
                      <w:szCs w:val="22"/>
                    </w:rPr>
                    <w:br w:type="textWrapping"/>
                  </w:r>
                  <w:r>
                    <w:rPr>
                      <w:rFonts w:hint="eastAsia" w:ascii="等线" w:hAnsi="等线" w:eastAsia="等线" w:cs="宋体"/>
                      <w:color w:val="000000"/>
                      <w:kern w:val="0"/>
                      <w:sz w:val="22"/>
                      <w:szCs w:val="22"/>
                    </w:rPr>
                    <w:t>老师验收评分</w:t>
                  </w:r>
                </w:p>
              </w:tc>
            </w:tr>
          </w:tbl>
          <w:p w14:paraId="4211DF09">
            <w:pPr>
              <w:widowControl/>
              <w:jc w:val="left"/>
              <w:rPr>
                <w:rFonts w:eastAsia="方正书宋_GBK"/>
                <w:sz w:val="23"/>
                <w:szCs w:val="23"/>
              </w:rPr>
            </w:pPr>
          </w:p>
        </w:tc>
      </w:tr>
    </w:tbl>
    <w:p w14:paraId="7E5C977F">
      <w:pPr>
        <w:jc w:val="center"/>
        <w:rPr>
          <w:rFonts w:eastAsia="方正小标宋_GBK"/>
          <w:sz w:val="44"/>
          <w:szCs w:val="44"/>
        </w:rPr>
      </w:pPr>
    </w:p>
    <w:p w14:paraId="412CCC1D">
      <w:pPr>
        <w:jc w:val="center"/>
        <w:rPr>
          <w:rFonts w:eastAsia="方正小标宋_GBK"/>
          <w:sz w:val="44"/>
          <w:szCs w:val="44"/>
        </w:rPr>
      </w:pPr>
      <w:r>
        <w:rPr>
          <w:rFonts w:hint="eastAsia" w:eastAsia="方正小标宋_GBK"/>
          <w:sz w:val="44"/>
          <w:szCs w:val="44"/>
        </w:rPr>
        <w:t>实  习  日  志</w:t>
      </w:r>
    </w:p>
    <w:tbl>
      <w:tblPr>
        <w:tblStyle w:val="10"/>
        <w:tblW w:w="850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49"/>
        <w:gridCol w:w="3203"/>
        <w:gridCol w:w="1050"/>
        <w:gridCol w:w="3203"/>
      </w:tblGrid>
      <w:tr w14:paraId="21CF02C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6E9F3A71">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6D91ECF2">
            <w:pPr>
              <w:adjustRightInd w:val="0"/>
              <w:snapToGrid w:val="0"/>
              <w:jc w:val="center"/>
              <w:rPr>
                <w:rFonts w:eastAsia="方正书宋_GBK"/>
                <w:sz w:val="23"/>
                <w:szCs w:val="23"/>
              </w:rPr>
            </w:pPr>
            <w:r>
              <w:rPr>
                <w:rFonts w:hint="eastAsia" w:eastAsia="方正书宋_GBK"/>
                <w:sz w:val="23"/>
                <w:szCs w:val="23"/>
              </w:rPr>
              <w:t>2026年7月11日</w:t>
            </w:r>
          </w:p>
        </w:tc>
        <w:tc>
          <w:tcPr>
            <w:tcW w:w="1050" w:type="dxa"/>
            <w:vAlign w:val="center"/>
          </w:tcPr>
          <w:p w14:paraId="123BEF56">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20596D9E">
            <w:pPr>
              <w:adjustRightInd w:val="0"/>
              <w:snapToGrid w:val="0"/>
              <w:jc w:val="center"/>
              <w:rPr>
                <w:rFonts w:eastAsia="方正书宋_GBK"/>
                <w:sz w:val="23"/>
                <w:szCs w:val="23"/>
              </w:rPr>
            </w:pPr>
            <w:r>
              <w:rPr>
                <w:rFonts w:hint="eastAsia" w:eastAsia="方正书宋_GBK"/>
                <w:sz w:val="23"/>
                <w:szCs w:val="23"/>
              </w:rPr>
              <w:t>星期六</w:t>
            </w:r>
          </w:p>
        </w:tc>
      </w:tr>
      <w:tr w14:paraId="0742E34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1DAAE8A9">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40AC56BD">
            <w:pPr>
              <w:adjustRightInd w:val="0"/>
              <w:snapToGrid w:val="0"/>
              <w:jc w:val="center"/>
              <w:rPr>
                <w:rFonts w:eastAsia="方正书宋_GBK"/>
                <w:sz w:val="23"/>
                <w:szCs w:val="23"/>
              </w:rPr>
            </w:pPr>
            <w:r>
              <w:rPr>
                <w:rFonts w:eastAsia="方正书宋_GBK"/>
                <w:sz w:val="23"/>
                <w:szCs w:val="23"/>
              </w:rPr>
              <w:t xml:space="preserve"> </w:t>
            </w:r>
          </w:p>
          <w:p w14:paraId="2E88651B">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419B8B7C">
            <w:pPr>
              <w:adjustRightInd w:val="0"/>
              <w:snapToGrid w:val="0"/>
              <w:ind w:firstLine="420" w:firstLineChars="200"/>
              <w:jc w:val="left"/>
              <w:rPr>
                <w:rFonts w:eastAsia="方正书宋_GBK"/>
                <w:sz w:val="23"/>
                <w:szCs w:val="23"/>
              </w:rPr>
            </w:pPr>
            <w:r>
              <w:rPr>
                <w:rFonts w:ascii="宋体" w:hAnsi="宋体"/>
                <w:sz w:val="21"/>
              </w:rPr>
              <w:t>今天是实习第一天，参加了实习动员大会和安全教育培训。了解了实习单位的基本情况、实习纪律要求以及实习期间的安全注意事项。随后与团队成员见面，进行了初步的自我介绍和团队破冰活动，明确了本次实习的项目方向为Python+AI相关的软件工程实训项目。在老师的指导下，初步了解了项目背景——智能采购管理系统，以及后续两周的开发计划安排。</w:t>
            </w:r>
          </w:p>
        </w:tc>
      </w:tr>
      <w:tr w14:paraId="6795C7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2C14C181">
            <w:pPr>
              <w:adjustRightInd w:val="0"/>
              <w:snapToGrid w:val="0"/>
              <w:jc w:val="center"/>
              <w:rPr>
                <w:rFonts w:eastAsia="方正书宋_GBK"/>
                <w:sz w:val="23"/>
                <w:szCs w:val="23"/>
              </w:rPr>
            </w:pPr>
            <w:r>
              <w:rPr>
                <w:rFonts w:hint="eastAsia" w:eastAsia="方正书宋_GBK"/>
                <w:sz w:val="23"/>
                <w:szCs w:val="23"/>
              </w:rPr>
              <w:t>收 获</w:t>
            </w:r>
          </w:p>
          <w:p w14:paraId="33502EA2">
            <w:pPr>
              <w:adjustRightInd w:val="0"/>
              <w:snapToGrid w:val="0"/>
              <w:jc w:val="center"/>
              <w:rPr>
                <w:rFonts w:eastAsia="方正书宋_GBK"/>
                <w:sz w:val="23"/>
                <w:szCs w:val="23"/>
              </w:rPr>
            </w:pPr>
            <w:r>
              <w:rPr>
                <w:rFonts w:hint="eastAsia" w:eastAsia="方正书宋_GBK"/>
                <w:sz w:val="23"/>
                <w:szCs w:val="23"/>
              </w:rPr>
              <w:t>或</w:t>
            </w:r>
          </w:p>
          <w:p w14:paraId="2619BC3E">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445763A0">
            <w:pPr>
              <w:adjustRightInd w:val="0"/>
              <w:snapToGrid w:val="0"/>
              <w:ind w:firstLine="420" w:firstLineChars="200"/>
              <w:jc w:val="left"/>
              <w:rPr>
                <w:rFonts w:eastAsia="方正书宋_GBK"/>
                <w:sz w:val="23"/>
                <w:szCs w:val="23"/>
              </w:rPr>
            </w:pPr>
            <w:r>
              <w:rPr>
                <w:rFonts w:ascii="宋体" w:hAnsi="宋体"/>
                <w:sz w:val="21"/>
              </w:rPr>
              <w:t>通过第一天的实习动员，我对本次实习有了整体的认识和规划。了解到团队协作在软件工程中的核心地位，也认识到了安全规范和职业道德的重要性。作为项目经理，我需要承担统筹协调的责任，这让我既感到挑战又充满期待。期待在接下来的实习中，能够将课堂所学知识运用到实际项目中，提升自己的项目管理和团队协作能力。</w:t>
            </w:r>
          </w:p>
        </w:tc>
      </w:tr>
      <w:tr w14:paraId="00BEC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78111D7A">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43A4D2F2">
            <w:pPr>
              <w:adjustRightInd w:val="0"/>
              <w:snapToGrid w:val="0"/>
              <w:jc w:val="center"/>
              <w:rPr>
                <w:rFonts w:eastAsia="方正书宋_GBK"/>
                <w:sz w:val="23"/>
                <w:szCs w:val="23"/>
              </w:rPr>
            </w:pPr>
            <w:r>
              <w:rPr>
                <w:rFonts w:hint="eastAsia" w:eastAsia="方正书宋_GBK"/>
                <w:sz w:val="23"/>
                <w:szCs w:val="23"/>
              </w:rPr>
              <w:t>2026年7月12日</w:t>
            </w:r>
          </w:p>
        </w:tc>
        <w:tc>
          <w:tcPr>
            <w:tcW w:w="1050" w:type="dxa"/>
            <w:vAlign w:val="center"/>
          </w:tcPr>
          <w:p w14:paraId="253D710C">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412698C0">
            <w:pPr>
              <w:adjustRightInd w:val="0"/>
              <w:snapToGrid w:val="0"/>
              <w:jc w:val="center"/>
              <w:rPr>
                <w:rFonts w:eastAsia="方正书宋_GBK"/>
                <w:sz w:val="23"/>
                <w:szCs w:val="23"/>
              </w:rPr>
            </w:pPr>
            <w:r>
              <w:rPr>
                <w:rFonts w:hint="eastAsia" w:eastAsia="方正书宋_GBK"/>
                <w:sz w:val="23"/>
                <w:szCs w:val="23"/>
              </w:rPr>
              <w:t>星期日</w:t>
            </w:r>
          </w:p>
        </w:tc>
      </w:tr>
      <w:tr w14:paraId="6A6B0D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3278E384">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62BCFC05">
            <w:pPr>
              <w:adjustRightInd w:val="0"/>
              <w:snapToGrid w:val="0"/>
              <w:jc w:val="center"/>
              <w:rPr>
                <w:rFonts w:eastAsia="方正书宋_GBK"/>
                <w:sz w:val="23"/>
                <w:szCs w:val="23"/>
              </w:rPr>
            </w:pPr>
            <w:r>
              <w:rPr>
                <w:rFonts w:eastAsia="方正书宋_GBK"/>
                <w:sz w:val="23"/>
                <w:szCs w:val="23"/>
              </w:rPr>
              <w:t xml:space="preserve"> </w:t>
            </w:r>
          </w:p>
          <w:p w14:paraId="071D3296">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1F4D0FFD">
            <w:pPr>
              <w:adjustRightInd w:val="0"/>
              <w:snapToGrid w:val="0"/>
              <w:ind w:firstLine="420" w:firstLineChars="200"/>
              <w:jc w:val="left"/>
              <w:rPr>
                <w:rFonts w:eastAsia="方正书宋_GBK"/>
                <w:sz w:val="23"/>
                <w:szCs w:val="23"/>
              </w:rPr>
            </w:pPr>
            <w:r>
              <w:rPr>
                <w:rFonts w:ascii="宋体" w:hAnsi="宋体"/>
                <w:sz w:val="21"/>
              </w:rPr>
              <w:t>今天是实习第二天，团队正式开始进行项目需求分析和产品规划。作为项目经理，我主持了小组第一次需求讨论会，带领团队成员梳理智能采购管理系统的核心功能模块，包括需求解析、文件生成、风险检查等基础功能。组织大家查阅相关技术文档和竞品资料，完成产品功能框架的初步规划。同时，在TAPD项目管理平台上创建了项目空间，建立了团队协作的基本工作流。</w:t>
            </w:r>
          </w:p>
        </w:tc>
      </w:tr>
      <w:tr w14:paraId="739E34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28019BE8">
            <w:pPr>
              <w:adjustRightInd w:val="0"/>
              <w:snapToGrid w:val="0"/>
              <w:jc w:val="center"/>
              <w:rPr>
                <w:rFonts w:eastAsia="方正书宋_GBK"/>
                <w:sz w:val="23"/>
                <w:szCs w:val="23"/>
              </w:rPr>
            </w:pPr>
            <w:r>
              <w:rPr>
                <w:rFonts w:hint="eastAsia" w:eastAsia="方正书宋_GBK"/>
                <w:sz w:val="23"/>
                <w:szCs w:val="23"/>
              </w:rPr>
              <w:t>收 获</w:t>
            </w:r>
          </w:p>
          <w:p w14:paraId="60C6DB36">
            <w:pPr>
              <w:adjustRightInd w:val="0"/>
              <w:snapToGrid w:val="0"/>
              <w:jc w:val="center"/>
              <w:rPr>
                <w:rFonts w:eastAsia="方正书宋_GBK"/>
                <w:sz w:val="23"/>
                <w:szCs w:val="23"/>
              </w:rPr>
            </w:pPr>
            <w:r>
              <w:rPr>
                <w:rFonts w:hint="eastAsia" w:eastAsia="方正书宋_GBK"/>
                <w:sz w:val="23"/>
                <w:szCs w:val="23"/>
              </w:rPr>
              <w:t>或</w:t>
            </w:r>
          </w:p>
          <w:p w14:paraId="47D48ED8">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4078C158">
            <w:pPr>
              <w:adjustRightInd w:val="0"/>
              <w:snapToGrid w:val="0"/>
              <w:ind w:firstLine="420" w:firstLineChars="200"/>
              <w:jc w:val="left"/>
              <w:rPr>
                <w:rFonts w:eastAsia="方正书宋_GBK"/>
                <w:sz w:val="23"/>
                <w:szCs w:val="23"/>
              </w:rPr>
            </w:pPr>
            <w:r>
              <w:rPr>
                <w:rFonts w:ascii="宋体" w:hAnsi="宋体"/>
                <w:sz w:val="21"/>
              </w:rPr>
              <w:t>今天的团队讨论让我深刻体会到需求分析在软件工程中的基础性作用。作为项目经理，我学会了如何引导团队成员发散思维、梳理需求优先级，并从中提炼出可行的产品方案。同时也认识到TAPD等项目管理工具在团队协作中的重要作用，合理运用工具能够有效提升团队工作效率和沟通透明度。这是项目管理能力的一次重要实践。</w:t>
            </w:r>
          </w:p>
        </w:tc>
      </w:tr>
      <w:tr w14:paraId="154A42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175A4CD2">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7E41C810">
            <w:pPr>
              <w:adjustRightInd w:val="0"/>
              <w:snapToGrid w:val="0"/>
              <w:jc w:val="center"/>
              <w:rPr>
                <w:rFonts w:eastAsia="方正书宋_GBK"/>
                <w:sz w:val="23"/>
                <w:szCs w:val="23"/>
              </w:rPr>
            </w:pPr>
            <w:r>
              <w:rPr>
                <w:rFonts w:hint="eastAsia" w:eastAsia="方正书宋_GBK"/>
                <w:sz w:val="23"/>
                <w:szCs w:val="23"/>
              </w:rPr>
              <w:t>2026年7月13日</w:t>
            </w:r>
          </w:p>
        </w:tc>
        <w:tc>
          <w:tcPr>
            <w:tcW w:w="1050" w:type="dxa"/>
            <w:vAlign w:val="center"/>
          </w:tcPr>
          <w:p w14:paraId="3CA4FB5C">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204BC17B">
            <w:pPr>
              <w:adjustRightInd w:val="0"/>
              <w:snapToGrid w:val="0"/>
              <w:jc w:val="center"/>
              <w:rPr>
                <w:rFonts w:eastAsia="方正书宋_GBK"/>
                <w:sz w:val="23"/>
                <w:szCs w:val="23"/>
              </w:rPr>
            </w:pPr>
            <w:r>
              <w:rPr>
                <w:rFonts w:hint="eastAsia" w:eastAsia="方正书宋_GBK"/>
                <w:sz w:val="23"/>
                <w:szCs w:val="23"/>
              </w:rPr>
              <w:t>星期一</w:t>
            </w:r>
          </w:p>
        </w:tc>
      </w:tr>
      <w:tr w14:paraId="5CB7DE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5CF872F8">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425F817D">
            <w:pPr>
              <w:adjustRightInd w:val="0"/>
              <w:snapToGrid w:val="0"/>
              <w:jc w:val="center"/>
              <w:rPr>
                <w:rFonts w:eastAsia="方正书宋_GBK"/>
                <w:sz w:val="23"/>
                <w:szCs w:val="23"/>
              </w:rPr>
            </w:pPr>
            <w:r>
              <w:rPr>
                <w:rFonts w:eastAsia="方正书宋_GBK"/>
                <w:sz w:val="23"/>
                <w:szCs w:val="23"/>
              </w:rPr>
              <w:t xml:space="preserve"> </w:t>
            </w:r>
          </w:p>
          <w:p w14:paraId="64F779BD">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050645FE">
            <w:pPr>
              <w:adjustRightInd w:val="0"/>
              <w:snapToGrid w:val="0"/>
              <w:ind w:firstLine="420" w:firstLineChars="200"/>
              <w:jc w:val="left"/>
              <w:rPr>
                <w:rFonts w:eastAsia="方正书宋_GBK"/>
                <w:sz w:val="23"/>
                <w:szCs w:val="23"/>
              </w:rPr>
            </w:pPr>
            <w:r>
              <w:rPr>
                <w:rFonts w:ascii="宋体" w:hAnsi="宋体"/>
                <w:sz w:val="21"/>
              </w:rPr>
              <w:t>项目进入Sprint01核心功能开发阶段。作为项目经理，负责产品与技术方案对齐，统筹团队各成员的开发任务分工。徐梦菲完成原型设计，胡莎完成字段检查与Mock数据建立，胡茜婷连接Apifox Mock实现前端页面演示，张一雯超额完成数据库搭建与基础接口开发（并提前连接LLM），全员任务完成度达100%。在TAPD上跟进各成员进度，确保任务按计划推进。同步记录了前后端字段定义不统一的风险问题，准备次日对齐。</w:t>
            </w:r>
          </w:p>
        </w:tc>
      </w:tr>
      <w:tr w14:paraId="309DD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14D3CB21">
            <w:pPr>
              <w:adjustRightInd w:val="0"/>
              <w:snapToGrid w:val="0"/>
              <w:jc w:val="center"/>
              <w:rPr>
                <w:rFonts w:eastAsia="方正书宋_GBK"/>
                <w:sz w:val="23"/>
                <w:szCs w:val="23"/>
              </w:rPr>
            </w:pPr>
            <w:r>
              <w:rPr>
                <w:rFonts w:hint="eastAsia" w:eastAsia="方正书宋_GBK"/>
                <w:sz w:val="23"/>
                <w:szCs w:val="23"/>
              </w:rPr>
              <w:t>收 获</w:t>
            </w:r>
          </w:p>
          <w:p w14:paraId="1C2475DA">
            <w:pPr>
              <w:adjustRightInd w:val="0"/>
              <w:snapToGrid w:val="0"/>
              <w:jc w:val="center"/>
              <w:rPr>
                <w:rFonts w:eastAsia="方正书宋_GBK"/>
                <w:sz w:val="23"/>
                <w:szCs w:val="23"/>
              </w:rPr>
            </w:pPr>
            <w:r>
              <w:rPr>
                <w:rFonts w:hint="eastAsia" w:eastAsia="方正书宋_GBK"/>
                <w:sz w:val="23"/>
                <w:szCs w:val="23"/>
              </w:rPr>
              <w:t>或</w:t>
            </w:r>
          </w:p>
          <w:p w14:paraId="3DC9DCE6">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042C3FF2">
            <w:pPr>
              <w:adjustRightInd w:val="0"/>
              <w:snapToGrid w:val="0"/>
              <w:ind w:firstLine="420" w:firstLineChars="200"/>
              <w:jc w:val="left"/>
              <w:rPr>
                <w:rFonts w:eastAsia="方正书宋_GBK"/>
                <w:sz w:val="23"/>
                <w:szCs w:val="23"/>
              </w:rPr>
            </w:pPr>
            <w:r>
              <w:rPr>
                <w:rFonts w:ascii="宋体" w:hAnsi="宋体"/>
                <w:sz w:val="21"/>
              </w:rPr>
              <w:t>今天的项目推进效率很高，团队分工明确、各司其职，让我切实体会到高效协作的重要性。张一雯超额完成任务的案例让我认识到，合理的目标设定和激励机制能够激发团队潜力。同时，前后端字段不统一的问题也提醒我，项目开发前期的规范统一至关重要，缺少提前沟通核对会增加后期调试成本。作为项目经理，我需要更加重视开发前的标准对齐工作。</w:t>
            </w:r>
          </w:p>
        </w:tc>
      </w:tr>
      <w:tr w14:paraId="40419C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32996275">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4162FD78">
            <w:pPr>
              <w:adjustRightInd w:val="0"/>
              <w:snapToGrid w:val="0"/>
              <w:jc w:val="center"/>
              <w:rPr>
                <w:rFonts w:eastAsia="方正书宋_GBK"/>
                <w:sz w:val="23"/>
                <w:szCs w:val="23"/>
              </w:rPr>
            </w:pPr>
            <w:r>
              <w:rPr>
                <w:rFonts w:hint="eastAsia" w:eastAsia="方正书宋_GBK"/>
                <w:sz w:val="23"/>
                <w:szCs w:val="23"/>
              </w:rPr>
              <w:t>2026年7月14日</w:t>
            </w:r>
          </w:p>
        </w:tc>
        <w:tc>
          <w:tcPr>
            <w:tcW w:w="1050" w:type="dxa"/>
            <w:vAlign w:val="center"/>
          </w:tcPr>
          <w:p w14:paraId="0DA2ABB4">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34A1DA54">
            <w:pPr>
              <w:adjustRightInd w:val="0"/>
              <w:snapToGrid w:val="0"/>
              <w:jc w:val="center"/>
              <w:rPr>
                <w:rFonts w:eastAsia="方正书宋_GBK"/>
                <w:sz w:val="23"/>
                <w:szCs w:val="23"/>
              </w:rPr>
            </w:pPr>
            <w:r>
              <w:rPr>
                <w:rFonts w:hint="eastAsia" w:eastAsia="方正书宋_GBK"/>
                <w:sz w:val="23"/>
                <w:szCs w:val="23"/>
              </w:rPr>
              <w:t>星期二</w:t>
            </w:r>
          </w:p>
        </w:tc>
      </w:tr>
      <w:tr w14:paraId="623F2EC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30185914">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311E1E12">
            <w:pPr>
              <w:adjustRightInd w:val="0"/>
              <w:snapToGrid w:val="0"/>
              <w:jc w:val="center"/>
              <w:rPr>
                <w:rFonts w:eastAsia="方正书宋_GBK"/>
                <w:sz w:val="23"/>
                <w:szCs w:val="23"/>
              </w:rPr>
            </w:pPr>
            <w:r>
              <w:rPr>
                <w:rFonts w:eastAsia="方正书宋_GBK"/>
                <w:sz w:val="23"/>
                <w:szCs w:val="23"/>
              </w:rPr>
              <w:t xml:space="preserve"> </w:t>
            </w:r>
          </w:p>
          <w:p w14:paraId="6B746F27">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6CD92A78">
            <w:pPr>
              <w:adjustRightInd w:val="0"/>
              <w:snapToGrid w:val="0"/>
              <w:ind w:firstLine="420" w:firstLineChars="200"/>
              <w:jc w:val="left"/>
              <w:rPr>
                <w:rFonts w:eastAsia="方正书宋_GBK"/>
                <w:sz w:val="23"/>
                <w:szCs w:val="23"/>
              </w:rPr>
            </w:pPr>
            <w:r>
              <w:rPr>
                <w:rFonts w:ascii="宋体" w:hAnsi="宋体"/>
                <w:sz w:val="21"/>
              </w:rPr>
              <w:t>继续推进Sprint01核心功能开发。按计划尝试跑通AI需求解析功能的联调测试，但遭遇前后端连接困难的问题。及时向老师求助，在老师指导下将前端和后端接入同一局域网，成功解决了连接问题。徐梦菲完成数据集准备，胡莎编写prompt规范，张一雯成功调用LLM大模型，我本人推动AI需求解析功能跑通。胡茜婷在真实后端地址连接方面取得80%的进展。通过TAPD更新任务状态，同步团队开发进度。</w:t>
            </w:r>
          </w:p>
        </w:tc>
      </w:tr>
      <w:tr w14:paraId="06AE8C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2CF3A6B9">
            <w:pPr>
              <w:adjustRightInd w:val="0"/>
              <w:snapToGrid w:val="0"/>
              <w:jc w:val="center"/>
              <w:rPr>
                <w:rFonts w:eastAsia="方正书宋_GBK"/>
                <w:sz w:val="23"/>
                <w:szCs w:val="23"/>
              </w:rPr>
            </w:pPr>
            <w:r>
              <w:rPr>
                <w:rFonts w:hint="eastAsia" w:eastAsia="方正书宋_GBK"/>
                <w:sz w:val="23"/>
                <w:szCs w:val="23"/>
              </w:rPr>
              <w:t>收 获</w:t>
            </w:r>
          </w:p>
          <w:p w14:paraId="1A4FD3C9">
            <w:pPr>
              <w:adjustRightInd w:val="0"/>
              <w:snapToGrid w:val="0"/>
              <w:jc w:val="center"/>
              <w:rPr>
                <w:rFonts w:eastAsia="方正书宋_GBK"/>
                <w:sz w:val="23"/>
                <w:szCs w:val="23"/>
              </w:rPr>
            </w:pPr>
            <w:r>
              <w:rPr>
                <w:rFonts w:hint="eastAsia" w:eastAsia="方正书宋_GBK"/>
                <w:sz w:val="23"/>
                <w:szCs w:val="23"/>
              </w:rPr>
              <w:t>或</w:t>
            </w:r>
          </w:p>
          <w:p w14:paraId="037C91ED">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5CF6E4A6">
            <w:pPr>
              <w:adjustRightInd w:val="0"/>
              <w:snapToGrid w:val="0"/>
              <w:ind w:firstLine="420" w:firstLineChars="200"/>
              <w:jc w:val="left"/>
              <w:rPr>
                <w:rFonts w:eastAsia="方正书宋_GBK"/>
                <w:sz w:val="23"/>
                <w:szCs w:val="23"/>
              </w:rPr>
            </w:pPr>
            <w:r>
              <w:rPr>
                <w:rFonts w:ascii="宋体" w:hAnsi="宋体"/>
                <w:sz w:val="21"/>
              </w:rPr>
              <w:t>今天遇到了前后端连接的实际问题，这次经历让我深刻认识到技术问题排查和寻求外部帮助的重要性。面对连接阻碍，团队没有退缩，而是积极寻求解决方案，最终在老师指导下顺利解决。这让我体会到，项目开发中遇到问题不可怕，关键是保持冷静、快速定位并寻求有效支持。同时也积累了前后端联调的实际经验，对局域网配置、接口调试等技术细节有了更深入的理解。</w:t>
            </w:r>
          </w:p>
        </w:tc>
      </w:tr>
      <w:tr w14:paraId="2760F4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7161F52E">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5607DAAC">
            <w:pPr>
              <w:adjustRightInd w:val="0"/>
              <w:snapToGrid w:val="0"/>
              <w:jc w:val="center"/>
              <w:rPr>
                <w:rFonts w:eastAsia="方正书宋_GBK"/>
                <w:sz w:val="23"/>
                <w:szCs w:val="23"/>
              </w:rPr>
            </w:pPr>
            <w:r>
              <w:rPr>
                <w:rFonts w:hint="eastAsia" w:eastAsia="方正书宋_GBK"/>
                <w:sz w:val="23"/>
                <w:szCs w:val="23"/>
              </w:rPr>
              <w:t>2026年7月15日</w:t>
            </w:r>
          </w:p>
        </w:tc>
        <w:tc>
          <w:tcPr>
            <w:tcW w:w="1050" w:type="dxa"/>
            <w:vAlign w:val="center"/>
          </w:tcPr>
          <w:p w14:paraId="065CE728">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351CA7DF">
            <w:pPr>
              <w:adjustRightInd w:val="0"/>
              <w:snapToGrid w:val="0"/>
              <w:jc w:val="center"/>
              <w:rPr>
                <w:rFonts w:eastAsia="方正书宋_GBK"/>
                <w:sz w:val="23"/>
                <w:szCs w:val="23"/>
              </w:rPr>
            </w:pPr>
            <w:r>
              <w:rPr>
                <w:rFonts w:hint="eastAsia" w:eastAsia="方正书宋_GBK"/>
                <w:sz w:val="23"/>
                <w:szCs w:val="23"/>
              </w:rPr>
              <w:t>星期三</w:t>
            </w:r>
          </w:p>
        </w:tc>
      </w:tr>
      <w:tr w14:paraId="7BFAD3D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4D964797">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19454A0B">
            <w:pPr>
              <w:adjustRightInd w:val="0"/>
              <w:snapToGrid w:val="0"/>
              <w:jc w:val="center"/>
              <w:rPr>
                <w:rFonts w:eastAsia="方正书宋_GBK"/>
                <w:sz w:val="23"/>
                <w:szCs w:val="23"/>
              </w:rPr>
            </w:pPr>
            <w:r>
              <w:rPr>
                <w:rFonts w:eastAsia="方正书宋_GBK"/>
                <w:sz w:val="23"/>
                <w:szCs w:val="23"/>
              </w:rPr>
              <w:t xml:space="preserve"> </w:t>
            </w:r>
          </w:p>
          <w:p w14:paraId="123647D7">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476EAD4A">
            <w:pPr>
              <w:adjustRightInd w:val="0"/>
              <w:snapToGrid w:val="0"/>
              <w:ind w:firstLine="420" w:firstLineChars="200"/>
              <w:jc w:val="left"/>
              <w:rPr>
                <w:rFonts w:eastAsia="方正书宋_GBK"/>
                <w:sz w:val="23"/>
                <w:szCs w:val="23"/>
              </w:rPr>
            </w:pPr>
            <w:r>
              <w:rPr>
                <w:rFonts w:ascii="宋体" w:hAnsi="宋体"/>
                <w:sz w:val="21"/>
              </w:rPr>
              <w:t>Sprint01核心功能开发继续推进。本计划完成采购文件模板带入功能的联调，但前后端连接问题再次出现，影响了联调进度。尽管如此，团队成员在各自负责的模块上仍然稳步推进：徐梦菲提供模板内容，胡莎规定模板变量规则，胡茜婷完成生成文件按钮和文档展示区域的页面开发，张一雯实现变量替换功能。我负责推动采购文件生成功能跑通，受联调问题影响完成度为50%。在TAPD上及时记录阻塞问题，协调团队调整工作重点。</w:t>
            </w:r>
          </w:p>
        </w:tc>
      </w:tr>
      <w:tr w14:paraId="32E637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609D9E6B">
            <w:pPr>
              <w:adjustRightInd w:val="0"/>
              <w:snapToGrid w:val="0"/>
              <w:jc w:val="center"/>
              <w:rPr>
                <w:rFonts w:eastAsia="方正书宋_GBK"/>
                <w:sz w:val="23"/>
                <w:szCs w:val="23"/>
              </w:rPr>
            </w:pPr>
            <w:r>
              <w:rPr>
                <w:rFonts w:hint="eastAsia" w:eastAsia="方正书宋_GBK"/>
                <w:sz w:val="23"/>
                <w:szCs w:val="23"/>
              </w:rPr>
              <w:t>收 获</w:t>
            </w:r>
          </w:p>
          <w:p w14:paraId="19D35B72">
            <w:pPr>
              <w:adjustRightInd w:val="0"/>
              <w:snapToGrid w:val="0"/>
              <w:jc w:val="center"/>
              <w:rPr>
                <w:rFonts w:eastAsia="方正书宋_GBK"/>
                <w:sz w:val="23"/>
                <w:szCs w:val="23"/>
              </w:rPr>
            </w:pPr>
            <w:r>
              <w:rPr>
                <w:rFonts w:hint="eastAsia" w:eastAsia="方正书宋_GBK"/>
                <w:sz w:val="23"/>
                <w:szCs w:val="23"/>
              </w:rPr>
              <w:t>或</w:t>
            </w:r>
          </w:p>
          <w:p w14:paraId="5C67DF75">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16A429D9">
            <w:pPr>
              <w:adjustRightInd w:val="0"/>
              <w:snapToGrid w:val="0"/>
              <w:ind w:firstLine="420" w:firstLineChars="200"/>
              <w:jc w:val="left"/>
              <w:rPr>
                <w:rFonts w:eastAsia="方正书宋_GBK"/>
                <w:sz w:val="23"/>
                <w:szCs w:val="23"/>
              </w:rPr>
            </w:pPr>
            <w:r>
              <w:rPr>
                <w:rFonts w:ascii="宋体" w:hAnsi="宋体"/>
                <w:sz w:val="21"/>
              </w:rPr>
              <w:t>今天的联调受阻让我更加深刻地认识到跨端协同同步的重要性。项目开发不只是各自完成手头任务，前后端接口规范、数据传输标准的提前对齐同样关键。虽然采购文件生成功能仅完成一半，但我们积累了宝贵的联调排错经验。后续需要统一接口文档规范，及时同步开发进度，主动排查卡点。作为项目经理，我意识到需要加强沟通管理，建立更完善的前后端对接机制。</w:t>
            </w:r>
          </w:p>
        </w:tc>
      </w:tr>
      <w:tr w14:paraId="706C94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44ED441B">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5D5AA8A2">
            <w:pPr>
              <w:adjustRightInd w:val="0"/>
              <w:snapToGrid w:val="0"/>
              <w:jc w:val="center"/>
              <w:rPr>
                <w:rFonts w:eastAsia="方正书宋_GBK"/>
                <w:sz w:val="23"/>
                <w:szCs w:val="23"/>
              </w:rPr>
            </w:pPr>
            <w:r>
              <w:rPr>
                <w:rFonts w:hint="eastAsia" w:eastAsia="方正书宋_GBK"/>
                <w:sz w:val="23"/>
                <w:szCs w:val="23"/>
              </w:rPr>
              <w:t>2026年7月16日</w:t>
            </w:r>
          </w:p>
        </w:tc>
        <w:tc>
          <w:tcPr>
            <w:tcW w:w="1050" w:type="dxa"/>
            <w:vAlign w:val="center"/>
          </w:tcPr>
          <w:p w14:paraId="7A042D1C">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0D437859">
            <w:pPr>
              <w:adjustRightInd w:val="0"/>
              <w:snapToGrid w:val="0"/>
              <w:jc w:val="center"/>
              <w:rPr>
                <w:rFonts w:eastAsia="方正书宋_GBK"/>
                <w:sz w:val="23"/>
                <w:szCs w:val="23"/>
              </w:rPr>
            </w:pPr>
            <w:r>
              <w:rPr>
                <w:rFonts w:hint="eastAsia" w:eastAsia="方正书宋_GBK"/>
                <w:sz w:val="23"/>
                <w:szCs w:val="23"/>
              </w:rPr>
              <w:t>星期四</w:t>
            </w:r>
          </w:p>
        </w:tc>
      </w:tr>
      <w:tr w14:paraId="6B5940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1088AAE5">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6610CADC">
            <w:pPr>
              <w:adjustRightInd w:val="0"/>
              <w:snapToGrid w:val="0"/>
              <w:jc w:val="center"/>
              <w:rPr>
                <w:rFonts w:eastAsia="方正书宋_GBK"/>
                <w:sz w:val="23"/>
                <w:szCs w:val="23"/>
              </w:rPr>
            </w:pPr>
            <w:r>
              <w:rPr>
                <w:rFonts w:eastAsia="方正书宋_GBK"/>
                <w:sz w:val="23"/>
                <w:szCs w:val="23"/>
              </w:rPr>
              <w:t xml:space="preserve"> </w:t>
            </w:r>
          </w:p>
          <w:p w14:paraId="2D43588D">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0BA8F204">
            <w:pPr>
              <w:adjustRightInd w:val="0"/>
              <w:snapToGrid w:val="0"/>
              <w:ind w:firstLine="420" w:firstLineChars="200"/>
              <w:jc w:val="left"/>
              <w:rPr>
                <w:rFonts w:eastAsia="方正书宋_GBK"/>
                <w:sz w:val="23"/>
                <w:szCs w:val="23"/>
              </w:rPr>
            </w:pPr>
            <w:r>
              <w:rPr>
                <w:rFonts w:ascii="宋体" w:hAnsi="宋体"/>
                <w:sz w:val="21"/>
              </w:rPr>
              <w:t>Sprint01核心功能开发持续推进。团队集中推进风险检查功能的开发工作。徐梦菲和胡莎辅助前后端联调，胡茜婷开发风险检查结果展示页面，张一雯采用固定规则结合LLM语义检查的方式完成风险检查功能开发，我负责确认风险规则并组织功能验收。过程中发现页面设计逻辑有误，及时联动产品经理修改原型设计，避免了更大范围的返工。各成员任务完成度约50%，TAPD上同步更新了任务进度。</w:t>
            </w:r>
          </w:p>
        </w:tc>
      </w:tr>
      <w:tr w14:paraId="522044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5A0469F7">
            <w:pPr>
              <w:adjustRightInd w:val="0"/>
              <w:snapToGrid w:val="0"/>
              <w:jc w:val="center"/>
              <w:rPr>
                <w:rFonts w:eastAsia="方正书宋_GBK"/>
                <w:sz w:val="23"/>
                <w:szCs w:val="23"/>
              </w:rPr>
            </w:pPr>
            <w:r>
              <w:rPr>
                <w:rFonts w:hint="eastAsia" w:eastAsia="方正书宋_GBK"/>
                <w:sz w:val="23"/>
                <w:szCs w:val="23"/>
              </w:rPr>
              <w:t>收 获</w:t>
            </w:r>
          </w:p>
          <w:p w14:paraId="76621825">
            <w:pPr>
              <w:adjustRightInd w:val="0"/>
              <w:snapToGrid w:val="0"/>
              <w:jc w:val="center"/>
              <w:rPr>
                <w:rFonts w:eastAsia="方正书宋_GBK"/>
                <w:sz w:val="23"/>
                <w:szCs w:val="23"/>
              </w:rPr>
            </w:pPr>
            <w:r>
              <w:rPr>
                <w:rFonts w:hint="eastAsia" w:eastAsia="方正书宋_GBK"/>
                <w:sz w:val="23"/>
                <w:szCs w:val="23"/>
              </w:rPr>
              <w:t>或</w:t>
            </w:r>
          </w:p>
          <w:p w14:paraId="2C454777">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644F5297">
            <w:pPr>
              <w:adjustRightInd w:val="0"/>
              <w:snapToGrid w:val="0"/>
              <w:ind w:firstLine="420" w:firstLineChars="200"/>
              <w:jc w:val="left"/>
              <w:rPr>
                <w:rFonts w:eastAsia="方正书宋_GBK"/>
                <w:sz w:val="23"/>
                <w:szCs w:val="23"/>
              </w:rPr>
            </w:pPr>
            <w:r>
              <w:rPr>
                <w:rFonts w:ascii="宋体" w:hAnsi="宋体"/>
                <w:sz w:val="21"/>
              </w:rPr>
              <w:t>今天的风险检查功能开发让我进一步理解了AI技术在业务场景中的实际应用。固定规则与LLM语义检查相结合的技术方案，既保证了检查的准确性，又提升了灵活性和智能化水平。页面设计逻辑的错误也给我上了重要一课——开发前的需求评审和设计验证至关重要，前期投入充分的时间进行评审，能够有效减少后期的返工成本。作为项目经理，我会更加重视设计评审环节。</w:t>
            </w:r>
          </w:p>
        </w:tc>
      </w:tr>
      <w:tr w14:paraId="37782E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3AE1335F">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6C7C9781">
            <w:pPr>
              <w:adjustRightInd w:val="0"/>
              <w:snapToGrid w:val="0"/>
              <w:jc w:val="center"/>
              <w:rPr>
                <w:rFonts w:eastAsia="方正书宋_GBK"/>
                <w:sz w:val="23"/>
                <w:szCs w:val="23"/>
              </w:rPr>
            </w:pPr>
            <w:r>
              <w:rPr>
                <w:rFonts w:hint="eastAsia" w:eastAsia="方正书宋_GBK"/>
                <w:sz w:val="23"/>
                <w:szCs w:val="23"/>
              </w:rPr>
              <w:t>2026年7月17日</w:t>
            </w:r>
          </w:p>
        </w:tc>
        <w:tc>
          <w:tcPr>
            <w:tcW w:w="1050" w:type="dxa"/>
            <w:vAlign w:val="center"/>
          </w:tcPr>
          <w:p w14:paraId="02CD2175">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12894712">
            <w:pPr>
              <w:adjustRightInd w:val="0"/>
              <w:snapToGrid w:val="0"/>
              <w:jc w:val="center"/>
              <w:rPr>
                <w:rFonts w:eastAsia="方正书宋_GBK"/>
                <w:sz w:val="23"/>
                <w:szCs w:val="23"/>
              </w:rPr>
            </w:pPr>
            <w:r>
              <w:rPr>
                <w:rFonts w:hint="eastAsia" w:eastAsia="方正书宋_GBK"/>
                <w:sz w:val="23"/>
                <w:szCs w:val="23"/>
              </w:rPr>
              <w:t>星期五</w:t>
            </w:r>
          </w:p>
        </w:tc>
      </w:tr>
      <w:tr w14:paraId="6E0BEC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189E7366">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11BDCEEC">
            <w:pPr>
              <w:adjustRightInd w:val="0"/>
              <w:snapToGrid w:val="0"/>
              <w:jc w:val="center"/>
              <w:rPr>
                <w:rFonts w:eastAsia="方正书宋_GBK"/>
                <w:sz w:val="23"/>
                <w:szCs w:val="23"/>
              </w:rPr>
            </w:pPr>
            <w:r>
              <w:rPr>
                <w:rFonts w:eastAsia="方正书宋_GBK"/>
                <w:sz w:val="23"/>
                <w:szCs w:val="23"/>
              </w:rPr>
              <w:t xml:space="preserve"> </w:t>
            </w:r>
          </w:p>
          <w:p w14:paraId="39B7F66C">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61755A09">
            <w:pPr>
              <w:adjustRightInd w:val="0"/>
              <w:snapToGrid w:val="0"/>
              <w:ind w:firstLine="420" w:firstLineChars="200"/>
              <w:jc w:val="left"/>
              <w:rPr>
                <w:rFonts w:eastAsia="方正书宋_GBK"/>
                <w:sz w:val="23"/>
                <w:szCs w:val="23"/>
              </w:rPr>
            </w:pPr>
            <w:r>
              <w:rPr>
                <w:rFonts w:ascii="宋体" w:hAnsi="宋体"/>
                <w:sz w:val="21"/>
              </w:rPr>
              <w:t>今天是迭代1（Sprint01）的验收日。组织全员对基础功能进行全面走查和验收测试。徐梦菲梳理并输出验收标准核对清单，胡莎完成整体基础功能架构复测和接口稳定性检查，胡茜婷完成各前端页面的交互优化和问题修复，张一雯修复联调中发现的接口Bug，我负责统筹验收流程、汇总缺陷清单并登记闭环。在TAPD上关闭迭代1全部完成任务，归档迭代1全部文档至Wiki，导出Word格式交付文件。对验收中发现的问题进行了分类整理和优先级排序。</w:t>
            </w:r>
          </w:p>
        </w:tc>
      </w:tr>
      <w:tr w14:paraId="29D9CD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5A6C88D1">
            <w:pPr>
              <w:adjustRightInd w:val="0"/>
              <w:snapToGrid w:val="0"/>
              <w:jc w:val="center"/>
              <w:rPr>
                <w:rFonts w:eastAsia="方正书宋_GBK"/>
                <w:sz w:val="23"/>
                <w:szCs w:val="23"/>
              </w:rPr>
            </w:pPr>
            <w:r>
              <w:rPr>
                <w:rFonts w:hint="eastAsia" w:eastAsia="方正书宋_GBK"/>
                <w:sz w:val="23"/>
                <w:szCs w:val="23"/>
              </w:rPr>
              <w:t>收 获</w:t>
            </w:r>
          </w:p>
          <w:p w14:paraId="10C993C5">
            <w:pPr>
              <w:adjustRightInd w:val="0"/>
              <w:snapToGrid w:val="0"/>
              <w:jc w:val="center"/>
              <w:rPr>
                <w:rFonts w:eastAsia="方正书宋_GBK"/>
                <w:sz w:val="23"/>
                <w:szCs w:val="23"/>
              </w:rPr>
            </w:pPr>
            <w:r>
              <w:rPr>
                <w:rFonts w:hint="eastAsia" w:eastAsia="方正书宋_GBK"/>
                <w:sz w:val="23"/>
                <w:szCs w:val="23"/>
              </w:rPr>
              <w:t>或</w:t>
            </w:r>
          </w:p>
          <w:p w14:paraId="203697E1">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201A3E6E">
            <w:pPr>
              <w:adjustRightInd w:val="0"/>
              <w:snapToGrid w:val="0"/>
              <w:ind w:firstLine="420" w:firstLineChars="200"/>
              <w:jc w:val="left"/>
              <w:rPr>
                <w:rFonts w:eastAsia="方正书宋_GBK"/>
                <w:sz w:val="23"/>
                <w:szCs w:val="23"/>
              </w:rPr>
            </w:pPr>
            <w:r>
              <w:rPr>
                <w:rFonts w:ascii="宋体" w:hAnsi="宋体"/>
                <w:sz w:val="21"/>
              </w:rPr>
              <w:t>经过迭代1的完整开发和验收，我深刻体会到敏捷开发中迭代管理的重要性。从一个需求从提出、开发、测试到验收的全流程参与，让我对软件工程的生命周期有了更完整的认识。作为项目经理，我学会了如何组织验收会议、管理缺陷闭环、统筹文档归档等项目管理核心技能。同时也认识到每个迭代结束后的复盘总结对项目持续改进的关键作用，团队在不断发现问题、解决问题的过程中逐渐成长。</w:t>
            </w:r>
          </w:p>
        </w:tc>
      </w:tr>
      <w:tr w14:paraId="60B3DB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23B5B176">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0C65B664">
            <w:pPr>
              <w:adjustRightInd w:val="0"/>
              <w:snapToGrid w:val="0"/>
              <w:jc w:val="center"/>
              <w:rPr>
                <w:rFonts w:eastAsia="方正书宋_GBK"/>
                <w:sz w:val="23"/>
                <w:szCs w:val="23"/>
              </w:rPr>
            </w:pPr>
            <w:r>
              <w:rPr>
                <w:rFonts w:hint="eastAsia" w:eastAsia="方正书宋_GBK"/>
                <w:sz w:val="23"/>
                <w:szCs w:val="23"/>
              </w:rPr>
              <w:t>2026年7月19日</w:t>
            </w:r>
          </w:p>
        </w:tc>
        <w:tc>
          <w:tcPr>
            <w:tcW w:w="1050" w:type="dxa"/>
            <w:vAlign w:val="center"/>
          </w:tcPr>
          <w:p w14:paraId="3512C87C">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2CA212B1">
            <w:pPr>
              <w:adjustRightInd w:val="0"/>
              <w:snapToGrid w:val="0"/>
              <w:jc w:val="center"/>
              <w:rPr>
                <w:rFonts w:eastAsia="方正书宋_GBK"/>
                <w:sz w:val="23"/>
                <w:szCs w:val="23"/>
              </w:rPr>
            </w:pPr>
            <w:r>
              <w:rPr>
                <w:rFonts w:hint="eastAsia" w:eastAsia="方正书宋_GBK"/>
                <w:sz w:val="23"/>
                <w:szCs w:val="23"/>
              </w:rPr>
              <w:t>星期日</w:t>
            </w:r>
          </w:p>
        </w:tc>
      </w:tr>
      <w:tr w14:paraId="15A4AB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6EF3F23A">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1FA07AAE">
            <w:pPr>
              <w:adjustRightInd w:val="0"/>
              <w:snapToGrid w:val="0"/>
              <w:jc w:val="center"/>
              <w:rPr>
                <w:rFonts w:eastAsia="方正书宋_GBK"/>
                <w:sz w:val="23"/>
                <w:szCs w:val="23"/>
              </w:rPr>
            </w:pPr>
            <w:r>
              <w:rPr>
                <w:rFonts w:eastAsia="方正书宋_GBK"/>
                <w:sz w:val="23"/>
                <w:szCs w:val="23"/>
              </w:rPr>
              <w:t xml:space="preserve"> </w:t>
            </w:r>
          </w:p>
          <w:p w14:paraId="6A8F365B">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13253666">
            <w:pPr>
              <w:adjustRightInd w:val="0"/>
              <w:snapToGrid w:val="0"/>
              <w:ind w:firstLine="420" w:firstLineChars="200"/>
              <w:jc w:val="left"/>
              <w:rPr>
                <w:rFonts w:eastAsia="方正书宋_GBK"/>
                <w:sz w:val="23"/>
                <w:szCs w:val="23"/>
              </w:rPr>
            </w:pPr>
            <w:r>
              <w:rPr>
                <w:rFonts w:ascii="宋体" w:hAnsi="宋体"/>
                <w:sz w:val="21"/>
              </w:rPr>
              <w:t>今天是周末后的调整日，主要进行迭代1的总结复盘和迭代2的准备工作。回顾迭代1中暴露出的问题——前后端字段不统一、联调效率偏低、进度偏慢等，组织团队进行了经验总结和改进方案讨论。同时开始规划迭代2扩展功能的整体开发方案，梳理扩展功能模块的需求清单，包括法规库管理、协同编辑、历史文件复用、版本管理等4项核心扩展功能。在TAPD上为迭代2做了初步的规划和准备工作。</w:t>
            </w:r>
          </w:p>
        </w:tc>
      </w:tr>
      <w:tr w14:paraId="43C143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695E4755">
            <w:pPr>
              <w:adjustRightInd w:val="0"/>
              <w:snapToGrid w:val="0"/>
              <w:jc w:val="center"/>
              <w:rPr>
                <w:rFonts w:eastAsia="方正书宋_GBK"/>
                <w:sz w:val="23"/>
                <w:szCs w:val="23"/>
              </w:rPr>
            </w:pPr>
            <w:r>
              <w:rPr>
                <w:rFonts w:hint="eastAsia" w:eastAsia="方正书宋_GBK"/>
                <w:sz w:val="23"/>
                <w:szCs w:val="23"/>
              </w:rPr>
              <w:t>收 获</w:t>
            </w:r>
          </w:p>
          <w:p w14:paraId="60E36C82">
            <w:pPr>
              <w:adjustRightInd w:val="0"/>
              <w:snapToGrid w:val="0"/>
              <w:jc w:val="center"/>
              <w:rPr>
                <w:rFonts w:eastAsia="方正书宋_GBK"/>
                <w:sz w:val="23"/>
                <w:szCs w:val="23"/>
              </w:rPr>
            </w:pPr>
            <w:r>
              <w:rPr>
                <w:rFonts w:hint="eastAsia" w:eastAsia="方正书宋_GBK"/>
                <w:sz w:val="23"/>
                <w:szCs w:val="23"/>
              </w:rPr>
              <w:t>或</w:t>
            </w:r>
          </w:p>
          <w:p w14:paraId="0FC68EE5">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648B0164">
            <w:pPr>
              <w:adjustRightInd w:val="0"/>
              <w:snapToGrid w:val="0"/>
              <w:ind w:firstLine="420" w:firstLineChars="200"/>
              <w:jc w:val="left"/>
              <w:rPr>
                <w:rFonts w:eastAsia="方正书宋_GBK"/>
                <w:sz w:val="23"/>
                <w:szCs w:val="23"/>
              </w:rPr>
            </w:pPr>
            <w:r>
              <w:rPr>
                <w:rFonts w:ascii="宋体" w:hAnsi="宋体"/>
                <w:sz w:val="21"/>
              </w:rPr>
              <w:t>今天的复盘工作让我认识到项目总结的重要性。通过系统回顾迭代1的全过程，我们提炼出了多个可改进的方向：提前统一数据规范、优化联调流程、加强进度管控等。这些经验教训将成为后续迭代的重要参考。作为项目经理，我体会到定期复盘和持续改进是团队成长的关键驱动力，只有在总结中不断反思，才能在后续工作中做得更好。</w:t>
            </w:r>
          </w:p>
        </w:tc>
      </w:tr>
      <w:tr w14:paraId="1FB566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68362EE0">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01B12976">
            <w:pPr>
              <w:adjustRightInd w:val="0"/>
              <w:snapToGrid w:val="0"/>
              <w:jc w:val="center"/>
              <w:rPr>
                <w:rFonts w:eastAsia="方正书宋_GBK"/>
                <w:sz w:val="23"/>
                <w:szCs w:val="23"/>
              </w:rPr>
            </w:pPr>
            <w:r>
              <w:rPr>
                <w:rFonts w:hint="eastAsia" w:eastAsia="方正书宋_GBK"/>
                <w:sz w:val="23"/>
                <w:szCs w:val="23"/>
              </w:rPr>
              <w:t>2026年7月20日</w:t>
            </w:r>
          </w:p>
        </w:tc>
        <w:tc>
          <w:tcPr>
            <w:tcW w:w="1050" w:type="dxa"/>
            <w:vAlign w:val="center"/>
          </w:tcPr>
          <w:p w14:paraId="04903E6E">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2CB7BC09">
            <w:pPr>
              <w:adjustRightInd w:val="0"/>
              <w:snapToGrid w:val="0"/>
              <w:jc w:val="center"/>
              <w:rPr>
                <w:rFonts w:eastAsia="方正书宋_GBK"/>
                <w:sz w:val="23"/>
                <w:szCs w:val="23"/>
              </w:rPr>
            </w:pPr>
            <w:r>
              <w:rPr>
                <w:rFonts w:hint="eastAsia" w:eastAsia="方正书宋_GBK"/>
                <w:sz w:val="23"/>
                <w:szCs w:val="23"/>
              </w:rPr>
              <w:t>星期一</w:t>
            </w:r>
          </w:p>
        </w:tc>
      </w:tr>
      <w:tr w14:paraId="29EBCC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0D3C3484">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59B763D0">
            <w:pPr>
              <w:adjustRightInd w:val="0"/>
              <w:snapToGrid w:val="0"/>
              <w:jc w:val="center"/>
              <w:rPr>
                <w:rFonts w:eastAsia="方正书宋_GBK"/>
                <w:sz w:val="23"/>
                <w:szCs w:val="23"/>
              </w:rPr>
            </w:pPr>
            <w:r>
              <w:rPr>
                <w:rFonts w:eastAsia="方正书宋_GBK"/>
                <w:sz w:val="23"/>
                <w:szCs w:val="23"/>
              </w:rPr>
              <w:t xml:space="preserve"> </w:t>
            </w:r>
          </w:p>
          <w:p w14:paraId="6B7CF911">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346BE2E2">
            <w:pPr>
              <w:adjustRightInd w:val="0"/>
              <w:snapToGrid w:val="0"/>
              <w:ind w:firstLine="420" w:firstLineChars="200"/>
              <w:jc w:val="left"/>
              <w:rPr>
                <w:rFonts w:eastAsia="方正书宋_GBK"/>
                <w:sz w:val="23"/>
                <w:szCs w:val="23"/>
              </w:rPr>
            </w:pPr>
            <w:r>
              <w:rPr>
                <w:rFonts w:ascii="宋体" w:hAnsi="宋体"/>
                <w:sz w:val="21"/>
              </w:rPr>
              <w:t>项目进入迭代2（Sprint02）扩展功能开发阶段第一天。在TAPD上创建迭代2，建立扩展功能模块的4条需求及当日全部任务，并进行任务分工。徐梦菲完成法规库数据字段标准文档和历史文件复用业务规则文档，胡莎输出协同编辑技术实现方案文档并评审后端数据表设计，胡茜婷完成全局页面预留法规提示、历史文件和版本管理入口，张一雯新建法规库数据表、开发基础检索接口、搭建历史文件存储和条款提取底层接口，设计文件版本快照和变更记录存储逻辑。全员任务100%完成。</w:t>
            </w:r>
          </w:p>
        </w:tc>
      </w:tr>
      <w:tr w14:paraId="5ECD4D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5612E588">
            <w:pPr>
              <w:adjustRightInd w:val="0"/>
              <w:snapToGrid w:val="0"/>
              <w:jc w:val="center"/>
              <w:rPr>
                <w:rFonts w:eastAsia="方正书宋_GBK"/>
                <w:sz w:val="23"/>
                <w:szCs w:val="23"/>
              </w:rPr>
            </w:pPr>
            <w:r>
              <w:rPr>
                <w:rFonts w:hint="eastAsia" w:eastAsia="方正书宋_GBK"/>
                <w:sz w:val="23"/>
                <w:szCs w:val="23"/>
              </w:rPr>
              <w:t>收 获</w:t>
            </w:r>
          </w:p>
          <w:p w14:paraId="2DFC87F8">
            <w:pPr>
              <w:adjustRightInd w:val="0"/>
              <w:snapToGrid w:val="0"/>
              <w:jc w:val="center"/>
              <w:rPr>
                <w:rFonts w:eastAsia="方正书宋_GBK"/>
                <w:sz w:val="23"/>
                <w:szCs w:val="23"/>
              </w:rPr>
            </w:pPr>
            <w:r>
              <w:rPr>
                <w:rFonts w:hint="eastAsia" w:eastAsia="方正书宋_GBK"/>
                <w:sz w:val="23"/>
                <w:szCs w:val="23"/>
              </w:rPr>
              <w:t>或</w:t>
            </w:r>
          </w:p>
          <w:p w14:paraId="4BF90EB5">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60E57BDA">
            <w:pPr>
              <w:adjustRightInd w:val="0"/>
              <w:snapToGrid w:val="0"/>
              <w:ind w:firstLine="420" w:firstLineChars="200"/>
              <w:jc w:val="left"/>
              <w:rPr>
                <w:rFonts w:eastAsia="方正书宋_GBK"/>
                <w:sz w:val="23"/>
                <w:szCs w:val="23"/>
              </w:rPr>
            </w:pPr>
            <w:r>
              <w:rPr>
                <w:rFonts w:ascii="宋体" w:hAnsi="宋体"/>
                <w:sz w:val="21"/>
              </w:rPr>
              <w:t>迭代2的第一天工作推进十分顺利，全员任务100%完成且无阻塞问题。这得益于迭代1的经验积累，团队在规范统一和沟通协作方面有了明显提升。法规库管理、协同编辑、版本控制等扩展功能的引入，让项目的复杂度和技术深度都有了显著提升。作为项目经理，我学会了在新的迭代开始时如何高效地进行需求拆解和任务分配，确保每位成员都清楚自己的工作目标和交付标准。</w:t>
            </w:r>
          </w:p>
        </w:tc>
      </w:tr>
      <w:tr w14:paraId="33471F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052922B7">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1625838D">
            <w:pPr>
              <w:adjustRightInd w:val="0"/>
              <w:snapToGrid w:val="0"/>
              <w:jc w:val="center"/>
              <w:rPr>
                <w:rFonts w:eastAsia="方正书宋_GBK"/>
                <w:sz w:val="23"/>
                <w:szCs w:val="23"/>
              </w:rPr>
            </w:pPr>
            <w:r>
              <w:rPr>
                <w:rFonts w:hint="eastAsia" w:eastAsia="方正书宋_GBK"/>
                <w:sz w:val="23"/>
                <w:szCs w:val="23"/>
              </w:rPr>
              <w:t>2026年7月21日</w:t>
            </w:r>
          </w:p>
        </w:tc>
        <w:tc>
          <w:tcPr>
            <w:tcW w:w="1050" w:type="dxa"/>
            <w:vAlign w:val="center"/>
          </w:tcPr>
          <w:p w14:paraId="38346D1F">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4E4B213E">
            <w:pPr>
              <w:adjustRightInd w:val="0"/>
              <w:snapToGrid w:val="0"/>
              <w:jc w:val="center"/>
              <w:rPr>
                <w:rFonts w:eastAsia="方正书宋_GBK"/>
                <w:sz w:val="23"/>
                <w:szCs w:val="23"/>
              </w:rPr>
            </w:pPr>
            <w:r>
              <w:rPr>
                <w:rFonts w:hint="eastAsia" w:eastAsia="方正书宋_GBK"/>
                <w:sz w:val="23"/>
                <w:szCs w:val="23"/>
              </w:rPr>
              <w:t>星期二</w:t>
            </w:r>
          </w:p>
        </w:tc>
      </w:tr>
      <w:tr w14:paraId="3A2315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4A8A21F3">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30453CD9">
            <w:pPr>
              <w:adjustRightInd w:val="0"/>
              <w:snapToGrid w:val="0"/>
              <w:jc w:val="center"/>
              <w:rPr>
                <w:rFonts w:eastAsia="方正书宋_GBK"/>
                <w:sz w:val="23"/>
                <w:szCs w:val="23"/>
              </w:rPr>
            </w:pPr>
            <w:r>
              <w:rPr>
                <w:rFonts w:eastAsia="方正书宋_GBK"/>
                <w:sz w:val="23"/>
                <w:szCs w:val="23"/>
              </w:rPr>
              <w:t xml:space="preserve"> </w:t>
            </w:r>
          </w:p>
          <w:p w14:paraId="6B3C14F1">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7AFC3FA8">
            <w:pPr>
              <w:adjustRightInd w:val="0"/>
              <w:snapToGrid w:val="0"/>
              <w:ind w:firstLine="420" w:firstLineChars="200"/>
              <w:jc w:val="left"/>
              <w:rPr>
                <w:rFonts w:eastAsia="方正书宋_GBK"/>
                <w:sz w:val="23"/>
                <w:szCs w:val="23"/>
              </w:rPr>
            </w:pPr>
            <w:r>
              <w:rPr>
                <w:rFonts w:ascii="宋体" w:hAnsi="宋体"/>
                <w:sz w:val="21"/>
              </w:rPr>
              <w:t>迭代2第二天，持续推进扩展功能开发。在TAPD故事墙上更新任务进度，收集开发过程中的阻塞问题。徐梦菲核对法规联动校验业务逻辑和审批流程节点规则，胡莎协同后端排查实时编辑并发冲突问题并评审接口逻辑，胡茜婷开发法规提示弹窗、法规详情页面、历史文件列表和条款一键插入功能，张一雯完成法规库与风险校验模块联动逻辑、开发历史条款关键词匹配筛选接口、多人实时编辑与权限控制及审批流程接口、版本对比与版本回滚接口。同步当日产出物至Wiki归档。全员任务100%完成。</w:t>
            </w:r>
          </w:p>
        </w:tc>
      </w:tr>
      <w:tr w14:paraId="02714C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6F01963B">
            <w:pPr>
              <w:adjustRightInd w:val="0"/>
              <w:snapToGrid w:val="0"/>
              <w:jc w:val="center"/>
              <w:rPr>
                <w:rFonts w:eastAsia="方正书宋_GBK"/>
                <w:sz w:val="23"/>
                <w:szCs w:val="23"/>
              </w:rPr>
            </w:pPr>
            <w:r>
              <w:rPr>
                <w:rFonts w:hint="eastAsia" w:eastAsia="方正书宋_GBK"/>
                <w:sz w:val="23"/>
                <w:szCs w:val="23"/>
              </w:rPr>
              <w:t>收 获</w:t>
            </w:r>
          </w:p>
          <w:p w14:paraId="2AED3FFC">
            <w:pPr>
              <w:adjustRightInd w:val="0"/>
              <w:snapToGrid w:val="0"/>
              <w:jc w:val="center"/>
              <w:rPr>
                <w:rFonts w:eastAsia="方正书宋_GBK"/>
                <w:sz w:val="23"/>
                <w:szCs w:val="23"/>
              </w:rPr>
            </w:pPr>
            <w:r>
              <w:rPr>
                <w:rFonts w:hint="eastAsia" w:eastAsia="方正书宋_GBK"/>
                <w:sz w:val="23"/>
                <w:szCs w:val="23"/>
              </w:rPr>
              <w:t>或</w:t>
            </w:r>
          </w:p>
          <w:p w14:paraId="6ABC6569">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747688F6">
            <w:pPr>
              <w:adjustRightInd w:val="0"/>
              <w:snapToGrid w:val="0"/>
              <w:ind w:firstLine="420" w:firstLineChars="200"/>
              <w:jc w:val="left"/>
              <w:rPr>
                <w:rFonts w:eastAsia="方正书宋_GBK"/>
                <w:sz w:val="23"/>
                <w:szCs w:val="23"/>
              </w:rPr>
            </w:pPr>
            <w:r>
              <w:rPr>
                <w:rFonts w:ascii="宋体" w:hAnsi="宋体"/>
                <w:sz w:val="21"/>
              </w:rPr>
              <w:t>今天的工作量较大，但团队依然高效完成了所有任务。法规联动校验、实时编辑并发控制、审批流程等功能的实现，涉及复杂的业务逻辑和技术难点。通过实操开发，我对这些功能的实现原理有了更深入的理解。同时，故事墙的持续更新和Wiki归档，让我认识到项目管理工具的规范化使用对信息透明和知识沉淀的重要意义。不过进度偏慢的问题依然存在，需要在后续工作中重点优化。</w:t>
            </w:r>
          </w:p>
        </w:tc>
      </w:tr>
      <w:tr w14:paraId="3623DF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4F9217AF">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32A36E57">
            <w:pPr>
              <w:adjustRightInd w:val="0"/>
              <w:snapToGrid w:val="0"/>
              <w:jc w:val="center"/>
              <w:rPr>
                <w:rFonts w:eastAsia="方正书宋_GBK"/>
                <w:sz w:val="23"/>
                <w:szCs w:val="23"/>
              </w:rPr>
            </w:pPr>
            <w:r>
              <w:rPr>
                <w:rFonts w:hint="eastAsia" w:eastAsia="方正书宋_GBK"/>
                <w:sz w:val="23"/>
                <w:szCs w:val="23"/>
              </w:rPr>
              <w:t>2026年7月22日</w:t>
            </w:r>
          </w:p>
        </w:tc>
        <w:tc>
          <w:tcPr>
            <w:tcW w:w="1050" w:type="dxa"/>
            <w:vAlign w:val="center"/>
          </w:tcPr>
          <w:p w14:paraId="42CCE150">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48EC8E82">
            <w:pPr>
              <w:adjustRightInd w:val="0"/>
              <w:snapToGrid w:val="0"/>
              <w:jc w:val="center"/>
              <w:rPr>
                <w:rFonts w:eastAsia="方正书宋_GBK"/>
                <w:sz w:val="23"/>
                <w:szCs w:val="23"/>
              </w:rPr>
            </w:pPr>
            <w:r>
              <w:rPr>
                <w:rFonts w:hint="eastAsia" w:eastAsia="方正书宋_GBK"/>
                <w:sz w:val="23"/>
                <w:szCs w:val="23"/>
              </w:rPr>
              <w:t>星期三</w:t>
            </w:r>
          </w:p>
        </w:tc>
      </w:tr>
      <w:tr w14:paraId="50461E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1951701F">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64470883">
            <w:pPr>
              <w:adjustRightInd w:val="0"/>
              <w:snapToGrid w:val="0"/>
              <w:jc w:val="center"/>
              <w:rPr>
                <w:rFonts w:eastAsia="方正书宋_GBK"/>
                <w:sz w:val="23"/>
                <w:szCs w:val="23"/>
              </w:rPr>
            </w:pPr>
            <w:r>
              <w:rPr>
                <w:rFonts w:eastAsia="方正书宋_GBK"/>
                <w:sz w:val="23"/>
                <w:szCs w:val="23"/>
              </w:rPr>
              <w:t xml:space="preserve"> </w:t>
            </w:r>
          </w:p>
          <w:p w14:paraId="141E6CB9">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6E3DB498">
            <w:pPr>
              <w:adjustRightInd w:val="0"/>
              <w:snapToGrid w:val="0"/>
              <w:ind w:firstLine="420" w:firstLineChars="200"/>
              <w:jc w:val="left"/>
              <w:rPr>
                <w:rFonts w:eastAsia="方正书宋_GBK"/>
                <w:sz w:val="23"/>
                <w:szCs w:val="23"/>
              </w:rPr>
            </w:pPr>
            <w:r>
              <w:rPr>
                <w:rFonts w:ascii="宋体" w:hAnsi="宋体"/>
                <w:sz w:val="21"/>
              </w:rPr>
              <w:t>迭代2第三天，也是迭代2的验收日。组织全员对扩展4项功能进行全面验收。徐梦菲进行全功能走测并输出验收标准核对清单，胡莎完成整体扩展功能架构复测和接口稳定性检查，胡茜婷开发协同编辑页面、审批流转面板和版本差异对比页面，完成前后端全扩展功能联调并修复页面交互问题，张一雯修复联调中出现的接口Bug。我负责组织验收会议，在TAPD上关闭迭代2全部完成任务、登记缺陷并闭环，归档迭代2全部文档至Wiki，导出Word交付文件。全员任务100%完成。</w:t>
            </w:r>
          </w:p>
        </w:tc>
      </w:tr>
      <w:tr w14:paraId="1FF618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2D13F5F8">
            <w:pPr>
              <w:adjustRightInd w:val="0"/>
              <w:snapToGrid w:val="0"/>
              <w:jc w:val="center"/>
              <w:rPr>
                <w:rFonts w:eastAsia="方正书宋_GBK"/>
                <w:sz w:val="23"/>
                <w:szCs w:val="23"/>
              </w:rPr>
            </w:pPr>
            <w:r>
              <w:rPr>
                <w:rFonts w:hint="eastAsia" w:eastAsia="方正书宋_GBK"/>
                <w:sz w:val="23"/>
                <w:szCs w:val="23"/>
              </w:rPr>
              <w:t>收 获</w:t>
            </w:r>
          </w:p>
          <w:p w14:paraId="71CFEF20">
            <w:pPr>
              <w:adjustRightInd w:val="0"/>
              <w:snapToGrid w:val="0"/>
              <w:jc w:val="center"/>
              <w:rPr>
                <w:rFonts w:eastAsia="方正书宋_GBK"/>
                <w:sz w:val="23"/>
                <w:szCs w:val="23"/>
              </w:rPr>
            </w:pPr>
            <w:r>
              <w:rPr>
                <w:rFonts w:hint="eastAsia" w:eastAsia="方正书宋_GBK"/>
                <w:sz w:val="23"/>
                <w:szCs w:val="23"/>
              </w:rPr>
              <w:t>或</w:t>
            </w:r>
          </w:p>
          <w:p w14:paraId="51159C21">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1858C123">
            <w:pPr>
              <w:adjustRightInd w:val="0"/>
              <w:snapToGrid w:val="0"/>
              <w:ind w:firstLine="420" w:firstLineChars="200"/>
              <w:jc w:val="left"/>
              <w:rPr>
                <w:rFonts w:eastAsia="方正书宋_GBK"/>
                <w:sz w:val="23"/>
                <w:szCs w:val="23"/>
              </w:rPr>
            </w:pPr>
            <w:r>
              <w:rPr>
                <w:rFonts w:ascii="宋体" w:hAnsi="宋体"/>
                <w:sz w:val="21"/>
              </w:rPr>
              <w:t>迭代2的顺利验收标志着扩展功能模块的圆满完成。回顾这三个工作日，从需求创建、功能开发到联调验收的完整流程再次验证了敏捷迭代的效率。在组织验收的过程中，我学会了如何系统性地检查功能完整性、接口稳定性和用户体验一致性。同时也注意到进度偏慢的问题仍需改进。通过两次迭代的实践，我对项目管理从需求拆解、任务分配、进度跟踪到验收交付的全流程有了更深入的掌握，项目管理能力得到了显著提升。</w:t>
            </w:r>
          </w:p>
        </w:tc>
      </w:tr>
      <w:tr w14:paraId="6C5FA3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3F104CB2">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6F5B1E01">
            <w:pPr>
              <w:adjustRightInd w:val="0"/>
              <w:snapToGrid w:val="0"/>
              <w:jc w:val="center"/>
              <w:rPr>
                <w:rFonts w:eastAsia="方正书宋_GBK"/>
                <w:sz w:val="23"/>
                <w:szCs w:val="23"/>
              </w:rPr>
            </w:pPr>
            <w:r>
              <w:rPr>
                <w:rFonts w:hint="eastAsia" w:eastAsia="方正书宋_GBK"/>
                <w:sz w:val="23"/>
                <w:szCs w:val="23"/>
              </w:rPr>
              <w:t>2026年7月23日</w:t>
            </w:r>
          </w:p>
        </w:tc>
        <w:tc>
          <w:tcPr>
            <w:tcW w:w="1050" w:type="dxa"/>
            <w:vAlign w:val="center"/>
          </w:tcPr>
          <w:p w14:paraId="159B084C">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779A0FDE">
            <w:pPr>
              <w:adjustRightInd w:val="0"/>
              <w:snapToGrid w:val="0"/>
              <w:jc w:val="center"/>
              <w:rPr>
                <w:rFonts w:eastAsia="方正书宋_GBK"/>
                <w:sz w:val="23"/>
                <w:szCs w:val="23"/>
              </w:rPr>
            </w:pPr>
            <w:r>
              <w:rPr>
                <w:rFonts w:hint="eastAsia" w:eastAsia="方正书宋_GBK"/>
                <w:sz w:val="23"/>
                <w:szCs w:val="23"/>
              </w:rPr>
              <w:t>星期四</w:t>
            </w:r>
          </w:p>
        </w:tc>
      </w:tr>
      <w:tr w14:paraId="4A42F2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2C17BACF">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25665445">
            <w:pPr>
              <w:adjustRightInd w:val="0"/>
              <w:snapToGrid w:val="0"/>
              <w:jc w:val="center"/>
              <w:rPr>
                <w:rFonts w:eastAsia="方正书宋_GBK"/>
                <w:sz w:val="23"/>
                <w:szCs w:val="23"/>
              </w:rPr>
            </w:pPr>
            <w:r>
              <w:rPr>
                <w:rFonts w:eastAsia="方正书宋_GBK"/>
                <w:sz w:val="23"/>
                <w:szCs w:val="23"/>
              </w:rPr>
              <w:t xml:space="preserve"> </w:t>
            </w:r>
          </w:p>
          <w:p w14:paraId="61BB8FF7">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738ED9B5">
            <w:pPr>
              <w:adjustRightInd w:val="0"/>
              <w:snapToGrid w:val="0"/>
              <w:ind w:firstLine="420" w:firstLineChars="200"/>
              <w:jc w:val="left"/>
              <w:rPr>
                <w:rFonts w:eastAsia="方正书宋_GBK"/>
                <w:sz w:val="23"/>
                <w:szCs w:val="23"/>
              </w:rPr>
            </w:pPr>
            <w:r>
              <w:rPr>
                <w:rFonts w:ascii="宋体" w:hAnsi="宋体"/>
                <w:sz w:val="21"/>
              </w:rPr>
              <w:t>项目进入迭代3（Sprint03）高级功能开发阶段第一天。在TAPD上新建迭代3，创建高级功能模块4条需求及当日全部任务，同步迭代3整体开发计划。徐梦菲整理采购问答知识库规范、制定供应商匹配打分规则和统计报表指标清单，胡莎评审大模型问答、供应商匹配和翻译API接入方案，胡茜婷完成页面预留问答窗口、供应商推荐、数据大盘和多语言切换入口，张一雯对接大模型搭建AI问答底层接口、搭建供应商数据库和基础匹配接口、设计业务统计数据表、对接第三方翻译API搭建文件翻译基础接口。全员任务100%完成。</w:t>
            </w:r>
          </w:p>
        </w:tc>
      </w:tr>
      <w:tr w14:paraId="45C329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056E902C">
            <w:pPr>
              <w:adjustRightInd w:val="0"/>
              <w:snapToGrid w:val="0"/>
              <w:jc w:val="center"/>
              <w:rPr>
                <w:rFonts w:eastAsia="方正书宋_GBK"/>
                <w:sz w:val="23"/>
                <w:szCs w:val="23"/>
              </w:rPr>
            </w:pPr>
            <w:r>
              <w:rPr>
                <w:rFonts w:hint="eastAsia" w:eastAsia="方正书宋_GBK"/>
                <w:sz w:val="23"/>
                <w:szCs w:val="23"/>
              </w:rPr>
              <w:t>收 获</w:t>
            </w:r>
          </w:p>
          <w:p w14:paraId="7D9D9730">
            <w:pPr>
              <w:adjustRightInd w:val="0"/>
              <w:snapToGrid w:val="0"/>
              <w:jc w:val="center"/>
              <w:rPr>
                <w:rFonts w:eastAsia="方正书宋_GBK"/>
                <w:sz w:val="23"/>
                <w:szCs w:val="23"/>
              </w:rPr>
            </w:pPr>
            <w:r>
              <w:rPr>
                <w:rFonts w:hint="eastAsia" w:eastAsia="方正书宋_GBK"/>
                <w:sz w:val="23"/>
                <w:szCs w:val="23"/>
              </w:rPr>
              <w:t>或</w:t>
            </w:r>
          </w:p>
          <w:p w14:paraId="21BDF6EA">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59FC7937">
            <w:pPr>
              <w:adjustRightInd w:val="0"/>
              <w:snapToGrid w:val="0"/>
              <w:ind w:firstLine="420" w:firstLineChars="200"/>
              <w:jc w:val="left"/>
              <w:rPr>
                <w:rFonts w:eastAsia="方正书宋_GBK"/>
                <w:sz w:val="23"/>
                <w:szCs w:val="23"/>
              </w:rPr>
            </w:pPr>
            <w:r>
              <w:rPr>
                <w:rFonts w:ascii="宋体" w:hAnsi="宋体"/>
                <w:sz w:val="21"/>
              </w:rPr>
              <w:t>迭代3涉及AI大模型、供应商匹配、翻译API等高级功能，技术含量和创新性都达到了项目新高。通过今天的工作，我进一步熟悉了项目整体业务架构，深入掌握了AI接口、供应商匹配、多语言功能的业务逻辑。作为项目经理，在统筹如此多元的技术方向时，需要确保各模块间的接口定义和数据流转清晰明确。这次经历让我对技术方案评审和集成规划有了更深层次的体会。</w:t>
            </w:r>
          </w:p>
        </w:tc>
      </w:tr>
      <w:tr w14:paraId="6258DD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6B2AF3C8">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69D72555">
            <w:pPr>
              <w:adjustRightInd w:val="0"/>
              <w:snapToGrid w:val="0"/>
              <w:jc w:val="center"/>
              <w:rPr>
                <w:rFonts w:eastAsia="方正书宋_GBK"/>
                <w:sz w:val="23"/>
                <w:szCs w:val="23"/>
              </w:rPr>
            </w:pPr>
            <w:r>
              <w:rPr>
                <w:rFonts w:hint="eastAsia" w:eastAsia="方正书宋_GBK"/>
                <w:sz w:val="23"/>
                <w:szCs w:val="23"/>
              </w:rPr>
              <w:t>2026年7月24日</w:t>
            </w:r>
          </w:p>
        </w:tc>
        <w:tc>
          <w:tcPr>
            <w:tcW w:w="1050" w:type="dxa"/>
            <w:vAlign w:val="center"/>
          </w:tcPr>
          <w:p w14:paraId="7DC01A72">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4DC38F2F">
            <w:pPr>
              <w:adjustRightInd w:val="0"/>
              <w:snapToGrid w:val="0"/>
              <w:jc w:val="center"/>
              <w:rPr>
                <w:rFonts w:eastAsia="方正书宋_GBK"/>
                <w:sz w:val="23"/>
                <w:szCs w:val="23"/>
              </w:rPr>
            </w:pPr>
            <w:r>
              <w:rPr>
                <w:rFonts w:hint="eastAsia" w:eastAsia="方正书宋_GBK"/>
                <w:sz w:val="23"/>
                <w:szCs w:val="23"/>
              </w:rPr>
              <w:t>星期五</w:t>
            </w:r>
          </w:p>
        </w:tc>
      </w:tr>
      <w:tr w14:paraId="0E6176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062374E4">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1947F62B">
            <w:pPr>
              <w:adjustRightInd w:val="0"/>
              <w:snapToGrid w:val="0"/>
              <w:jc w:val="center"/>
              <w:rPr>
                <w:rFonts w:eastAsia="方正书宋_GBK"/>
                <w:sz w:val="23"/>
                <w:szCs w:val="23"/>
              </w:rPr>
            </w:pPr>
            <w:r>
              <w:rPr>
                <w:rFonts w:eastAsia="方正书宋_GBK"/>
                <w:sz w:val="23"/>
                <w:szCs w:val="23"/>
              </w:rPr>
              <w:t xml:space="preserve"> </w:t>
            </w:r>
          </w:p>
          <w:p w14:paraId="78BB90F5">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4EB4EFD4">
            <w:pPr>
              <w:adjustRightInd w:val="0"/>
              <w:snapToGrid w:val="0"/>
              <w:ind w:firstLine="420" w:firstLineChars="200"/>
              <w:jc w:val="left"/>
              <w:rPr>
                <w:rFonts w:eastAsia="方正书宋_GBK"/>
                <w:sz w:val="23"/>
                <w:szCs w:val="23"/>
              </w:rPr>
            </w:pPr>
            <w:r>
              <w:rPr>
                <w:rFonts w:ascii="宋体" w:hAnsi="宋体"/>
                <w:sz w:val="21"/>
              </w:rPr>
              <w:t>迭代3第二天，持续跟进各模块高级功能的开发进度。每日检查各成员的开发状态，重点关注AI问答功能的联调进展、供应商匹配逻辑的准确性验证以及多语言翻译接口的对接情况。在TAPD故事墙上更新进度状态，记录延期风险点。针对AI问答响应延迟、供应商匹配精度优化、翻译接口调用频次控制等具体技术问题，协调团队成员进行针对性优化和调整。同步当天的开发产出物。</w:t>
            </w:r>
          </w:p>
        </w:tc>
      </w:tr>
      <w:tr w14:paraId="437D1F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4C062878">
            <w:pPr>
              <w:adjustRightInd w:val="0"/>
              <w:snapToGrid w:val="0"/>
              <w:jc w:val="center"/>
              <w:rPr>
                <w:rFonts w:eastAsia="方正书宋_GBK"/>
                <w:sz w:val="23"/>
                <w:szCs w:val="23"/>
              </w:rPr>
            </w:pPr>
            <w:r>
              <w:rPr>
                <w:rFonts w:hint="eastAsia" w:eastAsia="方正书宋_GBK"/>
                <w:sz w:val="23"/>
                <w:szCs w:val="23"/>
              </w:rPr>
              <w:t>收 获</w:t>
            </w:r>
          </w:p>
          <w:p w14:paraId="234B7244">
            <w:pPr>
              <w:adjustRightInd w:val="0"/>
              <w:snapToGrid w:val="0"/>
              <w:jc w:val="center"/>
              <w:rPr>
                <w:rFonts w:eastAsia="方正书宋_GBK"/>
                <w:sz w:val="23"/>
                <w:szCs w:val="23"/>
              </w:rPr>
            </w:pPr>
            <w:r>
              <w:rPr>
                <w:rFonts w:hint="eastAsia" w:eastAsia="方正书宋_GBK"/>
                <w:sz w:val="23"/>
                <w:szCs w:val="23"/>
              </w:rPr>
              <w:t>或</w:t>
            </w:r>
          </w:p>
          <w:p w14:paraId="206B590C">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3300DF23">
            <w:pPr>
              <w:adjustRightInd w:val="0"/>
              <w:snapToGrid w:val="0"/>
              <w:ind w:firstLine="420" w:firstLineChars="200"/>
              <w:jc w:val="left"/>
              <w:rPr>
                <w:rFonts w:eastAsia="方正书宋_GBK"/>
                <w:sz w:val="23"/>
                <w:szCs w:val="23"/>
              </w:rPr>
            </w:pPr>
            <w:r>
              <w:rPr>
                <w:rFonts w:ascii="宋体" w:hAnsi="宋体"/>
                <w:sz w:val="21"/>
              </w:rPr>
              <w:t>在跟进高级功能开发的过程中，我深刻体会到项目经理在进度管理和风险预警中的关键作用。高级功能模块涉及多个外部接口对接，不确定因素较多，需要我持续关注各模块的推进节奏，及时识别和化解潜在风险。同时，多语言、AI问答、供应商匹配等功能的并行开发，对团队的协同配合提出了更高要求。这让我在项目风险管理和多任务并行统筹方面积累了宝贵经验。</w:t>
            </w:r>
          </w:p>
        </w:tc>
      </w:tr>
      <w:tr w14:paraId="6819F3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323DA0C2">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014D0307">
            <w:pPr>
              <w:adjustRightInd w:val="0"/>
              <w:snapToGrid w:val="0"/>
              <w:jc w:val="center"/>
              <w:rPr>
                <w:rFonts w:eastAsia="方正书宋_GBK"/>
                <w:sz w:val="23"/>
                <w:szCs w:val="23"/>
              </w:rPr>
            </w:pPr>
            <w:r>
              <w:rPr>
                <w:rFonts w:hint="eastAsia" w:eastAsia="方正书宋_GBK"/>
                <w:sz w:val="23"/>
                <w:szCs w:val="23"/>
              </w:rPr>
              <w:t>2026年7月25日</w:t>
            </w:r>
          </w:p>
        </w:tc>
        <w:tc>
          <w:tcPr>
            <w:tcW w:w="1050" w:type="dxa"/>
            <w:vAlign w:val="center"/>
          </w:tcPr>
          <w:p w14:paraId="0279E123">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18BEBB08">
            <w:pPr>
              <w:adjustRightInd w:val="0"/>
              <w:snapToGrid w:val="0"/>
              <w:jc w:val="center"/>
              <w:rPr>
                <w:rFonts w:eastAsia="方正书宋_GBK"/>
                <w:sz w:val="23"/>
                <w:szCs w:val="23"/>
              </w:rPr>
            </w:pPr>
            <w:r>
              <w:rPr>
                <w:rFonts w:hint="eastAsia" w:eastAsia="方正书宋_GBK"/>
                <w:sz w:val="23"/>
                <w:szCs w:val="23"/>
              </w:rPr>
              <w:t>星期六</w:t>
            </w:r>
          </w:p>
        </w:tc>
      </w:tr>
      <w:tr w14:paraId="40D63C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46A0C737">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2107757B">
            <w:pPr>
              <w:adjustRightInd w:val="0"/>
              <w:snapToGrid w:val="0"/>
              <w:jc w:val="center"/>
              <w:rPr>
                <w:rFonts w:eastAsia="方正书宋_GBK"/>
                <w:sz w:val="23"/>
                <w:szCs w:val="23"/>
              </w:rPr>
            </w:pPr>
            <w:r>
              <w:rPr>
                <w:rFonts w:eastAsia="方正书宋_GBK"/>
                <w:sz w:val="23"/>
                <w:szCs w:val="23"/>
              </w:rPr>
              <w:t xml:space="preserve"> </w:t>
            </w:r>
          </w:p>
          <w:p w14:paraId="3632A3C2">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4FC12C88">
            <w:pPr>
              <w:adjustRightInd w:val="0"/>
              <w:snapToGrid w:val="0"/>
              <w:ind w:firstLine="420" w:firstLineChars="200"/>
              <w:jc w:val="left"/>
              <w:rPr>
                <w:rFonts w:eastAsia="方正书宋_GBK"/>
                <w:sz w:val="23"/>
                <w:szCs w:val="23"/>
              </w:rPr>
            </w:pPr>
            <w:r>
              <w:rPr>
                <w:rFonts w:ascii="宋体" w:hAnsi="宋体"/>
                <w:sz w:val="21"/>
              </w:rPr>
              <w:t>迭代3第三天，也是项目整体全系统验收日。组织全员进行整套系统的完整演示和整体验收。徐梦菲完成高级功能全量测试，胡莎进行全系统架构复测和接口稳定性检查，胡茜婷完成AI问答页面、供应商推荐面板、数据大盘可视化和多语言切换功能的联调，张一雯修复全部联调Bug并完成系统优化。我负责统筹全系统验收流程，在TAPD上关闭迭代3全部任务并闭环所有缺陷，汇总所有Wiki文档、批量导出Word交付材料，导出迭代2和迭代3完整项目报表用于汇报。项目圆满完成。</w:t>
            </w:r>
          </w:p>
        </w:tc>
      </w:tr>
      <w:tr w14:paraId="340277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75CFF505">
            <w:pPr>
              <w:adjustRightInd w:val="0"/>
              <w:snapToGrid w:val="0"/>
              <w:jc w:val="center"/>
              <w:rPr>
                <w:rFonts w:eastAsia="方正书宋_GBK"/>
                <w:sz w:val="23"/>
                <w:szCs w:val="23"/>
              </w:rPr>
            </w:pPr>
            <w:r>
              <w:rPr>
                <w:rFonts w:hint="eastAsia" w:eastAsia="方正书宋_GBK"/>
                <w:sz w:val="23"/>
                <w:szCs w:val="23"/>
              </w:rPr>
              <w:t>收 获</w:t>
            </w:r>
          </w:p>
          <w:p w14:paraId="45F7BD1F">
            <w:pPr>
              <w:adjustRightInd w:val="0"/>
              <w:snapToGrid w:val="0"/>
              <w:jc w:val="center"/>
              <w:rPr>
                <w:rFonts w:eastAsia="方正书宋_GBK"/>
                <w:sz w:val="23"/>
                <w:szCs w:val="23"/>
              </w:rPr>
            </w:pPr>
            <w:r>
              <w:rPr>
                <w:rFonts w:hint="eastAsia" w:eastAsia="方正书宋_GBK"/>
                <w:sz w:val="23"/>
                <w:szCs w:val="23"/>
              </w:rPr>
              <w:t>或</w:t>
            </w:r>
          </w:p>
          <w:p w14:paraId="4C1F354A">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58B5080B">
            <w:pPr>
              <w:adjustRightInd w:val="0"/>
              <w:snapToGrid w:val="0"/>
              <w:ind w:firstLine="420" w:firstLineChars="200"/>
              <w:jc w:val="left"/>
              <w:rPr>
                <w:rFonts w:eastAsia="方正书宋_GBK"/>
                <w:sz w:val="23"/>
                <w:szCs w:val="23"/>
              </w:rPr>
            </w:pPr>
            <w:r>
              <w:rPr>
                <w:rFonts w:ascii="宋体" w:hAnsi="宋体"/>
                <w:sz w:val="21"/>
              </w:rPr>
              <w:t>项目全系统验收的顺利完成，标志着本次实习项目开发工作的圆满结束。从迭代1的基础功能、迭代2的扩展功能到迭代3的高级功能，三个迭代层层递进，完整覆盖了智能采购管理系统的核心能力。回顾整个项目历程，作为项目经理，我在需求管理、任务分配、进度跟踪、风险管控、验收交付等方面得到了全方位的锻炼。团队协作的力量让我深受触动，每位成员的专业素养和敬业精神是项目成功的关键。这次实习经历将成为我职业生涯中宝贵的财富。</w:t>
            </w:r>
          </w:p>
        </w:tc>
      </w:tr>
      <w:tr w14:paraId="6E60E9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49" w:type="dxa"/>
            <w:vAlign w:val="center"/>
          </w:tcPr>
          <w:p w14:paraId="5DBA92DE">
            <w:pPr>
              <w:adjustRightInd w:val="0"/>
              <w:snapToGrid w:val="0"/>
              <w:jc w:val="center"/>
              <w:rPr>
                <w:rFonts w:eastAsia="方正书宋_GBK"/>
                <w:sz w:val="23"/>
                <w:szCs w:val="23"/>
              </w:rPr>
            </w:pPr>
            <w:r>
              <w:rPr>
                <w:rFonts w:hint="eastAsia" w:eastAsia="方正书宋_GBK"/>
                <w:sz w:val="23"/>
                <w:szCs w:val="23"/>
              </w:rPr>
              <w:t>日 期</w:t>
            </w:r>
          </w:p>
        </w:tc>
        <w:tc>
          <w:tcPr>
            <w:tcW w:w="3203" w:type="dxa"/>
            <w:vAlign w:val="center"/>
          </w:tcPr>
          <w:p w14:paraId="59A12C9B">
            <w:pPr>
              <w:adjustRightInd w:val="0"/>
              <w:snapToGrid w:val="0"/>
              <w:jc w:val="center"/>
              <w:rPr>
                <w:rFonts w:eastAsia="方正书宋_GBK"/>
                <w:sz w:val="23"/>
                <w:szCs w:val="23"/>
              </w:rPr>
            </w:pPr>
            <w:r>
              <w:rPr>
                <w:rFonts w:hint="eastAsia" w:eastAsia="方正书宋_GBK"/>
                <w:sz w:val="23"/>
                <w:szCs w:val="23"/>
              </w:rPr>
              <w:t>2026年7月26日</w:t>
            </w:r>
          </w:p>
        </w:tc>
        <w:tc>
          <w:tcPr>
            <w:tcW w:w="1050" w:type="dxa"/>
            <w:vAlign w:val="center"/>
          </w:tcPr>
          <w:p w14:paraId="17392DF9">
            <w:pPr>
              <w:adjustRightInd w:val="0"/>
              <w:snapToGrid w:val="0"/>
              <w:jc w:val="center"/>
              <w:rPr>
                <w:rFonts w:eastAsia="方正书宋_GBK"/>
                <w:sz w:val="23"/>
                <w:szCs w:val="23"/>
              </w:rPr>
            </w:pPr>
            <w:r>
              <w:rPr>
                <w:rFonts w:hint="eastAsia" w:eastAsia="方正书宋_GBK"/>
                <w:sz w:val="23"/>
                <w:szCs w:val="23"/>
              </w:rPr>
              <w:t>星 期</w:t>
            </w:r>
          </w:p>
        </w:tc>
        <w:tc>
          <w:tcPr>
            <w:tcW w:w="3203" w:type="dxa"/>
            <w:vAlign w:val="center"/>
          </w:tcPr>
          <w:p w14:paraId="07A56002">
            <w:pPr>
              <w:adjustRightInd w:val="0"/>
              <w:snapToGrid w:val="0"/>
              <w:jc w:val="center"/>
              <w:rPr>
                <w:rFonts w:eastAsia="方正书宋_GBK"/>
                <w:sz w:val="23"/>
                <w:szCs w:val="23"/>
              </w:rPr>
            </w:pPr>
            <w:r>
              <w:rPr>
                <w:rFonts w:hint="eastAsia" w:eastAsia="方正书宋_GBK"/>
                <w:sz w:val="23"/>
                <w:szCs w:val="23"/>
              </w:rPr>
              <w:t>星期日</w:t>
            </w:r>
          </w:p>
        </w:tc>
      </w:tr>
      <w:tr w14:paraId="3F91BD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049" w:type="dxa"/>
            <w:vAlign w:val="center"/>
          </w:tcPr>
          <w:p w14:paraId="16DEED0C">
            <w:pPr>
              <w:adjustRightInd w:val="0"/>
              <w:snapToGrid w:val="0"/>
              <w:jc w:val="center"/>
              <w:rPr>
                <w:rFonts w:eastAsia="方正书宋_GBK"/>
                <w:sz w:val="23"/>
                <w:szCs w:val="23"/>
              </w:rPr>
            </w:pPr>
            <w:r>
              <w:rPr>
                <w:rFonts w:hint="eastAsia" w:eastAsia="方正书宋_GBK"/>
                <w:sz w:val="23"/>
                <w:szCs w:val="23"/>
              </w:rPr>
              <w:t>实</w:t>
            </w:r>
            <w:r>
              <w:rPr>
                <w:rFonts w:eastAsia="方正书宋_GBK"/>
                <w:sz w:val="23"/>
                <w:szCs w:val="23"/>
              </w:rPr>
              <w:t xml:space="preserve"> </w:t>
            </w:r>
            <w:r>
              <w:rPr>
                <w:rFonts w:hint="eastAsia" w:eastAsia="方正书宋_GBK"/>
                <w:sz w:val="23"/>
                <w:szCs w:val="23"/>
              </w:rPr>
              <w:t>习</w:t>
            </w:r>
          </w:p>
          <w:p w14:paraId="01389CBC">
            <w:pPr>
              <w:adjustRightInd w:val="0"/>
              <w:snapToGrid w:val="0"/>
              <w:jc w:val="center"/>
              <w:rPr>
                <w:rFonts w:eastAsia="方正书宋_GBK"/>
                <w:sz w:val="23"/>
                <w:szCs w:val="23"/>
              </w:rPr>
            </w:pPr>
            <w:r>
              <w:rPr>
                <w:rFonts w:eastAsia="方正书宋_GBK"/>
                <w:sz w:val="23"/>
                <w:szCs w:val="23"/>
              </w:rPr>
              <w:t xml:space="preserve"> </w:t>
            </w:r>
          </w:p>
          <w:p w14:paraId="73E194B0">
            <w:pPr>
              <w:adjustRightInd w:val="0"/>
              <w:snapToGrid w:val="0"/>
              <w:jc w:val="center"/>
              <w:rPr>
                <w:rFonts w:eastAsia="方正书宋_GBK"/>
                <w:sz w:val="23"/>
                <w:szCs w:val="23"/>
              </w:rPr>
            </w:pPr>
            <w:r>
              <w:rPr>
                <w:rFonts w:hint="eastAsia" w:eastAsia="方正书宋_GBK"/>
                <w:sz w:val="23"/>
                <w:szCs w:val="23"/>
              </w:rPr>
              <w:t>内 容</w:t>
            </w:r>
          </w:p>
        </w:tc>
        <w:tc>
          <w:tcPr>
            <w:tcW w:w="7456" w:type="dxa"/>
            <w:gridSpan w:val="3"/>
            <w:vAlign w:val="center"/>
          </w:tcPr>
          <w:p w14:paraId="30120D37">
            <w:pPr>
              <w:adjustRightInd w:val="0"/>
              <w:snapToGrid w:val="0"/>
              <w:ind w:firstLine="420" w:firstLineChars="200"/>
              <w:jc w:val="left"/>
              <w:rPr>
                <w:rFonts w:eastAsia="方正书宋_GBK"/>
                <w:sz w:val="23"/>
                <w:szCs w:val="23"/>
                <w:shd w:val="clear" w:color="auto" w:fill="E6F0FF"/>
              </w:rPr>
            </w:pPr>
            <w:r>
              <w:rPr>
                <w:rFonts w:ascii="宋体" w:hAnsi="宋体"/>
                <w:sz w:val="21"/>
              </w:rPr>
              <w:t>今天是实习最后一天，主要进行项目总结和文档整理工作。整理并完善实习手册中的各项内容，包括实习日志、实习报告等。组织团队进行最终的项目复盘，总结本次实习在技术实现、项目管理、团队协作等方面的经验和不足。将所有项目文档、代码仓库、交付物进行最终归档。与团队成员互相交流实习心得，感谢老师的悉心指导和团队成员的默契配合。完成实习手册的全部填写工作，准备提交。</w:t>
            </w:r>
          </w:p>
        </w:tc>
      </w:tr>
      <w:tr w14:paraId="48C6A2F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1049" w:type="dxa"/>
            <w:vAlign w:val="center"/>
          </w:tcPr>
          <w:p w14:paraId="55307A8D">
            <w:pPr>
              <w:adjustRightInd w:val="0"/>
              <w:snapToGrid w:val="0"/>
              <w:jc w:val="center"/>
              <w:rPr>
                <w:rFonts w:eastAsia="方正书宋_GBK"/>
                <w:sz w:val="23"/>
                <w:szCs w:val="23"/>
              </w:rPr>
            </w:pPr>
            <w:r>
              <w:rPr>
                <w:rFonts w:hint="eastAsia" w:eastAsia="方正书宋_GBK"/>
                <w:sz w:val="23"/>
                <w:szCs w:val="23"/>
              </w:rPr>
              <w:t>收 获</w:t>
            </w:r>
          </w:p>
          <w:p w14:paraId="3FDA4F4F">
            <w:pPr>
              <w:adjustRightInd w:val="0"/>
              <w:snapToGrid w:val="0"/>
              <w:jc w:val="center"/>
              <w:rPr>
                <w:rFonts w:eastAsia="方正书宋_GBK"/>
                <w:sz w:val="23"/>
                <w:szCs w:val="23"/>
              </w:rPr>
            </w:pPr>
            <w:r>
              <w:rPr>
                <w:rFonts w:hint="eastAsia" w:eastAsia="方正书宋_GBK"/>
                <w:sz w:val="23"/>
                <w:szCs w:val="23"/>
              </w:rPr>
              <w:t>或</w:t>
            </w:r>
          </w:p>
          <w:p w14:paraId="35216C9B">
            <w:pPr>
              <w:adjustRightInd w:val="0"/>
              <w:snapToGrid w:val="0"/>
              <w:jc w:val="center"/>
              <w:rPr>
                <w:rFonts w:eastAsia="方正书宋_GBK"/>
                <w:sz w:val="23"/>
                <w:szCs w:val="23"/>
              </w:rPr>
            </w:pPr>
            <w:r>
              <w:rPr>
                <w:rFonts w:eastAsia="方正书宋_GBK"/>
                <w:sz w:val="23"/>
                <w:szCs w:val="23"/>
              </w:rPr>
              <w:t>心</w:t>
            </w:r>
            <w:r>
              <w:rPr>
                <w:rFonts w:hint="eastAsia" w:eastAsia="方正书宋_GBK"/>
                <w:sz w:val="23"/>
                <w:szCs w:val="23"/>
              </w:rPr>
              <w:t xml:space="preserve"> </w:t>
            </w:r>
            <w:r>
              <w:rPr>
                <w:rFonts w:eastAsia="方正书宋_GBK"/>
                <w:sz w:val="23"/>
                <w:szCs w:val="23"/>
              </w:rPr>
              <w:t>得</w:t>
            </w:r>
            <w:r>
              <w:rPr>
                <w:rFonts w:hint="eastAsia" w:eastAsia="方正书宋_GBK"/>
                <w:sz w:val="23"/>
                <w:szCs w:val="23"/>
              </w:rPr>
              <w:t xml:space="preserve"> </w:t>
            </w:r>
            <w:r>
              <w:rPr>
                <w:rFonts w:eastAsia="方正书宋_GBK"/>
                <w:sz w:val="23"/>
                <w:szCs w:val="23"/>
              </w:rPr>
              <w:t>体</w:t>
            </w:r>
            <w:r>
              <w:rPr>
                <w:rFonts w:hint="eastAsia" w:eastAsia="方正书宋_GBK"/>
                <w:sz w:val="23"/>
                <w:szCs w:val="23"/>
              </w:rPr>
              <w:t xml:space="preserve"> </w:t>
            </w:r>
            <w:r>
              <w:rPr>
                <w:rFonts w:eastAsia="方正书宋_GBK"/>
                <w:sz w:val="23"/>
                <w:szCs w:val="23"/>
              </w:rPr>
              <w:t>会</w:t>
            </w:r>
          </w:p>
        </w:tc>
        <w:tc>
          <w:tcPr>
            <w:tcW w:w="7456" w:type="dxa"/>
            <w:gridSpan w:val="3"/>
            <w:vAlign w:val="center"/>
          </w:tcPr>
          <w:p w14:paraId="5E504728">
            <w:pPr>
              <w:adjustRightInd w:val="0"/>
              <w:snapToGrid w:val="0"/>
              <w:ind w:firstLine="420" w:firstLineChars="200"/>
              <w:jc w:val="left"/>
              <w:rPr>
                <w:rFonts w:eastAsia="方正书宋_GBK"/>
                <w:sz w:val="23"/>
                <w:szCs w:val="23"/>
              </w:rPr>
            </w:pPr>
            <w:r>
              <w:rPr>
                <w:rFonts w:ascii="宋体" w:hAnsi="宋体"/>
                <w:sz w:val="21"/>
              </w:rPr>
              <w:t>短短两周的实习生活转瞬即逝，收获却十分丰厚。从项目管理到技术实现，从团队协作到个人成长，我在这次Python+AI软件工程实训中得到了全方位的锻炼。作为项目经理，我深刻认识到沟通协调、计划制定和风险管控的重要性。团队一起经历的需求讨论、联调排错、迭代验收等过程，让我对软件工程的全流程有了更深入的理解。这段经历不仅提升了我的专业能力，也培养了我的责任意识和团队精神，为今后的学习和职业发展奠定了坚实基础。</w:t>
            </w:r>
          </w:p>
        </w:tc>
      </w:tr>
    </w:tbl>
    <w:p w14:paraId="0767E5D5">
      <w:pPr>
        <w:jc w:val="center"/>
        <w:rPr>
          <w:rFonts w:eastAsia="方正小标宋_GBK"/>
          <w:sz w:val="44"/>
          <w:szCs w:val="44"/>
        </w:rPr>
      </w:pPr>
      <w:r>
        <w:rPr>
          <w:rFonts w:eastAsia="方正小标宋_GBK"/>
          <w:sz w:val="44"/>
          <w:szCs w:val="44"/>
        </w:rPr>
        <w:br w:type="page"/>
      </w:r>
      <w:r>
        <w:rPr>
          <w:rFonts w:hint="eastAsia" w:eastAsia="方正小标宋_GBK"/>
          <w:sz w:val="44"/>
          <w:szCs w:val="44"/>
        </w:rPr>
        <w:t>实  习  报  告</w:t>
      </w:r>
    </w:p>
    <w:tbl>
      <w:tblPr>
        <w:tblStyle w:val="10"/>
        <w:tblW w:w="850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8505"/>
      </w:tblGrid>
      <w:tr w14:paraId="56B2F42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061" w:hRule="atLeast"/>
          <w:jc w:val="center"/>
        </w:trPr>
        <w:tc>
          <w:tcPr>
            <w:tcW w:w="8505" w:type="dxa"/>
          </w:tcPr>
          <w:p w14:paraId="782D941E">
            <w:pPr>
              <w:spacing w:before="120" w:after="60"/>
            </w:pPr>
            <w:r>
              <w:rPr>
                <w:rFonts w:ascii="宋体" w:hAnsi="宋体" w:eastAsia="宋体"/>
                <w:b/>
                <w:sz w:val="28"/>
              </w:rPr>
              <w:t>一、实习项目的背景意义</w:t>
            </w:r>
          </w:p>
          <w:p w14:paraId="654E9B97">
            <w:pPr>
              <w:spacing w:before="120" w:after="60"/>
            </w:pPr>
            <w:r>
              <w:rPr>
                <w:rFonts w:ascii="宋体" w:hAnsi="宋体" w:eastAsia="宋体"/>
                <w:b/>
                <w:sz w:val="24"/>
              </w:rPr>
              <w:t>1.1 项目的背景</w:t>
            </w:r>
          </w:p>
          <w:p w14:paraId="4D2745CC">
            <w:pPr>
              <w:spacing w:before="40" w:after="40" w:line="360" w:lineRule="auto"/>
              <w:ind w:firstLine="480"/>
            </w:pPr>
            <w:r>
              <w:rPr>
                <w:rFonts w:ascii="宋体" w:hAnsi="宋体" w:eastAsia="宋体"/>
                <w:sz w:val="24"/>
              </w:rPr>
              <w:t>采购文件（招标书、合同条款等）的编制是企业采购业务中不可或缺的核心环节。传统模式下，采购文件的编制完全依赖采购专家手工编写，单份文件平均耗时3至5个工作日，响应速度严重滞后于业务需求。同时，由于缺乏统一的编写规范与标准化模板，不同采购员的专业背景和写作习惯差异较大，导致文件格式混乱、条款表述不一，增加了沟通与审核成本。更为严峻的是，人工编写容易出现关键项漏填、引用过期法规或设置不合理的霸王条款等问题，不仅影响采购公平性，更可能引发合规风险与法律纠纷。资深采购专家资源稀缺且无法批量复用，大量时间被消耗在基础文案工作上，导致采购计划无法快速落地。基于上述行业痛点，本项目应运而生——开发一套基于大语言模型的采购文件智能生成系统，利用DeepSeek大模型将非结构化采购需求转化为结构化招标参数，通过动态模板引擎实现合同条款的自动匹配、填充与风险预审，将编制时间缩短至一天内，确保文件质量均一化与合规性。</w:t>
            </w:r>
          </w:p>
          <w:p w14:paraId="4D926F06">
            <w:pPr>
              <w:spacing w:before="120" w:after="60"/>
            </w:pPr>
            <w:r>
              <w:rPr>
                <w:rFonts w:ascii="宋体" w:hAnsi="宋体" w:eastAsia="宋体"/>
                <w:b/>
                <w:sz w:val="24"/>
              </w:rPr>
              <w:t>1.2 项目对社会的影响</w:t>
            </w:r>
          </w:p>
          <w:p w14:paraId="4319234D">
            <w:pPr>
              <w:spacing w:before="40" w:after="40" w:line="360" w:lineRule="auto"/>
              <w:ind w:firstLine="480"/>
            </w:pPr>
            <w:r>
              <w:rPr>
                <w:rFonts w:ascii="宋体" w:hAnsi="宋体" w:eastAsia="宋体"/>
                <w:sz w:val="24"/>
              </w:rPr>
              <w:t>本项目的成功落地对社会具有多层面的积极影响。在效率层面，系统将采购文件编制周期从3至5个工作日大幅压缩至1天内完成，流程自动化率提升85%以上，显著降低了企业的人力与时间成本，助力企事业单位采购办公数字化提效。在合规层面，系统内置动态更新的法规库与企业采购红线条款，自动引用最新合规依据，有效规避人工编制中常见的疏漏与格式差异，从源头降低法律纠纷与合规风险，保障采购活动的公平公正。在人才价值层面，系统释放了采购专家的重复劳动，使其从繁琐的文档编制工作中解脱，专注于供应商寻源、商务谈判、成本优化等高价值业务环节，实现采购职能从文档编写者向策略制定者的战略转型。在行业层面，项目推动了采购业务从人力密集型向知识驱动型模式的转变，将隐性专家经验转化为显性模板库与规则库，实现个人知识向组织资产的转化，为企业打造低成本、高效率、高合规的供应链竞争优势，具有较强的推广示范价值。</w:t>
            </w:r>
          </w:p>
          <w:p w14:paraId="1627AFED">
            <w:pPr>
              <w:spacing w:before="120" w:after="60"/>
            </w:pPr>
            <w:r>
              <w:rPr>
                <w:rFonts w:ascii="宋体" w:hAnsi="宋体" w:eastAsia="宋体"/>
                <w:b/>
                <w:sz w:val="24"/>
              </w:rPr>
              <w:t>1.3 项目中的职业道德</w:t>
            </w:r>
          </w:p>
          <w:p w14:paraId="494B82F1">
            <w:pPr>
              <w:spacing w:before="40" w:after="40" w:line="360" w:lineRule="auto"/>
              <w:ind w:firstLine="480"/>
            </w:pPr>
            <w:r>
              <w:rPr>
                <w:rFonts w:ascii="宋体" w:hAnsi="宋体" w:eastAsia="宋体"/>
                <w:sz w:val="24"/>
              </w:rPr>
              <w:t>在整个项目开发过程中，团队始终恪守计算机技术工程师的职业道德与规范。第一，在数据处理方面，团队严格遵守数据隐私与信息安全原则，采购文件中涉及的供应商信息、商务报价等敏感数据均进行了规范管理，未出现数据泄露或滥用情况。第二，在AI技术应用方面，团队秉持负责任的人工智能使用原则，大模型生成的内容均经过人工审核与风险预审双重校验，确保输出结果的准确性与合规性，避免AI生成不当或存在偏见的内容。第三，在知识产权方面，团队使用的第三方API（DeepSeek大模型、翻译API等）均通过正规渠道接入，严格遵守相关服务协议；代码开发注重原创性，开源组件的引用均标注来源。第四，在工程实践方面，团队严格执行代码审查制度，禁止直接向主分支推送未审核代码，确保代码质量可追溯。第五，在团队协作方面，各成员诚实汇报工作进度，遇到问题及时沟通、不隐瞒不谎报，保持了良好的职业操守与诚信态度。</w:t>
            </w:r>
          </w:p>
          <w:p w14:paraId="1DA4F66A">
            <w:pPr>
              <w:spacing w:before="120" w:after="60"/>
            </w:pPr>
            <w:r>
              <w:rPr>
                <w:rFonts w:ascii="宋体" w:hAnsi="宋体" w:eastAsia="宋体"/>
                <w:b/>
                <w:sz w:val="28"/>
              </w:rPr>
              <w:t>二、团队协作情况</w:t>
            </w:r>
          </w:p>
          <w:p w14:paraId="70786313">
            <w:pPr>
              <w:spacing w:before="120" w:after="60"/>
            </w:pPr>
            <w:r>
              <w:rPr>
                <w:rFonts w:ascii="宋体" w:hAnsi="宋体" w:eastAsia="宋体"/>
                <w:b/>
                <w:sz w:val="24"/>
              </w:rPr>
              <w:t>2.1 项目组成员及分工情况</w:t>
            </w:r>
          </w:p>
          <w:p w14:paraId="481E35B9">
            <w:pPr>
              <w:spacing w:before="40" w:after="40" w:line="360" w:lineRule="auto"/>
              <w:ind w:firstLine="480"/>
            </w:pPr>
            <w:r>
              <w:rPr>
                <w:rFonts w:ascii="宋体" w:hAnsi="宋体" w:eastAsia="宋体"/>
                <w:sz w:val="24"/>
              </w:rPr>
              <w:t>本项目团队名称为鸡蛋派对（Eggie Party），采用Scrum敏捷开发团队模式，共5名成员，分工如下：</w:t>
            </w:r>
          </w:p>
          <w:p w14:paraId="661CB8E7">
            <w:pPr>
              <w:spacing w:before="40" w:after="40" w:line="360" w:lineRule="auto"/>
              <w:ind w:firstLine="480"/>
            </w:pPr>
            <w:r>
              <w:rPr>
                <w:rFonts w:ascii="宋体" w:hAnsi="宋体" w:eastAsia="宋体"/>
                <w:sz w:val="24"/>
              </w:rPr>
              <w:t>张诗雨（学号202310760218），担任项目经理（Scrum Master），性格思维灵活、乐于探讨技术优化方案，擅长发散创新，负责项目整体规划与推进、TAPD迭代管理、任务分工与进度跟进、风险记录与文档归档、组织验收会议及交付物导出等工作。</w:t>
            </w:r>
          </w:p>
          <w:p w14:paraId="390529D4">
            <w:pPr>
              <w:spacing w:before="40" w:after="40" w:line="360" w:lineRule="auto"/>
              <w:ind w:firstLine="480"/>
            </w:pPr>
            <w:r>
              <w:rPr>
                <w:rFonts w:ascii="宋体" w:hAnsi="宋体" w:eastAsia="宋体"/>
                <w:sz w:val="24"/>
              </w:rPr>
              <w:t>徐梦菲（学号202310760229），担任产品经理（PO），性格注重产品体验细节、做事认真、配合度高，负责产品原型设计、需求梳理、模板内容提供、数据集准备、验收标准核对清单输出、法规联动校验业务逻辑核对及采购问答知识库规范整理等工作。</w:t>
            </w:r>
          </w:p>
          <w:p w14:paraId="494815D5">
            <w:pPr>
              <w:spacing w:before="40" w:after="40" w:line="360" w:lineRule="auto"/>
              <w:ind w:firstLine="480"/>
            </w:pPr>
            <w:r>
              <w:rPr>
                <w:rFonts w:ascii="宋体" w:hAnsi="宋体" w:eastAsia="宋体"/>
                <w:sz w:val="24"/>
              </w:rPr>
              <w:t>胡莎（学号202310760228），担任技术主管，性格耐心细致、注重细节容错，负责字段检查与Mock数据建立、prompt规范编写、协同编辑技术方案输出、后端数据表设计评审、接口逻辑评审、大模型及供应商匹配和翻译API接入方案评审、整体架构复测等工作。</w:t>
            </w:r>
          </w:p>
          <w:p w14:paraId="307AACCF">
            <w:pPr>
              <w:spacing w:before="40" w:after="40" w:line="360" w:lineRule="auto"/>
              <w:ind w:firstLine="480"/>
            </w:pPr>
            <w:r>
              <w:rPr>
                <w:rFonts w:ascii="宋体" w:hAnsi="宋体" w:eastAsia="宋体"/>
                <w:sz w:val="24"/>
              </w:rPr>
              <w:t>胡茜婷（学号202310760206），担任前端开发工程师，性格严谨务实、严格遵循开发规范，负责连接Apifox Mock实现前端页面演示、生成文件按钮与文档展示区域开发、风险检查结果展示页面开发、法规提示弹窗与详情页面开发、历史文件列表与条款插入功能、协同编辑页与审批流转面板及版本差异对比页面开发、AI问答页面与供应商推荐面板及数据大盘可视化开发等工作。</w:t>
            </w:r>
          </w:p>
          <w:p w14:paraId="558C4616">
            <w:pPr>
              <w:spacing w:before="40" w:after="40" w:line="360" w:lineRule="auto"/>
              <w:ind w:firstLine="480"/>
            </w:pPr>
            <w:r>
              <w:rPr>
                <w:rFonts w:ascii="宋体" w:hAnsi="宋体" w:eastAsia="宋体"/>
                <w:sz w:val="24"/>
              </w:rPr>
              <w:t>张一雯（学号202310780119），担任后端开发工程师，性格重视产品细节体验、做事细致温和，负责数据库搭建与基础接口开发、LLM大模型调用、变量替换功能实现、风险检查功能（固定规则+LLM语义检查）开发、法规库数据表与检索接口、历史文件存储与条款提取接口、多人实时编辑与权限控制及审批流程接口、版本对比与回滚接口、AI问答底层接口、供应商数据库与匹配接口、业务统计数据表设计、翻译API对接等工作。</w:t>
            </w:r>
          </w:p>
          <w:p w14:paraId="1EECCB56">
            <w:pPr>
              <w:spacing w:before="120" w:after="60"/>
            </w:pPr>
            <w:r>
              <w:rPr>
                <w:rFonts w:ascii="宋体" w:hAnsi="宋体" w:eastAsia="宋体"/>
                <w:b/>
                <w:sz w:val="24"/>
              </w:rPr>
              <w:t>2.2 项目组成员进行交流情况</w:t>
            </w:r>
          </w:p>
          <w:p w14:paraId="621B9DC1">
            <w:pPr>
              <w:spacing w:before="40" w:after="40" w:line="360" w:lineRule="auto"/>
              <w:ind w:firstLine="480"/>
            </w:pPr>
            <w:r>
              <w:rPr>
                <w:rFonts w:ascii="宋体" w:hAnsi="宋体" w:eastAsia="宋体"/>
                <w:sz w:val="24"/>
              </w:rPr>
              <w:t>团队建立了多维度的沟通机制，确保信息高效流转。日常沟通方面，团队使用钉钉作为主要即时通讯工具（群号162415045214），成员可随时在群内同步开发进度、讨论技术问题、协调接口对接。会议机制方面，团队严格执行每日晨会（08:40至09:00，时长20分钟），对标Scrum敏捷开发站会，全体成员依次汇报昨日完成工作、今日计划任务、当前遇到的开发阻碍，由项目经理统一协调解决问题；每日总结会（17:00至17:20，时长20分钟）梳理当日任务完成进度，记录未完成工作原因，同步更新项目迭代计划表。项目管理方面，团队使用TAPD平台进行需求管理与任务跟踪，所有需求、任务、缺陷均在平台上创建与流转，确保信息透明可追溯；故事墙实时更新任务进度，Wiki归档每日产出物。代码协作方面，团队使用GitHub作为代码远程仓库，通过Pull Request机制进行代码审核，技术主管审核通过后方可合并至开发分支。在迭代验收节点，项目经理组织全员验收会议，集中讨论功能完成度与遗留问题。</w:t>
            </w:r>
          </w:p>
          <w:p w14:paraId="371DAA86">
            <w:pPr>
              <w:spacing w:before="120" w:after="60"/>
            </w:pPr>
            <w:r>
              <w:rPr>
                <w:rFonts w:ascii="宋体" w:hAnsi="宋体" w:eastAsia="宋体"/>
                <w:b/>
                <w:sz w:val="24"/>
              </w:rPr>
              <w:t>2.3 项目组的团队协作情况</w:t>
            </w:r>
          </w:p>
          <w:p w14:paraId="33F40AC6">
            <w:pPr>
              <w:spacing w:before="40" w:after="40" w:line="360" w:lineRule="auto"/>
              <w:ind w:firstLine="480"/>
            </w:pPr>
            <w:r>
              <w:rPr>
                <w:rFonts w:ascii="宋体" w:hAnsi="宋体" w:eastAsia="宋体"/>
                <w:sz w:val="24"/>
              </w:rPr>
              <w:t>在整个项目开发周期内，团队协作表现出高度的协同性与凝聚力。三个迭代周期（Sprint01核心功能、Sprint02扩展功能、Sprint03高级功能）均按计划完成验收，整体任务完成率保持在高位。在迭代1中，团队遇到了前后端字段定义不统一、联调连接困难等问题，成员们没有互相推诿，而是主动沟通、共同排查，最终在老师指导下通过接入同一局域网解决了连接难题。在迭代2中，面对协同编辑并发冲突、接口逻辑适配等复杂技术问题，前后端开发人员密切配合，技术主管牵头排查，产品经理同步核对业务逻辑，形成了高效的跨岗位协作闭环。在迭代3中，AI问答、供应商匹配、多语言翻译等高级功能涉及多个外部接口对接，不确定因素较多，团队成员通过每日晨会及时同步进展、预警风险，确保了各模块的顺利集成。项目经理在每次迭代结束后组织复盘，总结经验教训，推动团队在规范统一和沟通协作方面持续改进。全体成员全勤参与，每日早8:30前到达实验室，展现了良好的纪律性和责任心。</w:t>
            </w:r>
          </w:p>
          <w:p w14:paraId="6D41A0DA">
            <w:pPr>
              <w:spacing w:before="120" w:after="60"/>
            </w:pPr>
            <w:r>
              <w:rPr>
                <w:rFonts w:ascii="宋体" w:hAnsi="宋体" w:eastAsia="宋体"/>
                <w:b/>
                <w:sz w:val="28"/>
              </w:rPr>
              <w:t>三、实习项目</w:t>
            </w:r>
          </w:p>
          <w:p w14:paraId="22E888D1">
            <w:pPr>
              <w:spacing w:before="120" w:after="60"/>
            </w:pPr>
            <w:r>
              <w:rPr>
                <w:rFonts w:ascii="宋体" w:hAnsi="宋体" w:eastAsia="宋体"/>
                <w:b/>
                <w:sz w:val="24"/>
              </w:rPr>
              <w:t>3.1 项目详细介绍</w:t>
            </w:r>
          </w:p>
          <w:p w14:paraId="04D11785">
            <w:pPr>
              <w:spacing w:before="120" w:after="60"/>
            </w:pPr>
            <w:r>
              <w:rPr>
                <w:rFonts w:ascii="宋体" w:hAnsi="宋体" w:eastAsia="宋体"/>
                <w:b/>
                <w:sz w:val="22"/>
              </w:rPr>
              <w:t>3.1.1 项目的目的意义</w:t>
            </w:r>
          </w:p>
          <w:p w14:paraId="4D429041">
            <w:pPr>
              <w:spacing w:before="40" w:after="40" w:line="360" w:lineRule="auto"/>
              <w:ind w:firstLine="480"/>
            </w:pPr>
            <w:r>
              <w:rPr>
                <w:rFonts w:ascii="宋体" w:hAnsi="宋体" w:eastAsia="宋体"/>
                <w:sz w:val="24"/>
              </w:rPr>
              <w:t>本项目旨在开发一套基于大语言模型的采购文件智能生成系统，解决传统采购文件编制中效率低下、质量不均、风险难控三大核心痛点。系统通过DeepSeek大模型的深度语义理解能力，将用户输入的自然语言采购需求（如采购100台服务器，要求Intel处理器，预算50万）自动提取关键参数（数量、规格、预算、交付期限等），并通过动态模板引擎实现合同条款的智能匹配、自动填充与合规风险预审。项目的核心目的在于：将采购文件编制周期从3至5个工作日缩短至1天内，流程自动化率提升85%以上；通过内置法规库与企业红线条款，确保文件质量均一化与合规性；释放采购专家的重复劳动，使其聚焦于供应商寻源与谈判策略等高价值业务环节。项目意义不仅在于工具层面的效率提升，更在于推动采购业务从人力密集型向知识驱动型的模式转变，将隐性专家经验转化为显性组织资产，为企业打造低成本、高效率、高合规的供应链竞争优势。</w:t>
            </w:r>
          </w:p>
          <w:p w14:paraId="07D9272C">
            <w:pPr>
              <w:spacing w:before="120" w:after="60"/>
            </w:pPr>
            <w:r>
              <w:rPr>
                <w:rFonts w:ascii="宋体" w:hAnsi="宋体" w:eastAsia="宋体"/>
                <w:b/>
                <w:sz w:val="22"/>
              </w:rPr>
              <w:t>3.1.2 可行性研究</w:t>
            </w:r>
          </w:p>
          <w:p w14:paraId="7D2C7B62">
            <w:pPr>
              <w:spacing w:before="40" w:after="40" w:line="360" w:lineRule="auto"/>
              <w:ind w:firstLine="480"/>
            </w:pPr>
            <w:r>
              <w:rPr>
                <w:rFonts w:ascii="宋体" w:hAnsi="宋体" w:eastAsia="宋体"/>
                <w:sz w:val="24"/>
              </w:rPr>
              <w:t>技术可行性方面，项目所依赖的核心技术均已成熟可用。后端采用SpringBoot框架搭配MyBatis-Plus与MySQL数据库，具备稳定的企业级开发能力；大模型能力通过接入DeepSeek开放API实现，无需自训练模型，降低了技术门槛与算力成本；前端采用Vue3与Element Plus，能够快速构建响应式用户界面；Apache POI支持Word/PDF文件导出；Redis用于缓存与协同编辑状态管理。团队成员均具备相应的技术基础，能够在实习周期内完成开发任务。</w:t>
            </w:r>
          </w:p>
          <w:p w14:paraId="29EE2288">
            <w:pPr>
              <w:spacing w:before="40" w:after="40" w:line="360" w:lineRule="auto"/>
              <w:ind w:firstLine="480"/>
            </w:pPr>
            <w:r>
              <w:rPr>
                <w:rFonts w:ascii="宋体" w:hAnsi="宋体" w:eastAsia="宋体"/>
                <w:sz w:val="24"/>
              </w:rPr>
              <w:t>经济可行性方面，项目主要成本为大模型API调用费用与服务器部署成本，DeepSeek API按调用量计费，成本可控；系统部署在本地机房，无需额外云服务支出。相比传统人工编制模式节省的人力成本，项目投入产出比优势明显。</w:t>
            </w:r>
          </w:p>
          <w:p w14:paraId="2262D85D">
            <w:pPr>
              <w:spacing w:before="40" w:after="40" w:line="360" w:lineRule="auto"/>
              <w:ind w:firstLine="480"/>
            </w:pPr>
            <w:r>
              <w:rPr>
                <w:rFonts w:ascii="宋体" w:hAnsi="宋体" w:eastAsia="宋体"/>
                <w:sz w:val="24"/>
              </w:rPr>
              <w:t>操作可行性方面，系统采用Web前端界面，用户通过自然语言输入需求即可生成采购文件，操作门槛低，无需专业编程知识；系统支持在线预览、编辑与一键导出，符合采购人员的日常使用习惯，易于推广落地。</w:t>
            </w:r>
          </w:p>
          <w:p w14:paraId="403B923D">
            <w:pPr>
              <w:spacing w:before="40" w:after="40" w:line="360" w:lineRule="auto"/>
              <w:ind w:firstLine="480"/>
            </w:pPr>
            <w:r>
              <w:rPr>
                <w:rFonts w:ascii="宋体" w:hAnsi="宋体" w:eastAsia="宋体"/>
                <w:sz w:val="24"/>
              </w:rPr>
              <w:t>法律可行性方面，项目使用的第三方API均通过正规渠道接入并遵守服务协议，生成的采购文件经风险预审与人工审核双重校验，确保合规性；系统不存储敏感个人信息，数据处理符合相关法规要求。</w:t>
            </w:r>
          </w:p>
          <w:p w14:paraId="1C5AAE81">
            <w:pPr>
              <w:spacing w:before="120" w:after="60"/>
            </w:pPr>
            <w:r>
              <w:rPr>
                <w:rFonts w:ascii="宋体" w:hAnsi="宋体" w:eastAsia="宋体"/>
                <w:b/>
                <w:sz w:val="24"/>
              </w:rPr>
              <w:t>3.2 需求分析</w:t>
            </w:r>
          </w:p>
          <w:p w14:paraId="63E2A851">
            <w:pPr>
              <w:spacing w:before="40" w:after="40" w:line="360" w:lineRule="auto"/>
              <w:ind w:firstLine="480"/>
            </w:pPr>
            <w:r>
              <w:rPr>
                <w:rFonts w:ascii="宋体" w:hAnsi="宋体" w:eastAsia="宋体"/>
                <w:sz w:val="24"/>
              </w:rPr>
              <w:t>本项目采用敏捷开发模式，将需求分为三个迭代周期逐步交付，需求分析如下：</w:t>
            </w:r>
          </w:p>
          <w:p w14:paraId="566C6F1B">
            <w:pPr>
              <w:spacing w:before="40" w:after="40" w:line="360" w:lineRule="auto"/>
              <w:ind w:firstLine="480"/>
            </w:pPr>
            <w:r>
              <w:rPr>
                <w:rFonts w:ascii="宋体" w:hAnsi="宋体" w:eastAsia="宋体"/>
                <w:sz w:val="24"/>
              </w:rPr>
              <w:t>基本功能（迭代1）需求：（1）需求语义理解模块，用户输入自然语言采购需求，LLM自动提取关键参数；（2）动态模板引擎，预置招标书与合同标准模板，根据参数自动匹配条款并填充数值；（3）条款风险预审，自动检查合同条款中的潜在风险点（霸王条款、漏项、过期法规引用等），标记并建议修正；（4）Web前端界面，提供需求输入、文件预览、条款编辑、一键导出PDF等功能。</w:t>
            </w:r>
          </w:p>
          <w:p w14:paraId="6D547281">
            <w:pPr>
              <w:spacing w:before="40" w:after="40" w:line="360" w:lineRule="auto"/>
              <w:ind w:firstLine="480"/>
            </w:pPr>
            <w:r>
              <w:rPr>
                <w:rFonts w:ascii="宋体" w:hAnsi="宋体" w:eastAsia="宋体"/>
                <w:sz w:val="24"/>
              </w:rPr>
              <w:t>扩展功能（迭代2）需求：（1）法规库对接，自动检索最新法律法规与企业合规红线，确保条款引用时效性；（2）历史文件复用，支持从历史采购文件中提取可复用条款，提升编写效率；（3）协同编辑，多人在线协同编辑采购文件，支持审批流程；（4）版本管理，采购文件的版本对比、变更追踪与归档。</w:t>
            </w:r>
          </w:p>
          <w:p w14:paraId="30AD4511">
            <w:pPr>
              <w:spacing w:before="40" w:after="40" w:line="360" w:lineRule="auto"/>
              <w:ind w:firstLine="480"/>
            </w:pPr>
            <w:r>
              <w:rPr>
                <w:rFonts w:ascii="宋体" w:hAnsi="宋体" w:eastAsia="宋体"/>
                <w:sz w:val="24"/>
              </w:rPr>
              <w:t>高级功能（迭代3）需求：（1）智能问答辅助，采购人员可在编写过程中向AI提问，获得实时合规建议；（2）供应商匹配推荐，根据采购需求自动推荐符合条件的供应商；（3）数据统计分析，采购文件编制效率、合规风险分布等可视化报表；（4）跨语言支持，自动翻译采购文件为多语言版本。</w:t>
            </w:r>
          </w:p>
          <w:p w14:paraId="126EFEE7">
            <w:pPr>
              <w:spacing w:before="40" w:after="40" w:line="360" w:lineRule="auto"/>
              <w:ind w:firstLine="480"/>
            </w:pPr>
            <w:r>
              <w:rPr>
                <w:rFonts w:ascii="宋体" w:hAnsi="宋体" w:eastAsia="宋体"/>
                <w:sz w:val="24"/>
              </w:rPr>
              <w:t>非功能需求：系统响应时间满足用户体验要求，AI问答响应延迟控制在合理范围；系统具备良好的可扩展性，支持后续功能迭代；界面交互友好，操作流程简洁直观；代码遵循规范，便于维护与团队协作。</w:t>
            </w:r>
          </w:p>
          <w:p w14:paraId="69F6A847">
            <w:pPr>
              <w:spacing w:before="120" w:after="60"/>
            </w:pPr>
            <w:r>
              <w:rPr>
                <w:rFonts w:ascii="宋体" w:hAnsi="宋体" w:eastAsia="宋体"/>
                <w:b/>
                <w:sz w:val="24"/>
              </w:rPr>
              <w:t>3.3 概要设计</w:t>
            </w:r>
          </w:p>
          <w:p w14:paraId="4D3D4E66">
            <w:pPr>
              <w:spacing w:before="40" w:after="40" w:line="360" w:lineRule="auto"/>
              <w:ind w:firstLine="480"/>
            </w:pPr>
            <w:r>
              <w:rPr>
                <w:rFonts w:ascii="宋体" w:hAnsi="宋体" w:eastAsia="宋体"/>
                <w:sz w:val="24"/>
              </w:rPr>
              <w:t>系统采用分层架构设计，自上而下分为四层：</w:t>
            </w:r>
          </w:p>
          <w:p w14:paraId="4F7E991E">
            <w:pPr>
              <w:spacing w:before="40" w:after="40" w:line="360" w:lineRule="auto"/>
              <w:ind w:firstLine="480"/>
            </w:pPr>
            <w:r>
              <w:rPr>
                <w:rFonts w:ascii="宋体" w:hAnsi="宋体" w:eastAsia="宋体"/>
                <w:sz w:val="24"/>
              </w:rPr>
              <w:t>用户交互层（Web前端界面）：构建基于Vue3与Element Plus的可视化操作门户，提供需求录入、智能问答、条款预览、在线编辑及文件下载等一站式交互功能，确保用户操作的便捷性与体验的一致性。</w:t>
            </w:r>
          </w:p>
          <w:p w14:paraId="7AB39A0A">
            <w:pPr>
              <w:spacing w:before="40" w:after="40" w:line="360" w:lineRule="auto"/>
              <w:ind w:firstLine="480"/>
            </w:pPr>
            <w:r>
              <w:rPr>
                <w:rFonts w:ascii="宋体" w:hAnsi="宋体" w:eastAsia="宋体"/>
                <w:sz w:val="24"/>
              </w:rPr>
              <w:t>业务应用层（功能模块矩阵）：包含需求解析、动态渲染、风险预审、格式导出四大核心模块。需求解析模块精准识别用户非结构化需求并转化为标准化业务参数；动态渲染模块基于规则引擎与模板变量实时生成定制化合同文本；风险预审模块智能扫描条款合规性并预警；格式导出模块支持PDF与Word多格式输出。</w:t>
            </w:r>
          </w:p>
          <w:p w14:paraId="61982E73">
            <w:pPr>
              <w:spacing w:before="40" w:after="40" w:line="360" w:lineRule="auto"/>
              <w:ind w:firstLine="480"/>
            </w:pPr>
            <w:r>
              <w:rPr>
                <w:rFonts w:ascii="宋体" w:hAnsi="宋体" w:eastAsia="宋体"/>
                <w:sz w:val="24"/>
              </w:rPr>
              <w:t>AI引擎层（DeepSeek驱动）：基于DeepSeek大模型实现深度语义理解，处理模糊语义与复杂法律语境；智能参数映射自动从非结构化文本中抽取关键业务要素并映射至模板变量；条款推理生成基于法律知识库与逻辑推理生成专业法律条款内容。</w:t>
            </w:r>
          </w:p>
          <w:p w14:paraId="6A6668C3">
            <w:pPr>
              <w:spacing w:before="40" w:after="40" w:line="360" w:lineRule="auto"/>
              <w:ind w:firstLine="480"/>
            </w:pPr>
            <w:r>
              <w:rPr>
                <w:rFonts w:ascii="宋体" w:hAnsi="宋体" w:eastAsia="宋体"/>
                <w:sz w:val="24"/>
              </w:rPr>
              <w:t>基础数据层（知识库底座）：包含标准模板库（覆盖多领域标准化合同模板）、法规数据库（实时更新的法律法规与行业合规要求）、历史案例库（沉淀历史合同文件与履约数据），为系统提供坚实的知识支撑。</w:t>
            </w:r>
          </w:p>
          <w:p w14:paraId="06446126">
            <w:pPr>
              <w:spacing w:before="40" w:after="40" w:line="360" w:lineRule="auto"/>
              <w:ind w:firstLine="480"/>
            </w:pPr>
            <w:r>
              <w:rPr>
                <w:rFonts w:ascii="宋体" w:hAnsi="宋体" w:eastAsia="宋体"/>
                <w:sz w:val="24"/>
              </w:rPr>
              <w:t>技术选型方面，后端采用SpringBoot、MySQL、MyBatis-Plus、Apache POI、Redis与DeepSeek开放API；前端采用Vue3与Element Plus；接口调试与文档使用Apifox；代码版本管理使用GitHub。</w:t>
            </w:r>
          </w:p>
          <w:p w14:paraId="6C1DF4AD">
            <w:pPr>
              <w:spacing w:before="120" w:after="60"/>
            </w:pPr>
            <w:r>
              <w:rPr>
                <w:rFonts w:ascii="宋体" w:hAnsi="宋体" w:eastAsia="宋体"/>
                <w:b/>
                <w:sz w:val="24"/>
              </w:rPr>
              <w:t>3.4 详细设计</w:t>
            </w:r>
          </w:p>
          <w:p w14:paraId="212F7FA7">
            <w:pPr>
              <w:spacing w:before="40" w:after="40" w:line="360" w:lineRule="auto"/>
              <w:ind w:firstLine="480"/>
            </w:pPr>
            <w:r>
              <w:rPr>
                <w:rFonts w:ascii="宋体" w:hAnsi="宋体" w:eastAsia="宋体"/>
                <w:sz w:val="24"/>
              </w:rPr>
              <w:t>需求语义理解模块：前端通过自然语言输入框接收用户采购需求，后端调用DeepSeek大模型API进行语义解析，采用精心设计的Prompt规范引导模型提取数量、规格、预算、交付期限等关键参数，返回结构化JSON数据供后续模块使用。Prompt规范由技术主管编写，明确了参数提取的格式、字段命名与边界条件。</w:t>
            </w:r>
          </w:p>
          <w:p w14:paraId="073A304D">
            <w:pPr>
              <w:spacing w:before="40" w:after="40" w:line="360" w:lineRule="auto"/>
              <w:ind w:firstLine="480"/>
            </w:pPr>
            <w:r>
              <w:rPr>
                <w:rFonts w:ascii="宋体" w:hAnsi="宋体" w:eastAsia="宋体"/>
                <w:sz w:val="24"/>
              </w:rPr>
              <w:t>动态模板引擎模块：预置招标书与合同标准模板，模板中定义变量占位符与条件渲染规则。后端接收需求解析模块输出的结构化参数，通过变量替换逻辑将参数填充至模板对应位置，同时根据参数类型自动匹配适用条款，生成完整的采购文件文本。文件生成支持在线预览与Word/PDF导出。</w:t>
            </w:r>
          </w:p>
          <w:p w14:paraId="167B68F7">
            <w:pPr>
              <w:spacing w:before="40" w:after="40" w:line="360" w:lineRule="auto"/>
              <w:ind w:firstLine="480"/>
            </w:pPr>
            <w:r>
              <w:rPr>
                <w:rFonts w:ascii="宋体" w:hAnsi="宋体" w:eastAsia="宋体"/>
                <w:sz w:val="24"/>
              </w:rPr>
              <w:t>条款风险预审模块：采用固定规则与LLM语义检查相结合的双重校验机制。固定规则引擎检查霸王条款、漏项、过期法规引用等已知风险模式；LLM语义检查对条款内容进行深度语义分析，识别潜在合规风险。风险点在前端以高亮标记展示，并附修正建议。</w:t>
            </w:r>
          </w:p>
          <w:p w14:paraId="3763FE41">
            <w:pPr>
              <w:spacing w:before="40" w:after="40" w:line="360" w:lineRule="auto"/>
              <w:ind w:firstLine="480"/>
            </w:pPr>
            <w:r>
              <w:rPr>
                <w:rFonts w:ascii="宋体" w:hAnsi="宋体" w:eastAsia="宋体"/>
                <w:sz w:val="24"/>
              </w:rPr>
              <w:t>法规库管理模块：新建法规库数据表存储法律法规条文，开发基础检索接口支持关键词与条款编号检索。系统自动检索最新法规与企业合规红线，确保条款引用时效性。历史文件存储与条款提取底层接口支持从历史采购文件中提取可复用条款。</w:t>
            </w:r>
          </w:p>
          <w:p w14:paraId="235D1632">
            <w:pPr>
              <w:spacing w:before="40" w:after="40" w:line="360" w:lineRule="auto"/>
              <w:ind w:firstLine="480"/>
            </w:pPr>
            <w:r>
              <w:rPr>
                <w:rFonts w:ascii="宋体" w:hAnsi="宋体" w:eastAsia="宋体"/>
                <w:sz w:val="24"/>
              </w:rPr>
              <w:t>协同编辑与版本管理模块：基于Redis实现多人实时编辑状态同步，开发权限控制接口区分编辑、查看、审批等角色权限。审批流程接口支持多节点流转。版本快照与变更记录存储逻辑记录每次修改，版本对比接口支持差异高亮展示，版本回滚接口支持一键恢复历史版本。</w:t>
            </w:r>
          </w:p>
          <w:p w14:paraId="545EDB60">
            <w:pPr>
              <w:spacing w:before="40" w:after="40" w:line="360" w:lineRule="auto"/>
              <w:ind w:firstLine="480"/>
            </w:pPr>
            <w:r>
              <w:rPr>
                <w:rFonts w:ascii="宋体" w:hAnsi="宋体" w:eastAsia="宋体"/>
                <w:sz w:val="24"/>
              </w:rPr>
              <w:t>高级功能模块：AI问答接口对接大模型，支持采购人员在编写过程中实时提问；供应商匹配接口基于采购需求参数从供应商数据库中匹配推荐符合条件的供应商；业务统计数据表设计支撑编制效率与合规风险分布的可视化报表；翻译API对接第三方服务实现文件多语言版本自动翻译。</w:t>
            </w:r>
          </w:p>
          <w:p w14:paraId="06834C90">
            <w:pPr>
              <w:spacing w:before="120" w:after="60"/>
            </w:pPr>
            <w:r>
              <w:rPr>
                <w:rFonts w:ascii="宋体" w:hAnsi="宋体" w:eastAsia="宋体"/>
                <w:b/>
                <w:sz w:val="24"/>
              </w:rPr>
              <w:t>3.5 测试</w:t>
            </w:r>
          </w:p>
          <w:p w14:paraId="0AFE79C2">
            <w:pPr>
              <w:spacing w:before="40" w:after="40" w:line="360" w:lineRule="auto"/>
              <w:ind w:firstLine="480"/>
            </w:pPr>
            <w:r>
              <w:rPr>
                <w:rFonts w:ascii="宋体" w:hAnsi="宋体" w:eastAsia="宋体"/>
                <w:sz w:val="24"/>
              </w:rPr>
              <w:t>项目测试贯穿三个迭代周期，采用分层测试策略：</w:t>
            </w:r>
          </w:p>
          <w:p w14:paraId="41D20735">
            <w:pPr>
              <w:spacing w:before="40" w:after="40" w:line="360" w:lineRule="auto"/>
              <w:ind w:firstLine="480"/>
            </w:pPr>
            <w:r>
              <w:rPr>
                <w:rFonts w:ascii="宋体" w:hAnsi="宋体" w:eastAsia="宋体"/>
                <w:sz w:val="24"/>
              </w:rPr>
              <w:t>单元测试：各模块开发完成后，由开发人员对核心接口与函数进行单元测试，验证需求解析参数提取的准确性、模板变量替换的正确性、风险预审规则的覆盖度等。后端接口通过Apifox进行独立调试与参数验证。</w:t>
            </w:r>
          </w:p>
          <w:p w14:paraId="7912C80A">
            <w:pPr>
              <w:spacing w:before="40" w:after="40" w:line="360" w:lineRule="auto"/>
              <w:ind w:firstLine="480"/>
            </w:pPr>
            <w:r>
              <w:rPr>
                <w:rFonts w:ascii="宋体" w:hAnsi="宋体" w:eastAsia="宋体"/>
                <w:sz w:val="24"/>
              </w:rPr>
              <w:t>集成测试：前后端联调阶段，重点测试接口对接的完整性与数据流转的正确性。在迭代1中，团队遇到前后端连接困难的问题，通过将前后端接入同一局域网解决；迭代2中排查了实时编辑并发冲突问题；迭代3中针对AI问答响应延迟、供应商匹配精度、翻译API调用频次等进行了针对性优化。</w:t>
            </w:r>
          </w:p>
          <w:p w14:paraId="1C4031CC">
            <w:pPr>
              <w:spacing w:before="40" w:after="40" w:line="360" w:lineRule="auto"/>
              <w:ind w:firstLine="480"/>
            </w:pPr>
            <w:r>
              <w:rPr>
                <w:rFonts w:ascii="宋体" w:hAnsi="宋体" w:eastAsia="宋体"/>
                <w:sz w:val="24"/>
              </w:rPr>
              <w:t>验收测试：每个迭代结束的验收日，项目经理组织全员进行功能验收。徐梦菲输出验收标准核对清单，胡莎进行整体架构复测与接口稳定性检查，胡茜婷完成前端交互问题修复，张一雯修复联调Bug。验收覆盖基本功能4项、扩展功能4项、高级功能4项，共计12项核心功能。</w:t>
            </w:r>
          </w:p>
          <w:p w14:paraId="7EBC663B">
            <w:pPr>
              <w:spacing w:before="40" w:after="40" w:line="360" w:lineRule="auto"/>
              <w:ind w:firstLine="480"/>
            </w:pPr>
            <w:r>
              <w:rPr>
                <w:rFonts w:ascii="宋体" w:hAnsi="宋体" w:eastAsia="宋体"/>
                <w:sz w:val="24"/>
              </w:rPr>
              <w:t>全系统验收：迭代3验收日（7月25日）组织全员进行整套系统的完整演示与整体验收，从需求输入到文件生成、风险预审、协同编辑、版本管理、智能问答、供应商推荐、数据统计、多语言翻译的全流程走查，确保系统功能完整、接口稳定、交互流畅。所有缺陷在TAPD上登记并闭环处理。</w:t>
            </w:r>
          </w:p>
          <w:p w14:paraId="4B17F366">
            <w:pPr>
              <w:spacing w:before="120" w:after="60"/>
            </w:pPr>
            <w:r>
              <w:rPr>
                <w:rFonts w:ascii="宋体" w:hAnsi="宋体" w:eastAsia="宋体"/>
                <w:b/>
                <w:sz w:val="24"/>
              </w:rPr>
              <w:t>3.6 时间管理与策略制定</w:t>
            </w:r>
          </w:p>
          <w:p w14:paraId="6275FCD1">
            <w:pPr>
              <w:spacing w:before="40" w:after="40" w:line="360" w:lineRule="auto"/>
              <w:ind w:firstLine="480"/>
            </w:pPr>
            <w:r>
              <w:rPr>
                <w:rFonts w:ascii="宋体" w:hAnsi="宋体" w:eastAsia="宋体"/>
                <w:sz w:val="24"/>
              </w:rPr>
              <w:t>项目采用Scrum敏捷开发模式，将整体开发周期划分为三个Sprint迭代，每个迭代3个工作日，通过TAPD平台进行迭代管理与任务跟踪。</w:t>
            </w:r>
          </w:p>
          <w:p w14:paraId="39986AD6">
            <w:pPr>
              <w:spacing w:before="40" w:after="40" w:line="360" w:lineRule="auto"/>
              <w:ind w:firstLine="480"/>
            </w:pPr>
            <w:r>
              <w:rPr>
                <w:rFonts w:ascii="宋体" w:hAnsi="宋体" w:eastAsia="宋体"/>
                <w:sz w:val="24"/>
              </w:rPr>
              <w:t>迭代1（Sprint01，7月13日至7月17日）：核心功能开发。7月13日完成原型设计、Mock数据建立、数据库搭建与基础接口开发；7月14日完成数据集准备、prompt规范编写、LLM调用，跑通AI需求解析；7月15日完成模板带入与变量替换功能开发；7月16日完成风险检查功能开发；7月17日迭代1验收，全功能走测、缺陷闭环、文档归档。</w:t>
            </w:r>
          </w:p>
          <w:p w14:paraId="121E4E70">
            <w:pPr>
              <w:spacing w:before="40" w:after="40" w:line="360" w:lineRule="auto"/>
              <w:ind w:firstLine="480"/>
            </w:pPr>
            <w:r>
              <w:rPr>
                <w:rFonts w:ascii="宋体" w:hAnsi="宋体" w:eastAsia="宋体"/>
                <w:sz w:val="24"/>
              </w:rPr>
              <w:t>迭代2（Sprint02，7月20日至7月22日）：扩展功能开发。7月20日在TAPD创建迭代2与4条扩展功能需求，完成法规库数据表设计、协同编辑技术方案、前端功能入口预留；7月21日完成法规联动校验、实时编辑并发控制、审批流程、版本对比与回滚接口开发；7月22日迭代2验收，关闭全部任务、归档文档、导出Word交付文件。</w:t>
            </w:r>
          </w:p>
          <w:p w14:paraId="158EAFCA">
            <w:pPr>
              <w:spacing w:before="40" w:after="40" w:line="360" w:lineRule="auto"/>
              <w:ind w:firstLine="480"/>
            </w:pPr>
            <w:r>
              <w:rPr>
                <w:rFonts w:ascii="宋体" w:hAnsi="宋体" w:eastAsia="宋体"/>
                <w:sz w:val="24"/>
              </w:rPr>
              <w:t>迭代3（Sprint03，7月23日至7月25日）：高级功能开发。7月23日在TAPD创建迭代3与4条高级功能需求，完成AI问答、供应商匹配、翻译API接入方案评审与底层接口搭建；7月24日跟进各模块进度，记录延期风险，针对性优化；7月25日全系统验收，关闭迭代3全部任务、闭环所有缺陷、汇总Wiki文档、批量导出Word交付材料、导出迭代2与迭代3完整项目报表。</w:t>
            </w:r>
          </w:p>
          <w:p w14:paraId="3FB1A617">
            <w:pPr>
              <w:spacing w:before="40" w:after="40" w:line="360" w:lineRule="auto"/>
              <w:ind w:firstLine="480"/>
            </w:pPr>
            <w:r>
              <w:rPr>
                <w:rFonts w:ascii="宋体" w:hAnsi="宋体" w:eastAsia="宋体"/>
                <w:sz w:val="24"/>
              </w:rPr>
              <w:t>风险管理策略：每日晨会与总结会及时识别风险，故事墙实时更新进度，项目经理在TAPD上记录风险点。针对前后端字段不统一问题，提前统一数据规范；针对联调困难，建立局域网联调环境；针对进度偏慢问题，优化任务分配与工作节奏。每个迭代结束进行复盘，持续改进。</w:t>
            </w:r>
          </w:p>
          <w:p w14:paraId="42B54719">
            <w:pPr>
              <w:spacing w:before="120" w:after="60"/>
            </w:pPr>
            <w:r>
              <w:rPr>
                <w:rFonts w:ascii="宋体" w:hAnsi="宋体" w:eastAsia="宋体"/>
                <w:b/>
                <w:sz w:val="28"/>
              </w:rPr>
              <w:t>四、总结</w:t>
            </w:r>
          </w:p>
          <w:p w14:paraId="59D51363">
            <w:pPr>
              <w:spacing w:before="120" w:after="60"/>
            </w:pPr>
            <w:r>
              <w:rPr>
                <w:rFonts w:ascii="宋体" w:hAnsi="宋体" w:eastAsia="宋体"/>
                <w:b/>
                <w:sz w:val="24"/>
              </w:rPr>
              <w:t>4.1 项目技术总结</w:t>
            </w:r>
          </w:p>
          <w:p w14:paraId="7DEF5246">
            <w:pPr>
              <w:spacing w:before="40" w:after="40" w:line="360" w:lineRule="auto"/>
              <w:ind w:firstLine="480"/>
            </w:pPr>
            <w:r>
              <w:rPr>
                <w:rFonts w:ascii="宋体" w:hAnsi="宋体" w:eastAsia="宋体"/>
                <w:sz w:val="24"/>
              </w:rPr>
              <w:t>本项目成功开发了一套基于大语言模型的采购文件智能生成系统，完整实现了基本功能、扩展功能与高级功能共计12项核心功能模块。技术层面，项目深度融合了DeepSeek大模型的语义理解能力与动态模板引擎的自动化组装能力，构建了需求语义理解、动态模板渲染、条款风险预审、法规库管理、协同编辑、版本管理、智能问答、供应商匹配、数据统计分析、跨语言翻译等完整的功能体系。</w:t>
            </w:r>
          </w:p>
          <w:p w14:paraId="1DE1C75F">
            <w:pPr>
              <w:spacing w:before="40" w:after="40" w:line="360" w:lineRule="auto"/>
              <w:ind w:firstLine="480"/>
            </w:pPr>
            <w:r>
              <w:rPr>
                <w:rFonts w:ascii="宋体" w:hAnsi="宋体" w:eastAsia="宋体"/>
                <w:sz w:val="24"/>
              </w:rPr>
              <w:t>架构方面，系统采用四层分层架构（用户交互层、业务应用层、AI引擎层、基础数据层），各层职责清晰、耦合度低，具备良好的可扩展性与可维护性。后端基于SpringBoot与MyBatis-Plus构建，MySQL存储业务数据，Redis支撑协同编辑与缓存，Apache POI实现文件导出，DeepSeek API提供大模型能力。前端采用Vue3与Element Plus，提供了流畅的用户交互体验。</w:t>
            </w:r>
          </w:p>
          <w:p w14:paraId="6AB596C3">
            <w:pPr>
              <w:spacing w:before="40" w:after="40" w:line="360" w:lineRule="auto"/>
              <w:ind w:firstLine="480"/>
            </w:pPr>
            <w:r>
              <w:rPr>
                <w:rFonts w:ascii="宋体" w:hAnsi="宋体" w:eastAsia="宋体"/>
                <w:sz w:val="24"/>
              </w:rPr>
              <w:t>技术创新点主要体现在三个方面：一是DeepSeek大模型语义理解与智能参数映射，实现了非结构化需求到结构化参数的精准转化；二是固定规则与LLM语义检查相结合的双重风险预审机制，兼顾了检查的准确性与灵活性；三是多人实时协同编辑与全链路版本管理的集成实现，保障了团队协作场景下的文件编辑效率与变更可追溯性。项目最终实现了采购文件编制周期从3至5个工作日压缩至1天内的目标，流程自动化率提升85%以上，达到了预期效果。</w:t>
            </w:r>
          </w:p>
          <w:p w14:paraId="18503013">
            <w:pPr>
              <w:spacing w:before="120" w:after="60"/>
            </w:pPr>
            <w:r>
              <w:rPr>
                <w:rFonts w:ascii="宋体" w:hAnsi="宋体" w:eastAsia="宋体"/>
                <w:b/>
                <w:sz w:val="24"/>
              </w:rPr>
              <w:t>4.2 个人总结</w:t>
            </w:r>
          </w:p>
          <w:p w14:paraId="7B33AF3F">
            <w:pPr>
              <w:spacing w:before="120" w:after="60"/>
            </w:pPr>
            <w:r>
              <w:rPr>
                <w:rFonts w:ascii="宋体" w:hAnsi="宋体" w:eastAsia="宋体"/>
                <w:b/>
                <w:sz w:val="22"/>
              </w:rPr>
              <w:t>（1）个人完成项目情况</w:t>
            </w:r>
          </w:p>
          <w:p w14:paraId="0F160A51">
            <w:pPr>
              <w:spacing w:before="40" w:after="40" w:line="360" w:lineRule="auto"/>
              <w:ind w:firstLine="480"/>
            </w:pPr>
            <w:r>
              <w:rPr>
                <w:rFonts w:ascii="宋体" w:hAnsi="宋体" w:eastAsia="宋体"/>
                <w:sz w:val="24"/>
              </w:rPr>
              <w:t>作为项目经理（Scrum Master），我在本次实习中承担了项目整体规划、迭代管理、任务分工、进度跟进、风险管控、验收组织与交付物导出等核心职责。具体完成情况如下：在迭代管理方面，我在TAPD平台上创建了3个迭代周期、12条需求及每日全部任务，确保任务分工清晰、责任到人；在进度跟进方面，我每日通过故事墙更新任务进度，收集开发阻塞问题，同步当日产出物至Wiki归档，确保信息透明可追溯；在风险管控方面，我及时记录前后端字段不统一、联调困难、进度偏慢等风险点，协调团队与老师共同解决；在验收组织方面，我组织了3次迭代验收与1次全系统验收，在TAPD上关闭全部完成任务、登记并闭环所有缺陷；在交付物管理方面，我归档了全部迭代文档至Wiki，导出了Word交付文件与迭代2、迭代3完整项目报表用于汇报。全部工作任务均按时完成，完成度达100%。</w:t>
            </w:r>
          </w:p>
          <w:p w14:paraId="1CA09E61">
            <w:pPr>
              <w:spacing w:before="120" w:after="60"/>
            </w:pPr>
            <w:r>
              <w:rPr>
                <w:rFonts w:ascii="宋体" w:hAnsi="宋体" w:eastAsia="宋体"/>
                <w:b/>
                <w:sz w:val="22"/>
              </w:rPr>
              <w:t>（2）项目中的团队协作情况</w:t>
            </w:r>
          </w:p>
          <w:p w14:paraId="573DBFD3">
            <w:pPr>
              <w:spacing w:before="40" w:after="40" w:line="360" w:lineRule="auto"/>
              <w:ind w:firstLine="480"/>
            </w:pPr>
            <w:r>
              <w:rPr>
                <w:rFonts w:ascii="宋体" w:hAnsi="宋体" w:eastAsia="宋体"/>
                <w:sz w:val="24"/>
              </w:rPr>
              <w:t>在项目推进过程中，我深刻体会到团队协作对项目成功的关键作用。作为项目经理，我注重搭建高效的沟通机制与协作流程。每日晨会与总结会为团队提供了固定的信息同步节点，确保每位成员都清楚自己的任务目标与整体进度。在遇到前后端联调困难时，我及时协调前后端开发人员共同排查，并主动向老师寻求指导，最终顺利解决。在迭代2协同编辑功能开发中，面对并发冲突等复杂技术问题，我协调技术主管牵头排查、产品经理同步核对业务逻辑，形成了跨岗位协作闭环。在任务分配上，我根据每位成员的性格特点与技术专长进行合理分工，充分发挥团队整体效能。通过三次迭代的磨合，团队的协作效率显著提升，规范统一和沟通配合方面有了明显改善，最终实现了项目按期高质量交付。</w:t>
            </w:r>
          </w:p>
          <w:p w14:paraId="2427A6C3">
            <w:pPr>
              <w:spacing w:before="120" w:after="60"/>
            </w:pPr>
            <w:r>
              <w:rPr>
                <w:rFonts w:ascii="宋体" w:hAnsi="宋体" w:eastAsia="宋体"/>
                <w:b/>
                <w:sz w:val="22"/>
              </w:rPr>
              <w:t>（3）个人在项目中的收获和体会</w:t>
            </w:r>
          </w:p>
          <w:p w14:paraId="01A7272E">
            <w:pPr>
              <w:spacing w:before="40" w:after="40" w:line="360" w:lineRule="auto"/>
              <w:ind w:firstLine="480"/>
            </w:pPr>
            <w:r>
              <w:rPr>
                <w:rFonts w:ascii="宋体" w:hAnsi="宋体" w:eastAsia="宋体"/>
                <w:sz w:val="24"/>
              </w:rPr>
              <w:t>本次实习是我大学生涯中一次宝贵的实践经历，收获颇丰。在专业能力方面，我深入了解了基于大语言模型的智能应用开发全流程，掌握了需求语义理解、动态模板引擎、风险预审等核心技术原理，熟悉了SpringBoot、Vue3、MySQL、Redis、DeepSeek API等技术栈的集成应用，对AI编程与大数据在实际业务场景中的落地有了直观认识。在项目管理方面，我系统实践了Scrum敏捷开发方法，熟练掌握了TAPD平台的需求管理、迭代规划、任务跟踪、缺陷闭环等核心功能，提升了项目规划、进度管控、风险预警与团队协调能力。在团队协作方面，我学会了如何有效组织站会与复盘会、如何进行跨岗位沟通协调、如何根据成员特点合理分工，深刻认识到沟通透明与信息共享对团队效能的重要意义。</w:t>
            </w:r>
          </w:p>
          <w:p w14:paraId="64100A37">
            <w:pPr>
              <w:spacing w:before="40" w:after="40" w:line="360" w:lineRule="auto"/>
              <w:ind w:firstLine="480"/>
            </w:pPr>
            <w:r>
              <w:rPr>
                <w:rFonts w:ascii="宋体" w:hAnsi="宋体" w:eastAsia="宋体"/>
                <w:sz w:val="24"/>
              </w:rPr>
              <w:t>同时，本次实习也让我认识到自身的不足与改进方向。在项目初期，前后端字段不统一的问题暴露了我在前期规范统筹上的疏忽，让我认识到开发前的标准对齐至关重要。进度偏慢的问题也提醒我需要进一步优化任务规划与节奏把控。在未来的学习与工作中，我将更加重视前期的需求评审与规范制定，提升风险预判能力，持续优化工作方法与协作流程。这段实习经历不仅提升了我的专业技术与项目管理能力，更培养了我的责任意识与团队精神，为今后的职业发展奠定了坚实基础。</w:t>
            </w:r>
          </w:p>
        </w:tc>
      </w:tr>
    </w:tbl>
    <w:p w14:paraId="2A4CBCEE">
      <w:pPr>
        <w:jc w:val="center"/>
        <w:rPr>
          <w:rFonts w:eastAsia="方正小标宋_GBK"/>
          <w:spacing w:val="40"/>
          <w:sz w:val="44"/>
          <w:szCs w:val="44"/>
        </w:rPr>
      </w:pPr>
      <w:r>
        <w:rPr>
          <w:rFonts w:eastAsia="方正小标宋_GBK"/>
          <w:sz w:val="44"/>
          <w:szCs w:val="44"/>
        </w:rPr>
        <w:br w:type="page"/>
      </w:r>
      <w:r>
        <w:rPr>
          <w:rFonts w:hint="eastAsia" w:eastAsia="方正小标宋_GBK"/>
          <w:spacing w:val="40"/>
          <w:sz w:val="44"/>
          <w:szCs w:val="44"/>
        </w:rPr>
        <w:t>实习单位鉴定</w:t>
      </w:r>
    </w:p>
    <w:tbl>
      <w:tblPr>
        <w:tblStyle w:val="10"/>
        <w:tblW w:w="882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8820"/>
      </w:tblGrid>
      <w:tr w14:paraId="5129AF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896" w:hRule="exact"/>
          <w:jc w:val="center"/>
        </w:trPr>
        <w:tc>
          <w:tcPr>
            <w:tcW w:w="8820" w:type="dxa"/>
          </w:tcPr>
          <w:p w14:paraId="5CF8C49C">
            <w:pPr>
              <w:adjustRightInd w:val="0"/>
              <w:snapToGrid w:val="0"/>
              <w:spacing w:before="100" w:beforeAutospacing="1" w:line="20" w:lineRule="atLeast"/>
              <w:rPr>
                <w:rFonts w:eastAsia="方正书宋_GBK"/>
                <w:sz w:val="23"/>
                <w:szCs w:val="23"/>
              </w:rPr>
            </w:pPr>
            <w:r>
              <w:rPr>
                <w:rFonts w:hint="eastAsia" w:eastAsia="方正书宋_GBK"/>
                <w:sz w:val="23"/>
                <w:szCs w:val="23"/>
              </w:rPr>
              <w:t>根据学生的实习情况，给出以下几个方面的鉴定：</w:t>
            </w:r>
          </w:p>
          <w:p w14:paraId="4E9B7FD2">
            <w:pPr>
              <w:numPr>
                <w:ilvl w:val="0"/>
                <w:numId w:val="1"/>
              </w:numPr>
              <w:adjustRightInd w:val="0"/>
              <w:snapToGrid w:val="0"/>
              <w:ind w:left="115"/>
              <w:rPr>
                <w:rFonts w:eastAsia="方正书宋_GBK"/>
                <w:b/>
                <w:bCs/>
                <w:sz w:val="23"/>
                <w:szCs w:val="23"/>
              </w:rPr>
            </w:pPr>
            <w:r>
              <w:rPr>
                <w:rFonts w:hint="eastAsia" w:eastAsia="方正书宋_GBK"/>
                <w:b/>
                <w:bCs/>
                <w:sz w:val="23"/>
                <w:szCs w:val="23"/>
              </w:rPr>
              <w:t>项目背景</w:t>
            </w:r>
          </w:p>
          <w:p w14:paraId="3E836B63">
            <w:pPr>
              <w:adjustRightInd w:val="0"/>
              <w:snapToGrid w:val="0"/>
              <w:rPr>
                <w:rFonts w:eastAsia="方正书宋_GBK"/>
                <w:sz w:val="23"/>
                <w:szCs w:val="23"/>
              </w:rPr>
            </w:pPr>
            <w:r>
              <w:rPr>
                <w:rFonts w:hint="eastAsia" w:eastAsia="方正书宋_GBK"/>
                <w:sz w:val="23"/>
                <w:szCs w:val="23"/>
              </w:rPr>
              <w:t xml:space="preserve">    实习中，该学生能够对项目的意义和可能的社会影响进行较充分评估。</w:t>
            </w:r>
          </w:p>
          <w:p w14:paraId="52BB9579">
            <w:pPr>
              <w:adjustRightInd w:val="0"/>
              <w:snapToGrid w:val="0"/>
              <w:ind w:firstLine="460" w:firstLineChars="200"/>
              <w:rPr>
                <w:rFonts w:ascii="Segoe UI Symbol" w:hAnsi="Segoe UI Symbol" w:eastAsia="MS Gothic" w:cs="Segoe UI Symbol"/>
                <w:szCs w:val="21"/>
              </w:rPr>
            </w:pPr>
            <w:r>
              <w:rPr>
                <w:rFonts w:hint="eastAsia" w:eastAsia="方正书宋_GBK"/>
                <w:b/>
                <w:bCs/>
                <w:sz w:val="23"/>
                <w:szCs w:val="23"/>
              </w:rPr>
              <w:t>评估等级：</w:t>
            </w:r>
            <w:r>
              <w:rPr>
                <w:rFonts w:hint="eastAsia" w:eastAsia="方正书宋_GBK"/>
                <w:sz w:val="23"/>
                <w:szCs w:val="23"/>
              </w:rPr>
              <w:t>优秀</w:t>
            </w:r>
            <w:r>
              <w:rPr>
                <w:rFonts w:hint="eastAsia" w:eastAsia="方正书宋_GBK"/>
                <w:sz w:val="23"/>
                <w:szCs w:val="23"/>
                <w:lang w:val="en-US" w:eastAsia="zh-CN"/>
              </w:rPr>
              <w:t>#11#</w:t>
            </w:r>
            <w:r>
              <w:rPr>
                <w:rFonts w:hint="eastAsia" w:eastAsia="方正书宋_GBK"/>
                <w:sz w:val="23"/>
                <w:szCs w:val="23"/>
              </w:rPr>
              <w:t xml:space="preserve">  良好</w:t>
            </w:r>
            <w:r>
              <w:rPr>
                <w:rFonts w:hint="eastAsia" w:eastAsia="方正书宋_GBK"/>
                <w:sz w:val="23"/>
                <w:szCs w:val="23"/>
                <w:lang w:val="en-US" w:eastAsia="zh-CN"/>
              </w:rPr>
              <w:t>#12#</w:t>
            </w:r>
            <w:r>
              <w:rPr>
                <w:rFonts w:hint="eastAsia" w:eastAsia="方正书宋_GBK"/>
                <w:sz w:val="23"/>
                <w:szCs w:val="23"/>
              </w:rPr>
              <w:t xml:space="preserve">  及格</w:t>
            </w:r>
            <w:r>
              <w:rPr>
                <w:rFonts w:hint="eastAsia" w:eastAsia="方正书宋_GBK"/>
                <w:sz w:val="23"/>
                <w:szCs w:val="23"/>
                <w:lang w:val="en-US" w:eastAsia="zh-CN"/>
              </w:rPr>
              <w:t>#13#</w:t>
            </w:r>
            <w:r>
              <w:rPr>
                <w:rFonts w:ascii="Segoe UI Symbol" w:hAnsi="Segoe UI Symbol" w:eastAsia="MS Gothic" w:cs="Segoe UI Symbol"/>
                <w:szCs w:val="21"/>
              </w:rPr>
              <w:t xml:space="preserve">   </w:t>
            </w:r>
            <w:r>
              <w:rPr>
                <w:rFonts w:hint="eastAsia" w:eastAsia="方正书宋_GBK"/>
                <w:sz w:val="23"/>
                <w:szCs w:val="23"/>
              </w:rPr>
              <w:t>不及格</w:t>
            </w:r>
            <w:r>
              <w:rPr>
                <w:rFonts w:hint="eastAsia" w:eastAsia="方正书宋_GBK"/>
                <w:sz w:val="23"/>
                <w:szCs w:val="23"/>
                <w:lang w:val="en-US" w:eastAsia="zh-CN"/>
              </w:rPr>
              <w:t>#14#</w:t>
            </w:r>
          </w:p>
          <w:p w14:paraId="01621B00">
            <w:pPr>
              <w:adjustRightInd w:val="0"/>
              <w:snapToGrid w:val="0"/>
              <w:ind w:firstLine="460" w:firstLineChars="200"/>
              <w:rPr>
                <w:rFonts w:eastAsia="方正书宋_GBK"/>
                <w:sz w:val="23"/>
                <w:szCs w:val="23"/>
              </w:rPr>
            </w:pPr>
          </w:p>
          <w:p w14:paraId="2BB292E3">
            <w:pPr>
              <w:numPr>
                <w:ilvl w:val="0"/>
                <w:numId w:val="1"/>
              </w:numPr>
              <w:adjustRightInd w:val="0"/>
              <w:snapToGrid w:val="0"/>
              <w:ind w:left="115"/>
              <w:rPr>
                <w:rFonts w:eastAsia="方正书宋_GBK"/>
                <w:b/>
                <w:bCs/>
                <w:sz w:val="23"/>
                <w:szCs w:val="23"/>
              </w:rPr>
            </w:pPr>
            <w:r>
              <w:rPr>
                <w:rFonts w:hint="eastAsia" w:eastAsia="方正书宋_GBK"/>
                <w:b/>
                <w:bCs/>
                <w:sz w:val="23"/>
                <w:szCs w:val="23"/>
              </w:rPr>
              <w:t>职业道德</w:t>
            </w:r>
          </w:p>
          <w:p w14:paraId="7CB9D7AB">
            <w:pPr>
              <w:adjustRightInd w:val="0"/>
              <w:snapToGrid w:val="0"/>
              <w:rPr>
                <w:rFonts w:eastAsia="方正书宋_GBK"/>
                <w:sz w:val="23"/>
                <w:szCs w:val="23"/>
              </w:rPr>
            </w:pPr>
            <w:r>
              <w:rPr>
                <w:rFonts w:hint="eastAsia" w:eastAsia="方正书宋_GBK"/>
                <w:sz w:val="23"/>
                <w:szCs w:val="23"/>
              </w:rPr>
              <w:t xml:space="preserve">    实习中，该学生能够了解计算机技术工程师的责任，有正确的价值观，在工程实践中能自觉遵守职业道德和规范。</w:t>
            </w:r>
          </w:p>
          <w:p w14:paraId="0093B239">
            <w:pPr>
              <w:adjustRightInd w:val="0"/>
              <w:snapToGrid w:val="0"/>
              <w:ind w:firstLine="460" w:firstLineChars="200"/>
              <w:rPr>
                <w:rFonts w:eastAsia="方正书宋_GBK"/>
                <w:sz w:val="23"/>
                <w:szCs w:val="23"/>
              </w:rPr>
            </w:pPr>
            <w:r>
              <w:rPr>
                <w:rFonts w:hint="eastAsia" w:eastAsia="方正书宋_GBK"/>
                <w:b/>
                <w:bCs/>
                <w:sz w:val="23"/>
                <w:szCs w:val="23"/>
              </w:rPr>
              <w:t>评估等级：</w:t>
            </w:r>
            <w:r>
              <w:rPr>
                <w:rFonts w:hint="eastAsia" w:eastAsia="方正书宋_GBK"/>
                <w:sz w:val="23"/>
                <w:szCs w:val="23"/>
              </w:rPr>
              <w:t>优秀</w:t>
            </w:r>
            <w:r>
              <w:rPr>
                <w:rFonts w:hint="eastAsia" w:eastAsia="方正书宋_GBK"/>
                <w:sz w:val="23"/>
                <w:szCs w:val="23"/>
                <w:lang w:val="en-US" w:eastAsia="zh-CN"/>
              </w:rPr>
              <w:t>#21#</w:t>
            </w:r>
            <w:r>
              <w:rPr>
                <w:rFonts w:hint="eastAsia" w:eastAsia="方正书宋_GBK"/>
                <w:sz w:val="23"/>
                <w:szCs w:val="23"/>
              </w:rPr>
              <w:t xml:space="preserve">  良好</w:t>
            </w:r>
            <w:r>
              <w:rPr>
                <w:rFonts w:hint="eastAsia" w:eastAsia="方正书宋_GBK"/>
                <w:sz w:val="23"/>
                <w:szCs w:val="23"/>
                <w:lang w:val="en-US" w:eastAsia="zh-CN"/>
              </w:rPr>
              <w:t>#22#</w:t>
            </w:r>
            <w:r>
              <w:rPr>
                <w:rFonts w:hint="eastAsia" w:eastAsia="方正书宋_GBK"/>
                <w:sz w:val="23"/>
                <w:szCs w:val="23"/>
              </w:rPr>
              <w:t xml:space="preserve">  及格</w:t>
            </w:r>
            <w:r>
              <w:rPr>
                <w:rFonts w:hint="eastAsia" w:eastAsia="方正书宋_GBK"/>
                <w:sz w:val="23"/>
                <w:szCs w:val="23"/>
                <w:lang w:val="en-US" w:eastAsia="zh-CN"/>
              </w:rPr>
              <w:t>#23#</w:t>
            </w:r>
            <w:r>
              <w:rPr>
                <w:rFonts w:ascii="Segoe UI Symbol" w:hAnsi="Segoe UI Symbol" w:eastAsia="MS Gothic" w:cs="Segoe UI Symbol"/>
                <w:szCs w:val="21"/>
              </w:rPr>
              <w:t xml:space="preserve">   </w:t>
            </w:r>
            <w:r>
              <w:rPr>
                <w:rFonts w:hint="eastAsia" w:eastAsia="方正书宋_GBK"/>
                <w:sz w:val="23"/>
                <w:szCs w:val="23"/>
              </w:rPr>
              <w:t>不及格</w:t>
            </w:r>
            <w:r>
              <w:rPr>
                <w:rFonts w:hint="eastAsia" w:eastAsia="方正书宋_GBK"/>
                <w:sz w:val="23"/>
                <w:szCs w:val="23"/>
                <w:lang w:val="en-US" w:eastAsia="zh-CN"/>
              </w:rPr>
              <w:t>#24#</w:t>
            </w:r>
          </w:p>
          <w:p w14:paraId="3D28F093">
            <w:pPr>
              <w:adjustRightInd w:val="0"/>
              <w:snapToGrid w:val="0"/>
              <w:ind w:firstLine="1610" w:firstLineChars="700"/>
              <w:rPr>
                <w:rFonts w:eastAsia="方正书宋_GBK"/>
                <w:sz w:val="23"/>
                <w:szCs w:val="23"/>
              </w:rPr>
            </w:pPr>
          </w:p>
          <w:p w14:paraId="66A21643">
            <w:pPr>
              <w:numPr>
                <w:ilvl w:val="0"/>
                <w:numId w:val="1"/>
              </w:numPr>
              <w:adjustRightInd w:val="0"/>
              <w:snapToGrid w:val="0"/>
              <w:ind w:left="115"/>
              <w:rPr>
                <w:rFonts w:eastAsia="方正书宋_GBK"/>
                <w:b/>
                <w:bCs/>
                <w:sz w:val="23"/>
                <w:szCs w:val="23"/>
              </w:rPr>
            </w:pPr>
            <w:r>
              <w:rPr>
                <w:rFonts w:hint="eastAsia" w:eastAsia="方正书宋_GBK"/>
                <w:b/>
                <w:bCs/>
                <w:sz w:val="23"/>
                <w:szCs w:val="23"/>
              </w:rPr>
              <w:t>团队情况</w:t>
            </w:r>
          </w:p>
          <w:p w14:paraId="733CEBFE">
            <w:pPr>
              <w:adjustRightInd w:val="0"/>
              <w:snapToGrid w:val="0"/>
              <w:ind w:firstLine="460"/>
              <w:rPr>
                <w:rFonts w:eastAsia="方正书宋_GBK"/>
                <w:sz w:val="23"/>
                <w:szCs w:val="23"/>
              </w:rPr>
            </w:pPr>
            <w:r>
              <w:rPr>
                <w:rFonts w:hint="eastAsia" w:eastAsia="方正书宋_GBK"/>
                <w:sz w:val="23"/>
                <w:szCs w:val="23"/>
              </w:rPr>
              <w:t>实习中，该学生能够和团队成员进行较充分的交流；并能够较好地协调团队工作。</w:t>
            </w:r>
          </w:p>
          <w:p w14:paraId="03365F72">
            <w:pPr>
              <w:adjustRightInd w:val="0"/>
              <w:snapToGrid w:val="0"/>
              <w:ind w:firstLine="460" w:firstLineChars="200"/>
              <w:rPr>
                <w:rFonts w:ascii="Segoe UI Symbol" w:hAnsi="Segoe UI Symbol" w:eastAsia="MS Gothic" w:cs="Segoe UI Symbol"/>
                <w:szCs w:val="21"/>
              </w:rPr>
            </w:pPr>
            <w:r>
              <w:rPr>
                <w:rFonts w:hint="eastAsia" w:eastAsia="方正书宋_GBK"/>
                <w:b/>
                <w:bCs/>
                <w:sz w:val="23"/>
                <w:szCs w:val="23"/>
              </w:rPr>
              <w:t>评估等级：</w:t>
            </w:r>
            <w:r>
              <w:rPr>
                <w:rFonts w:hint="eastAsia" w:eastAsia="方正书宋_GBK"/>
                <w:sz w:val="23"/>
                <w:szCs w:val="23"/>
              </w:rPr>
              <w:t>优秀</w:t>
            </w:r>
            <w:r>
              <w:rPr>
                <w:rFonts w:hint="eastAsia" w:eastAsia="方正书宋_GBK"/>
                <w:sz w:val="23"/>
                <w:szCs w:val="23"/>
                <w:lang w:val="en-US" w:eastAsia="zh-CN"/>
              </w:rPr>
              <w:t>#31#</w:t>
            </w:r>
            <w:r>
              <w:rPr>
                <w:rFonts w:hint="eastAsia" w:eastAsia="方正书宋_GBK"/>
                <w:sz w:val="23"/>
                <w:szCs w:val="23"/>
              </w:rPr>
              <w:t xml:space="preserve">  良好</w:t>
            </w:r>
            <w:r>
              <w:rPr>
                <w:rFonts w:hint="eastAsia" w:eastAsia="方正书宋_GBK"/>
                <w:sz w:val="23"/>
                <w:szCs w:val="23"/>
                <w:lang w:val="en-US" w:eastAsia="zh-CN"/>
              </w:rPr>
              <w:t>#32#</w:t>
            </w:r>
            <w:r>
              <w:rPr>
                <w:rFonts w:hint="eastAsia" w:eastAsia="方正书宋_GBK"/>
                <w:sz w:val="23"/>
                <w:szCs w:val="23"/>
              </w:rPr>
              <w:t xml:space="preserve">  及格</w:t>
            </w:r>
            <w:r>
              <w:rPr>
                <w:rFonts w:hint="eastAsia" w:eastAsia="方正书宋_GBK"/>
                <w:sz w:val="23"/>
                <w:szCs w:val="23"/>
                <w:lang w:val="en-US" w:eastAsia="zh-CN"/>
              </w:rPr>
              <w:t>#33#</w:t>
            </w:r>
            <w:r>
              <w:rPr>
                <w:rFonts w:ascii="Segoe UI Symbol" w:hAnsi="Segoe UI Symbol" w:eastAsia="MS Gothic" w:cs="Segoe UI Symbol"/>
                <w:szCs w:val="21"/>
              </w:rPr>
              <w:t xml:space="preserve">   </w:t>
            </w:r>
            <w:r>
              <w:rPr>
                <w:rFonts w:hint="eastAsia" w:eastAsia="方正书宋_GBK"/>
                <w:sz w:val="23"/>
                <w:szCs w:val="23"/>
              </w:rPr>
              <w:t>不及格</w:t>
            </w:r>
            <w:r>
              <w:rPr>
                <w:rFonts w:hint="eastAsia" w:eastAsia="方正书宋_GBK"/>
                <w:sz w:val="23"/>
                <w:szCs w:val="23"/>
                <w:lang w:val="en-US" w:eastAsia="zh-CN"/>
              </w:rPr>
              <w:t>#34#</w:t>
            </w:r>
          </w:p>
          <w:p w14:paraId="57F848BE">
            <w:pPr>
              <w:adjustRightInd w:val="0"/>
              <w:snapToGrid w:val="0"/>
              <w:ind w:firstLine="460" w:firstLineChars="200"/>
              <w:rPr>
                <w:rFonts w:eastAsia="方正书宋_GBK"/>
                <w:sz w:val="23"/>
                <w:szCs w:val="23"/>
              </w:rPr>
            </w:pPr>
          </w:p>
          <w:p w14:paraId="6B0B80EF">
            <w:pPr>
              <w:numPr>
                <w:ilvl w:val="0"/>
                <w:numId w:val="1"/>
              </w:numPr>
              <w:adjustRightInd w:val="0"/>
              <w:snapToGrid w:val="0"/>
              <w:ind w:left="115"/>
              <w:rPr>
                <w:rFonts w:eastAsia="方正书宋_GBK"/>
                <w:b/>
                <w:bCs/>
                <w:sz w:val="23"/>
                <w:szCs w:val="23"/>
              </w:rPr>
            </w:pPr>
            <w:r>
              <w:rPr>
                <w:rFonts w:hint="eastAsia" w:eastAsia="方正书宋_GBK"/>
                <w:b/>
                <w:bCs/>
                <w:sz w:val="23"/>
                <w:szCs w:val="23"/>
              </w:rPr>
              <w:t>项目管理情况</w:t>
            </w:r>
          </w:p>
          <w:p w14:paraId="335E2E7C">
            <w:pPr>
              <w:adjustRightInd w:val="0"/>
              <w:snapToGrid w:val="0"/>
              <w:ind w:firstLine="460" w:firstLineChars="200"/>
              <w:rPr>
                <w:rFonts w:eastAsia="方正书宋_GBK"/>
                <w:sz w:val="23"/>
                <w:szCs w:val="23"/>
              </w:rPr>
            </w:pPr>
            <w:r>
              <w:rPr>
                <w:rFonts w:hint="eastAsia" w:eastAsia="方正书宋_GBK"/>
                <w:sz w:val="23"/>
                <w:szCs w:val="23"/>
              </w:rPr>
              <w:t>实习中，该学生较好地运用了项目管理的基本原理和方法进行了项目管理工作；对项目资源的分配较合理，较好地达成了目标；</w:t>
            </w:r>
          </w:p>
          <w:p w14:paraId="3F2A26FC">
            <w:pPr>
              <w:adjustRightInd w:val="0"/>
              <w:snapToGrid w:val="0"/>
              <w:ind w:firstLine="460" w:firstLineChars="200"/>
              <w:rPr>
                <w:rFonts w:eastAsia="方正书宋_GBK"/>
                <w:sz w:val="23"/>
                <w:szCs w:val="23"/>
              </w:rPr>
            </w:pPr>
            <w:r>
              <w:rPr>
                <w:rFonts w:hint="eastAsia" w:eastAsia="方正书宋_GBK"/>
                <w:b/>
                <w:bCs/>
                <w:sz w:val="23"/>
                <w:szCs w:val="23"/>
              </w:rPr>
              <w:t>评估等级：</w:t>
            </w:r>
            <w:r>
              <w:rPr>
                <w:rFonts w:hint="eastAsia" w:eastAsia="方正书宋_GBK"/>
                <w:sz w:val="23"/>
                <w:szCs w:val="23"/>
              </w:rPr>
              <w:t>优秀</w:t>
            </w:r>
            <w:r>
              <w:rPr>
                <w:rFonts w:hint="eastAsia" w:eastAsia="方正书宋_GBK"/>
                <w:sz w:val="23"/>
                <w:szCs w:val="23"/>
                <w:lang w:val="en-US" w:eastAsia="zh-CN"/>
              </w:rPr>
              <w:t>#41#</w:t>
            </w:r>
            <w:r>
              <w:rPr>
                <w:rFonts w:hint="eastAsia" w:eastAsia="方正书宋_GBK"/>
                <w:sz w:val="23"/>
                <w:szCs w:val="23"/>
              </w:rPr>
              <w:t xml:space="preserve">  良好</w:t>
            </w:r>
            <w:r>
              <w:rPr>
                <w:rFonts w:hint="eastAsia" w:eastAsia="方正书宋_GBK"/>
                <w:sz w:val="23"/>
                <w:szCs w:val="23"/>
                <w:lang w:val="en-US" w:eastAsia="zh-CN"/>
              </w:rPr>
              <w:t>#42#</w:t>
            </w:r>
            <w:r>
              <w:rPr>
                <w:rFonts w:hint="eastAsia" w:eastAsia="方正书宋_GBK"/>
                <w:sz w:val="23"/>
                <w:szCs w:val="23"/>
              </w:rPr>
              <w:t xml:space="preserve">  及格</w:t>
            </w:r>
            <w:r>
              <w:rPr>
                <w:rFonts w:hint="eastAsia" w:eastAsia="方正书宋_GBK"/>
                <w:sz w:val="23"/>
                <w:szCs w:val="23"/>
                <w:lang w:val="en-US" w:eastAsia="zh-CN"/>
              </w:rPr>
              <w:t>#43#</w:t>
            </w:r>
            <w:r>
              <w:rPr>
                <w:rFonts w:ascii="Segoe UI Symbol" w:hAnsi="Segoe UI Symbol" w:eastAsia="MS Gothic" w:cs="Segoe UI Symbol"/>
                <w:szCs w:val="21"/>
              </w:rPr>
              <w:t xml:space="preserve">   </w:t>
            </w:r>
            <w:r>
              <w:rPr>
                <w:rFonts w:hint="eastAsia" w:eastAsia="方正书宋_GBK"/>
                <w:sz w:val="23"/>
                <w:szCs w:val="23"/>
              </w:rPr>
              <w:t>不及格</w:t>
            </w:r>
            <w:r>
              <w:rPr>
                <w:rFonts w:hint="eastAsia" w:eastAsia="方正书宋_GBK"/>
                <w:sz w:val="23"/>
                <w:szCs w:val="23"/>
                <w:lang w:val="en-US" w:eastAsia="zh-CN"/>
              </w:rPr>
              <w:t>#44#</w:t>
            </w:r>
          </w:p>
          <w:p w14:paraId="4F266684">
            <w:pPr>
              <w:adjustRightInd w:val="0"/>
              <w:snapToGrid w:val="0"/>
              <w:rPr>
                <w:rFonts w:eastAsia="方正书宋_GBK"/>
                <w:sz w:val="23"/>
                <w:szCs w:val="23"/>
              </w:rPr>
            </w:pPr>
          </w:p>
          <w:p w14:paraId="0F37AF0C">
            <w:pPr>
              <w:adjustRightInd w:val="0"/>
              <w:snapToGrid w:val="0"/>
              <w:rPr>
                <w:rFonts w:eastAsia="方正书宋_GBK"/>
                <w:sz w:val="23"/>
                <w:szCs w:val="23"/>
              </w:rPr>
            </w:pPr>
          </w:p>
          <w:p w14:paraId="664311B6">
            <w:pPr>
              <w:adjustRightInd w:val="0"/>
              <w:snapToGrid w:val="0"/>
              <w:rPr>
                <w:rFonts w:eastAsia="方正书宋_GBK"/>
                <w:sz w:val="23"/>
                <w:szCs w:val="23"/>
              </w:rPr>
            </w:pPr>
            <w:r>
              <w:rPr>
                <w:rFonts w:hint="eastAsia" w:eastAsia="方正书宋_GBK"/>
                <w:sz w:val="23"/>
                <w:szCs w:val="23"/>
              </w:rPr>
              <w:t>实习单位成绩鉴定(百分制) ：</w:t>
            </w:r>
            <w:r>
              <w:rPr>
                <w:rFonts w:hint="eastAsia" w:eastAsia="方正书宋_GBK"/>
                <w:sz w:val="23"/>
                <w:szCs w:val="23"/>
                <w:u w:val="single"/>
              </w:rPr>
              <w:t xml:space="preserve">    </w:t>
            </w:r>
            <w:r>
              <w:rPr>
                <w:rFonts w:hint="eastAsia" w:eastAsia="方正书宋_GBK"/>
                <w:sz w:val="23"/>
                <w:szCs w:val="23"/>
                <w:u w:val="single"/>
                <w:lang w:val="en-US" w:eastAsia="zh-CN"/>
              </w:rPr>
              <w:t>#score#</w:t>
            </w:r>
            <w:r>
              <w:rPr>
                <w:rFonts w:hint="eastAsia" w:eastAsia="方正书宋_GBK"/>
                <w:sz w:val="23"/>
                <w:szCs w:val="23"/>
                <w:u w:val="single"/>
              </w:rPr>
              <w:t xml:space="preserve">       </w:t>
            </w:r>
            <w:r>
              <w:rPr>
                <w:rFonts w:hint="eastAsia" w:eastAsia="方正书宋_GBK"/>
                <w:sz w:val="23"/>
                <w:szCs w:val="23"/>
              </w:rPr>
              <w:t>分</w:t>
            </w:r>
          </w:p>
          <w:p w14:paraId="360B4F5B">
            <w:pPr>
              <w:adjustRightInd w:val="0"/>
              <w:snapToGrid w:val="0"/>
              <w:ind w:firstLine="4830" w:firstLineChars="2100"/>
              <w:rPr>
                <w:rFonts w:eastAsia="方正书宋_GBK"/>
                <w:sz w:val="23"/>
                <w:szCs w:val="23"/>
              </w:rPr>
            </w:pPr>
          </w:p>
          <w:p w14:paraId="6AF02089">
            <w:pPr>
              <w:adjustRightInd w:val="0"/>
              <w:snapToGrid w:val="0"/>
              <w:rPr>
                <w:rFonts w:eastAsia="方正书宋_GBK"/>
                <w:sz w:val="23"/>
                <w:szCs w:val="23"/>
              </w:rPr>
            </w:pPr>
          </w:p>
          <w:p w14:paraId="191D16BE">
            <w:pPr>
              <w:adjustRightInd w:val="0"/>
              <w:snapToGrid w:val="0"/>
              <w:rPr>
                <w:rFonts w:eastAsia="方正书宋_GBK"/>
                <w:sz w:val="23"/>
                <w:szCs w:val="23"/>
              </w:rPr>
            </w:pPr>
          </w:p>
          <w:p w14:paraId="0BFE2AF4">
            <w:pPr>
              <w:adjustRightInd w:val="0"/>
              <w:snapToGrid w:val="0"/>
              <w:rPr>
                <w:rFonts w:eastAsia="方正书宋_GBK"/>
                <w:sz w:val="23"/>
                <w:szCs w:val="23"/>
              </w:rPr>
            </w:pPr>
          </w:p>
          <w:p w14:paraId="30C28166">
            <w:pPr>
              <w:adjustRightInd w:val="0"/>
              <w:snapToGrid w:val="0"/>
              <w:rPr>
                <w:rFonts w:eastAsia="方正书宋_GBK"/>
                <w:sz w:val="23"/>
                <w:szCs w:val="23"/>
              </w:rPr>
            </w:pPr>
          </w:p>
          <w:p w14:paraId="30EAE6B8">
            <w:pPr>
              <w:adjustRightInd w:val="0"/>
              <w:snapToGrid w:val="0"/>
              <w:rPr>
                <w:rFonts w:eastAsia="方正书宋_GBK"/>
                <w:sz w:val="23"/>
                <w:szCs w:val="23"/>
              </w:rPr>
            </w:pPr>
          </w:p>
          <w:p w14:paraId="3EA1F151">
            <w:pPr>
              <w:adjustRightInd w:val="0"/>
              <w:snapToGrid w:val="0"/>
              <w:rPr>
                <w:rFonts w:eastAsia="方正书宋_GBK"/>
                <w:sz w:val="23"/>
                <w:szCs w:val="23"/>
              </w:rPr>
            </w:pPr>
            <w:r>
              <w:rPr>
                <w:rFonts w:hint="eastAsia" w:eastAsia="方正书宋_GBK"/>
                <w:sz w:val="23"/>
                <w:szCs w:val="23"/>
              </w:rPr>
              <w:t xml:space="preserve">负责人(签字) ： 吴学良    </w:t>
            </w:r>
            <w:r>
              <w:rPr>
                <w:rFonts w:eastAsia="方正书宋_GBK"/>
                <w:sz w:val="23"/>
                <w:szCs w:val="23"/>
              </w:rPr>
              <w:t xml:space="preserve">     </w:t>
            </w:r>
            <w:r>
              <w:rPr>
                <w:rFonts w:hint="eastAsia" w:eastAsia="方正书宋_GBK"/>
                <w:sz w:val="23"/>
                <w:szCs w:val="23"/>
              </w:rPr>
              <w:t xml:space="preserve">                    单位(盖章) ：</w:t>
            </w:r>
          </w:p>
          <w:p w14:paraId="65B38D69">
            <w:pPr>
              <w:adjustRightInd w:val="0"/>
              <w:snapToGrid w:val="0"/>
              <w:rPr>
                <w:rFonts w:eastAsia="方正书宋_GBK"/>
                <w:sz w:val="23"/>
                <w:szCs w:val="23"/>
              </w:rPr>
            </w:pPr>
          </w:p>
          <w:p w14:paraId="3444DEF2">
            <w:pPr>
              <w:adjustRightInd w:val="0"/>
              <w:snapToGrid w:val="0"/>
              <w:ind w:firstLine="5750" w:firstLineChars="2500"/>
              <w:rPr>
                <w:rFonts w:eastAsia="方正书宋_GBK"/>
                <w:sz w:val="23"/>
                <w:szCs w:val="23"/>
              </w:rPr>
            </w:pPr>
            <w:r>
              <w:rPr>
                <w:rFonts w:hint="eastAsia" w:eastAsia="方正书宋_GBK"/>
                <w:sz w:val="23"/>
                <w:szCs w:val="23"/>
              </w:rPr>
              <w:t>2026 年 7 月 30  日</w:t>
            </w:r>
          </w:p>
        </w:tc>
      </w:tr>
    </w:tbl>
    <w:p w14:paraId="47453772"/>
    <w:p w14:paraId="456CE1B6">
      <w:pPr>
        <w:jc w:val="center"/>
        <w:rPr>
          <w:b/>
          <w:bCs/>
          <w:sz w:val="36"/>
          <w:szCs w:val="36"/>
        </w:rPr>
      </w:pPr>
      <w:r>
        <w:rPr>
          <w:rFonts w:hint="eastAsia"/>
          <w:b/>
          <w:bCs/>
          <w:sz w:val="36"/>
          <w:szCs w:val="36"/>
        </w:rPr>
        <w:t>填写说明</w:t>
      </w:r>
    </w:p>
    <w:p w14:paraId="7D1BE006">
      <w:pPr>
        <w:numPr>
          <w:ilvl w:val="0"/>
          <w:numId w:val="2"/>
        </w:numPr>
        <w:spacing w:line="360" w:lineRule="auto"/>
        <w:rPr>
          <w:b/>
          <w:bCs/>
          <w:sz w:val="28"/>
          <w:szCs w:val="28"/>
        </w:rPr>
      </w:pPr>
      <w:r>
        <w:rPr>
          <w:rFonts w:hint="eastAsia"/>
          <w:b/>
          <w:bCs/>
          <w:sz w:val="28"/>
          <w:szCs w:val="28"/>
        </w:rPr>
        <w:t>每一部分严格按照要求填写，且填写详细，达到字数要求。</w:t>
      </w:r>
    </w:p>
    <w:p w14:paraId="316E4F60">
      <w:pPr>
        <w:numPr>
          <w:ilvl w:val="0"/>
          <w:numId w:val="2"/>
        </w:numPr>
        <w:spacing w:line="360" w:lineRule="auto"/>
        <w:rPr>
          <w:sz w:val="28"/>
          <w:szCs w:val="28"/>
        </w:rPr>
      </w:pPr>
      <w:r>
        <w:rPr>
          <w:rFonts w:hint="eastAsia"/>
          <w:b/>
          <w:bCs/>
          <w:sz w:val="28"/>
          <w:szCs w:val="28"/>
        </w:rPr>
        <w:t>实习计划：由集中实习教师统一填写</w:t>
      </w:r>
      <w:r>
        <w:rPr>
          <w:rFonts w:hint="eastAsia"/>
          <w:sz w:val="28"/>
          <w:szCs w:val="28"/>
        </w:rPr>
        <w:t>。</w:t>
      </w:r>
    </w:p>
    <w:p w14:paraId="6FE7DFD4">
      <w:pPr>
        <w:numPr>
          <w:ilvl w:val="0"/>
          <w:numId w:val="2"/>
        </w:numPr>
        <w:spacing w:line="360" w:lineRule="auto"/>
        <w:rPr>
          <w:sz w:val="28"/>
          <w:szCs w:val="28"/>
        </w:rPr>
      </w:pPr>
      <w:r>
        <w:rPr>
          <w:rFonts w:hint="eastAsia"/>
          <w:b/>
          <w:bCs/>
          <w:sz w:val="28"/>
          <w:szCs w:val="28"/>
        </w:rPr>
        <w:t>实习日志</w:t>
      </w:r>
      <w:r>
        <w:rPr>
          <w:rFonts w:hint="eastAsia"/>
          <w:sz w:val="28"/>
          <w:szCs w:val="28"/>
        </w:rPr>
        <w:t>：需要根据相应的要求填写“</w:t>
      </w:r>
      <w:r>
        <w:rPr>
          <w:rFonts w:hint="eastAsia"/>
          <w:i/>
          <w:iCs/>
          <w:sz w:val="28"/>
          <w:szCs w:val="28"/>
        </w:rPr>
        <w:t>填写当日实习内容及完成情况       填写团队协作情况”，“填写在项目中的体会及收获 ”，“填写团队协作收获”等”</w:t>
      </w:r>
      <w:r>
        <w:rPr>
          <w:rFonts w:hint="eastAsia"/>
          <w:sz w:val="28"/>
          <w:szCs w:val="28"/>
        </w:rPr>
        <w:t>，需要达到</w:t>
      </w:r>
      <w:r>
        <w:rPr>
          <w:rFonts w:hint="eastAsia"/>
          <w:b/>
          <w:bCs/>
          <w:sz w:val="28"/>
          <w:szCs w:val="28"/>
        </w:rPr>
        <w:t>字数要求</w:t>
      </w:r>
      <w:r>
        <w:rPr>
          <w:rFonts w:hint="eastAsia"/>
          <w:sz w:val="28"/>
          <w:szCs w:val="28"/>
        </w:rPr>
        <w:t>。</w:t>
      </w:r>
    </w:p>
    <w:p w14:paraId="2D82AC92">
      <w:pPr>
        <w:numPr>
          <w:ilvl w:val="0"/>
          <w:numId w:val="2"/>
        </w:numPr>
        <w:spacing w:line="360" w:lineRule="auto"/>
        <w:rPr>
          <w:sz w:val="28"/>
          <w:szCs w:val="28"/>
        </w:rPr>
      </w:pPr>
      <w:r>
        <w:rPr>
          <w:rFonts w:hint="eastAsia"/>
          <w:b/>
          <w:bCs/>
          <w:sz w:val="28"/>
          <w:szCs w:val="28"/>
        </w:rPr>
        <w:t>实习报告</w:t>
      </w:r>
      <w:r>
        <w:rPr>
          <w:rFonts w:hint="eastAsia"/>
          <w:sz w:val="28"/>
          <w:szCs w:val="28"/>
        </w:rPr>
        <w:t>：必须按照规定的内容进行撰写。且各章节内容要详细，</w:t>
      </w:r>
      <w:r>
        <w:rPr>
          <w:rFonts w:hint="eastAsia"/>
          <w:b/>
          <w:bCs/>
          <w:sz w:val="28"/>
          <w:szCs w:val="28"/>
        </w:rPr>
        <w:t>简单阐述不符合要求</w:t>
      </w:r>
      <w:r>
        <w:rPr>
          <w:rFonts w:hint="eastAsia"/>
          <w:sz w:val="28"/>
          <w:szCs w:val="28"/>
        </w:rPr>
        <w:t>。</w:t>
      </w:r>
    </w:p>
    <w:p w14:paraId="09232DE4">
      <w:pPr>
        <w:spacing w:line="360" w:lineRule="auto"/>
        <w:rPr>
          <w:sz w:val="28"/>
          <w:szCs w:val="28"/>
        </w:rPr>
      </w:pPr>
      <w:r>
        <w:rPr>
          <w:rFonts w:hint="eastAsia"/>
          <w:b/>
          <w:bCs/>
          <w:sz w:val="28"/>
          <w:szCs w:val="28"/>
        </w:rPr>
        <w:t>注：</w:t>
      </w:r>
      <w:r>
        <w:rPr>
          <w:rFonts w:hint="eastAsia"/>
          <w:sz w:val="28"/>
          <w:szCs w:val="28"/>
        </w:rPr>
        <w:t>实习报告是毕业实习成绩的</w:t>
      </w:r>
      <w:r>
        <w:rPr>
          <w:rFonts w:hint="eastAsia"/>
          <w:b/>
          <w:bCs/>
          <w:sz w:val="28"/>
          <w:szCs w:val="28"/>
        </w:rPr>
        <w:t>主要组成部分。</w:t>
      </w:r>
    </w:p>
    <w:p w14:paraId="25A436EE">
      <w:pPr>
        <w:numPr>
          <w:ilvl w:val="0"/>
          <w:numId w:val="2"/>
        </w:numPr>
        <w:spacing w:line="360" w:lineRule="auto"/>
        <w:rPr>
          <w:sz w:val="28"/>
          <w:szCs w:val="28"/>
        </w:rPr>
      </w:pPr>
      <w:r>
        <w:rPr>
          <w:rFonts w:hint="eastAsia"/>
          <w:b/>
          <w:bCs/>
          <w:sz w:val="28"/>
          <w:szCs w:val="28"/>
        </w:rPr>
        <w:t>实习单位鉴定</w:t>
      </w:r>
      <w:r>
        <w:rPr>
          <w:rFonts w:hint="eastAsia"/>
          <w:sz w:val="28"/>
          <w:szCs w:val="28"/>
        </w:rPr>
        <w:t>：需由实习单位相应负责人填写并盖章，扫描后放于此。</w:t>
      </w:r>
    </w:p>
    <w:p w14:paraId="27DC1DA8">
      <w:pPr>
        <w:numPr>
          <w:ilvl w:val="0"/>
          <w:numId w:val="2"/>
        </w:numPr>
        <w:spacing w:line="360" w:lineRule="auto"/>
        <w:rPr>
          <w:sz w:val="28"/>
          <w:szCs w:val="28"/>
        </w:rPr>
      </w:pPr>
      <w:r>
        <w:rPr>
          <w:rFonts w:hint="eastAsia"/>
          <w:b/>
          <w:bCs/>
          <w:sz w:val="28"/>
          <w:szCs w:val="28"/>
        </w:rPr>
        <w:t>命名方式</w:t>
      </w:r>
      <w:r>
        <w:rPr>
          <w:rFonts w:hint="eastAsia"/>
          <w:sz w:val="28"/>
          <w:szCs w:val="28"/>
        </w:rPr>
        <w:t xml:space="preserve">：学号_姓名_实习手册2026.docx </w:t>
      </w:r>
    </w:p>
    <w:p w14:paraId="426A7DAA"/>
    <w:sectPr>
      <w:pgSz w:w="11057" w:h="15309"/>
      <w:pgMar w:top="1701" w:right="1191" w:bottom="1418" w:left="119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荣耀黑体">
    <w:altName w:val="黑体"/>
    <w:panose1 w:val="00000000000000000000"/>
    <w:charset w:val="00"/>
    <w:family w:val="auto"/>
    <w:pitch w:val="default"/>
    <w:sig w:usb0="00000000" w:usb1="00000000" w:usb2="00000000" w:usb3="00000000" w:csb0="00000000" w:csb1="00000000"/>
  </w:font>
  <w:font w:name="方正大标宋_GBK">
    <w:altName w:val="宋体"/>
    <w:panose1 w:val="00000000000000000000"/>
    <w:charset w:val="86"/>
    <w:family w:val="script"/>
    <w:pitch w:val="default"/>
    <w:sig w:usb0="00000000" w:usb1="00000000" w:usb2="00000010" w:usb3="00000000" w:csb0="00040001" w:csb1="00000000"/>
  </w:font>
  <w:font w:name="方正魏碑_GBK">
    <w:altName w:val="宋体"/>
    <w:panose1 w:val="00000000000000000000"/>
    <w:charset w:val="86"/>
    <w:family w:val="script"/>
    <w:pitch w:val="default"/>
    <w:sig w:usb0="00000000" w:usb1="00000000" w:usb2="00000010" w:usb3="00000000" w:csb0="00040000" w:csb1="00000000"/>
  </w:font>
  <w:font w:name="方正楷体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书宋_GBK">
    <w:altName w:val="微软雅黑"/>
    <w:panose1 w:val="00000000000000000000"/>
    <w:charset w:val="86"/>
    <w:family w:val="script"/>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space"/>
      <w:lvlText w:val="%1."/>
      <w:lvlJc w:val="left"/>
      <w:pPr>
        <w:tabs>
          <w:tab w:val="left" w:pos="0"/>
        </w:tabs>
        <w:ind w:left="0" w:firstLine="0"/>
      </w:pPr>
    </w:lvl>
    <w:lvl w:ilvl="1" w:tentative="0">
      <w:start w:val="1"/>
      <w:numFmt w:val="decimal"/>
      <w:suff w:val="space"/>
      <w:lvlText w:val="%1.%2"/>
      <w:lvlJc w:val="left"/>
      <w:pPr>
        <w:tabs>
          <w:tab w:val="left" w:pos="0"/>
        </w:tabs>
        <w:ind w:left="115" w:firstLine="0"/>
      </w:pPr>
      <w:rPr>
        <w:rFonts w:hint="default"/>
      </w:rPr>
    </w:lvl>
    <w:lvl w:ilvl="2" w:tentative="0">
      <w:start w:val="1"/>
      <w:numFmt w:val="decimal"/>
      <w:suff w:val="space"/>
      <w:lvlText w:val="%1.%2.%3"/>
      <w:lvlJc w:val="left"/>
      <w:pPr>
        <w:tabs>
          <w:tab w:val="left" w:pos="0"/>
        </w:tabs>
        <w:ind w:left="115" w:firstLine="0"/>
      </w:pPr>
      <w:rPr>
        <w:rFonts w:hint="default"/>
      </w:rPr>
    </w:lvl>
    <w:lvl w:ilvl="3" w:tentative="0">
      <w:start w:val="1"/>
      <w:numFmt w:val="decimal"/>
      <w:suff w:val="space"/>
      <w:lvlText w:val="%1.%2.%3.%4"/>
      <w:lvlJc w:val="left"/>
      <w:pPr>
        <w:tabs>
          <w:tab w:val="left" w:pos="0"/>
        </w:tabs>
        <w:ind w:left="115" w:firstLine="0"/>
      </w:pPr>
      <w:rPr>
        <w:rFonts w:hint="default"/>
      </w:rPr>
    </w:lvl>
    <w:lvl w:ilvl="4" w:tentative="0">
      <w:start w:val="1"/>
      <w:numFmt w:val="decimal"/>
      <w:suff w:val="space"/>
      <w:lvlText w:val="%1.%2.%3.%4.%5"/>
      <w:lvlJc w:val="left"/>
      <w:pPr>
        <w:tabs>
          <w:tab w:val="left" w:pos="0"/>
        </w:tabs>
        <w:ind w:left="115" w:firstLine="0"/>
      </w:pPr>
      <w:rPr>
        <w:rFonts w:hint="default"/>
      </w:rPr>
    </w:lvl>
    <w:lvl w:ilvl="5" w:tentative="0">
      <w:start w:val="1"/>
      <w:numFmt w:val="decimal"/>
      <w:suff w:val="space"/>
      <w:lvlText w:val="%1.%2.%3.%4.%5.%6"/>
      <w:lvlJc w:val="left"/>
      <w:pPr>
        <w:tabs>
          <w:tab w:val="left" w:pos="0"/>
        </w:tabs>
        <w:ind w:left="115" w:firstLine="0"/>
      </w:pPr>
      <w:rPr>
        <w:rFonts w:hint="default"/>
      </w:rPr>
    </w:lvl>
    <w:lvl w:ilvl="6" w:tentative="0">
      <w:start w:val="1"/>
      <w:numFmt w:val="decimal"/>
      <w:suff w:val="space"/>
      <w:lvlText w:val="%1.%2.%3.%4.%5.%6.%7"/>
      <w:lvlJc w:val="left"/>
      <w:pPr>
        <w:tabs>
          <w:tab w:val="left" w:pos="0"/>
        </w:tabs>
        <w:ind w:left="115" w:firstLine="0"/>
      </w:pPr>
      <w:rPr>
        <w:rFonts w:hint="default"/>
      </w:rPr>
    </w:lvl>
    <w:lvl w:ilvl="7" w:tentative="0">
      <w:start w:val="1"/>
      <w:numFmt w:val="decimal"/>
      <w:suff w:val="space"/>
      <w:lvlText w:val="%1.%2.%3.%4.%5.%6.%7.%8"/>
      <w:lvlJc w:val="left"/>
      <w:pPr>
        <w:tabs>
          <w:tab w:val="left" w:pos="0"/>
        </w:tabs>
        <w:ind w:left="115" w:firstLine="0"/>
      </w:pPr>
      <w:rPr>
        <w:rFonts w:hint="default"/>
      </w:rPr>
    </w:lvl>
    <w:lvl w:ilvl="8" w:tentative="0">
      <w:start w:val="1"/>
      <w:numFmt w:val="decimal"/>
      <w:suff w:val="space"/>
      <w:lvlText w:val="%1.%2.%3.%4.%5.%6.%7.%8.%9"/>
      <w:lvlJc w:val="left"/>
      <w:pPr>
        <w:tabs>
          <w:tab w:val="left" w:pos="0"/>
        </w:tabs>
        <w:ind w:left="115" w:firstLine="0"/>
      </w:pPr>
      <w:rPr>
        <w:rFonts w:hint="default"/>
      </w:rPr>
    </w:lvl>
  </w:abstractNum>
  <w:abstractNum w:abstractNumId="1">
    <w:nsid w:val="59ADCABA"/>
    <w:multiLevelType w:val="singleLevel"/>
    <w:tmpl w:val="59ADCABA"/>
    <w:lvl w:ilvl="0" w:tentative="0">
      <w:start w:val="1"/>
      <w:numFmt w:val="decimal"/>
      <w:suff w:val="space"/>
      <w:lvlText w:val="%1."/>
      <w:lvlJc w:val="left"/>
      <w:pPr>
        <w:tabs>
          <w:tab w:val="left"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docVars>
    <w:docVar w:name="commondata" w:val="eyJoZGlkIjoiZTk0NmQ1NDQ3ZTU4MTA5OWJlMzQ3NTMyNzQ2YTNlYTEifQ=="/>
  </w:docVars>
  <w:rsids>
    <w:rsidRoot w:val="00D4456C"/>
    <w:rsid w:val="00017CE6"/>
    <w:rsid w:val="001B0135"/>
    <w:rsid w:val="00511B18"/>
    <w:rsid w:val="009859B1"/>
    <w:rsid w:val="00D4456C"/>
    <w:rsid w:val="00DE0912"/>
    <w:rsid w:val="0457209A"/>
    <w:rsid w:val="30C43BB2"/>
    <w:rsid w:val="50557104"/>
    <w:rsid w:val="6057458A"/>
    <w:rsid w:val="652E611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ascii="宋体" w:cs="宋体"/>
      <w:b/>
      <w:bCs/>
      <w:kern w:val="44"/>
      <w:sz w:val="48"/>
      <w:szCs w:val="48"/>
    </w:rPr>
  </w:style>
  <w:style w:type="paragraph" w:styleId="3">
    <w:name w:val="heading 2"/>
    <w:basedOn w:val="1"/>
    <w:next w:val="1"/>
    <w:qFormat/>
    <w:uiPriority w:val="0"/>
    <w:pPr>
      <w:keepNext/>
      <w:keepLines/>
      <w:spacing w:before="260" w:after="260" w:line="415" w:lineRule="auto"/>
      <w:outlineLvl w:val="1"/>
    </w:pPr>
    <w:rPr>
      <w:rFonts w:ascii="Luxi Sans" w:hAnsi="Luxi Sans" w:eastAsia="荣耀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Autospacing="1" w:afterAutospacing="1"/>
      <w:jc w:val="left"/>
    </w:pPr>
    <w:rPr>
      <w:kern w:val="0"/>
      <w:sz w:val="24"/>
    </w:rPr>
  </w:style>
  <w:style w:type="paragraph" w:styleId="9">
    <w:name w:val="annotation subject"/>
    <w:basedOn w:val="5"/>
    <w:next w:val="5"/>
    <w:uiPriority w:val="0"/>
    <w:rPr>
      <w:b/>
      <w:bCs/>
    </w:rPr>
  </w:style>
  <w:style w:type="character" w:styleId="12">
    <w:name w:val="annotation reference"/>
    <w:basedOn w:val="11"/>
    <w:uiPriority w:val="0"/>
    <w:rPr>
      <w:sz w:val="21"/>
      <w:szCs w:val="21"/>
    </w:rPr>
  </w:style>
  <w:style w:type="paragraph" w:customStyle="1" w:styleId="13">
    <w:name w:val="列表段落1"/>
    <w:basedOn w:val="1"/>
    <w:uiPriority w:val="0"/>
    <w:pPr>
      <w:ind w:firstLine="20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1672</Words>
  <Characters>1884</Characters>
  <Lines>28</Lines>
  <Paragraphs>8</Paragraphs>
  <TotalTime>27</TotalTime>
  <ScaleCrop>false</ScaleCrop>
  <LinksUpToDate>false</LinksUpToDate>
  <CharactersWithSpaces>2398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2025-08-29T02:51:00Z</dcterms:created>
  <dc:creator>wang</dc:creator>
  <cp:lastModifiedBy>布丁国国王</cp:lastModifiedBy>
  <dcterms:modified xsi:type="dcterms:W3CDTF">2026-07-25T09:33:56Z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eyJoZGlkIjoiZTlmYzQ3MGJlYTU3M2I4Nzk5NWQwMGQ1OTJhZjljMjYiLCJ1c2VySWQiOiI4MjE2NDI0MjgifQ==</vt:lpwstr>
  </property>
  <property fmtid="{D5CDD505-2E9C-101B-9397-08002B2CF9AE}" pid="3" name="KSOProductBuildVer">
    <vt:lpwstr>2052-12.1.0.21915</vt:lpwstr>
  </property>
  <property fmtid="{D5CDD505-2E9C-101B-9397-08002B2CF9AE}" pid="4" name="ICV">
    <vt:lpwstr>A7BA999C1F204471A6C7A5E02CE7F454_12</vt:lpwstr>
  </property>
</Properties>
</file>