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2C25A" w14:textId="77777777" w:rsidR="0073187C" w:rsidRPr="00E81F3D" w:rsidRDefault="0073187C" w:rsidP="00C25643">
      <w:pPr>
        <w:spacing w:after="0"/>
        <w:jc w:val="center"/>
        <w:rPr>
          <w:rFonts w:ascii="Times New Roman" w:hAnsi="Times New Roman" w:cs="Times New Roman"/>
          <w:b/>
          <w:bCs/>
          <w:color w:val="000000" w:themeColor="text1"/>
          <w:sz w:val="36"/>
          <w:szCs w:val="36"/>
          <w:shd w:val="clear" w:color="auto" w:fill="FFFFFF"/>
        </w:rPr>
      </w:pPr>
      <w:r w:rsidRPr="00E81F3D">
        <w:rPr>
          <w:rFonts w:ascii="Times New Roman" w:hAnsi="Times New Roman" w:cs="Times New Roman"/>
          <w:b/>
          <w:bCs/>
          <w:color w:val="000000" w:themeColor="text1"/>
          <w:sz w:val="36"/>
          <w:szCs w:val="36"/>
          <w:shd w:val="clear" w:color="auto" w:fill="FFFFFF"/>
        </w:rPr>
        <w:t xml:space="preserve">Альтернативные источники энергии: </w:t>
      </w:r>
    </w:p>
    <w:p w14:paraId="6AD27167" w14:textId="26556D56" w:rsidR="004E5186" w:rsidRDefault="0073187C" w:rsidP="00C25643">
      <w:pPr>
        <w:spacing w:after="0"/>
        <w:jc w:val="center"/>
        <w:rPr>
          <w:rFonts w:ascii="Times New Roman" w:hAnsi="Times New Roman" w:cs="Times New Roman"/>
          <w:b/>
          <w:bCs/>
          <w:color w:val="000000" w:themeColor="text1"/>
          <w:sz w:val="36"/>
          <w:szCs w:val="36"/>
        </w:rPr>
      </w:pPr>
      <w:r w:rsidRPr="00E81F3D">
        <w:rPr>
          <w:rFonts w:ascii="Times New Roman" w:hAnsi="Times New Roman" w:cs="Times New Roman"/>
          <w:b/>
          <w:bCs/>
          <w:color w:val="000000" w:themeColor="text1"/>
          <w:sz w:val="36"/>
          <w:szCs w:val="36"/>
          <w:shd w:val="clear" w:color="auto" w:fill="FFFFFF"/>
        </w:rPr>
        <w:t>Приливная энергетика</w:t>
      </w:r>
      <w:r w:rsidRPr="00E81F3D">
        <w:rPr>
          <w:rFonts w:ascii="Times New Roman" w:hAnsi="Times New Roman" w:cs="Times New Roman"/>
          <w:b/>
          <w:bCs/>
          <w:color w:val="000000" w:themeColor="text1"/>
          <w:sz w:val="36"/>
          <w:szCs w:val="36"/>
        </w:rPr>
        <w:br/>
      </w:r>
    </w:p>
    <w:p w14:paraId="041E2223" w14:textId="27EF3A94" w:rsidR="0073187C" w:rsidRPr="007D6CD2" w:rsidRDefault="0073187C" w:rsidP="00C25643">
      <w:pPr>
        <w:spacing w:after="0"/>
        <w:rPr>
          <w:rFonts w:ascii="Times New Roman" w:hAnsi="Times New Roman" w:cs="Times New Roman"/>
          <w:b/>
          <w:bCs/>
          <w:color w:val="000000" w:themeColor="text1"/>
          <w:sz w:val="32"/>
          <w:szCs w:val="32"/>
        </w:rPr>
      </w:pPr>
      <w:r>
        <w:rPr>
          <w:rFonts w:ascii="Times New Roman" w:hAnsi="Times New Roman" w:cs="Times New Roman"/>
          <w:b/>
          <w:bCs/>
          <w:color w:val="383838"/>
          <w:sz w:val="32"/>
          <w:szCs w:val="32"/>
          <w:shd w:val="clear" w:color="auto" w:fill="FFFFFF"/>
        </w:rPr>
        <w:t xml:space="preserve"> </w:t>
      </w:r>
      <w:r w:rsidR="004E5186">
        <w:rPr>
          <w:rFonts w:ascii="Times New Roman" w:hAnsi="Times New Roman" w:cs="Times New Roman"/>
          <w:b/>
          <w:bCs/>
          <w:color w:val="383838"/>
          <w:sz w:val="32"/>
          <w:szCs w:val="32"/>
          <w:shd w:val="clear" w:color="auto" w:fill="FFFFFF"/>
        </w:rPr>
        <w:t xml:space="preserve">      </w:t>
      </w:r>
      <w:r w:rsidRPr="0073187C">
        <w:rPr>
          <w:rFonts w:ascii="Times New Roman" w:hAnsi="Times New Roman" w:cs="Times New Roman"/>
          <w:b/>
          <w:bCs/>
          <w:color w:val="383838"/>
          <w:sz w:val="32"/>
          <w:szCs w:val="32"/>
          <w:shd w:val="clear" w:color="auto" w:fill="FFFFFF"/>
        </w:rPr>
        <w:t>Приливные электростанции (ПЭС)</w:t>
      </w:r>
      <w:r w:rsidRPr="0073187C">
        <w:rPr>
          <w:rFonts w:ascii="Times New Roman" w:hAnsi="Times New Roman" w:cs="Times New Roman"/>
          <w:color w:val="383838"/>
          <w:sz w:val="27"/>
          <w:szCs w:val="27"/>
          <w:shd w:val="clear" w:color="auto" w:fill="FFFFFF"/>
        </w:rPr>
        <w:t xml:space="preserve"> – </w:t>
      </w:r>
      <w:r w:rsidRPr="007D6CD2">
        <w:rPr>
          <w:rFonts w:ascii="Times New Roman" w:hAnsi="Times New Roman" w:cs="Times New Roman"/>
          <w:color w:val="000000" w:themeColor="text1"/>
          <w:sz w:val="32"/>
          <w:szCs w:val="32"/>
          <w:shd w:val="clear" w:color="auto" w:fill="FFFFFF"/>
        </w:rPr>
        <w:t>особый вид гидроэлектростанций, работающих за счет энергии, возникающей при приливах. Приливы изменяются благодаря то приближению, то удалению от земной поверхности Солнца и Луны.</w:t>
      </w:r>
      <w:r w:rsidRPr="007D6CD2">
        <w:rPr>
          <w:rFonts w:ascii="PT Sans" w:hAnsi="PT Sans"/>
          <w:color w:val="000000" w:themeColor="text1"/>
          <w:sz w:val="32"/>
          <w:szCs w:val="32"/>
        </w:rPr>
        <w:br/>
      </w:r>
      <w:r w:rsidR="007D6CD2">
        <w:rPr>
          <w:rFonts w:ascii="Times New Roman" w:hAnsi="Times New Roman" w:cs="Times New Roman"/>
          <w:color w:val="000000" w:themeColor="text1"/>
          <w:sz w:val="32"/>
          <w:szCs w:val="32"/>
          <w:shd w:val="clear" w:color="auto" w:fill="FFFFFF"/>
        </w:rPr>
        <w:t xml:space="preserve">       </w:t>
      </w:r>
      <w:r w:rsidRPr="007D6CD2">
        <w:rPr>
          <w:rFonts w:ascii="Times New Roman" w:hAnsi="Times New Roman" w:cs="Times New Roman"/>
          <w:color w:val="000000" w:themeColor="text1"/>
          <w:sz w:val="32"/>
          <w:szCs w:val="32"/>
          <w:shd w:val="clear" w:color="auto" w:fill="FFFFFF"/>
        </w:rPr>
        <w:t>Такой способ получения электроэнергии мало распространен в мире и до недавнего времени рассматривался как экспериментальный. В последние годы произошел небольшой скачек, связанный с открытием нескольких приливных электростанций.</w:t>
      </w:r>
    </w:p>
    <w:p w14:paraId="3A9EA922" w14:textId="290F7187" w:rsidR="0073187C" w:rsidRPr="0073187C" w:rsidRDefault="00E81F3D" w:rsidP="00E81F3D">
      <w:pPr>
        <w:jc w:val="center"/>
        <w:rPr>
          <w:rFonts w:ascii="Times New Roman" w:hAnsi="Times New Roman" w:cs="Times New Roman"/>
          <w:color w:val="383838"/>
          <w:sz w:val="36"/>
          <w:szCs w:val="36"/>
          <w:shd w:val="clear" w:color="auto" w:fill="FFFFFF"/>
        </w:rPr>
      </w:pPr>
      <w:r w:rsidRPr="00E81F3D">
        <w:rPr>
          <w:rFonts w:ascii="Times New Roman" w:eastAsia="Times New Roman" w:hAnsi="Times New Roman" w:cs="Times New Roman"/>
          <w:b/>
          <w:bCs/>
          <w:color w:val="333333"/>
          <w:sz w:val="36"/>
          <w:szCs w:val="36"/>
          <w:lang w:eastAsia="ru-RU"/>
        </w:rPr>
        <w:t>П</w:t>
      </w:r>
      <w:r w:rsidR="0073187C" w:rsidRPr="0073187C">
        <w:rPr>
          <w:rFonts w:ascii="Times New Roman" w:eastAsia="Times New Roman" w:hAnsi="Times New Roman" w:cs="Times New Roman"/>
          <w:b/>
          <w:bCs/>
          <w:color w:val="333333"/>
          <w:sz w:val="36"/>
          <w:szCs w:val="36"/>
          <w:lang w:eastAsia="ru-RU"/>
        </w:rPr>
        <w:t>ринцип работы электростанции</w:t>
      </w:r>
    </w:p>
    <w:p w14:paraId="532B88B8" w14:textId="77777777" w:rsidR="00745E7C" w:rsidRPr="007D6CD2" w:rsidRDefault="00E81F3D" w:rsidP="004E5186">
      <w:pPr>
        <w:pStyle w:val="a4"/>
        <w:shd w:val="clear" w:color="auto" w:fill="FFFFFF"/>
        <w:spacing w:before="0" w:beforeAutospacing="0" w:after="0" w:afterAutospacing="0"/>
        <w:rPr>
          <w:color w:val="000000" w:themeColor="text1"/>
          <w:sz w:val="32"/>
          <w:szCs w:val="32"/>
        </w:rPr>
      </w:pPr>
      <w:r>
        <w:rPr>
          <w:color w:val="000000" w:themeColor="text1"/>
          <w:sz w:val="28"/>
          <w:szCs w:val="28"/>
        </w:rPr>
        <w:t xml:space="preserve">        </w:t>
      </w:r>
      <w:r w:rsidRPr="007D6CD2">
        <w:rPr>
          <w:color w:val="000000" w:themeColor="text1"/>
          <w:sz w:val="32"/>
          <w:szCs w:val="32"/>
        </w:rPr>
        <w:t>Когда вода находится в моменте покоя, то выделяемая энергия воды слишком мала, чтобы получить достаточное количество электроэнергии. Такой период длится не более двух часов, после наступает сам прилив. Теперь, когда воды достаточно, будет выделяться много энергии, что хватит на переработку в ток. Пассивный и активный период, то есть отлив и прилив повторяется 4 раза в день.</w:t>
      </w:r>
      <w:r w:rsidR="004E5186" w:rsidRPr="007D6CD2">
        <w:rPr>
          <w:color w:val="000000" w:themeColor="text1"/>
          <w:sz w:val="32"/>
          <w:szCs w:val="32"/>
        </w:rPr>
        <w:t xml:space="preserve"> То есть, работа электростанции является циклической. </w:t>
      </w:r>
      <w:r w:rsidRPr="007D6CD2">
        <w:rPr>
          <w:color w:val="000000" w:themeColor="text1"/>
          <w:sz w:val="32"/>
          <w:szCs w:val="32"/>
        </w:rPr>
        <w:t>Самый главный орган в приливной электростанции является генератор, который будет вырабатывать ту самую электроэнергию.</w:t>
      </w:r>
      <w:r w:rsidR="004E5186" w:rsidRPr="007D6CD2">
        <w:rPr>
          <w:color w:val="000000" w:themeColor="text1"/>
          <w:sz w:val="32"/>
          <w:szCs w:val="32"/>
        </w:rPr>
        <w:t xml:space="preserve"> </w:t>
      </w:r>
    </w:p>
    <w:p w14:paraId="0D481FDB" w14:textId="39976E33" w:rsidR="004E5186" w:rsidRPr="007D6CD2" w:rsidRDefault="00745E7C" w:rsidP="004E5186">
      <w:pPr>
        <w:pStyle w:val="a4"/>
        <w:shd w:val="clear" w:color="auto" w:fill="FFFFFF"/>
        <w:spacing w:before="0" w:beforeAutospacing="0" w:after="0" w:afterAutospacing="0"/>
        <w:rPr>
          <w:color w:val="000000" w:themeColor="text1"/>
          <w:sz w:val="32"/>
          <w:szCs w:val="32"/>
        </w:rPr>
      </w:pPr>
      <w:r w:rsidRPr="007D6CD2">
        <w:rPr>
          <w:color w:val="000000" w:themeColor="text1"/>
          <w:sz w:val="32"/>
          <w:szCs w:val="32"/>
        </w:rPr>
        <w:t xml:space="preserve">       </w:t>
      </w:r>
      <w:r w:rsidR="004E5186" w:rsidRPr="007D6CD2">
        <w:rPr>
          <w:color w:val="000000" w:themeColor="text1"/>
          <w:sz w:val="32"/>
          <w:szCs w:val="32"/>
        </w:rPr>
        <w:t>Чтобы в несколько раз повысить эффективность станции, тщательно выбирают местность, на которой она будет стоять. Чаще всего, строят там, где самые высокие приливы.</w:t>
      </w:r>
    </w:p>
    <w:p w14:paraId="4A236F72" w14:textId="5F7955BD" w:rsidR="004E5186" w:rsidRPr="007D6CD2" w:rsidRDefault="00745E7C" w:rsidP="004E5186">
      <w:pPr>
        <w:pStyle w:val="a4"/>
        <w:shd w:val="clear" w:color="auto" w:fill="FFFFFF"/>
        <w:spacing w:before="0" w:beforeAutospacing="0" w:after="0" w:afterAutospacing="0"/>
        <w:rPr>
          <w:color w:val="000000" w:themeColor="text1"/>
          <w:sz w:val="32"/>
          <w:szCs w:val="32"/>
        </w:rPr>
      </w:pPr>
      <w:r w:rsidRPr="007D6CD2">
        <w:rPr>
          <w:color w:val="000000" w:themeColor="text1"/>
          <w:sz w:val="32"/>
          <w:szCs w:val="32"/>
        </w:rPr>
        <w:t xml:space="preserve">        </w:t>
      </w:r>
      <w:r w:rsidR="004E5186" w:rsidRPr="004E5186">
        <w:rPr>
          <w:color w:val="000000" w:themeColor="text1"/>
          <w:sz w:val="32"/>
          <w:szCs w:val="32"/>
        </w:rPr>
        <w:t>После выбора начинают строить дамбу, которая будет отделять акваторию от берега. В неё монтируют гидротурбину, чтобы с ее помощью преобразовывать кинетическую энергию воды. Ещё, чтобы повысить коэффициент производительности, могут использовать специальные резервуары, которые будут наполняется водой во время прилива.</w:t>
      </w:r>
    </w:p>
    <w:p w14:paraId="29C1C913" w14:textId="77777777" w:rsidR="00745E7C" w:rsidRPr="007D6CD2" w:rsidRDefault="00745E7C" w:rsidP="00745E7C">
      <w:pPr>
        <w:pStyle w:val="a4"/>
        <w:shd w:val="clear" w:color="auto" w:fill="FFFFFF"/>
        <w:spacing w:before="0" w:beforeAutospacing="0" w:after="0" w:afterAutospacing="0"/>
        <w:rPr>
          <w:color w:val="000000" w:themeColor="text1"/>
          <w:sz w:val="32"/>
          <w:szCs w:val="32"/>
        </w:rPr>
      </w:pPr>
      <w:r w:rsidRPr="007D6CD2">
        <w:rPr>
          <w:color w:val="000000" w:themeColor="text1"/>
          <w:sz w:val="32"/>
          <w:szCs w:val="32"/>
        </w:rPr>
        <w:t xml:space="preserve">       </w:t>
      </w:r>
      <w:r w:rsidR="004E5186" w:rsidRPr="004E5186">
        <w:rPr>
          <w:color w:val="000000" w:themeColor="text1"/>
          <w:sz w:val="32"/>
          <w:szCs w:val="32"/>
        </w:rPr>
        <w:t>Когда наступит покой, то собранная вода будет увеличивать вдвое количество электричество, во время выработки.</w:t>
      </w:r>
    </w:p>
    <w:p w14:paraId="23E0BC41" w14:textId="6002926F" w:rsidR="00745E7C" w:rsidRDefault="00745E7C" w:rsidP="00745E7C">
      <w:pPr>
        <w:pStyle w:val="a4"/>
        <w:shd w:val="clear" w:color="auto" w:fill="FFFFFF"/>
        <w:spacing w:before="0" w:beforeAutospacing="0" w:after="0" w:afterAutospacing="0"/>
        <w:jc w:val="center"/>
        <w:rPr>
          <w:b/>
          <w:bCs/>
          <w:color w:val="000000" w:themeColor="text1"/>
          <w:sz w:val="36"/>
          <w:szCs w:val="36"/>
        </w:rPr>
      </w:pPr>
      <w:r w:rsidRPr="00745E7C">
        <w:rPr>
          <w:b/>
          <w:bCs/>
          <w:color w:val="000000" w:themeColor="text1"/>
          <w:sz w:val="36"/>
          <w:szCs w:val="36"/>
        </w:rPr>
        <w:t>Плюсы и минусы данных электростанций</w:t>
      </w:r>
    </w:p>
    <w:p w14:paraId="5DB89A78" w14:textId="304188E9" w:rsidR="00745E7C" w:rsidRPr="007D6CD2" w:rsidRDefault="00745E7C" w:rsidP="00745E7C">
      <w:pPr>
        <w:pStyle w:val="a4"/>
        <w:shd w:val="clear" w:color="auto" w:fill="FFFFFF"/>
        <w:spacing w:before="0" w:beforeAutospacing="0" w:after="0" w:afterAutospacing="0"/>
        <w:rPr>
          <w:color w:val="000000" w:themeColor="text1"/>
          <w:sz w:val="32"/>
          <w:szCs w:val="32"/>
        </w:rPr>
      </w:pPr>
      <w:r w:rsidRPr="007D6CD2">
        <w:rPr>
          <w:color w:val="000000" w:themeColor="text1"/>
          <w:sz w:val="32"/>
          <w:szCs w:val="32"/>
        </w:rPr>
        <w:t>Плюсы это:</w:t>
      </w:r>
    </w:p>
    <w:p w14:paraId="2B55D622" w14:textId="77777777" w:rsidR="00745E7C" w:rsidRPr="007D6CD2" w:rsidRDefault="00745E7C" w:rsidP="00745E7C">
      <w:pPr>
        <w:pStyle w:val="a4"/>
        <w:numPr>
          <w:ilvl w:val="0"/>
          <w:numId w:val="2"/>
        </w:numPr>
        <w:shd w:val="clear" w:color="auto" w:fill="FFFFFF"/>
        <w:spacing w:before="0" w:beforeAutospacing="0" w:after="0" w:afterAutospacing="0"/>
        <w:rPr>
          <w:color w:val="000000" w:themeColor="text1"/>
          <w:sz w:val="32"/>
          <w:szCs w:val="32"/>
        </w:rPr>
      </w:pPr>
      <w:r w:rsidRPr="007D6CD2">
        <w:rPr>
          <w:color w:val="000000" w:themeColor="text1"/>
          <w:sz w:val="32"/>
          <w:szCs w:val="32"/>
          <w:shd w:val="clear" w:color="auto" w:fill="F6F6F6"/>
        </w:rPr>
        <w:t>возобновляемый источник энергии</w:t>
      </w:r>
    </w:p>
    <w:p w14:paraId="1D901B57" w14:textId="77777777" w:rsidR="00745E7C" w:rsidRPr="007D6CD2" w:rsidRDefault="00745E7C" w:rsidP="00D50F34">
      <w:pPr>
        <w:pStyle w:val="a4"/>
        <w:numPr>
          <w:ilvl w:val="0"/>
          <w:numId w:val="2"/>
        </w:numPr>
        <w:shd w:val="clear" w:color="auto" w:fill="FFFFFF"/>
        <w:spacing w:before="0" w:beforeAutospacing="0" w:after="0" w:afterAutospacing="0"/>
        <w:rPr>
          <w:color w:val="000000" w:themeColor="text1"/>
          <w:sz w:val="32"/>
          <w:szCs w:val="32"/>
        </w:rPr>
      </w:pPr>
      <w:r w:rsidRPr="007D6CD2">
        <w:rPr>
          <w:color w:val="000000" w:themeColor="text1"/>
          <w:sz w:val="32"/>
          <w:szCs w:val="32"/>
        </w:rPr>
        <w:t>срок службы-свыше 100 лет</w:t>
      </w:r>
    </w:p>
    <w:p w14:paraId="4EF00034" w14:textId="77777777" w:rsidR="00745E7C" w:rsidRPr="007D6CD2" w:rsidRDefault="00745E7C" w:rsidP="00D50F34">
      <w:pPr>
        <w:pStyle w:val="a4"/>
        <w:numPr>
          <w:ilvl w:val="0"/>
          <w:numId w:val="2"/>
        </w:numPr>
        <w:shd w:val="clear" w:color="auto" w:fill="FFFFFF"/>
        <w:spacing w:before="0" w:beforeAutospacing="0" w:after="0" w:afterAutospacing="0"/>
        <w:rPr>
          <w:color w:val="000000" w:themeColor="text1"/>
          <w:sz w:val="32"/>
          <w:szCs w:val="32"/>
        </w:rPr>
      </w:pPr>
      <w:r w:rsidRPr="007D6CD2">
        <w:rPr>
          <w:color w:val="000000" w:themeColor="text1"/>
          <w:sz w:val="32"/>
          <w:szCs w:val="32"/>
          <w:shd w:val="clear" w:color="auto" w:fill="FFFFFF"/>
        </w:rPr>
        <w:t>не несут негативный характер в экологию</w:t>
      </w:r>
    </w:p>
    <w:p w14:paraId="0F74A9E4" w14:textId="77777777" w:rsidR="009034E3" w:rsidRPr="007D6CD2" w:rsidRDefault="00745E7C" w:rsidP="00D50F34">
      <w:pPr>
        <w:pStyle w:val="a4"/>
        <w:numPr>
          <w:ilvl w:val="0"/>
          <w:numId w:val="2"/>
        </w:numPr>
        <w:shd w:val="clear" w:color="auto" w:fill="FFFFFF"/>
        <w:spacing w:before="0" w:beforeAutospacing="0" w:after="0" w:afterAutospacing="0"/>
        <w:rPr>
          <w:color w:val="000000" w:themeColor="text1"/>
          <w:sz w:val="32"/>
          <w:szCs w:val="32"/>
        </w:rPr>
      </w:pPr>
      <w:r w:rsidRPr="007D6CD2">
        <w:rPr>
          <w:color w:val="000000" w:themeColor="text1"/>
          <w:sz w:val="32"/>
          <w:szCs w:val="32"/>
          <w:shd w:val="clear" w:color="auto" w:fill="FFFFFF"/>
        </w:rPr>
        <w:t>отсутствие опасных выбросов</w:t>
      </w:r>
    </w:p>
    <w:p w14:paraId="4E798B29" w14:textId="27DC8873" w:rsidR="009034E3" w:rsidRPr="007D6CD2" w:rsidRDefault="009034E3" w:rsidP="00D50F34">
      <w:pPr>
        <w:pStyle w:val="a4"/>
        <w:numPr>
          <w:ilvl w:val="0"/>
          <w:numId w:val="2"/>
        </w:numPr>
        <w:shd w:val="clear" w:color="auto" w:fill="FFFFFF"/>
        <w:spacing w:before="0" w:beforeAutospacing="0" w:after="0" w:afterAutospacing="0"/>
        <w:rPr>
          <w:color w:val="000000" w:themeColor="text1"/>
          <w:sz w:val="32"/>
          <w:szCs w:val="32"/>
        </w:rPr>
      </w:pPr>
      <w:r w:rsidRPr="007D6CD2">
        <w:rPr>
          <w:color w:val="000000" w:themeColor="text1"/>
          <w:sz w:val="32"/>
          <w:szCs w:val="32"/>
          <w:shd w:val="clear" w:color="auto" w:fill="F6F6F6"/>
        </w:rPr>
        <w:t>возможность рассчитать количество получаемой энергии в долгосрочной перспективе</w:t>
      </w:r>
    </w:p>
    <w:p w14:paraId="179A7E70" w14:textId="77777777" w:rsidR="00C25643" w:rsidRDefault="00C25643" w:rsidP="009034E3">
      <w:pPr>
        <w:pStyle w:val="a4"/>
        <w:shd w:val="clear" w:color="auto" w:fill="FFFFFF"/>
        <w:spacing w:before="0" w:beforeAutospacing="0" w:after="0" w:afterAutospacing="0"/>
        <w:rPr>
          <w:color w:val="474747"/>
          <w:sz w:val="32"/>
          <w:szCs w:val="32"/>
        </w:rPr>
      </w:pPr>
    </w:p>
    <w:p w14:paraId="53BCAB8B" w14:textId="1EC5715B" w:rsidR="009034E3" w:rsidRPr="007D6CD2" w:rsidRDefault="009034E3" w:rsidP="009034E3">
      <w:pPr>
        <w:pStyle w:val="a4"/>
        <w:shd w:val="clear" w:color="auto" w:fill="FFFFFF"/>
        <w:spacing w:before="0" w:beforeAutospacing="0" w:after="0" w:afterAutospacing="0"/>
        <w:rPr>
          <w:color w:val="474747"/>
          <w:sz w:val="32"/>
          <w:szCs w:val="32"/>
        </w:rPr>
      </w:pPr>
      <w:r w:rsidRPr="007D6CD2">
        <w:rPr>
          <w:color w:val="474747"/>
          <w:sz w:val="32"/>
          <w:szCs w:val="32"/>
        </w:rPr>
        <w:lastRenderedPageBreak/>
        <w:t>Минусы это:</w:t>
      </w:r>
    </w:p>
    <w:p w14:paraId="164811E5" w14:textId="77777777" w:rsidR="009034E3" w:rsidRPr="007D6CD2" w:rsidRDefault="009034E3" w:rsidP="009034E3">
      <w:pPr>
        <w:pStyle w:val="a4"/>
        <w:numPr>
          <w:ilvl w:val="0"/>
          <w:numId w:val="5"/>
        </w:numPr>
        <w:shd w:val="clear" w:color="auto" w:fill="FFFFFF"/>
        <w:spacing w:before="0" w:beforeAutospacing="0" w:after="0" w:afterAutospacing="0"/>
        <w:rPr>
          <w:color w:val="000000" w:themeColor="text1"/>
          <w:sz w:val="32"/>
          <w:szCs w:val="32"/>
        </w:rPr>
      </w:pPr>
      <w:r w:rsidRPr="007D6CD2">
        <w:rPr>
          <w:color w:val="333333"/>
          <w:sz w:val="32"/>
          <w:szCs w:val="32"/>
          <w:shd w:val="clear" w:color="auto" w:fill="FFFFFF"/>
        </w:rPr>
        <w:t xml:space="preserve">они обходятся намного дороже в использовании, чем другие электростанции </w:t>
      </w:r>
    </w:p>
    <w:p w14:paraId="0BEFA740" w14:textId="77777777" w:rsidR="009034E3" w:rsidRPr="007D6CD2" w:rsidRDefault="009034E3" w:rsidP="009034E3">
      <w:pPr>
        <w:pStyle w:val="a4"/>
        <w:numPr>
          <w:ilvl w:val="0"/>
          <w:numId w:val="5"/>
        </w:numPr>
        <w:shd w:val="clear" w:color="auto" w:fill="FFFFFF"/>
        <w:spacing w:before="0" w:beforeAutospacing="0" w:after="0" w:afterAutospacing="0"/>
        <w:rPr>
          <w:color w:val="000000" w:themeColor="text1"/>
          <w:sz w:val="32"/>
          <w:szCs w:val="32"/>
        </w:rPr>
      </w:pPr>
      <w:r w:rsidRPr="007D6CD2">
        <w:rPr>
          <w:color w:val="000000" w:themeColor="text1"/>
          <w:sz w:val="32"/>
          <w:szCs w:val="32"/>
        </w:rPr>
        <w:t>строятся в труднодоступных и удаленных местах, что еще сильнее влияет на экономический фактор</w:t>
      </w:r>
    </w:p>
    <w:p w14:paraId="35789281" w14:textId="6D99406B" w:rsidR="009034E3" w:rsidRPr="007D6CD2" w:rsidRDefault="009034E3" w:rsidP="009034E3">
      <w:pPr>
        <w:pStyle w:val="a4"/>
        <w:numPr>
          <w:ilvl w:val="0"/>
          <w:numId w:val="5"/>
        </w:numPr>
        <w:shd w:val="clear" w:color="auto" w:fill="FFFFFF"/>
        <w:spacing w:before="0" w:beforeAutospacing="0" w:after="0" w:afterAutospacing="0"/>
        <w:rPr>
          <w:color w:val="000000" w:themeColor="text1"/>
          <w:sz w:val="32"/>
          <w:szCs w:val="32"/>
        </w:rPr>
      </w:pPr>
      <w:r w:rsidRPr="007D6CD2">
        <w:rPr>
          <w:color w:val="000000" w:themeColor="text1"/>
          <w:sz w:val="32"/>
          <w:szCs w:val="32"/>
        </w:rPr>
        <w:t>низкий уровень выработки электроэнергии</w:t>
      </w:r>
    </w:p>
    <w:p w14:paraId="0B4B6E01" w14:textId="77777777" w:rsidR="009034E3" w:rsidRPr="007D6CD2" w:rsidRDefault="009034E3" w:rsidP="009034E3">
      <w:pPr>
        <w:pStyle w:val="a4"/>
        <w:numPr>
          <w:ilvl w:val="0"/>
          <w:numId w:val="5"/>
        </w:numPr>
        <w:shd w:val="clear" w:color="auto" w:fill="FFFFFF"/>
        <w:spacing w:before="0" w:beforeAutospacing="0" w:after="0" w:afterAutospacing="0"/>
        <w:rPr>
          <w:color w:val="000000" w:themeColor="text1"/>
          <w:sz w:val="32"/>
          <w:szCs w:val="32"/>
        </w:rPr>
      </w:pPr>
      <w:r w:rsidRPr="007D6CD2">
        <w:rPr>
          <w:color w:val="000000" w:themeColor="text1"/>
          <w:sz w:val="32"/>
          <w:szCs w:val="32"/>
        </w:rPr>
        <w:t>цикличность работы</w:t>
      </w:r>
    </w:p>
    <w:p w14:paraId="266DDCA9" w14:textId="77777777" w:rsidR="007D6CD2" w:rsidRDefault="009034E3" w:rsidP="007D6CD2">
      <w:pPr>
        <w:pStyle w:val="a4"/>
        <w:shd w:val="clear" w:color="auto" w:fill="FFFFFF"/>
        <w:spacing w:before="0" w:beforeAutospacing="0" w:after="0" w:afterAutospacing="0"/>
        <w:ind w:left="720"/>
        <w:jc w:val="center"/>
        <w:rPr>
          <w:b/>
          <w:bCs/>
          <w:color w:val="000000" w:themeColor="text1"/>
          <w:sz w:val="36"/>
          <w:szCs w:val="36"/>
        </w:rPr>
      </w:pPr>
      <w:r w:rsidRPr="007D6CD2">
        <w:rPr>
          <w:b/>
          <w:bCs/>
          <w:color w:val="000000" w:themeColor="text1"/>
          <w:sz w:val="36"/>
          <w:szCs w:val="36"/>
        </w:rPr>
        <w:t>Существующие приливные электростанции</w:t>
      </w:r>
    </w:p>
    <w:p w14:paraId="4AE76F4C" w14:textId="610C0D7A" w:rsidR="007D6CD2" w:rsidRPr="007D6CD2" w:rsidRDefault="007D6CD2" w:rsidP="007D6CD2">
      <w:pPr>
        <w:pStyle w:val="a4"/>
        <w:shd w:val="clear" w:color="auto" w:fill="FFFFFF"/>
        <w:spacing w:before="0" w:beforeAutospacing="0" w:after="0" w:afterAutospacing="0"/>
        <w:rPr>
          <w:b/>
          <w:bCs/>
          <w:color w:val="000000" w:themeColor="text1"/>
          <w:sz w:val="32"/>
          <w:szCs w:val="32"/>
        </w:rPr>
      </w:pPr>
      <w:r w:rsidRPr="007D6CD2">
        <w:rPr>
          <w:b/>
          <w:bCs/>
          <w:sz w:val="32"/>
          <w:szCs w:val="32"/>
        </w:rPr>
        <w:t>В России</w:t>
      </w:r>
    </w:p>
    <w:p w14:paraId="6C8A0A48" w14:textId="77777777" w:rsidR="007D6CD2" w:rsidRPr="007D6CD2" w:rsidRDefault="007D6CD2" w:rsidP="007D6CD2">
      <w:pPr>
        <w:pStyle w:val="a4"/>
        <w:shd w:val="clear" w:color="auto" w:fill="FFFFFF"/>
        <w:spacing w:before="0" w:beforeAutospacing="0" w:after="0" w:afterAutospacing="0"/>
        <w:rPr>
          <w:rFonts w:ascii="Arial" w:hAnsi="Arial" w:cs="Arial"/>
          <w:color w:val="383838"/>
          <w:sz w:val="32"/>
          <w:szCs w:val="32"/>
        </w:rPr>
      </w:pPr>
      <w:r w:rsidRPr="007D6CD2">
        <w:rPr>
          <w:color w:val="383838"/>
          <w:sz w:val="32"/>
          <w:szCs w:val="32"/>
        </w:rPr>
        <w:t xml:space="preserve">      В 1968 году в СССР была введена в эксплуатацию </w:t>
      </w:r>
      <w:proofErr w:type="spellStart"/>
      <w:r w:rsidRPr="007D6CD2">
        <w:rPr>
          <w:color w:val="383838"/>
          <w:sz w:val="32"/>
          <w:szCs w:val="32"/>
        </w:rPr>
        <w:t>Кислогубская</w:t>
      </w:r>
      <w:proofErr w:type="spellEnd"/>
      <w:r w:rsidRPr="007D6CD2">
        <w:rPr>
          <w:color w:val="383838"/>
          <w:sz w:val="32"/>
          <w:szCs w:val="32"/>
        </w:rPr>
        <w:t xml:space="preserve"> приливная электростанция. С тех пор она единственная среди действующих ПЭС в России. Расположена она на Кислой губе в Мурманской области на берегу Баренцева моря. Вырабатываемая мощность </w:t>
      </w:r>
      <w:proofErr w:type="spellStart"/>
      <w:r w:rsidRPr="007D6CD2">
        <w:rPr>
          <w:color w:val="383838"/>
          <w:sz w:val="32"/>
          <w:szCs w:val="32"/>
        </w:rPr>
        <w:t>Кислогубской</w:t>
      </w:r>
      <w:proofErr w:type="spellEnd"/>
      <w:r w:rsidRPr="007D6CD2">
        <w:rPr>
          <w:color w:val="383838"/>
          <w:sz w:val="32"/>
          <w:szCs w:val="32"/>
        </w:rPr>
        <w:t xml:space="preserve"> ПЭС составляет всего 1,7 МВт, что в десятки раз ниже обычной тепловой электростанции</w:t>
      </w:r>
      <w:r w:rsidRPr="007D6CD2">
        <w:rPr>
          <w:rFonts w:ascii="Arial" w:hAnsi="Arial" w:cs="Arial"/>
          <w:color w:val="383838"/>
          <w:sz w:val="32"/>
          <w:szCs w:val="32"/>
        </w:rPr>
        <w:t>. </w:t>
      </w:r>
    </w:p>
    <w:p w14:paraId="5C62A6D4" w14:textId="14506D9E" w:rsidR="007D6CD2" w:rsidRPr="007D6CD2" w:rsidRDefault="007D6CD2" w:rsidP="007D6CD2">
      <w:pPr>
        <w:pStyle w:val="a4"/>
        <w:shd w:val="clear" w:color="auto" w:fill="FFFFFF"/>
        <w:spacing w:before="0" w:beforeAutospacing="0" w:after="0" w:afterAutospacing="0"/>
        <w:rPr>
          <w:b/>
          <w:bCs/>
          <w:color w:val="383838"/>
          <w:sz w:val="32"/>
          <w:szCs w:val="32"/>
        </w:rPr>
      </w:pPr>
      <w:r w:rsidRPr="007D6CD2">
        <w:rPr>
          <w:b/>
          <w:bCs/>
          <w:sz w:val="32"/>
          <w:szCs w:val="32"/>
        </w:rPr>
        <w:t>В мире</w:t>
      </w:r>
    </w:p>
    <w:p w14:paraId="77330913" w14:textId="77777777" w:rsidR="007D6CD2" w:rsidRPr="007D6CD2" w:rsidRDefault="007D6CD2" w:rsidP="007D6CD2">
      <w:pPr>
        <w:pStyle w:val="a4"/>
        <w:shd w:val="clear" w:color="auto" w:fill="FFFFFF"/>
        <w:spacing w:before="0" w:beforeAutospacing="0" w:after="300" w:afterAutospacing="0"/>
        <w:rPr>
          <w:color w:val="383838"/>
          <w:sz w:val="32"/>
          <w:szCs w:val="32"/>
        </w:rPr>
      </w:pPr>
      <w:r w:rsidRPr="007D6CD2">
        <w:rPr>
          <w:color w:val="383838"/>
          <w:sz w:val="32"/>
          <w:szCs w:val="32"/>
        </w:rPr>
        <w:t xml:space="preserve">       Современными лидерами в открытии и строительстве новых приливных электростанций являются две страны: Великобритания и Республика Корея. До 2011 года первая в мире построенная ПЭС была одновременно и самой мощной – это французская «Ля </w:t>
      </w:r>
      <w:proofErr w:type="spellStart"/>
      <w:r w:rsidRPr="007D6CD2">
        <w:rPr>
          <w:color w:val="383838"/>
          <w:sz w:val="32"/>
          <w:szCs w:val="32"/>
        </w:rPr>
        <w:t>Ранс</w:t>
      </w:r>
      <w:proofErr w:type="spellEnd"/>
      <w:r w:rsidRPr="007D6CD2">
        <w:rPr>
          <w:color w:val="383838"/>
          <w:sz w:val="32"/>
          <w:szCs w:val="32"/>
        </w:rPr>
        <w:t xml:space="preserve">». Ее мощность составляет 240 МВт, но в 2011 году в Корее открыли станцию мощностью 254 МВт – </w:t>
      </w:r>
      <w:proofErr w:type="spellStart"/>
      <w:r w:rsidRPr="007D6CD2">
        <w:rPr>
          <w:color w:val="383838"/>
          <w:sz w:val="32"/>
          <w:szCs w:val="32"/>
        </w:rPr>
        <w:t>Сихвинскую</w:t>
      </w:r>
      <w:proofErr w:type="spellEnd"/>
      <w:r w:rsidRPr="007D6CD2">
        <w:rPr>
          <w:color w:val="383838"/>
          <w:sz w:val="32"/>
          <w:szCs w:val="32"/>
        </w:rPr>
        <w:t xml:space="preserve"> ПЭС.</w:t>
      </w:r>
    </w:p>
    <w:p w14:paraId="7823891E" w14:textId="130F170D" w:rsidR="007D6CD2" w:rsidRPr="007D6CD2" w:rsidRDefault="007D6CD2" w:rsidP="007D6CD2">
      <w:pPr>
        <w:pStyle w:val="a4"/>
        <w:shd w:val="clear" w:color="auto" w:fill="FFFFFF"/>
        <w:spacing w:before="0" w:beforeAutospacing="0" w:after="300" w:afterAutospacing="0"/>
        <w:rPr>
          <w:color w:val="383838"/>
          <w:sz w:val="28"/>
          <w:szCs w:val="28"/>
        </w:rPr>
      </w:pPr>
      <w:r w:rsidRPr="007D6CD2">
        <w:rPr>
          <w:color w:val="383838"/>
          <w:sz w:val="32"/>
          <w:szCs w:val="32"/>
        </w:rPr>
        <w:t xml:space="preserve">        Так же, ПЭС функционируют на территории: Франции, Индии, Норвегии, Канаде и некоторых других.</w:t>
      </w:r>
      <w:r w:rsidRPr="007D6CD2">
        <w:rPr>
          <w:color w:val="383838"/>
          <w:sz w:val="32"/>
          <w:szCs w:val="32"/>
        </w:rPr>
        <w:br/>
      </w:r>
    </w:p>
    <w:p w14:paraId="2A766A9C" w14:textId="77777777" w:rsidR="007D6CD2" w:rsidRDefault="007D6CD2" w:rsidP="007D6CD2">
      <w:pPr>
        <w:pStyle w:val="a4"/>
        <w:shd w:val="clear" w:color="auto" w:fill="FFFFFF"/>
        <w:spacing w:before="0" w:beforeAutospacing="0" w:after="0" w:afterAutospacing="0"/>
        <w:rPr>
          <w:rFonts w:ascii="Arial" w:hAnsi="Arial" w:cs="Arial"/>
          <w:color w:val="383838"/>
          <w:sz w:val="27"/>
          <w:szCs w:val="27"/>
        </w:rPr>
      </w:pPr>
    </w:p>
    <w:p w14:paraId="30705963" w14:textId="77777777" w:rsidR="007D6CD2" w:rsidRPr="007D6CD2" w:rsidRDefault="007D6CD2" w:rsidP="007D6CD2">
      <w:pPr>
        <w:pStyle w:val="a4"/>
        <w:shd w:val="clear" w:color="auto" w:fill="FFFFFF"/>
        <w:spacing w:before="0" w:beforeAutospacing="0" w:after="0" w:afterAutospacing="0"/>
        <w:ind w:left="720"/>
        <w:rPr>
          <w:color w:val="000000" w:themeColor="text1"/>
          <w:sz w:val="28"/>
          <w:szCs w:val="28"/>
        </w:rPr>
      </w:pPr>
    </w:p>
    <w:p w14:paraId="5D2E2657" w14:textId="51A80299" w:rsidR="00745E7C" w:rsidRPr="009034E3" w:rsidRDefault="009034E3" w:rsidP="009034E3">
      <w:pPr>
        <w:pStyle w:val="a4"/>
        <w:shd w:val="clear" w:color="auto" w:fill="FFFFFF"/>
        <w:spacing w:before="0" w:beforeAutospacing="0" w:after="0" w:afterAutospacing="0"/>
        <w:ind w:left="720"/>
        <w:rPr>
          <w:color w:val="000000" w:themeColor="text1"/>
          <w:sz w:val="28"/>
          <w:szCs w:val="28"/>
        </w:rPr>
      </w:pPr>
      <w:r w:rsidRPr="009034E3">
        <w:rPr>
          <w:color w:val="474747"/>
          <w:sz w:val="28"/>
          <w:szCs w:val="28"/>
        </w:rPr>
        <w:br/>
      </w:r>
      <w:r w:rsidR="00745E7C" w:rsidRPr="009034E3">
        <w:rPr>
          <w:color w:val="555555"/>
          <w:sz w:val="28"/>
          <w:szCs w:val="28"/>
        </w:rPr>
        <w:br/>
      </w:r>
      <w:r w:rsidR="00745E7C" w:rsidRPr="009034E3">
        <w:rPr>
          <w:color w:val="474747"/>
          <w:sz w:val="28"/>
          <w:szCs w:val="28"/>
        </w:rPr>
        <w:br/>
      </w:r>
    </w:p>
    <w:p w14:paraId="1176162B" w14:textId="77777777" w:rsidR="00745E7C" w:rsidRPr="004E5186" w:rsidRDefault="00745E7C" w:rsidP="004E5186">
      <w:pPr>
        <w:pStyle w:val="a4"/>
        <w:shd w:val="clear" w:color="auto" w:fill="FFFFFF"/>
        <w:spacing w:before="0" w:beforeAutospacing="0" w:after="0" w:afterAutospacing="0"/>
        <w:rPr>
          <w:color w:val="000000" w:themeColor="text1"/>
          <w:sz w:val="28"/>
          <w:szCs w:val="28"/>
        </w:rPr>
      </w:pPr>
    </w:p>
    <w:p w14:paraId="78F180C6" w14:textId="290DE1F8" w:rsidR="00E81F3D" w:rsidRPr="00E81F3D" w:rsidRDefault="00E81F3D" w:rsidP="00E81F3D">
      <w:pPr>
        <w:pStyle w:val="a4"/>
        <w:shd w:val="clear" w:color="auto" w:fill="FFFFFF"/>
        <w:spacing w:before="0" w:beforeAutospacing="0" w:after="375" w:afterAutospacing="0"/>
        <w:rPr>
          <w:color w:val="000000" w:themeColor="text1"/>
          <w:sz w:val="28"/>
          <w:szCs w:val="28"/>
        </w:rPr>
      </w:pPr>
    </w:p>
    <w:p w14:paraId="2A875115" w14:textId="77777777" w:rsidR="0073187C" w:rsidRPr="00E81F3D" w:rsidRDefault="0073187C" w:rsidP="0073187C">
      <w:pPr>
        <w:rPr>
          <w:rFonts w:ascii="Times New Roman" w:hAnsi="Times New Roman" w:cs="Times New Roman"/>
          <w:b/>
          <w:bCs/>
          <w:color w:val="000000" w:themeColor="text1"/>
          <w:sz w:val="28"/>
          <w:szCs w:val="28"/>
        </w:rPr>
      </w:pPr>
    </w:p>
    <w:sectPr w:rsidR="0073187C" w:rsidRPr="00E81F3D" w:rsidSect="0073187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PT Sans">
    <w:altName w:val="PT Sans"/>
    <w:charset w:val="CC"/>
    <w:family w:val="swiss"/>
    <w:pitch w:val="variable"/>
    <w:sig w:usb0="A00002E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4E1"/>
    <w:multiLevelType w:val="hybridMultilevel"/>
    <w:tmpl w:val="4D5ADF5E"/>
    <w:lvl w:ilvl="0" w:tplc="F438A290">
      <w:start w:val="1"/>
      <w:numFmt w:val="decimal"/>
      <w:lvlText w:val="%1."/>
      <w:lvlJc w:val="left"/>
      <w:pPr>
        <w:ind w:left="643"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537065"/>
    <w:multiLevelType w:val="hybridMultilevel"/>
    <w:tmpl w:val="25962EBC"/>
    <w:lvl w:ilvl="0" w:tplc="F438A290">
      <w:start w:val="1"/>
      <w:numFmt w:val="decimal"/>
      <w:lvlText w:val="%1."/>
      <w:lvlJc w:val="left"/>
      <w:pPr>
        <w:ind w:left="1363" w:hanging="360"/>
      </w:pPr>
      <w:rPr>
        <w:b w:val="0"/>
        <w:bCs w:val="0"/>
        <w:sz w:val="28"/>
        <w:szCs w:val="28"/>
      </w:rPr>
    </w:lvl>
    <w:lvl w:ilvl="1" w:tplc="04190019" w:tentative="1">
      <w:start w:val="1"/>
      <w:numFmt w:val="lowerLetter"/>
      <w:lvlText w:val="%2."/>
      <w:lvlJc w:val="left"/>
      <w:pPr>
        <w:ind w:left="2083" w:hanging="360"/>
      </w:pPr>
    </w:lvl>
    <w:lvl w:ilvl="2" w:tplc="0419001B" w:tentative="1">
      <w:start w:val="1"/>
      <w:numFmt w:val="lowerRoman"/>
      <w:lvlText w:val="%3."/>
      <w:lvlJc w:val="right"/>
      <w:pPr>
        <w:ind w:left="2803" w:hanging="180"/>
      </w:pPr>
    </w:lvl>
    <w:lvl w:ilvl="3" w:tplc="0419000F" w:tentative="1">
      <w:start w:val="1"/>
      <w:numFmt w:val="decimal"/>
      <w:lvlText w:val="%4."/>
      <w:lvlJc w:val="left"/>
      <w:pPr>
        <w:ind w:left="3523" w:hanging="360"/>
      </w:pPr>
    </w:lvl>
    <w:lvl w:ilvl="4" w:tplc="04190019" w:tentative="1">
      <w:start w:val="1"/>
      <w:numFmt w:val="lowerLetter"/>
      <w:lvlText w:val="%5."/>
      <w:lvlJc w:val="left"/>
      <w:pPr>
        <w:ind w:left="4243" w:hanging="360"/>
      </w:pPr>
    </w:lvl>
    <w:lvl w:ilvl="5" w:tplc="0419001B" w:tentative="1">
      <w:start w:val="1"/>
      <w:numFmt w:val="lowerRoman"/>
      <w:lvlText w:val="%6."/>
      <w:lvlJc w:val="right"/>
      <w:pPr>
        <w:ind w:left="4963" w:hanging="180"/>
      </w:pPr>
    </w:lvl>
    <w:lvl w:ilvl="6" w:tplc="0419000F" w:tentative="1">
      <w:start w:val="1"/>
      <w:numFmt w:val="decimal"/>
      <w:lvlText w:val="%7."/>
      <w:lvlJc w:val="left"/>
      <w:pPr>
        <w:ind w:left="5683" w:hanging="360"/>
      </w:pPr>
    </w:lvl>
    <w:lvl w:ilvl="7" w:tplc="04190019" w:tentative="1">
      <w:start w:val="1"/>
      <w:numFmt w:val="lowerLetter"/>
      <w:lvlText w:val="%8."/>
      <w:lvlJc w:val="left"/>
      <w:pPr>
        <w:ind w:left="6403" w:hanging="360"/>
      </w:pPr>
    </w:lvl>
    <w:lvl w:ilvl="8" w:tplc="0419001B" w:tentative="1">
      <w:start w:val="1"/>
      <w:numFmt w:val="lowerRoman"/>
      <w:lvlText w:val="%9."/>
      <w:lvlJc w:val="right"/>
      <w:pPr>
        <w:ind w:left="7123" w:hanging="180"/>
      </w:pPr>
    </w:lvl>
  </w:abstractNum>
  <w:abstractNum w:abstractNumId="2" w15:restartNumberingAfterBreak="0">
    <w:nsid w:val="1BD03C5B"/>
    <w:multiLevelType w:val="hybridMultilevel"/>
    <w:tmpl w:val="4CE8B64C"/>
    <w:lvl w:ilvl="0" w:tplc="F438A290">
      <w:start w:val="1"/>
      <w:numFmt w:val="decimal"/>
      <w:lvlText w:val="%1."/>
      <w:lvlJc w:val="left"/>
      <w:pPr>
        <w:ind w:left="720"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DB22F7"/>
    <w:multiLevelType w:val="hybridMultilevel"/>
    <w:tmpl w:val="67E07F94"/>
    <w:lvl w:ilvl="0" w:tplc="F438A290">
      <w:start w:val="1"/>
      <w:numFmt w:val="decimal"/>
      <w:lvlText w:val="%1."/>
      <w:lvlJc w:val="left"/>
      <w:pPr>
        <w:ind w:left="643" w:hanging="360"/>
      </w:pPr>
      <w:rPr>
        <w:b w:val="0"/>
        <w:bCs w:val="0"/>
        <w:sz w:val="28"/>
        <w:szCs w:val="28"/>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4E815FE2"/>
    <w:multiLevelType w:val="hybridMultilevel"/>
    <w:tmpl w:val="4D2C29CE"/>
    <w:lvl w:ilvl="0" w:tplc="F438A290">
      <w:start w:val="1"/>
      <w:numFmt w:val="decimal"/>
      <w:lvlText w:val="%1."/>
      <w:lvlJc w:val="left"/>
      <w:pPr>
        <w:ind w:left="643" w:hanging="360"/>
      </w:pPr>
      <w:rPr>
        <w:b w:val="0"/>
        <w:bCs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7C"/>
    <w:rsid w:val="000A2695"/>
    <w:rsid w:val="002B7648"/>
    <w:rsid w:val="004E5186"/>
    <w:rsid w:val="0073187C"/>
    <w:rsid w:val="00745E7C"/>
    <w:rsid w:val="007D6CD2"/>
    <w:rsid w:val="009034E3"/>
    <w:rsid w:val="00A96800"/>
    <w:rsid w:val="00C25643"/>
    <w:rsid w:val="00E81F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B2AE"/>
  <w15:chartTrackingRefBased/>
  <w15:docId w15:val="{A81F471A-DEAB-4621-BEDB-03D50E0A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3187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7D6C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3187C"/>
    <w:rPr>
      <w:color w:val="0000FF"/>
      <w:u w:val="single"/>
    </w:rPr>
  </w:style>
  <w:style w:type="character" w:customStyle="1" w:styleId="20">
    <w:name w:val="Заголовок 2 Знак"/>
    <w:basedOn w:val="a0"/>
    <w:link w:val="2"/>
    <w:uiPriority w:val="9"/>
    <w:rsid w:val="0073187C"/>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E81F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7D6CD2"/>
    <w:rPr>
      <w:rFonts w:asciiTheme="majorHAnsi" w:eastAsiaTheme="majorEastAsia" w:hAnsiTheme="majorHAnsi" w:cstheme="majorBidi"/>
      <w:color w:val="1F3763" w:themeColor="accent1" w:themeShade="7F"/>
      <w:sz w:val="24"/>
      <w:szCs w:val="24"/>
    </w:rPr>
  </w:style>
  <w:style w:type="character" w:styleId="a5">
    <w:name w:val="Unresolved Mention"/>
    <w:basedOn w:val="a0"/>
    <w:uiPriority w:val="99"/>
    <w:semiHidden/>
    <w:unhideWhenUsed/>
    <w:rsid w:val="007D6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101">
      <w:bodyDiv w:val="1"/>
      <w:marLeft w:val="0"/>
      <w:marRight w:val="0"/>
      <w:marTop w:val="0"/>
      <w:marBottom w:val="0"/>
      <w:divBdr>
        <w:top w:val="none" w:sz="0" w:space="0" w:color="auto"/>
        <w:left w:val="none" w:sz="0" w:space="0" w:color="auto"/>
        <w:bottom w:val="none" w:sz="0" w:space="0" w:color="auto"/>
        <w:right w:val="none" w:sz="0" w:space="0" w:color="auto"/>
      </w:divBdr>
    </w:div>
    <w:div w:id="86509861">
      <w:bodyDiv w:val="1"/>
      <w:marLeft w:val="0"/>
      <w:marRight w:val="0"/>
      <w:marTop w:val="0"/>
      <w:marBottom w:val="0"/>
      <w:divBdr>
        <w:top w:val="none" w:sz="0" w:space="0" w:color="auto"/>
        <w:left w:val="none" w:sz="0" w:space="0" w:color="auto"/>
        <w:bottom w:val="none" w:sz="0" w:space="0" w:color="auto"/>
        <w:right w:val="none" w:sz="0" w:space="0" w:color="auto"/>
      </w:divBdr>
    </w:div>
    <w:div w:id="368265267">
      <w:bodyDiv w:val="1"/>
      <w:marLeft w:val="0"/>
      <w:marRight w:val="0"/>
      <w:marTop w:val="0"/>
      <w:marBottom w:val="0"/>
      <w:divBdr>
        <w:top w:val="none" w:sz="0" w:space="0" w:color="auto"/>
        <w:left w:val="none" w:sz="0" w:space="0" w:color="auto"/>
        <w:bottom w:val="none" w:sz="0" w:space="0" w:color="auto"/>
        <w:right w:val="none" w:sz="0" w:space="0" w:color="auto"/>
      </w:divBdr>
    </w:div>
    <w:div w:id="528226432">
      <w:bodyDiv w:val="1"/>
      <w:marLeft w:val="0"/>
      <w:marRight w:val="0"/>
      <w:marTop w:val="0"/>
      <w:marBottom w:val="0"/>
      <w:divBdr>
        <w:top w:val="none" w:sz="0" w:space="0" w:color="auto"/>
        <w:left w:val="none" w:sz="0" w:space="0" w:color="auto"/>
        <w:bottom w:val="none" w:sz="0" w:space="0" w:color="auto"/>
        <w:right w:val="none" w:sz="0" w:space="0" w:color="auto"/>
      </w:divBdr>
    </w:div>
    <w:div w:id="749237909">
      <w:bodyDiv w:val="1"/>
      <w:marLeft w:val="0"/>
      <w:marRight w:val="0"/>
      <w:marTop w:val="0"/>
      <w:marBottom w:val="0"/>
      <w:divBdr>
        <w:top w:val="none" w:sz="0" w:space="0" w:color="auto"/>
        <w:left w:val="none" w:sz="0" w:space="0" w:color="auto"/>
        <w:bottom w:val="none" w:sz="0" w:space="0" w:color="auto"/>
        <w:right w:val="none" w:sz="0" w:space="0" w:color="auto"/>
      </w:divBdr>
    </w:div>
    <w:div w:id="957568438">
      <w:bodyDiv w:val="1"/>
      <w:marLeft w:val="0"/>
      <w:marRight w:val="0"/>
      <w:marTop w:val="0"/>
      <w:marBottom w:val="0"/>
      <w:divBdr>
        <w:top w:val="none" w:sz="0" w:space="0" w:color="auto"/>
        <w:left w:val="none" w:sz="0" w:space="0" w:color="auto"/>
        <w:bottom w:val="none" w:sz="0" w:space="0" w:color="auto"/>
        <w:right w:val="none" w:sz="0" w:space="0" w:color="auto"/>
      </w:divBdr>
    </w:div>
    <w:div w:id="986661944">
      <w:bodyDiv w:val="1"/>
      <w:marLeft w:val="0"/>
      <w:marRight w:val="0"/>
      <w:marTop w:val="0"/>
      <w:marBottom w:val="0"/>
      <w:divBdr>
        <w:top w:val="none" w:sz="0" w:space="0" w:color="auto"/>
        <w:left w:val="none" w:sz="0" w:space="0" w:color="auto"/>
        <w:bottom w:val="none" w:sz="0" w:space="0" w:color="auto"/>
        <w:right w:val="none" w:sz="0" w:space="0" w:color="auto"/>
      </w:divBdr>
    </w:div>
    <w:div w:id="1082331884">
      <w:bodyDiv w:val="1"/>
      <w:marLeft w:val="0"/>
      <w:marRight w:val="0"/>
      <w:marTop w:val="0"/>
      <w:marBottom w:val="0"/>
      <w:divBdr>
        <w:top w:val="none" w:sz="0" w:space="0" w:color="auto"/>
        <w:left w:val="none" w:sz="0" w:space="0" w:color="auto"/>
        <w:bottom w:val="none" w:sz="0" w:space="0" w:color="auto"/>
        <w:right w:val="none" w:sz="0" w:space="0" w:color="auto"/>
      </w:divBdr>
    </w:div>
    <w:div w:id="21320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2</Pages>
  <Words>460</Words>
  <Characters>2622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София Самойленко</dc:creator>
  <cp:keywords/>
  <dc:description/>
  <cp:lastModifiedBy>София Самойленко</cp:lastModifiedBy>
  <cp:revision>3</cp:revision>
  <dcterms:created xsi:type="dcterms:W3CDTF">2023-01-14T14:56:00Z</dcterms:created>
  <dcterms:modified xsi:type="dcterms:W3CDTF">2023-01-18T16:16:00Z</dcterms:modified>
</cp:coreProperties>
</file>